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bottom w:w="170" w:type="dxa"/>
              <w:right w:w="0" w:type="dxa"/>
            </w:tcMar>
          </w:tcPr>
          <w:p w:rsidR="00EC4E49" w:rsidRPr="008B2CC1" w:rsidRDefault="00246927"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341AEE" w:rsidP="007A6C80">
            <w:pPr>
              <w:jc w:val="right"/>
              <w:rPr>
                <w:rFonts w:ascii="Arial Black" w:hAnsi="Arial Black"/>
                <w:caps/>
                <w:sz w:val="15"/>
              </w:rPr>
            </w:pPr>
            <w:r>
              <w:rPr>
                <w:rFonts w:ascii="Arial Black" w:hAnsi="Arial Black"/>
                <w:caps/>
                <w:sz w:val="15"/>
              </w:rPr>
              <w:t>SCCR/26/</w:t>
            </w:r>
            <w:bookmarkStart w:id="1" w:name="Code"/>
            <w:bookmarkEnd w:id="1"/>
            <w:r w:rsidR="007A6C80">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bookmarkStart w:id="2" w:name="Original"/>
            <w:bookmarkEnd w:id="2"/>
            <w:r w:rsidR="00CA3C5B">
              <w:rPr>
                <w:rFonts w:ascii="Arial Black" w:hAnsi="Arial Black"/>
                <w:caps/>
                <w:sz w:val="15"/>
              </w:rPr>
              <w:t xml:space="preserve"> </w:t>
            </w:r>
            <w:r w:rsidR="0024692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bookmarkStart w:id="3" w:name="Date"/>
            <w:bookmarkEnd w:id="3"/>
            <w:r w:rsidR="00CA3C5B">
              <w:rPr>
                <w:rFonts w:ascii="Arial Black" w:hAnsi="Arial Black"/>
                <w:caps/>
                <w:sz w:val="15"/>
              </w:rPr>
              <w:t xml:space="preserve"> </w:t>
            </w:r>
            <w:r w:rsidR="00E54FEC">
              <w:rPr>
                <w:rFonts w:ascii="Arial Black" w:hAnsi="Arial Black"/>
                <w:caps/>
                <w:sz w:val="15"/>
              </w:rPr>
              <w:t>Decemeber 10</w:t>
            </w:r>
            <w:r w:rsidR="00246927">
              <w:rPr>
                <w:rFonts w:ascii="Arial Black" w:hAnsi="Arial Black"/>
                <w:caps/>
                <w:sz w:val="15"/>
              </w:rPr>
              <w:t>, 2013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8B2CC1" w:rsidRPr="003845C1" w:rsidRDefault="00767180" w:rsidP="008B2CC1">
      <w:pPr>
        <w:rPr>
          <w:b/>
          <w:sz w:val="24"/>
          <w:szCs w:val="24"/>
        </w:rPr>
      </w:pPr>
      <w:r>
        <w:rPr>
          <w:b/>
          <w:sz w:val="24"/>
          <w:szCs w:val="24"/>
        </w:rPr>
        <w:t>Twenty-</w:t>
      </w:r>
      <w:r w:rsidR="00853F21" w:rsidRPr="00853F21">
        <w:rPr>
          <w:b/>
          <w:sz w:val="24"/>
          <w:szCs w:val="24"/>
        </w:rPr>
        <w:t>sixth Session</w:t>
      </w:r>
    </w:p>
    <w:p w:rsidR="008B2CC1" w:rsidRPr="008B2CC1" w:rsidRDefault="00853F21" w:rsidP="008B2CC1">
      <w:r w:rsidRPr="00853F21">
        <w:rPr>
          <w:b/>
          <w:sz w:val="24"/>
          <w:szCs w:val="24"/>
        </w:rPr>
        <w:t xml:space="preserve">Geneva, </w:t>
      </w:r>
      <w:r w:rsidR="00246927">
        <w:rPr>
          <w:b/>
          <w:sz w:val="24"/>
          <w:szCs w:val="24"/>
        </w:rPr>
        <w:t>December 16</w:t>
      </w:r>
      <w:r w:rsidRPr="00853F21">
        <w:rPr>
          <w:b/>
          <w:sz w:val="24"/>
          <w:szCs w:val="24"/>
        </w:rPr>
        <w:t xml:space="preserve"> to 2</w:t>
      </w:r>
      <w:r w:rsidR="00246927">
        <w:rPr>
          <w:b/>
          <w:sz w:val="24"/>
          <w:szCs w:val="24"/>
        </w:rPr>
        <w:t>0</w:t>
      </w:r>
      <w:r w:rsidRPr="00853F21">
        <w:rPr>
          <w:b/>
          <w:sz w:val="24"/>
          <w:szCs w:val="24"/>
        </w:rPr>
        <w:t>, 2013</w:t>
      </w:r>
    </w:p>
    <w:p w:rsidR="008B2CC1" w:rsidRPr="008B2CC1" w:rsidRDefault="008B2CC1" w:rsidP="008B2CC1"/>
    <w:p w:rsidR="008B2CC1" w:rsidRPr="008B2CC1" w:rsidRDefault="008B2CC1" w:rsidP="008B2CC1"/>
    <w:p w:rsidR="008B2CC1" w:rsidRPr="003845C1" w:rsidRDefault="00246927" w:rsidP="008B2CC1">
      <w:pPr>
        <w:rPr>
          <w:caps/>
          <w:sz w:val="24"/>
        </w:rPr>
      </w:pPr>
      <w:bookmarkStart w:id="4" w:name="TitleOfDoc"/>
      <w:bookmarkEnd w:id="4"/>
      <w:r>
        <w:rPr>
          <w:caps/>
          <w:sz w:val="24"/>
        </w:rPr>
        <w:t>S</w:t>
      </w:r>
      <w:r w:rsidR="00652AC2">
        <w:rPr>
          <w:caps/>
          <w:sz w:val="24"/>
        </w:rPr>
        <w:t xml:space="preserve">EVENTH </w:t>
      </w:r>
      <w:r>
        <w:rPr>
          <w:caps/>
          <w:sz w:val="24"/>
        </w:rPr>
        <w:t>INTERIM REPORT OF THE STAKEHOLDERS’ PLATFORM</w:t>
      </w:r>
    </w:p>
    <w:p w:rsidR="008B2CC1" w:rsidRPr="008B2CC1" w:rsidRDefault="008B2CC1" w:rsidP="008B2CC1"/>
    <w:p w:rsidR="008B2CC1" w:rsidRPr="008B2CC1" w:rsidRDefault="00246927" w:rsidP="008B2CC1">
      <w:pPr>
        <w:rPr>
          <w:i/>
        </w:rPr>
      </w:pPr>
      <w:bookmarkStart w:id="5" w:name="Prepared"/>
      <w:bookmarkEnd w:id="5"/>
      <w:r>
        <w:rPr>
          <w:i/>
        </w:rPr>
        <w:t xml:space="preserve">Document prepared by the Secretariat </w:t>
      </w:r>
    </w:p>
    <w:p w:rsidR="00AC205C" w:rsidRDefault="00AC205C"/>
    <w:p w:rsidR="000F5E56" w:rsidRDefault="000F5E56"/>
    <w:p w:rsidR="002928D3" w:rsidRDefault="002928D3"/>
    <w:p w:rsidR="00652AC2" w:rsidRDefault="00652AC2" w:rsidP="0053057A">
      <w:r>
        <w:br w:type="page"/>
      </w:r>
    </w:p>
    <w:p w:rsidR="002928D3" w:rsidRDefault="002928D3" w:rsidP="0053057A"/>
    <w:p w:rsidR="00640D65" w:rsidRDefault="0058256E" w:rsidP="00640D65">
      <w:pPr>
        <w:rPr>
          <w:szCs w:val="22"/>
        </w:rPr>
      </w:pPr>
      <w:r>
        <w:rPr>
          <w:szCs w:val="22"/>
        </w:rPr>
        <w:t>INTRODUCTION</w:t>
      </w:r>
    </w:p>
    <w:p w:rsidR="0058256E" w:rsidRPr="007A6E0A" w:rsidRDefault="0058256E" w:rsidP="00640D65">
      <w:pPr>
        <w:rPr>
          <w:szCs w:val="22"/>
        </w:rPr>
      </w:pPr>
    </w:p>
    <w:p w:rsidR="00640D65" w:rsidRDefault="00BD4D95" w:rsidP="00640D65">
      <w:pPr>
        <w:rPr>
          <w:snapToGrid w:val="0"/>
          <w:szCs w:val="22"/>
          <w:lang w:val="en-GB"/>
        </w:rPr>
      </w:pPr>
      <w:r>
        <w:rPr>
          <w:snapToGrid w:val="0"/>
          <w:szCs w:val="22"/>
          <w:lang w:val="en-GB"/>
        </w:rPr>
        <w:fldChar w:fldCharType="begin"/>
      </w:r>
      <w:r w:rsidR="003F6DEA">
        <w:rPr>
          <w:snapToGrid w:val="0"/>
          <w:szCs w:val="22"/>
          <w:lang w:val="en-GB"/>
        </w:rPr>
        <w:instrText xml:space="preserve"> AUTONUM  </w:instrText>
      </w:r>
      <w:r>
        <w:rPr>
          <w:snapToGrid w:val="0"/>
          <w:szCs w:val="22"/>
          <w:lang w:val="en-GB"/>
        </w:rPr>
        <w:fldChar w:fldCharType="end"/>
      </w:r>
      <w:r w:rsidR="003F6DEA">
        <w:rPr>
          <w:snapToGrid w:val="0"/>
          <w:szCs w:val="22"/>
          <w:lang w:val="en-GB"/>
        </w:rPr>
        <w:tab/>
      </w:r>
      <w:r w:rsidR="00640D65" w:rsidRPr="007A6E0A">
        <w:rPr>
          <w:snapToGrid w:val="0"/>
          <w:szCs w:val="22"/>
          <w:lang w:val="en-GB"/>
        </w:rPr>
        <w:t xml:space="preserve">This </w:t>
      </w:r>
      <w:r w:rsidR="00640D65">
        <w:rPr>
          <w:snapToGrid w:val="0"/>
          <w:szCs w:val="22"/>
          <w:lang w:val="en-GB"/>
        </w:rPr>
        <w:t xml:space="preserve">seventh </w:t>
      </w:r>
      <w:r w:rsidR="00640D65" w:rsidRPr="007A6E0A">
        <w:rPr>
          <w:snapToGrid w:val="0"/>
          <w:szCs w:val="22"/>
          <w:lang w:val="en-GB"/>
        </w:rPr>
        <w:t xml:space="preserve">Interim Report describes the outcome of the </w:t>
      </w:r>
      <w:r w:rsidR="00640D65">
        <w:rPr>
          <w:snapToGrid w:val="0"/>
          <w:szCs w:val="22"/>
          <w:lang w:val="en-GB"/>
        </w:rPr>
        <w:t>eight</w:t>
      </w:r>
      <w:r w:rsidR="005C57EF">
        <w:rPr>
          <w:snapToGrid w:val="0"/>
          <w:szCs w:val="22"/>
          <w:lang w:val="en-GB"/>
        </w:rPr>
        <w:t>h</w:t>
      </w:r>
      <w:r w:rsidR="00526DE7">
        <w:rPr>
          <w:snapToGrid w:val="0"/>
          <w:szCs w:val="22"/>
          <w:lang w:val="en-GB"/>
        </w:rPr>
        <w:t xml:space="preserve"> </w:t>
      </w:r>
      <w:r w:rsidR="00640D65" w:rsidRPr="007A6E0A">
        <w:rPr>
          <w:snapToGrid w:val="0"/>
          <w:szCs w:val="22"/>
          <w:lang w:val="en-GB"/>
        </w:rPr>
        <w:t xml:space="preserve">meeting of the Stakeholders’ Platform organized in Geneva on </w:t>
      </w:r>
      <w:r w:rsidR="00640D65">
        <w:rPr>
          <w:snapToGrid w:val="0"/>
          <w:szCs w:val="22"/>
          <w:lang w:val="en-GB"/>
        </w:rPr>
        <w:t>November 18, 2013</w:t>
      </w:r>
      <w:r w:rsidR="00640D65" w:rsidRPr="007A6E0A">
        <w:rPr>
          <w:snapToGrid w:val="0"/>
          <w:szCs w:val="22"/>
          <w:lang w:val="en-GB"/>
        </w:rPr>
        <w:t>.</w:t>
      </w:r>
    </w:p>
    <w:p w:rsidR="0058256E" w:rsidRDefault="0058256E" w:rsidP="00640D65">
      <w:pPr>
        <w:rPr>
          <w:snapToGrid w:val="0"/>
          <w:szCs w:val="22"/>
          <w:lang w:val="en-GB"/>
        </w:rPr>
      </w:pPr>
    </w:p>
    <w:p w:rsidR="00640D65" w:rsidRPr="007A6E0A" w:rsidRDefault="00BD4D95" w:rsidP="00640D65">
      <w:pPr>
        <w:rPr>
          <w:snapToGrid w:val="0"/>
          <w:szCs w:val="22"/>
          <w:lang w:val="en-GB"/>
        </w:rPr>
      </w:pPr>
      <w:r>
        <w:rPr>
          <w:snapToGrid w:val="0"/>
          <w:szCs w:val="22"/>
          <w:lang w:val="en-GB"/>
        </w:rPr>
        <w:fldChar w:fldCharType="begin"/>
      </w:r>
      <w:r w:rsidR="003F6DEA">
        <w:rPr>
          <w:snapToGrid w:val="0"/>
          <w:szCs w:val="22"/>
          <w:lang w:val="en-GB"/>
        </w:rPr>
        <w:instrText xml:space="preserve"> AUTONUM  </w:instrText>
      </w:r>
      <w:r>
        <w:rPr>
          <w:snapToGrid w:val="0"/>
          <w:szCs w:val="22"/>
          <w:lang w:val="en-GB"/>
        </w:rPr>
        <w:fldChar w:fldCharType="end"/>
      </w:r>
      <w:r w:rsidR="003F6DEA">
        <w:rPr>
          <w:snapToGrid w:val="0"/>
          <w:szCs w:val="22"/>
          <w:lang w:val="en-GB"/>
        </w:rPr>
        <w:tab/>
      </w:r>
      <w:r w:rsidR="00640D65" w:rsidRPr="007A6E0A">
        <w:rPr>
          <w:snapToGrid w:val="0"/>
          <w:szCs w:val="22"/>
          <w:lang w:val="en-GB"/>
        </w:rPr>
        <w:t>During the 17</w:t>
      </w:r>
      <w:r w:rsidR="00640D65" w:rsidRPr="00E93BDD">
        <w:rPr>
          <w:snapToGrid w:val="0"/>
          <w:szCs w:val="22"/>
          <w:vertAlign w:val="superscript"/>
          <w:lang w:val="en-GB"/>
        </w:rPr>
        <w:t>th</w:t>
      </w:r>
      <w:r w:rsidR="00640D65" w:rsidRPr="007A6E0A">
        <w:rPr>
          <w:snapToGrid w:val="0"/>
          <w:szCs w:val="22"/>
          <w:lang w:val="en-GB"/>
        </w:rPr>
        <w:t xml:space="preserve"> session of the Standing Committee on Copyright and Related Rights (SCCR) held in November 2008, the Committee acknowledged the special needs of visually impaired persons (VIP) and stressed the importance of dealing, without delay and with appropriate deliberation, with those needs of the blind, visually impaired, and other reading disabled persons, including discussions at the national and international level on possible ways and means of facilitating and enhancing access to protected works, against the background of an analysis of limitations and exceptions.  This should also include the establishment of a stakeholders’ platform at the World Intellectual Property Organization (WIPO), in order to facilitate arrangements to secure access for disabled persons to protected works. </w:t>
      </w:r>
    </w:p>
    <w:p w:rsidR="00640D65" w:rsidRPr="007A6E0A" w:rsidRDefault="00640D65" w:rsidP="00640D65">
      <w:pPr>
        <w:rPr>
          <w:snapToGrid w:val="0"/>
          <w:szCs w:val="22"/>
          <w:lang w:val="en-GB"/>
        </w:rPr>
      </w:pPr>
    </w:p>
    <w:p w:rsidR="00640D65" w:rsidRPr="007A6E0A" w:rsidRDefault="00BD4D95" w:rsidP="00640D65">
      <w:pPr>
        <w:rPr>
          <w:snapToGrid w:val="0"/>
          <w:szCs w:val="22"/>
          <w:lang w:val="en-GB"/>
        </w:rPr>
      </w:pPr>
      <w:r>
        <w:rPr>
          <w:snapToGrid w:val="0"/>
          <w:szCs w:val="22"/>
          <w:lang w:val="en-GB"/>
        </w:rPr>
        <w:fldChar w:fldCharType="begin"/>
      </w:r>
      <w:r w:rsidR="003F6DEA">
        <w:rPr>
          <w:snapToGrid w:val="0"/>
          <w:szCs w:val="22"/>
          <w:lang w:val="en-GB"/>
        </w:rPr>
        <w:instrText xml:space="preserve"> AUTONUM  </w:instrText>
      </w:r>
      <w:r>
        <w:rPr>
          <w:snapToGrid w:val="0"/>
          <w:szCs w:val="22"/>
          <w:lang w:val="en-GB"/>
        </w:rPr>
        <w:fldChar w:fldCharType="end"/>
      </w:r>
      <w:r w:rsidR="003F6DEA">
        <w:rPr>
          <w:snapToGrid w:val="0"/>
          <w:szCs w:val="22"/>
          <w:lang w:val="en-GB"/>
        </w:rPr>
        <w:tab/>
      </w:r>
      <w:r w:rsidR="00640D65" w:rsidRPr="007A6E0A">
        <w:rPr>
          <w:snapToGrid w:val="0"/>
          <w:szCs w:val="22"/>
          <w:lang w:val="en-GB"/>
        </w:rPr>
        <w:t xml:space="preserve">Based on the above mandate, the WIPO Secretariat invited various major stakeholders representing the interests of copyright </w:t>
      </w:r>
      <w:r w:rsidR="000F633D" w:rsidRPr="007A6E0A">
        <w:rPr>
          <w:snapToGrid w:val="0"/>
          <w:szCs w:val="22"/>
          <w:lang w:val="en-GB"/>
        </w:rPr>
        <w:t>right holders</w:t>
      </w:r>
      <w:r w:rsidR="00640D65" w:rsidRPr="007A6E0A">
        <w:rPr>
          <w:snapToGrid w:val="0"/>
          <w:szCs w:val="22"/>
          <w:lang w:val="en-GB"/>
        </w:rPr>
        <w:t xml:space="preserve"> and VIPs, including persons with print disabilities, to take part in a Platform with the aim of exploring their concrete needs, concerns, and suggested approaches in order to achieve the goal of facilitating access to works in alternative formats for pe</w:t>
      </w:r>
      <w:r w:rsidR="007A6C80">
        <w:rPr>
          <w:snapToGrid w:val="0"/>
          <w:szCs w:val="22"/>
          <w:lang w:val="en-GB"/>
        </w:rPr>
        <w:t>rsons</w:t>
      </w:r>
      <w:r w:rsidR="00640D65" w:rsidRPr="007A6E0A">
        <w:rPr>
          <w:snapToGrid w:val="0"/>
          <w:szCs w:val="22"/>
          <w:lang w:val="en-GB"/>
        </w:rPr>
        <w:t xml:space="preserve"> with disabilities.  </w:t>
      </w:r>
    </w:p>
    <w:p w:rsidR="00640D65" w:rsidRPr="007A6E0A" w:rsidRDefault="00640D65" w:rsidP="00640D65">
      <w:pPr>
        <w:rPr>
          <w:snapToGrid w:val="0"/>
          <w:szCs w:val="22"/>
          <w:lang w:val="en-GB"/>
        </w:rPr>
      </w:pPr>
    </w:p>
    <w:p w:rsidR="007C2649" w:rsidRDefault="00BD4D95" w:rsidP="007C2649">
      <w:pPr>
        <w:rPr>
          <w:snapToGrid w:val="0"/>
          <w:szCs w:val="22"/>
          <w:lang w:val="en-GB"/>
        </w:rPr>
      </w:pPr>
      <w:r>
        <w:rPr>
          <w:snapToGrid w:val="0"/>
          <w:szCs w:val="22"/>
          <w:lang w:val="en-GB"/>
        </w:rPr>
        <w:fldChar w:fldCharType="begin"/>
      </w:r>
      <w:r w:rsidR="003F6DEA">
        <w:rPr>
          <w:snapToGrid w:val="0"/>
          <w:szCs w:val="22"/>
          <w:lang w:val="en-GB"/>
        </w:rPr>
        <w:instrText xml:space="preserve"> AUTONUM  </w:instrText>
      </w:r>
      <w:r>
        <w:rPr>
          <w:snapToGrid w:val="0"/>
          <w:szCs w:val="22"/>
          <w:lang w:val="en-GB"/>
        </w:rPr>
        <w:fldChar w:fldCharType="end"/>
      </w:r>
      <w:r w:rsidR="003F6DEA">
        <w:rPr>
          <w:snapToGrid w:val="0"/>
          <w:szCs w:val="22"/>
          <w:lang w:val="en-GB"/>
        </w:rPr>
        <w:tab/>
      </w:r>
      <w:r w:rsidR="007C2649" w:rsidRPr="007A6E0A">
        <w:rPr>
          <w:snapToGrid w:val="0"/>
          <w:szCs w:val="22"/>
          <w:lang w:val="en-GB"/>
        </w:rPr>
        <w:t xml:space="preserve">The </w:t>
      </w:r>
      <w:r w:rsidR="00D66394">
        <w:rPr>
          <w:snapToGrid w:val="0"/>
          <w:szCs w:val="22"/>
          <w:lang w:val="en-GB"/>
        </w:rPr>
        <w:t xml:space="preserve">previous </w:t>
      </w:r>
      <w:r w:rsidR="007C2649" w:rsidRPr="007A6E0A">
        <w:rPr>
          <w:snapToGrid w:val="0"/>
          <w:szCs w:val="22"/>
          <w:lang w:val="en-GB"/>
        </w:rPr>
        <w:t>meetings of the Stakeholders’ Platform have taken place as follows:</w:t>
      </w:r>
    </w:p>
    <w:p w:rsidR="007C2649" w:rsidRPr="007A6E0A" w:rsidRDefault="007C2649" w:rsidP="007C2649">
      <w:pPr>
        <w:rPr>
          <w:snapToGrid w:val="0"/>
          <w:szCs w:val="22"/>
          <w:lang w:val="en-GB"/>
        </w:rPr>
      </w:pPr>
    </w:p>
    <w:p w:rsidR="007C2649" w:rsidRPr="007A6E0A" w:rsidRDefault="007C2649" w:rsidP="00E93BDD">
      <w:pPr>
        <w:ind w:firstLine="567"/>
        <w:rPr>
          <w:snapToGrid w:val="0"/>
          <w:szCs w:val="22"/>
          <w:lang w:val="en-GB"/>
        </w:rPr>
      </w:pPr>
      <w:proofErr w:type="gramStart"/>
      <w:r w:rsidRPr="007A6E0A">
        <w:rPr>
          <w:snapToGrid w:val="0"/>
          <w:szCs w:val="22"/>
          <w:lang w:val="en-GB"/>
        </w:rPr>
        <w:t>–  First</w:t>
      </w:r>
      <w:proofErr w:type="gramEnd"/>
      <w:r w:rsidRPr="007A6E0A">
        <w:rPr>
          <w:snapToGrid w:val="0"/>
          <w:szCs w:val="22"/>
          <w:lang w:val="en-GB"/>
        </w:rPr>
        <w:t xml:space="preserve"> meeting:  in Geneva, on January 19, 2009</w:t>
      </w:r>
    </w:p>
    <w:p w:rsidR="007C2649" w:rsidRPr="007A6E0A" w:rsidRDefault="007C2649" w:rsidP="00E93BDD">
      <w:pPr>
        <w:ind w:firstLine="567"/>
        <w:rPr>
          <w:snapToGrid w:val="0"/>
          <w:szCs w:val="22"/>
          <w:lang w:val="en-GB"/>
        </w:rPr>
      </w:pPr>
      <w:proofErr w:type="gramStart"/>
      <w:r w:rsidRPr="007A6E0A">
        <w:rPr>
          <w:snapToGrid w:val="0"/>
          <w:szCs w:val="22"/>
          <w:lang w:val="en-GB"/>
        </w:rPr>
        <w:t>–  Second</w:t>
      </w:r>
      <w:proofErr w:type="gramEnd"/>
      <w:r w:rsidRPr="007A6E0A">
        <w:rPr>
          <w:snapToGrid w:val="0"/>
          <w:szCs w:val="22"/>
          <w:lang w:val="en-GB"/>
        </w:rPr>
        <w:t xml:space="preserve"> meeting:  in London, on April 20, 2009</w:t>
      </w:r>
    </w:p>
    <w:p w:rsidR="007C2649" w:rsidRPr="007A6E0A" w:rsidRDefault="007C2649" w:rsidP="00E93BDD">
      <w:pPr>
        <w:ind w:firstLine="567"/>
        <w:rPr>
          <w:snapToGrid w:val="0"/>
          <w:szCs w:val="22"/>
          <w:lang w:val="en-GB"/>
        </w:rPr>
      </w:pPr>
      <w:proofErr w:type="gramStart"/>
      <w:r w:rsidRPr="007A6E0A">
        <w:rPr>
          <w:snapToGrid w:val="0"/>
          <w:szCs w:val="22"/>
          <w:lang w:val="en-GB"/>
        </w:rPr>
        <w:t>–  Third</w:t>
      </w:r>
      <w:proofErr w:type="gramEnd"/>
      <w:r w:rsidRPr="007A6E0A">
        <w:rPr>
          <w:snapToGrid w:val="0"/>
          <w:szCs w:val="22"/>
          <w:lang w:val="en-GB"/>
        </w:rPr>
        <w:t xml:space="preserve"> meeting:  in Alexandria, on November 3, 2009</w:t>
      </w:r>
    </w:p>
    <w:p w:rsidR="007C2649" w:rsidRPr="007A6E0A" w:rsidRDefault="007C2649" w:rsidP="00E93BDD">
      <w:pPr>
        <w:ind w:firstLine="567"/>
        <w:rPr>
          <w:snapToGrid w:val="0"/>
          <w:szCs w:val="22"/>
          <w:lang w:val="en-GB"/>
        </w:rPr>
      </w:pPr>
      <w:proofErr w:type="gramStart"/>
      <w:r w:rsidRPr="007A6E0A">
        <w:rPr>
          <w:snapToGrid w:val="0"/>
          <w:szCs w:val="22"/>
          <w:lang w:val="en-GB"/>
        </w:rPr>
        <w:t>–  Fourth</w:t>
      </w:r>
      <w:proofErr w:type="gramEnd"/>
      <w:r w:rsidRPr="007A6E0A">
        <w:rPr>
          <w:snapToGrid w:val="0"/>
          <w:szCs w:val="22"/>
          <w:lang w:val="en-GB"/>
        </w:rPr>
        <w:t xml:space="preserve"> meeting:  in Geneva, on May 26, 2010</w:t>
      </w:r>
    </w:p>
    <w:p w:rsidR="007C2649" w:rsidRDefault="007C2649" w:rsidP="00E93BDD">
      <w:pPr>
        <w:ind w:firstLine="567"/>
        <w:rPr>
          <w:snapToGrid w:val="0"/>
          <w:szCs w:val="22"/>
          <w:lang w:val="en-GB"/>
        </w:rPr>
      </w:pPr>
      <w:proofErr w:type="gramStart"/>
      <w:r w:rsidRPr="007A6E0A">
        <w:rPr>
          <w:snapToGrid w:val="0"/>
          <w:szCs w:val="22"/>
          <w:lang w:val="en-GB"/>
        </w:rPr>
        <w:t>–  Fifth</w:t>
      </w:r>
      <w:proofErr w:type="gramEnd"/>
      <w:r w:rsidRPr="007A6E0A">
        <w:rPr>
          <w:snapToGrid w:val="0"/>
          <w:szCs w:val="22"/>
          <w:lang w:val="en-GB"/>
        </w:rPr>
        <w:t xml:space="preserve"> meeting:  in New Delhi, on October 23, 2010</w:t>
      </w:r>
    </w:p>
    <w:p w:rsidR="008D56B8" w:rsidRDefault="008D56B8" w:rsidP="00E93BDD">
      <w:pPr>
        <w:ind w:firstLine="567"/>
        <w:rPr>
          <w:snapToGrid w:val="0"/>
          <w:szCs w:val="22"/>
          <w:lang w:val="en-GB"/>
        </w:rPr>
      </w:pPr>
      <w:proofErr w:type="gramStart"/>
      <w:r w:rsidRPr="003F6DEA">
        <w:rPr>
          <w:snapToGrid w:val="0"/>
          <w:szCs w:val="22"/>
          <w:lang w:val="en-GB"/>
        </w:rPr>
        <w:t>–</w:t>
      </w:r>
      <w:r>
        <w:rPr>
          <w:snapToGrid w:val="0"/>
          <w:szCs w:val="22"/>
          <w:lang w:val="en-GB"/>
        </w:rPr>
        <w:t xml:space="preserve">  Sixth</w:t>
      </w:r>
      <w:proofErr w:type="gramEnd"/>
      <w:r>
        <w:rPr>
          <w:snapToGrid w:val="0"/>
          <w:szCs w:val="22"/>
          <w:lang w:val="en-GB"/>
        </w:rPr>
        <w:t xml:space="preserve"> meeting: in Geneva, on February 10, 2010</w:t>
      </w:r>
    </w:p>
    <w:p w:rsidR="00D66394" w:rsidRDefault="00D66394" w:rsidP="00E93BDD">
      <w:pPr>
        <w:ind w:firstLine="567"/>
        <w:rPr>
          <w:snapToGrid w:val="0"/>
          <w:szCs w:val="22"/>
          <w:lang w:val="en-GB"/>
        </w:rPr>
      </w:pPr>
      <w:proofErr w:type="gramStart"/>
      <w:r w:rsidRPr="003F6DEA">
        <w:rPr>
          <w:snapToGrid w:val="0"/>
          <w:szCs w:val="22"/>
          <w:lang w:val="en-GB"/>
        </w:rPr>
        <w:t>–</w:t>
      </w:r>
      <w:r>
        <w:rPr>
          <w:snapToGrid w:val="0"/>
          <w:szCs w:val="22"/>
          <w:lang w:val="en-GB"/>
        </w:rPr>
        <w:t xml:space="preserve">  Seventh</w:t>
      </w:r>
      <w:proofErr w:type="gramEnd"/>
      <w:r>
        <w:rPr>
          <w:snapToGrid w:val="0"/>
          <w:szCs w:val="22"/>
          <w:lang w:val="en-GB"/>
        </w:rPr>
        <w:t xml:space="preserve"> meeting: </w:t>
      </w:r>
      <w:r w:rsidRPr="0058256E">
        <w:rPr>
          <w:snapToGrid w:val="0"/>
          <w:szCs w:val="22"/>
          <w:lang w:val="en-GB"/>
        </w:rPr>
        <w:t>in Bangkok, on November 16, 2012</w:t>
      </w:r>
    </w:p>
    <w:p w:rsidR="00D66394" w:rsidRDefault="00D66394" w:rsidP="008D56B8">
      <w:pPr>
        <w:rPr>
          <w:snapToGrid w:val="0"/>
          <w:szCs w:val="22"/>
          <w:lang w:val="en-GB"/>
        </w:rPr>
      </w:pPr>
    </w:p>
    <w:p w:rsidR="008D56B8" w:rsidRDefault="00BD4D95">
      <w:pPr>
        <w:rPr>
          <w:snapToGrid w:val="0"/>
          <w:szCs w:val="22"/>
          <w:lang w:val="en-GB"/>
        </w:rPr>
      </w:pPr>
      <w:r>
        <w:rPr>
          <w:snapToGrid w:val="0"/>
          <w:szCs w:val="22"/>
          <w:lang w:val="en-GB"/>
        </w:rPr>
        <w:fldChar w:fldCharType="begin"/>
      </w:r>
      <w:r w:rsidR="003F6DEA">
        <w:rPr>
          <w:snapToGrid w:val="0"/>
          <w:szCs w:val="22"/>
          <w:lang w:val="en-GB"/>
        </w:rPr>
        <w:instrText xml:space="preserve"> AUTONUM  </w:instrText>
      </w:r>
      <w:r>
        <w:rPr>
          <w:snapToGrid w:val="0"/>
          <w:szCs w:val="22"/>
          <w:lang w:val="en-GB"/>
        </w:rPr>
        <w:fldChar w:fldCharType="end"/>
      </w:r>
      <w:r w:rsidR="003F6DEA">
        <w:rPr>
          <w:snapToGrid w:val="0"/>
          <w:szCs w:val="22"/>
          <w:lang w:val="en-GB"/>
        </w:rPr>
        <w:tab/>
      </w:r>
      <w:r w:rsidR="006C77A2">
        <w:rPr>
          <w:snapToGrid w:val="0"/>
          <w:szCs w:val="22"/>
          <w:lang w:val="en-GB"/>
        </w:rPr>
        <w:t xml:space="preserve">Interim Reports </w:t>
      </w:r>
      <w:r w:rsidR="003F6DEA" w:rsidRPr="007A6E0A">
        <w:rPr>
          <w:snapToGrid w:val="0"/>
          <w:szCs w:val="22"/>
          <w:lang w:val="en-GB"/>
        </w:rPr>
        <w:t>have been presen</w:t>
      </w:r>
      <w:r w:rsidR="00DE3DA0">
        <w:rPr>
          <w:snapToGrid w:val="0"/>
          <w:szCs w:val="22"/>
          <w:lang w:val="en-GB"/>
        </w:rPr>
        <w:t>ted during the 18</w:t>
      </w:r>
      <w:r w:rsidR="00DE3DA0" w:rsidRPr="00E93BDD">
        <w:rPr>
          <w:snapToGrid w:val="0"/>
          <w:szCs w:val="22"/>
          <w:vertAlign w:val="superscript"/>
          <w:lang w:val="en-GB"/>
        </w:rPr>
        <w:t>th</w:t>
      </w:r>
      <w:r w:rsidR="00DE3DA0">
        <w:rPr>
          <w:snapToGrid w:val="0"/>
          <w:szCs w:val="22"/>
          <w:lang w:val="en-GB"/>
        </w:rPr>
        <w:t>, 19</w:t>
      </w:r>
      <w:r w:rsidR="00DE3DA0" w:rsidRPr="00E93BDD">
        <w:rPr>
          <w:snapToGrid w:val="0"/>
          <w:szCs w:val="22"/>
          <w:vertAlign w:val="superscript"/>
          <w:lang w:val="en-GB"/>
        </w:rPr>
        <w:t>th</w:t>
      </w:r>
      <w:r w:rsidR="00DE3DA0">
        <w:rPr>
          <w:snapToGrid w:val="0"/>
          <w:szCs w:val="22"/>
          <w:lang w:val="en-GB"/>
        </w:rPr>
        <w:t>, 20</w:t>
      </w:r>
      <w:r w:rsidR="00DE3DA0" w:rsidRPr="00E93BDD">
        <w:rPr>
          <w:snapToGrid w:val="0"/>
          <w:szCs w:val="22"/>
          <w:vertAlign w:val="superscript"/>
          <w:lang w:val="en-GB"/>
        </w:rPr>
        <w:t>th</w:t>
      </w:r>
      <w:r w:rsidR="00DE3DA0">
        <w:rPr>
          <w:snapToGrid w:val="0"/>
          <w:szCs w:val="22"/>
          <w:lang w:val="en-GB"/>
        </w:rPr>
        <w:t xml:space="preserve">, </w:t>
      </w:r>
      <w:r w:rsidR="003F6DEA" w:rsidRPr="007A6E0A">
        <w:rPr>
          <w:snapToGrid w:val="0"/>
          <w:szCs w:val="22"/>
          <w:lang w:val="en-GB"/>
        </w:rPr>
        <w:t>21</w:t>
      </w:r>
      <w:r w:rsidR="003F6DEA" w:rsidRPr="00D66394">
        <w:rPr>
          <w:snapToGrid w:val="0"/>
          <w:szCs w:val="22"/>
          <w:vertAlign w:val="superscript"/>
          <w:lang w:val="en-GB"/>
        </w:rPr>
        <w:t>st</w:t>
      </w:r>
      <w:r w:rsidR="00D66394">
        <w:rPr>
          <w:snapToGrid w:val="0"/>
          <w:szCs w:val="22"/>
          <w:lang w:val="en-GB"/>
        </w:rPr>
        <w:t xml:space="preserve">, </w:t>
      </w:r>
      <w:r w:rsidR="006C77A2">
        <w:rPr>
          <w:snapToGrid w:val="0"/>
          <w:szCs w:val="22"/>
          <w:lang w:val="en-GB"/>
        </w:rPr>
        <w:t xml:space="preserve">and </w:t>
      </w:r>
      <w:r w:rsidR="00DE3DA0">
        <w:rPr>
          <w:snapToGrid w:val="0"/>
          <w:szCs w:val="22"/>
          <w:lang w:val="en-GB"/>
        </w:rPr>
        <w:t>24</w:t>
      </w:r>
      <w:r w:rsidR="00DE3DA0" w:rsidRPr="00E93BDD">
        <w:rPr>
          <w:snapToGrid w:val="0"/>
          <w:szCs w:val="22"/>
          <w:vertAlign w:val="superscript"/>
          <w:lang w:val="en-GB"/>
        </w:rPr>
        <w:t>th</w:t>
      </w:r>
      <w:r w:rsidR="00526DE7">
        <w:rPr>
          <w:snapToGrid w:val="0"/>
          <w:szCs w:val="22"/>
          <w:lang w:val="en-GB"/>
        </w:rPr>
        <w:t xml:space="preserve"> </w:t>
      </w:r>
      <w:r w:rsidR="003F6DEA" w:rsidRPr="007A6E0A">
        <w:rPr>
          <w:snapToGrid w:val="0"/>
          <w:szCs w:val="22"/>
          <w:lang w:val="en-GB"/>
        </w:rPr>
        <w:t>sessions of the SCCR (documents S</w:t>
      </w:r>
      <w:r w:rsidR="00DE3DA0">
        <w:rPr>
          <w:snapToGrid w:val="0"/>
          <w:szCs w:val="22"/>
          <w:lang w:val="en-GB"/>
        </w:rPr>
        <w:t xml:space="preserve">CCR/18/4, SCCR/19/10, SCCR/20/6, </w:t>
      </w:r>
      <w:r w:rsidR="003F6DEA" w:rsidRPr="007A6E0A">
        <w:rPr>
          <w:snapToGrid w:val="0"/>
          <w:szCs w:val="22"/>
          <w:lang w:val="en-GB"/>
        </w:rPr>
        <w:t>SCCR/21/10</w:t>
      </w:r>
      <w:r w:rsidR="00D66394">
        <w:rPr>
          <w:snapToGrid w:val="0"/>
          <w:szCs w:val="22"/>
          <w:lang w:val="en-GB"/>
        </w:rPr>
        <w:t xml:space="preserve">, </w:t>
      </w:r>
      <w:r w:rsidR="006C77A2">
        <w:rPr>
          <w:snapToGrid w:val="0"/>
          <w:szCs w:val="22"/>
          <w:lang w:val="en-GB"/>
        </w:rPr>
        <w:t xml:space="preserve">and </w:t>
      </w:r>
      <w:r w:rsidR="00DE3DA0">
        <w:rPr>
          <w:snapToGrid w:val="0"/>
          <w:szCs w:val="22"/>
          <w:lang w:val="en-GB"/>
        </w:rPr>
        <w:t>SCCR/24/2</w:t>
      </w:r>
      <w:r w:rsidR="006C77A2">
        <w:rPr>
          <w:snapToGrid w:val="0"/>
          <w:szCs w:val="22"/>
          <w:lang w:val="en-GB"/>
        </w:rPr>
        <w:t xml:space="preserve">, </w:t>
      </w:r>
      <w:r w:rsidR="003F6DEA" w:rsidRPr="007A6E0A">
        <w:rPr>
          <w:snapToGrid w:val="0"/>
          <w:szCs w:val="22"/>
          <w:lang w:val="en-GB"/>
        </w:rPr>
        <w:t>respe</w:t>
      </w:r>
      <w:r w:rsidR="006C77A2">
        <w:rPr>
          <w:snapToGrid w:val="0"/>
          <w:szCs w:val="22"/>
          <w:lang w:val="en-GB"/>
        </w:rPr>
        <w:t>ctively) to provide an update on</w:t>
      </w:r>
      <w:r w:rsidR="003F6DEA" w:rsidRPr="007A6E0A">
        <w:rPr>
          <w:snapToGrid w:val="0"/>
          <w:szCs w:val="22"/>
          <w:lang w:val="en-GB"/>
        </w:rPr>
        <w:t xml:space="preserve"> the work carried out by the Platform.  The Committee has welcomed the Reports </w:t>
      </w:r>
      <w:r w:rsidR="00D66394">
        <w:rPr>
          <w:snapToGrid w:val="0"/>
          <w:szCs w:val="22"/>
          <w:lang w:val="en-GB"/>
        </w:rPr>
        <w:t xml:space="preserve">of the First through Sixth meetings </w:t>
      </w:r>
      <w:r w:rsidR="003F6DEA" w:rsidRPr="007A6E0A">
        <w:rPr>
          <w:snapToGrid w:val="0"/>
          <w:szCs w:val="22"/>
          <w:lang w:val="en-GB"/>
        </w:rPr>
        <w:t>and, during its 2</w:t>
      </w:r>
      <w:r w:rsidR="00DE3DA0">
        <w:rPr>
          <w:snapToGrid w:val="0"/>
          <w:szCs w:val="22"/>
          <w:lang w:val="en-GB"/>
        </w:rPr>
        <w:t>4</w:t>
      </w:r>
      <w:r w:rsidR="00DE3DA0" w:rsidRPr="00E93BDD">
        <w:rPr>
          <w:snapToGrid w:val="0"/>
          <w:szCs w:val="22"/>
          <w:vertAlign w:val="superscript"/>
          <w:lang w:val="en-GB"/>
        </w:rPr>
        <w:t>th</w:t>
      </w:r>
      <w:r w:rsidR="003F6DEA" w:rsidRPr="00E93BDD">
        <w:rPr>
          <w:snapToGrid w:val="0"/>
          <w:szCs w:val="22"/>
          <w:vertAlign w:val="superscript"/>
          <w:lang w:val="en-GB"/>
        </w:rPr>
        <w:t xml:space="preserve"> </w:t>
      </w:r>
      <w:r w:rsidR="003F6DEA" w:rsidRPr="007A6E0A">
        <w:rPr>
          <w:snapToGrid w:val="0"/>
          <w:szCs w:val="22"/>
          <w:lang w:val="en-GB"/>
        </w:rPr>
        <w:t xml:space="preserve">session held in </w:t>
      </w:r>
      <w:r w:rsidR="007A6C80">
        <w:rPr>
          <w:snapToGrid w:val="0"/>
          <w:szCs w:val="22"/>
          <w:lang w:val="en-GB"/>
        </w:rPr>
        <w:t>July</w:t>
      </w:r>
      <w:r w:rsidR="003F6DEA" w:rsidRPr="007A6E0A">
        <w:rPr>
          <w:snapToGrid w:val="0"/>
          <w:szCs w:val="22"/>
          <w:lang w:val="en-GB"/>
        </w:rPr>
        <w:t xml:space="preserve"> 201</w:t>
      </w:r>
      <w:r w:rsidR="00DE3DA0">
        <w:rPr>
          <w:snapToGrid w:val="0"/>
          <w:szCs w:val="22"/>
          <w:lang w:val="en-GB"/>
        </w:rPr>
        <w:t>1</w:t>
      </w:r>
      <w:r w:rsidR="003F6DEA" w:rsidRPr="007A6E0A">
        <w:rPr>
          <w:snapToGrid w:val="0"/>
          <w:szCs w:val="22"/>
          <w:lang w:val="en-GB"/>
        </w:rPr>
        <w:t>, encouraged the Secretariat to continue the work of the Platform</w:t>
      </w:r>
      <w:r w:rsidR="00DE3DA0">
        <w:rPr>
          <w:snapToGrid w:val="0"/>
          <w:szCs w:val="22"/>
          <w:lang w:val="en-GB"/>
        </w:rPr>
        <w:t xml:space="preserve">. </w:t>
      </w:r>
      <w:r w:rsidR="00526DE7">
        <w:rPr>
          <w:snapToGrid w:val="0"/>
          <w:szCs w:val="22"/>
          <w:lang w:val="en-GB"/>
        </w:rPr>
        <w:t xml:space="preserve"> </w:t>
      </w:r>
      <w:r w:rsidR="0058256E">
        <w:rPr>
          <w:snapToGrid w:val="0"/>
          <w:szCs w:val="22"/>
          <w:lang w:val="en-GB"/>
        </w:rPr>
        <w:t>Since the</w:t>
      </w:r>
      <w:r w:rsidR="0019129C">
        <w:rPr>
          <w:snapToGrid w:val="0"/>
          <w:szCs w:val="22"/>
          <w:lang w:val="en-GB"/>
        </w:rPr>
        <w:t> </w:t>
      </w:r>
      <w:r w:rsidR="0058256E">
        <w:rPr>
          <w:snapToGrid w:val="0"/>
          <w:szCs w:val="22"/>
          <w:lang w:val="en-GB"/>
        </w:rPr>
        <w:t>24</w:t>
      </w:r>
      <w:r w:rsidR="0058256E" w:rsidRPr="00E93BDD">
        <w:rPr>
          <w:snapToGrid w:val="0"/>
          <w:szCs w:val="22"/>
          <w:vertAlign w:val="superscript"/>
          <w:lang w:val="en-GB"/>
        </w:rPr>
        <w:t xml:space="preserve">th </w:t>
      </w:r>
      <w:r w:rsidR="0058256E">
        <w:rPr>
          <w:snapToGrid w:val="0"/>
          <w:szCs w:val="22"/>
          <w:lang w:val="en-GB"/>
        </w:rPr>
        <w:t>session of the SCCR, t</w:t>
      </w:r>
      <w:r w:rsidR="00DE3DA0">
        <w:rPr>
          <w:snapToGrid w:val="0"/>
          <w:szCs w:val="22"/>
          <w:lang w:val="en-GB"/>
        </w:rPr>
        <w:t xml:space="preserve">wo </w:t>
      </w:r>
      <w:r w:rsidR="003F6DEA" w:rsidRPr="007A6E0A">
        <w:rPr>
          <w:snapToGrid w:val="0"/>
          <w:szCs w:val="22"/>
          <w:lang w:val="en-GB"/>
        </w:rPr>
        <w:t>Stakeholders’ Platform meeting</w:t>
      </w:r>
      <w:r w:rsidR="00DE3DA0">
        <w:rPr>
          <w:snapToGrid w:val="0"/>
          <w:szCs w:val="22"/>
          <w:lang w:val="en-GB"/>
        </w:rPr>
        <w:t>s were held</w:t>
      </w:r>
      <w:r w:rsidR="008D56B8">
        <w:rPr>
          <w:snapToGrid w:val="0"/>
          <w:szCs w:val="22"/>
          <w:lang w:val="en-GB"/>
        </w:rPr>
        <w:t xml:space="preserve">: </w:t>
      </w:r>
    </w:p>
    <w:p w:rsidR="008D56B8" w:rsidRDefault="008D56B8">
      <w:pPr>
        <w:rPr>
          <w:snapToGrid w:val="0"/>
          <w:szCs w:val="22"/>
          <w:lang w:val="en-GB"/>
        </w:rPr>
      </w:pPr>
    </w:p>
    <w:p w:rsidR="008D56B8" w:rsidRDefault="008D56B8" w:rsidP="00E93BDD">
      <w:pPr>
        <w:ind w:firstLine="567"/>
        <w:rPr>
          <w:snapToGrid w:val="0"/>
          <w:szCs w:val="22"/>
          <w:lang w:val="en-GB"/>
        </w:rPr>
      </w:pPr>
      <w:r w:rsidRPr="003F6DEA">
        <w:rPr>
          <w:snapToGrid w:val="0"/>
          <w:szCs w:val="22"/>
          <w:lang w:val="en-GB"/>
        </w:rPr>
        <w:t>–</w:t>
      </w:r>
      <w:r>
        <w:rPr>
          <w:snapToGrid w:val="0"/>
          <w:szCs w:val="22"/>
          <w:lang w:val="en-GB"/>
        </w:rPr>
        <w:t xml:space="preserve"> Seventh meeting: </w:t>
      </w:r>
      <w:r w:rsidRPr="0058256E">
        <w:rPr>
          <w:snapToGrid w:val="0"/>
          <w:szCs w:val="22"/>
          <w:lang w:val="en-GB"/>
        </w:rPr>
        <w:t xml:space="preserve">in Bangkok, on November </w:t>
      </w:r>
      <w:r w:rsidR="0058256E" w:rsidRPr="0058256E">
        <w:rPr>
          <w:snapToGrid w:val="0"/>
          <w:szCs w:val="22"/>
          <w:lang w:val="en-GB"/>
        </w:rPr>
        <w:t xml:space="preserve">16, </w:t>
      </w:r>
      <w:r w:rsidRPr="0058256E">
        <w:rPr>
          <w:snapToGrid w:val="0"/>
          <w:szCs w:val="22"/>
          <w:lang w:val="en-GB"/>
        </w:rPr>
        <w:t>2012</w:t>
      </w:r>
    </w:p>
    <w:p w:rsidR="008D56B8" w:rsidRDefault="0058256E" w:rsidP="00E93BDD">
      <w:pPr>
        <w:ind w:firstLine="567"/>
        <w:rPr>
          <w:snapToGrid w:val="0"/>
          <w:szCs w:val="22"/>
          <w:lang w:val="en-GB"/>
        </w:rPr>
      </w:pPr>
      <w:r w:rsidRPr="003F6DEA">
        <w:rPr>
          <w:snapToGrid w:val="0"/>
          <w:szCs w:val="22"/>
          <w:lang w:val="en-GB"/>
        </w:rPr>
        <w:t>–</w:t>
      </w:r>
      <w:r>
        <w:rPr>
          <w:snapToGrid w:val="0"/>
          <w:szCs w:val="22"/>
          <w:lang w:val="en-GB"/>
        </w:rPr>
        <w:t xml:space="preserve"> Eighth</w:t>
      </w:r>
      <w:r w:rsidR="008D56B8">
        <w:rPr>
          <w:snapToGrid w:val="0"/>
          <w:szCs w:val="22"/>
          <w:lang w:val="en-GB"/>
        </w:rPr>
        <w:t xml:space="preserve"> meeting: in Geneva, on </w:t>
      </w:r>
      <w:r w:rsidR="0094466A">
        <w:rPr>
          <w:snapToGrid w:val="0"/>
          <w:szCs w:val="22"/>
          <w:lang w:val="en-GB"/>
        </w:rPr>
        <w:t>November</w:t>
      </w:r>
      <w:r w:rsidR="008D56B8">
        <w:rPr>
          <w:snapToGrid w:val="0"/>
          <w:szCs w:val="22"/>
          <w:lang w:val="en-GB"/>
        </w:rPr>
        <w:t xml:space="preserve"> 1</w:t>
      </w:r>
      <w:r w:rsidR="0094466A">
        <w:rPr>
          <w:snapToGrid w:val="0"/>
          <w:szCs w:val="22"/>
          <w:lang w:val="en-GB"/>
        </w:rPr>
        <w:t>8</w:t>
      </w:r>
      <w:r w:rsidR="008D56B8">
        <w:rPr>
          <w:snapToGrid w:val="0"/>
          <w:szCs w:val="22"/>
          <w:lang w:val="en-GB"/>
        </w:rPr>
        <w:t>, 201</w:t>
      </w:r>
      <w:r w:rsidR="0094466A">
        <w:rPr>
          <w:snapToGrid w:val="0"/>
          <w:szCs w:val="22"/>
          <w:lang w:val="en-GB"/>
        </w:rPr>
        <w:t>3</w:t>
      </w:r>
    </w:p>
    <w:p w:rsidR="008D56B8" w:rsidRDefault="008D56B8" w:rsidP="008D56B8">
      <w:pPr>
        <w:rPr>
          <w:snapToGrid w:val="0"/>
          <w:szCs w:val="22"/>
          <w:lang w:val="en-GB"/>
        </w:rPr>
      </w:pPr>
    </w:p>
    <w:p w:rsidR="008D56B8" w:rsidRDefault="00BD4D95" w:rsidP="008D56B8">
      <w:pPr>
        <w:rPr>
          <w:snapToGrid w:val="0"/>
          <w:szCs w:val="22"/>
          <w:lang w:val="en-GB"/>
        </w:rPr>
      </w:pPr>
      <w:r>
        <w:rPr>
          <w:snapToGrid w:val="0"/>
          <w:szCs w:val="22"/>
          <w:lang w:val="en-GB"/>
        </w:rPr>
        <w:fldChar w:fldCharType="begin"/>
      </w:r>
      <w:r w:rsidR="008D56B8">
        <w:rPr>
          <w:snapToGrid w:val="0"/>
          <w:szCs w:val="22"/>
          <w:lang w:val="en-GB"/>
        </w:rPr>
        <w:instrText xml:space="preserve"> AUTONUM  </w:instrText>
      </w:r>
      <w:r>
        <w:rPr>
          <w:snapToGrid w:val="0"/>
          <w:szCs w:val="22"/>
          <w:lang w:val="en-GB"/>
        </w:rPr>
        <w:fldChar w:fldCharType="end"/>
      </w:r>
      <w:r w:rsidR="0058256E">
        <w:rPr>
          <w:snapToGrid w:val="0"/>
          <w:szCs w:val="22"/>
          <w:lang w:val="en-GB"/>
        </w:rPr>
        <w:tab/>
        <w:t xml:space="preserve">This document exclusively reports </w:t>
      </w:r>
      <w:r w:rsidR="0019129C">
        <w:rPr>
          <w:snapToGrid w:val="0"/>
          <w:szCs w:val="22"/>
          <w:lang w:val="en-GB"/>
        </w:rPr>
        <w:t xml:space="preserve">on </w:t>
      </w:r>
      <w:r w:rsidR="0058256E">
        <w:rPr>
          <w:snapToGrid w:val="0"/>
          <w:szCs w:val="22"/>
          <w:lang w:val="en-GB"/>
        </w:rPr>
        <w:t xml:space="preserve">the eighth meeting </w:t>
      </w:r>
      <w:r w:rsidR="005C57EF">
        <w:rPr>
          <w:snapToGrid w:val="0"/>
          <w:szCs w:val="22"/>
          <w:lang w:val="en-GB"/>
        </w:rPr>
        <w:t>of the Platform.  The</w:t>
      </w:r>
      <w:r w:rsidR="0058256E">
        <w:rPr>
          <w:snapToGrid w:val="0"/>
          <w:szCs w:val="22"/>
          <w:lang w:val="en-GB"/>
        </w:rPr>
        <w:t xml:space="preserve"> report of the seventh meeting of the Stakeholders’ Platform is </w:t>
      </w:r>
      <w:r w:rsidR="005C57EF">
        <w:rPr>
          <w:snapToGrid w:val="0"/>
          <w:szCs w:val="22"/>
          <w:lang w:val="en-GB"/>
        </w:rPr>
        <w:t xml:space="preserve">listed as document </w:t>
      </w:r>
      <w:r w:rsidR="008D56B8" w:rsidRPr="00D66394">
        <w:rPr>
          <w:snapToGrid w:val="0"/>
          <w:szCs w:val="22"/>
          <w:lang w:val="en-GB"/>
        </w:rPr>
        <w:t>SCCR/26/</w:t>
      </w:r>
      <w:r w:rsidR="00D66394" w:rsidRPr="00D66394">
        <w:rPr>
          <w:snapToGrid w:val="0"/>
          <w:szCs w:val="22"/>
          <w:lang w:val="en-GB"/>
        </w:rPr>
        <w:t>5</w:t>
      </w:r>
      <w:r w:rsidR="006C77A2">
        <w:rPr>
          <w:snapToGrid w:val="0"/>
          <w:szCs w:val="22"/>
          <w:lang w:val="en-GB"/>
        </w:rPr>
        <w:t xml:space="preserve"> </w:t>
      </w:r>
      <w:r w:rsidR="0058256E">
        <w:rPr>
          <w:snapToGrid w:val="0"/>
          <w:szCs w:val="22"/>
          <w:lang w:val="en-GB"/>
        </w:rPr>
        <w:t xml:space="preserve">(“Sixth </w:t>
      </w:r>
      <w:r w:rsidR="0058256E" w:rsidRPr="007A6E0A">
        <w:rPr>
          <w:snapToGrid w:val="0"/>
          <w:szCs w:val="22"/>
          <w:lang w:val="en-GB"/>
        </w:rPr>
        <w:t>Interim Report</w:t>
      </w:r>
      <w:r w:rsidR="0058256E">
        <w:rPr>
          <w:snapToGrid w:val="0"/>
          <w:szCs w:val="22"/>
          <w:lang w:val="en-GB"/>
        </w:rPr>
        <w:t xml:space="preserve"> of the Stakeholders’ Platform”). </w:t>
      </w:r>
    </w:p>
    <w:p w:rsidR="000F633D" w:rsidRDefault="000F633D" w:rsidP="008D56B8">
      <w:pPr>
        <w:rPr>
          <w:snapToGrid w:val="0"/>
          <w:szCs w:val="22"/>
          <w:lang w:val="en-GB"/>
        </w:rPr>
      </w:pPr>
    </w:p>
    <w:p w:rsidR="0019129C" w:rsidRDefault="0019129C" w:rsidP="008D56B8">
      <w:pPr>
        <w:rPr>
          <w:snapToGrid w:val="0"/>
          <w:szCs w:val="22"/>
          <w:lang w:val="en-GB"/>
        </w:rPr>
      </w:pPr>
    </w:p>
    <w:p w:rsidR="008D56B8" w:rsidRDefault="000F633D" w:rsidP="008D56B8">
      <w:pPr>
        <w:rPr>
          <w:snapToGrid w:val="0"/>
          <w:szCs w:val="22"/>
          <w:lang w:val="en-GB"/>
        </w:rPr>
      </w:pPr>
      <w:r>
        <w:rPr>
          <w:snapToGrid w:val="0"/>
          <w:szCs w:val="22"/>
          <w:lang w:val="en-GB"/>
        </w:rPr>
        <w:t xml:space="preserve">EIGHTH MEETING OF THE STAKEHOLDERS’ PLATFORM </w:t>
      </w:r>
    </w:p>
    <w:p w:rsidR="000F633D" w:rsidRDefault="000F633D" w:rsidP="008D56B8">
      <w:pPr>
        <w:rPr>
          <w:snapToGrid w:val="0"/>
          <w:szCs w:val="22"/>
          <w:lang w:val="en-GB"/>
        </w:rPr>
      </w:pPr>
    </w:p>
    <w:p w:rsidR="00526DE7" w:rsidRDefault="00BD4D95" w:rsidP="00E77677">
      <w:pPr>
        <w:rPr>
          <w:snapToGrid w:val="0"/>
          <w:szCs w:val="22"/>
          <w:lang w:val="en-GB"/>
        </w:rPr>
      </w:pPr>
      <w:r>
        <w:rPr>
          <w:snapToGrid w:val="0"/>
          <w:szCs w:val="22"/>
          <w:lang w:val="en-GB"/>
        </w:rPr>
        <w:fldChar w:fldCharType="begin"/>
      </w:r>
      <w:r w:rsidR="0094466A">
        <w:rPr>
          <w:snapToGrid w:val="0"/>
          <w:szCs w:val="22"/>
          <w:lang w:val="en-GB"/>
        </w:rPr>
        <w:instrText xml:space="preserve"> AUTONUM  </w:instrText>
      </w:r>
      <w:r>
        <w:rPr>
          <w:snapToGrid w:val="0"/>
          <w:szCs w:val="22"/>
          <w:lang w:val="en-GB"/>
        </w:rPr>
        <w:fldChar w:fldCharType="end"/>
      </w:r>
      <w:r w:rsidR="0094466A">
        <w:rPr>
          <w:snapToGrid w:val="0"/>
          <w:szCs w:val="22"/>
          <w:lang w:val="en-GB"/>
        </w:rPr>
        <w:tab/>
        <w:t>The eighth meeting of the Stakeholders’ Platform took place in Geneva on</w:t>
      </w:r>
    </w:p>
    <w:p w:rsidR="00526DE7" w:rsidRDefault="0094466A" w:rsidP="00E77677">
      <w:pPr>
        <w:rPr>
          <w:snapToGrid w:val="0"/>
          <w:szCs w:val="22"/>
          <w:lang w:val="en-GB"/>
        </w:rPr>
      </w:pPr>
      <w:r>
        <w:rPr>
          <w:snapToGrid w:val="0"/>
          <w:szCs w:val="22"/>
          <w:lang w:val="en-GB"/>
        </w:rPr>
        <w:t>November 18,</w:t>
      </w:r>
      <w:r w:rsidR="0019129C">
        <w:rPr>
          <w:snapToGrid w:val="0"/>
          <w:szCs w:val="22"/>
          <w:lang w:val="en-GB"/>
        </w:rPr>
        <w:t> </w:t>
      </w:r>
      <w:r>
        <w:rPr>
          <w:snapToGrid w:val="0"/>
          <w:szCs w:val="22"/>
          <w:lang w:val="en-GB"/>
        </w:rPr>
        <w:t xml:space="preserve">2013. </w:t>
      </w:r>
      <w:r w:rsidR="00526DE7">
        <w:rPr>
          <w:snapToGrid w:val="0"/>
          <w:szCs w:val="22"/>
          <w:lang w:val="en-GB"/>
        </w:rPr>
        <w:t xml:space="preserve"> </w:t>
      </w:r>
      <w:r>
        <w:rPr>
          <w:snapToGrid w:val="0"/>
          <w:szCs w:val="22"/>
          <w:lang w:val="en-GB"/>
        </w:rPr>
        <w:t xml:space="preserve">The list of participants is included in the Annex to this report. </w:t>
      </w:r>
      <w:r w:rsidR="00526DE7">
        <w:rPr>
          <w:snapToGrid w:val="0"/>
          <w:szCs w:val="22"/>
          <w:lang w:val="en-GB"/>
        </w:rPr>
        <w:t xml:space="preserve"> </w:t>
      </w:r>
      <w:r w:rsidR="000E07F4">
        <w:rPr>
          <w:snapToGrid w:val="0"/>
          <w:szCs w:val="22"/>
          <w:lang w:val="en-GB"/>
        </w:rPr>
        <w:t>World Blind Union (WBU) representatives attended as observers and later indicated that they would join in</w:t>
      </w:r>
    </w:p>
    <w:p w:rsidR="00526DE7" w:rsidRDefault="00526DE7" w:rsidP="00E77677">
      <w:pPr>
        <w:rPr>
          <w:snapToGrid w:val="0"/>
          <w:szCs w:val="22"/>
          <w:lang w:val="en-GB"/>
        </w:rPr>
      </w:pPr>
    </w:p>
    <w:p w:rsidR="003A519C" w:rsidRDefault="000E07F4" w:rsidP="00E77677">
      <w:pPr>
        <w:rPr>
          <w:snapToGrid w:val="0"/>
          <w:szCs w:val="22"/>
          <w:lang w:val="en-GB"/>
        </w:rPr>
      </w:pPr>
      <w:proofErr w:type="gramStart"/>
      <w:r>
        <w:rPr>
          <w:snapToGrid w:val="0"/>
          <w:szCs w:val="22"/>
          <w:lang w:val="en-GB"/>
        </w:rPr>
        <w:t>the</w:t>
      </w:r>
      <w:proofErr w:type="gramEnd"/>
      <w:r>
        <w:rPr>
          <w:snapToGrid w:val="0"/>
          <w:szCs w:val="22"/>
          <w:lang w:val="en-GB"/>
        </w:rPr>
        <w:t xml:space="preserve"> work of the Platform, with an emphasis on ensuring its compatibility with </w:t>
      </w:r>
      <w:r w:rsidR="009F5638">
        <w:rPr>
          <w:snapToGrid w:val="0"/>
          <w:szCs w:val="22"/>
          <w:lang w:val="en-GB"/>
        </w:rPr>
        <w:t xml:space="preserve">the Marrakesh Treaty to Facilitate Access to Published Works for Persons Who Are Blind, Visually Impaired or </w:t>
      </w:r>
      <w:r w:rsidR="009F5638">
        <w:rPr>
          <w:snapToGrid w:val="0"/>
          <w:szCs w:val="22"/>
          <w:lang w:val="en-GB"/>
        </w:rPr>
        <w:lastRenderedPageBreak/>
        <w:t>Otherwise Print Disabled (</w:t>
      </w:r>
      <w:r>
        <w:rPr>
          <w:snapToGrid w:val="0"/>
          <w:szCs w:val="22"/>
          <w:lang w:val="en-GB"/>
        </w:rPr>
        <w:t>Marrakesh VIP Treaty implementation</w:t>
      </w:r>
      <w:r w:rsidR="009F5638">
        <w:rPr>
          <w:snapToGrid w:val="0"/>
          <w:szCs w:val="22"/>
          <w:lang w:val="en-GB"/>
        </w:rPr>
        <w:t>)</w:t>
      </w:r>
      <w:r w:rsidR="003A519C">
        <w:rPr>
          <w:snapToGrid w:val="0"/>
          <w:szCs w:val="22"/>
          <w:lang w:val="en-GB"/>
        </w:rPr>
        <w:t xml:space="preserve"> and with a goal of working to end the</w:t>
      </w:r>
      <w:r w:rsidR="002017C4">
        <w:rPr>
          <w:snapToGrid w:val="0"/>
          <w:szCs w:val="22"/>
          <w:lang w:val="en-GB"/>
        </w:rPr>
        <w:t xml:space="preserve"> global</w:t>
      </w:r>
      <w:r w:rsidR="003A519C">
        <w:rPr>
          <w:snapToGrid w:val="0"/>
          <w:szCs w:val="22"/>
          <w:lang w:val="en-GB"/>
        </w:rPr>
        <w:t xml:space="preserve"> book famine</w:t>
      </w:r>
      <w:r>
        <w:rPr>
          <w:snapToGrid w:val="0"/>
          <w:szCs w:val="22"/>
          <w:lang w:val="en-GB"/>
        </w:rPr>
        <w:t xml:space="preserve">.  </w:t>
      </w:r>
    </w:p>
    <w:p w:rsidR="003A519C" w:rsidRDefault="003A519C" w:rsidP="00E77677">
      <w:pPr>
        <w:rPr>
          <w:snapToGrid w:val="0"/>
          <w:szCs w:val="22"/>
          <w:lang w:val="en-GB"/>
        </w:rPr>
      </w:pPr>
    </w:p>
    <w:p w:rsidR="00E77677" w:rsidRDefault="00BD4D95" w:rsidP="00E77677">
      <w:pPr>
        <w:rPr>
          <w:snapToGrid w:val="0"/>
          <w:szCs w:val="22"/>
          <w:lang w:val="en-GB"/>
        </w:rPr>
      </w:pPr>
      <w:r>
        <w:rPr>
          <w:snapToGrid w:val="0"/>
          <w:szCs w:val="22"/>
          <w:lang w:val="en-GB"/>
        </w:rPr>
        <w:fldChar w:fldCharType="begin"/>
      </w:r>
      <w:r w:rsidR="003A519C">
        <w:rPr>
          <w:snapToGrid w:val="0"/>
          <w:szCs w:val="22"/>
          <w:lang w:val="en-GB"/>
        </w:rPr>
        <w:instrText xml:space="preserve"> AUTONUM  </w:instrText>
      </w:r>
      <w:r>
        <w:rPr>
          <w:snapToGrid w:val="0"/>
          <w:szCs w:val="22"/>
          <w:lang w:val="en-GB"/>
        </w:rPr>
        <w:fldChar w:fldCharType="end"/>
      </w:r>
      <w:r w:rsidR="003A519C">
        <w:rPr>
          <w:snapToGrid w:val="0"/>
          <w:szCs w:val="22"/>
          <w:lang w:val="en-GB"/>
        </w:rPr>
        <w:tab/>
      </w:r>
      <w:r w:rsidR="00755D93">
        <w:rPr>
          <w:snapToGrid w:val="0"/>
          <w:szCs w:val="22"/>
          <w:lang w:val="en-GB"/>
        </w:rPr>
        <w:t xml:space="preserve">The </w:t>
      </w:r>
      <w:r w:rsidR="00E77677">
        <w:rPr>
          <w:snapToGrid w:val="0"/>
          <w:szCs w:val="22"/>
          <w:lang w:val="en-GB"/>
        </w:rPr>
        <w:t xml:space="preserve">meeting </w:t>
      </w:r>
      <w:r w:rsidR="0019129C">
        <w:rPr>
          <w:snapToGrid w:val="0"/>
          <w:szCs w:val="22"/>
          <w:lang w:val="en-GB"/>
        </w:rPr>
        <w:t xml:space="preserve">focused on </w:t>
      </w:r>
      <w:r w:rsidR="00E77677">
        <w:rPr>
          <w:snapToGrid w:val="0"/>
          <w:szCs w:val="22"/>
          <w:lang w:val="en-GB"/>
        </w:rPr>
        <w:t>two main topics</w:t>
      </w:r>
      <w:r w:rsidR="0019129C">
        <w:rPr>
          <w:snapToGrid w:val="0"/>
          <w:szCs w:val="22"/>
          <w:lang w:val="en-GB"/>
        </w:rPr>
        <w:t xml:space="preserve">, </w:t>
      </w:r>
      <w:r w:rsidR="002017C4">
        <w:rPr>
          <w:snapToGrid w:val="0"/>
          <w:szCs w:val="22"/>
          <w:lang w:val="en-GB"/>
        </w:rPr>
        <w:t>first</w:t>
      </w:r>
      <w:r w:rsidR="0019129C">
        <w:rPr>
          <w:snapToGrid w:val="0"/>
          <w:szCs w:val="22"/>
          <w:lang w:val="en-GB"/>
        </w:rPr>
        <w:t xml:space="preserve"> the </w:t>
      </w:r>
      <w:r w:rsidR="00D66394">
        <w:rPr>
          <w:snapToGrid w:val="0"/>
          <w:szCs w:val="22"/>
          <w:lang w:val="en-GB"/>
        </w:rPr>
        <w:t xml:space="preserve">progress </w:t>
      </w:r>
      <w:r w:rsidR="00E77677">
        <w:rPr>
          <w:snapToGrid w:val="0"/>
          <w:szCs w:val="22"/>
          <w:lang w:val="en-GB"/>
        </w:rPr>
        <w:t xml:space="preserve">reports of the </w:t>
      </w:r>
      <w:r w:rsidR="0005282B">
        <w:rPr>
          <w:snapToGrid w:val="0"/>
          <w:szCs w:val="22"/>
          <w:lang w:val="en-GB"/>
        </w:rPr>
        <w:t>Trusted Intermediary Global Accessible Resources (TIGAR)</w:t>
      </w:r>
      <w:r w:rsidR="007A6C80">
        <w:rPr>
          <w:snapToGrid w:val="0"/>
          <w:szCs w:val="22"/>
          <w:lang w:val="en-GB"/>
        </w:rPr>
        <w:t xml:space="preserve"> project</w:t>
      </w:r>
      <w:r w:rsidR="0005282B">
        <w:rPr>
          <w:snapToGrid w:val="0"/>
          <w:szCs w:val="22"/>
          <w:lang w:val="en-GB"/>
        </w:rPr>
        <w:t xml:space="preserve">, the </w:t>
      </w:r>
      <w:r w:rsidR="00D66394">
        <w:rPr>
          <w:snapToGrid w:val="0"/>
          <w:szCs w:val="22"/>
          <w:lang w:val="en-GB"/>
        </w:rPr>
        <w:t xml:space="preserve">Capacity Building </w:t>
      </w:r>
      <w:r w:rsidR="002017C4">
        <w:rPr>
          <w:snapToGrid w:val="0"/>
          <w:szCs w:val="22"/>
          <w:lang w:val="en-GB"/>
        </w:rPr>
        <w:t>project</w:t>
      </w:r>
      <w:r w:rsidR="00D66394">
        <w:rPr>
          <w:snapToGrid w:val="0"/>
          <w:szCs w:val="22"/>
          <w:lang w:val="en-GB"/>
        </w:rPr>
        <w:t xml:space="preserve">, and the </w:t>
      </w:r>
      <w:r w:rsidR="00DB023B">
        <w:rPr>
          <w:snapToGrid w:val="0"/>
          <w:szCs w:val="22"/>
          <w:lang w:val="en-GB"/>
        </w:rPr>
        <w:t xml:space="preserve">Inclusive Publishing </w:t>
      </w:r>
      <w:r w:rsidR="002017C4">
        <w:rPr>
          <w:snapToGrid w:val="0"/>
          <w:szCs w:val="22"/>
          <w:lang w:val="en-GB"/>
        </w:rPr>
        <w:t>project</w:t>
      </w:r>
      <w:r w:rsidR="00DB023B">
        <w:rPr>
          <w:snapToGrid w:val="0"/>
          <w:szCs w:val="22"/>
          <w:lang w:val="en-GB"/>
        </w:rPr>
        <w:t xml:space="preserve"> (formerly Enabling Technologies Framework)</w:t>
      </w:r>
      <w:r w:rsidR="00E77677">
        <w:rPr>
          <w:snapToGrid w:val="0"/>
          <w:szCs w:val="22"/>
          <w:lang w:val="en-GB"/>
        </w:rPr>
        <w:t xml:space="preserve">; </w:t>
      </w:r>
      <w:r w:rsidR="0019129C">
        <w:rPr>
          <w:snapToGrid w:val="0"/>
          <w:szCs w:val="22"/>
          <w:lang w:val="en-GB"/>
        </w:rPr>
        <w:t xml:space="preserve">and </w:t>
      </w:r>
      <w:r w:rsidR="002017C4">
        <w:rPr>
          <w:snapToGrid w:val="0"/>
          <w:szCs w:val="22"/>
          <w:lang w:val="en-GB"/>
        </w:rPr>
        <w:t xml:space="preserve">second </w:t>
      </w:r>
      <w:r w:rsidR="00D55121">
        <w:rPr>
          <w:snapToGrid w:val="0"/>
          <w:szCs w:val="22"/>
          <w:lang w:val="en-GB"/>
        </w:rPr>
        <w:t xml:space="preserve">planning for the </w:t>
      </w:r>
      <w:r w:rsidR="00E77677">
        <w:rPr>
          <w:snapToGrid w:val="0"/>
          <w:szCs w:val="22"/>
          <w:lang w:val="en-GB"/>
        </w:rPr>
        <w:t xml:space="preserve">future </w:t>
      </w:r>
      <w:r w:rsidR="00D55121">
        <w:rPr>
          <w:snapToGrid w:val="0"/>
          <w:szCs w:val="22"/>
          <w:lang w:val="en-GB"/>
        </w:rPr>
        <w:t>of the Stakeholders’ Platform</w:t>
      </w:r>
      <w:r w:rsidR="00E77677">
        <w:rPr>
          <w:snapToGrid w:val="0"/>
          <w:szCs w:val="22"/>
          <w:lang w:val="en-GB"/>
        </w:rPr>
        <w:t>.</w:t>
      </w:r>
    </w:p>
    <w:p w:rsidR="00E77677" w:rsidRDefault="00E77677" w:rsidP="00E77677">
      <w:pPr>
        <w:rPr>
          <w:snapToGrid w:val="0"/>
          <w:szCs w:val="22"/>
          <w:lang w:val="en-GB"/>
        </w:rPr>
      </w:pPr>
    </w:p>
    <w:p w:rsidR="00D66394" w:rsidRDefault="00D66394" w:rsidP="00E77677">
      <w:pPr>
        <w:rPr>
          <w:snapToGrid w:val="0"/>
          <w:szCs w:val="22"/>
          <w:lang w:val="en-GB"/>
        </w:rPr>
      </w:pPr>
    </w:p>
    <w:p w:rsidR="00755D93" w:rsidRDefault="00111907" w:rsidP="00111907">
      <w:pPr>
        <w:keepNext/>
        <w:keepLines/>
        <w:rPr>
          <w:b/>
          <w:snapToGrid w:val="0"/>
          <w:szCs w:val="22"/>
          <w:lang w:val="en-GB"/>
        </w:rPr>
      </w:pPr>
      <w:r w:rsidRPr="00111907">
        <w:rPr>
          <w:b/>
          <w:snapToGrid w:val="0"/>
          <w:szCs w:val="22"/>
          <w:lang w:val="en-GB"/>
        </w:rPr>
        <w:t>Trusted Intermediary Global Accessible Resources (TIGAR)</w:t>
      </w:r>
    </w:p>
    <w:p w:rsidR="00111907" w:rsidRPr="00111907" w:rsidRDefault="00111907" w:rsidP="00111907">
      <w:pPr>
        <w:keepNext/>
        <w:keepLines/>
        <w:rPr>
          <w:b/>
          <w:snapToGrid w:val="0"/>
          <w:szCs w:val="22"/>
          <w:lang w:val="en-GB"/>
        </w:rPr>
      </w:pPr>
    </w:p>
    <w:p w:rsidR="00D55121" w:rsidRDefault="00BD4D95" w:rsidP="008D56B8">
      <w:pPr>
        <w:rPr>
          <w:snapToGrid w:val="0"/>
          <w:szCs w:val="22"/>
          <w:lang w:val="en-GB"/>
        </w:rPr>
      </w:pPr>
      <w:r>
        <w:rPr>
          <w:snapToGrid w:val="0"/>
          <w:szCs w:val="22"/>
          <w:lang w:val="en-GB"/>
        </w:rPr>
        <w:fldChar w:fldCharType="begin"/>
      </w:r>
      <w:r w:rsidR="00740486">
        <w:rPr>
          <w:snapToGrid w:val="0"/>
          <w:szCs w:val="22"/>
          <w:lang w:val="en-GB"/>
        </w:rPr>
        <w:instrText xml:space="preserve"> AUTONUM  </w:instrText>
      </w:r>
      <w:r>
        <w:rPr>
          <w:snapToGrid w:val="0"/>
          <w:szCs w:val="22"/>
          <w:lang w:val="en-GB"/>
        </w:rPr>
        <w:fldChar w:fldCharType="end"/>
      </w:r>
      <w:r w:rsidR="00740486">
        <w:rPr>
          <w:snapToGrid w:val="0"/>
          <w:szCs w:val="22"/>
          <w:lang w:val="en-GB"/>
        </w:rPr>
        <w:tab/>
      </w:r>
      <w:r w:rsidR="00D4770F">
        <w:rPr>
          <w:snapToGrid w:val="0"/>
          <w:szCs w:val="22"/>
          <w:lang w:val="en-GB"/>
        </w:rPr>
        <w:t>The report of the TIGAR project was presented</w:t>
      </w:r>
      <w:r w:rsidR="00E04F23">
        <w:rPr>
          <w:snapToGrid w:val="0"/>
          <w:szCs w:val="22"/>
          <w:lang w:val="en-GB"/>
        </w:rPr>
        <w:t xml:space="preserve">.  It was </w:t>
      </w:r>
      <w:r w:rsidR="00D55121">
        <w:rPr>
          <w:snapToGrid w:val="0"/>
          <w:szCs w:val="22"/>
          <w:lang w:val="en-GB"/>
        </w:rPr>
        <w:t>reported</w:t>
      </w:r>
      <w:r w:rsidR="00526DE7">
        <w:rPr>
          <w:snapToGrid w:val="0"/>
          <w:szCs w:val="22"/>
          <w:lang w:val="en-GB"/>
        </w:rPr>
        <w:t xml:space="preserve"> </w:t>
      </w:r>
      <w:r w:rsidR="00111907">
        <w:rPr>
          <w:snapToGrid w:val="0"/>
          <w:szCs w:val="22"/>
          <w:lang w:val="en-GB"/>
        </w:rPr>
        <w:t xml:space="preserve">that </w:t>
      </w:r>
      <w:r w:rsidR="00D4770F">
        <w:rPr>
          <w:snapToGrid w:val="0"/>
          <w:szCs w:val="22"/>
          <w:lang w:val="en-GB"/>
        </w:rPr>
        <w:t xml:space="preserve">24 </w:t>
      </w:r>
      <w:r w:rsidR="00526DE7">
        <w:rPr>
          <w:snapToGrid w:val="0"/>
          <w:szCs w:val="22"/>
          <w:lang w:val="en-GB"/>
        </w:rPr>
        <w:t>T</w:t>
      </w:r>
      <w:r w:rsidR="00D4770F">
        <w:rPr>
          <w:snapToGrid w:val="0"/>
          <w:szCs w:val="22"/>
          <w:lang w:val="en-GB"/>
        </w:rPr>
        <w:t xml:space="preserve">rusted </w:t>
      </w:r>
      <w:r w:rsidR="00526DE7">
        <w:rPr>
          <w:snapToGrid w:val="0"/>
          <w:szCs w:val="22"/>
          <w:lang w:val="en-GB"/>
        </w:rPr>
        <w:t>I</w:t>
      </w:r>
      <w:r w:rsidR="00D4770F">
        <w:rPr>
          <w:snapToGrid w:val="0"/>
          <w:szCs w:val="22"/>
          <w:lang w:val="en-GB"/>
        </w:rPr>
        <w:t>ntermediaries (TI</w:t>
      </w:r>
      <w:r w:rsidR="0085373E">
        <w:rPr>
          <w:snapToGrid w:val="0"/>
          <w:szCs w:val="22"/>
          <w:lang w:val="en-GB"/>
        </w:rPr>
        <w:t>s</w:t>
      </w:r>
      <w:r w:rsidR="00D4770F">
        <w:rPr>
          <w:snapToGrid w:val="0"/>
          <w:szCs w:val="22"/>
          <w:lang w:val="en-GB"/>
        </w:rPr>
        <w:t>)</w:t>
      </w:r>
      <w:r w:rsidR="007A6C80">
        <w:rPr>
          <w:snapToGrid w:val="0"/>
          <w:szCs w:val="22"/>
          <w:lang w:val="en-GB"/>
        </w:rPr>
        <w:t>, also referred to as authorized entities (AEs)</w:t>
      </w:r>
      <w:r w:rsidR="004C5379">
        <w:rPr>
          <w:snapToGrid w:val="0"/>
          <w:szCs w:val="22"/>
          <w:lang w:val="en-GB"/>
        </w:rPr>
        <w:t>,</w:t>
      </w:r>
      <w:r w:rsidR="0085373E">
        <w:rPr>
          <w:snapToGrid w:val="0"/>
          <w:szCs w:val="22"/>
          <w:lang w:val="en-GB"/>
        </w:rPr>
        <w:t xml:space="preserve"> from 22 different countries and 45 </w:t>
      </w:r>
      <w:proofErr w:type="spellStart"/>
      <w:r w:rsidR="0085373E">
        <w:rPr>
          <w:snapToGrid w:val="0"/>
          <w:szCs w:val="22"/>
          <w:lang w:val="en-GB"/>
        </w:rPr>
        <w:t>rightholders</w:t>
      </w:r>
      <w:proofErr w:type="spellEnd"/>
      <w:r w:rsidR="0085373E">
        <w:rPr>
          <w:snapToGrid w:val="0"/>
          <w:szCs w:val="22"/>
          <w:lang w:val="en-GB"/>
        </w:rPr>
        <w:t xml:space="preserve"> were involved in the project</w:t>
      </w:r>
      <w:r w:rsidR="00D554FB">
        <w:rPr>
          <w:snapToGrid w:val="0"/>
          <w:szCs w:val="22"/>
          <w:lang w:val="en-GB"/>
        </w:rPr>
        <w:t xml:space="preserve">.  The TIGAR database includes over </w:t>
      </w:r>
      <w:r w:rsidR="00E04F23">
        <w:rPr>
          <w:snapToGrid w:val="0"/>
          <w:szCs w:val="22"/>
          <w:lang w:val="en-GB"/>
        </w:rPr>
        <w:t>2</w:t>
      </w:r>
      <w:r w:rsidR="00D55121">
        <w:rPr>
          <w:snapToGrid w:val="0"/>
          <w:szCs w:val="22"/>
          <w:lang w:val="en-GB"/>
        </w:rPr>
        <w:t xml:space="preserve">10,000 </w:t>
      </w:r>
      <w:r w:rsidR="00D554FB">
        <w:rPr>
          <w:snapToGrid w:val="0"/>
          <w:szCs w:val="22"/>
          <w:lang w:val="en-GB"/>
        </w:rPr>
        <w:t>titles that are available in accessible formats in various languages</w:t>
      </w:r>
      <w:r w:rsidR="004C5379">
        <w:rPr>
          <w:snapToGrid w:val="0"/>
          <w:szCs w:val="22"/>
          <w:lang w:val="en-GB"/>
        </w:rPr>
        <w:t xml:space="preserve"> from ten libraries</w:t>
      </w:r>
      <w:r w:rsidR="0085373E">
        <w:rPr>
          <w:snapToGrid w:val="0"/>
          <w:szCs w:val="22"/>
          <w:lang w:val="en-GB"/>
        </w:rPr>
        <w:t>.</w:t>
      </w:r>
      <w:r w:rsidR="00526DE7">
        <w:rPr>
          <w:snapToGrid w:val="0"/>
          <w:szCs w:val="22"/>
          <w:lang w:val="en-GB"/>
        </w:rPr>
        <w:t xml:space="preserve"> </w:t>
      </w:r>
      <w:r w:rsidR="004C5379">
        <w:rPr>
          <w:snapToGrid w:val="0"/>
          <w:szCs w:val="22"/>
          <w:lang w:val="en-GB"/>
        </w:rPr>
        <w:t xml:space="preserve"> Rights clearance has been a challenge which will require more resources and should be helped when the Marrakesh VIP Treaty is implemented.  </w:t>
      </w:r>
      <w:r w:rsidR="00D55121">
        <w:rPr>
          <w:snapToGrid w:val="0"/>
          <w:szCs w:val="22"/>
          <w:lang w:val="en-GB"/>
        </w:rPr>
        <w:t>Many positive outcomes were highlighted, particularly the development of a technology solution developed by WIPO and implemented by the participating AEs includ</w:t>
      </w:r>
      <w:r w:rsidR="004C5379">
        <w:rPr>
          <w:snapToGrid w:val="0"/>
          <w:szCs w:val="22"/>
          <w:lang w:val="en-GB"/>
        </w:rPr>
        <w:t>ing</w:t>
      </w:r>
      <w:r w:rsidR="00D55121">
        <w:rPr>
          <w:snapToGrid w:val="0"/>
          <w:szCs w:val="22"/>
          <w:lang w:val="en-GB"/>
        </w:rPr>
        <w:t xml:space="preserve"> the creation of a j</w:t>
      </w:r>
      <w:r w:rsidR="00D55121" w:rsidRPr="00161E2C">
        <w:rPr>
          <w:snapToGrid w:val="0"/>
          <w:szCs w:val="22"/>
          <w:lang w:val="en-GB"/>
        </w:rPr>
        <w:t>oint catal</w:t>
      </w:r>
      <w:r w:rsidR="00D55121">
        <w:rPr>
          <w:snapToGrid w:val="0"/>
          <w:szCs w:val="22"/>
          <w:lang w:val="en-GB"/>
        </w:rPr>
        <w:t>o</w:t>
      </w:r>
      <w:r w:rsidR="00D55121" w:rsidRPr="00161E2C">
        <w:rPr>
          <w:snapToGrid w:val="0"/>
          <w:szCs w:val="22"/>
          <w:lang w:val="en-GB"/>
        </w:rPr>
        <w:t>gue allowing search and discovery, according to different accessibility requirements</w:t>
      </w:r>
      <w:r w:rsidR="00D55121">
        <w:rPr>
          <w:snapToGrid w:val="0"/>
          <w:szCs w:val="22"/>
          <w:lang w:val="en-GB"/>
        </w:rPr>
        <w:t>; an</w:t>
      </w:r>
      <w:r w:rsidR="00D55121" w:rsidRPr="00161E2C">
        <w:rPr>
          <w:snapToGrid w:val="0"/>
          <w:szCs w:val="22"/>
          <w:lang w:val="en-GB"/>
        </w:rPr>
        <w:t xml:space="preserve"> uploading and downloading facility</w:t>
      </w:r>
      <w:r w:rsidR="00D55121">
        <w:rPr>
          <w:snapToGrid w:val="0"/>
          <w:szCs w:val="22"/>
          <w:lang w:val="en-GB"/>
        </w:rPr>
        <w:t xml:space="preserve">; modules for </w:t>
      </w:r>
      <w:r w:rsidR="004C5379">
        <w:rPr>
          <w:snapToGrid w:val="0"/>
          <w:szCs w:val="22"/>
          <w:lang w:val="en-GB"/>
        </w:rPr>
        <w:t xml:space="preserve">order management, file exchange, statistics reporting, automated notification and messaging; </w:t>
      </w:r>
      <w:r w:rsidR="00D55121">
        <w:rPr>
          <w:snapToGrid w:val="0"/>
          <w:szCs w:val="22"/>
          <w:lang w:val="en-GB"/>
        </w:rPr>
        <w:t xml:space="preserve">and </w:t>
      </w:r>
      <w:r w:rsidR="00D55121" w:rsidRPr="00161E2C">
        <w:rPr>
          <w:snapToGrid w:val="0"/>
          <w:szCs w:val="22"/>
          <w:lang w:val="en-GB"/>
        </w:rPr>
        <w:t xml:space="preserve">the </w:t>
      </w:r>
      <w:r w:rsidR="00D55121">
        <w:rPr>
          <w:snapToGrid w:val="0"/>
          <w:szCs w:val="22"/>
          <w:lang w:val="en-GB"/>
        </w:rPr>
        <w:t xml:space="preserve">preparation of a </w:t>
      </w:r>
      <w:r w:rsidR="00D55121" w:rsidRPr="00161E2C">
        <w:rPr>
          <w:snapToGrid w:val="0"/>
          <w:szCs w:val="22"/>
          <w:lang w:val="en-GB"/>
        </w:rPr>
        <w:t>rights clearance tool</w:t>
      </w:r>
      <w:r w:rsidR="004C5379">
        <w:rPr>
          <w:snapToGrid w:val="0"/>
          <w:szCs w:val="22"/>
          <w:lang w:val="en-GB"/>
        </w:rPr>
        <w:t xml:space="preserve">.  These </w:t>
      </w:r>
      <w:r w:rsidR="00CA3C5B">
        <w:rPr>
          <w:snapToGrid w:val="0"/>
          <w:szCs w:val="22"/>
          <w:lang w:val="en-GB"/>
        </w:rPr>
        <w:t>tools</w:t>
      </w:r>
      <w:r w:rsidR="00CA3C5B" w:rsidRPr="00161E2C">
        <w:rPr>
          <w:snapToGrid w:val="0"/>
          <w:szCs w:val="22"/>
          <w:lang w:val="en-GB"/>
        </w:rPr>
        <w:t xml:space="preserve"> have</w:t>
      </w:r>
      <w:r w:rsidR="00D55121" w:rsidRPr="00161E2C">
        <w:rPr>
          <w:snapToGrid w:val="0"/>
          <w:szCs w:val="22"/>
          <w:lang w:val="en-GB"/>
        </w:rPr>
        <w:t xml:space="preserve"> all proven to be fit for purpose and their scalabilit</w:t>
      </w:r>
      <w:r w:rsidR="00D55121">
        <w:rPr>
          <w:snapToGrid w:val="0"/>
          <w:szCs w:val="22"/>
          <w:lang w:val="en-GB"/>
        </w:rPr>
        <w:t>y</w:t>
      </w:r>
      <w:r w:rsidR="00D55121" w:rsidRPr="00161E2C">
        <w:rPr>
          <w:snapToGrid w:val="0"/>
          <w:szCs w:val="22"/>
          <w:lang w:val="en-GB"/>
        </w:rPr>
        <w:t xml:space="preserve"> should now be tested. </w:t>
      </w:r>
    </w:p>
    <w:p w:rsidR="00D55121" w:rsidRDefault="00D55121" w:rsidP="008D56B8">
      <w:pPr>
        <w:rPr>
          <w:snapToGrid w:val="0"/>
          <w:szCs w:val="22"/>
          <w:lang w:val="en-GB"/>
        </w:rPr>
      </w:pPr>
    </w:p>
    <w:p w:rsidR="00161E2C" w:rsidRPr="004C5379" w:rsidRDefault="00BD4D95" w:rsidP="004C5379">
      <w:pPr>
        <w:rPr>
          <w:snapToGrid w:val="0"/>
          <w:szCs w:val="22"/>
          <w:lang w:val="en-GB"/>
        </w:rPr>
      </w:pPr>
      <w:r>
        <w:rPr>
          <w:snapToGrid w:val="0"/>
          <w:szCs w:val="22"/>
          <w:lang w:val="en-GB"/>
        </w:rPr>
        <w:fldChar w:fldCharType="begin"/>
      </w:r>
      <w:r w:rsidR="004C5379">
        <w:rPr>
          <w:snapToGrid w:val="0"/>
          <w:szCs w:val="22"/>
          <w:lang w:val="en-GB"/>
        </w:rPr>
        <w:instrText xml:space="preserve"> AUTONUM  </w:instrText>
      </w:r>
      <w:r>
        <w:rPr>
          <w:snapToGrid w:val="0"/>
          <w:szCs w:val="22"/>
          <w:lang w:val="en-GB"/>
        </w:rPr>
        <w:fldChar w:fldCharType="end"/>
      </w:r>
      <w:r w:rsidR="004C5379">
        <w:rPr>
          <w:snapToGrid w:val="0"/>
          <w:szCs w:val="22"/>
          <w:lang w:val="en-GB"/>
        </w:rPr>
        <w:tab/>
      </w:r>
      <w:r w:rsidR="00E04F23" w:rsidRPr="004C5379">
        <w:rPr>
          <w:snapToGrid w:val="0"/>
          <w:szCs w:val="22"/>
          <w:lang w:val="en-GB"/>
        </w:rPr>
        <w:t>As TIGAR was aimed at exploring the feasibility and utility of a global network, i</w:t>
      </w:r>
      <w:r w:rsidR="0085373E" w:rsidRPr="004C5379">
        <w:rPr>
          <w:snapToGrid w:val="0"/>
          <w:szCs w:val="22"/>
          <w:lang w:val="en-GB"/>
        </w:rPr>
        <w:t xml:space="preserve">t was underlined that not only </w:t>
      </w:r>
      <w:r w:rsidR="007A6C80" w:rsidRPr="004C5379">
        <w:rPr>
          <w:snapToGrid w:val="0"/>
          <w:szCs w:val="22"/>
          <w:lang w:val="en-GB"/>
        </w:rPr>
        <w:t xml:space="preserve">were </w:t>
      </w:r>
      <w:r w:rsidR="0085373E" w:rsidRPr="004C5379">
        <w:rPr>
          <w:snapToGrid w:val="0"/>
          <w:szCs w:val="22"/>
          <w:lang w:val="en-GB"/>
        </w:rPr>
        <w:t>technology and business support critical</w:t>
      </w:r>
      <w:r w:rsidR="00111907" w:rsidRPr="004C5379">
        <w:rPr>
          <w:snapToGrid w:val="0"/>
          <w:szCs w:val="22"/>
          <w:lang w:val="en-GB"/>
        </w:rPr>
        <w:t xml:space="preserve"> for the project, </w:t>
      </w:r>
      <w:r w:rsidR="0085373E" w:rsidRPr="004C5379">
        <w:rPr>
          <w:snapToGrid w:val="0"/>
          <w:szCs w:val="22"/>
          <w:lang w:val="en-GB"/>
        </w:rPr>
        <w:t xml:space="preserve">but </w:t>
      </w:r>
      <w:r w:rsidR="00111907" w:rsidRPr="004C5379">
        <w:rPr>
          <w:snapToGrid w:val="0"/>
          <w:szCs w:val="22"/>
          <w:lang w:val="en-GB"/>
        </w:rPr>
        <w:t xml:space="preserve">that special care </w:t>
      </w:r>
      <w:r w:rsidR="004C5379" w:rsidRPr="004C5379">
        <w:rPr>
          <w:snapToGrid w:val="0"/>
          <w:szCs w:val="22"/>
          <w:lang w:val="en-GB"/>
        </w:rPr>
        <w:t xml:space="preserve">for the needs of </w:t>
      </w:r>
      <w:r w:rsidR="0085373E" w:rsidRPr="004C5379">
        <w:rPr>
          <w:snapToGrid w:val="0"/>
          <w:szCs w:val="22"/>
          <w:lang w:val="en-GB"/>
        </w:rPr>
        <w:t>developing and least-develop</w:t>
      </w:r>
      <w:r w:rsidR="00E04F23" w:rsidRPr="004C5379">
        <w:rPr>
          <w:snapToGrid w:val="0"/>
          <w:szCs w:val="22"/>
          <w:lang w:val="en-GB"/>
        </w:rPr>
        <w:t>ed</w:t>
      </w:r>
      <w:r w:rsidR="0085373E" w:rsidRPr="004C5379">
        <w:rPr>
          <w:snapToGrid w:val="0"/>
          <w:szCs w:val="22"/>
          <w:lang w:val="en-GB"/>
        </w:rPr>
        <w:t xml:space="preserve"> countries</w:t>
      </w:r>
      <w:r w:rsidR="00111907" w:rsidRPr="004C5379">
        <w:rPr>
          <w:snapToGrid w:val="0"/>
          <w:szCs w:val="22"/>
          <w:lang w:val="en-GB"/>
        </w:rPr>
        <w:t xml:space="preserve"> was needed in order to </w:t>
      </w:r>
      <w:r w:rsidR="007A6C80" w:rsidRPr="004C5379">
        <w:rPr>
          <w:snapToGrid w:val="0"/>
          <w:szCs w:val="22"/>
          <w:lang w:val="en-GB"/>
        </w:rPr>
        <w:t xml:space="preserve">face </w:t>
      </w:r>
      <w:r w:rsidR="00750B2F" w:rsidRPr="004C5379">
        <w:rPr>
          <w:snapToGrid w:val="0"/>
          <w:szCs w:val="22"/>
          <w:lang w:val="en-GB"/>
        </w:rPr>
        <w:t xml:space="preserve">adequately </w:t>
      </w:r>
      <w:r w:rsidR="00111907" w:rsidRPr="004C5379">
        <w:rPr>
          <w:snapToGrid w:val="0"/>
          <w:szCs w:val="22"/>
          <w:lang w:val="en-GB"/>
        </w:rPr>
        <w:t xml:space="preserve">the </w:t>
      </w:r>
      <w:r w:rsidR="00750B2F" w:rsidRPr="004C5379">
        <w:rPr>
          <w:snapToGrid w:val="0"/>
          <w:szCs w:val="22"/>
          <w:lang w:val="en-GB"/>
        </w:rPr>
        <w:t xml:space="preserve">possible </w:t>
      </w:r>
      <w:r w:rsidR="00111907" w:rsidRPr="004C5379">
        <w:rPr>
          <w:snapToGrid w:val="0"/>
          <w:szCs w:val="22"/>
          <w:lang w:val="en-GB"/>
        </w:rPr>
        <w:t xml:space="preserve">additional challenges </w:t>
      </w:r>
      <w:r w:rsidR="00750B2F" w:rsidRPr="004C5379">
        <w:rPr>
          <w:snapToGrid w:val="0"/>
          <w:szCs w:val="22"/>
          <w:lang w:val="en-GB"/>
        </w:rPr>
        <w:t xml:space="preserve">brought by </w:t>
      </w:r>
      <w:r w:rsidR="00DC5209" w:rsidRPr="004C5379">
        <w:rPr>
          <w:snapToGrid w:val="0"/>
          <w:szCs w:val="22"/>
          <w:lang w:val="en-GB"/>
        </w:rPr>
        <w:t>technic</w:t>
      </w:r>
      <w:r w:rsidR="00E04F23" w:rsidRPr="004C5379">
        <w:rPr>
          <w:snapToGrid w:val="0"/>
          <w:szCs w:val="22"/>
          <w:lang w:val="en-GB"/>
        </w:rPr>
        <w:t>al</w:t>
      </w:r>
      <w:r w:rsidR="00DC5209" w:rsidRPr="004C5379">
        <w:rPr>
          <w:snapToGrid w:val="0"/>
          <w:szCs w:val="22"/>
          <w:lang w:val="en-GB"/>
        </w:rPr>
        <w:t xml:space="preserve"> and </w:t>
      </w:r>
      <w:r w:rsidR="00740486" w:rsidRPr="004C5379">
        <w:rPr>
          <w:snapToGrid w:val="0"/>
          <w:szCs w:val="22"/>
          <w:lang w:val="en-GB"/>
        </w:rPr>
        <w:t>infrastructural</w:t>
      </w:r>
      <w:r w:rsidR="00DC5209" w:rsidRPr="004C5379">
        <w:rPr>
          <w:snapToGrid w:val="0"/>
          <w:szCs w:val="22"/>
          <w:lang w:val="en-GB"/>
        </w:rPr>
        <w:t xml:space="preserve"> characteristic</w:t>
      </w:r>
      <w:r w:rsidR="00750B2F" w:rsidRPr="004C5379">
        <w:rPr>
          <w:snapToGrid w:val="0"/>
          <w:szCs w:val="22"/>
          <w:lang w:val="en-GB"/>
        </w:rPr>
        <w:t>s</w:t>
      </w:r>
      <w:r w:rsidR="00DC5209" w:rsidRPr="004C5379">
        <w:rPr>
          <w:snapToGrid w:val="0"/>
          <w:szCs w:val="22"/>
          <w:lang w:val="en-GB"/>
        </w:rPr>
        <w:t xml:space="preserve"> in </w:t>
      </w:r>
      <w:r w:rsidR="00161E2C" w:rsidRPr="004C5379">
        <w:rPr>
          <w:snapToGrid w:val="0"/>
          <w:szCs w:val="22"/>
          <w:lang w:val="en-GB"/>
        </w:rPr>
        <w:t>their jurisdictions</w:t>
      </w:r>
      <w:r w:rsidR="00DC5209" w:rsidRPr="004C5379">
        <w:rPr>
          <w:snapToGrid w:val="0"/>
          <w:szCs w:val="22"/>
          <w:lang w:val="en-GB"/>
        </w:rPr>
        <w:t>.</w:t>
      </w:r>
      <w:r w:rsidR="00526DE7">
        <w:rPr>
          <w:snapToGrid w:val="0"/>
          <w:szCs w:val="22"/>
          <w:lang w:val="en-GB"/>
        </w:rPr>
        <w:t xml:space="preserve">  </w:t>
      </w:r>
      <w:r w:rsidR="0085373E" w:rsidRPr="004C5379">
        <w:rPr>
          <w:snapToGrid w:val="0"/>
          <w:szCs w:val="22"/>
          <w:lang w:val="en-GB"/>
        </w:rPr>
        <w:t xml:space="preserve">It was also stressed that after the </w:t>
      </w:r>
      <w:r w:rsidR="00740486" w:rsidRPr="004C5379">
        <w:rPr>
          <w:snapToGrid w:val="0"/>
          <w:szCs w:val="22"/>
          <w:lang w:val="en-GB"/>
        </w:rPr>
        <w:t xml:space="preserve">pilot phase </w:t>
      </w:r>
      <w:r w:rsidR="0085373E" w:rsidRPr="004C5379">
        <w:rPr>
          <w:snapToGrid w:val="0"/>
          <w:szCs w:val="22"/>
          <w:lang w:val="en-GB"/>
        </w:rPr>
        <w:t xml:space="preserve">of </w:t>
      </w:r>
      <w:r w:rsidR="000208A7" w:rsidRPr="004C5379">
        <w:rPr>
          <w:snapToGrid w:val="0"/>
          <w:szCs w:val="22"/>
          <w:lang w:val="en-GB"/>
        </w:rPr>
        <w:t xml:space="preserve">the </w:t>
      </w:r>
      <w:r w:rsidR="00740486" w:rsidRPr="004C5379">
        <w:rPr>
          <w:snapToGrid w:val="0"/>
          <w:szCs w:val="22"/>
          <w:lang w:val="en-GB"/>
        </w:rPr>
        <w:t xml:space="preserve">TIGAR </w:t>
      </w:r>
      <w:r w:rsidR="0085373E" w:rsidRPr="004C5379">
        <w:rPr>
          <w:snapToGrid w:val="0"/>
          <w:szCs w:val="22"/>
          <w:lang w:val="en-GB"/>
        </w:rPr>
        <w:t xml:space="preserve">project, </w:t>
      </w:r>
      <w:r w:rsidR="00111907" w:rsidRPr="004C5379">
        <w:rPr>
          <w:snapToGrid w:val="0"/>
          <w:szCs w:val="22"/>
          <w:lang w:val="en-GB"/>
        </w:rPr>
        <w:t xml:space="preserve">scheduled </w:t>
      </w:r>
      <w:r w:rsidR="007A6C80" w:rsidRPr="004C5379">
        <w:rPr>
          <w:snapToGrid w:val="0"/>
          <w:szCs w:val="22"/>
          <w:lang w:val="en-GB"/>
        </w:rPr>
        <w:t>to</w:t>
      </w:r>
      <w:r w:rsidR="00526DE7">
        <w:rPr>
          <w:snapToGrid w:val="0"/>
          <w:szCs w:val="22"/>
          <w:lang w:val="en-GB"/>
        </w:rPr>
        <w:t xml:space="preserve"> </w:t>
      </w:r>
      <w:r w:rsidR="00750B2F" w:rsidRPr="004C5379">
        <w:rPr>
          <w:snapToGrid w:val="0"/>
          <w:szCs w:val="22"/>
          <w:lang w:val="en-GB"/>
        </w:rPr>
        <w:t xml:space="preserve">end in </w:t>
      </w:r>
      <w:r w:rsidR="0085373E" w:rsidRPr="004C5379">
        <w:rPr>
          <w:snapToGrid w:val="0"/>
          <w:szCs w:val="22"/>
          <w:lang w:val="en-GB"/>
        </w:rPr>
        <w:t>May 2014, a new joint strategy</w:t>
      </w:r>
      <w:r w:rsidR="00526DE7">
        <w:rPr>
          <w:snapToGrid w:val="0"/>
          <w:szCs w:val="22"/>
          <w:lang w:val="en-GB"/>
        </w:rPr>
        <w:t xml:space="preserve"> </w:t>
      </w:r>
      <w:r w:rsidR="004C5379">
        <w:rPr>
          <w:snapToGrid w:val="0"/>
          <w:szCs w:val="22"/>
          <w:lang w:val="en-GB"/>
        </w:rPr>
        <w:t xml:space="preserve">addressing the three current Stakeholders’ Platform projects </w:t>
      </w:r>
      <w:r w:rsidR="0085373E" w:rsidRPr="004C5379">
        <w:rPr>
          <w:snapToGrid w:val="0"/>
          <w:szCs w:val="22"/>
          <w:lang w:val="en-GB"/>
        </w:rPr>
        <w:t xml:space="preserve">would be the best approach. </w:t>
      </w:r>
    </w:p>
    <w:p w:rsidR="00E04F23" w:rsidRDefault="00E04F23" w:rsidP="008D56B8">
      <w:pPr>
        <w:rPr>
          <w:snapToGrid w:val="0"/>
          <w:szCs w:val="22"/>
          <w:lang w:val="en-GB"/>
        </w:rPr>
      </w:pPr>
    </w:p>
    <w:p w:rsidR="0019129C" w:rsidRPr="004C5379" w:rsidRDefault="0019129C" w:rsidP="008D56B8">
      <w:pPr>
        <w:rPr>
          <w:snapToGrid w:val="0"/>
          <w:szCs w:val="22"/>
          <w:lang w:val="en-GB"/>
        </w:rPr>
      </w:pPr>
    </w:p>
    <w:p w:rsidR="00111907" w:rsidRPr="00111907" w:rsidRDefault="00111907" w:rsidP="008D56B8">
      <w:pPr>
        <w:rPr>
          <w:b/>
          <w:snapToGrid w:val="0"/>
          <w:szCs w:val="22"/>
          <w:lang w:val="en-GB"/>
        </w:rPr>
      </w:pPr>
      <w:r w:rsidRPr="00111907">
        <w:rPr>
          <w:b/>
          <w:snapToGrid w:val="0"/>
          <w:szCs w:val="22"/>
          <w:lang w:val="en-GB"/>
        </w:rPr>
        <w:t>Capacity Building</w:t>
      </w:r>
    </w:p>
    <w:p w:rsidR="00111907" w:rsidRDefault="00111907" w:rsidP="008D56B8">
      <w:pPr>
        <w:rPr>
          <w:snapToGrid w:val="0"/>
          <w:szCs w:val="22"/>
          <w:lang w:val="en-GB"/>
        </w:rPr>
      </w:pPr>
    </w:p>
    <w:p w:rsidR="00E61BAE" w:rsidRDefault="00BD4D95" w:rsidP="00E61BAE">
      <w:pPr>
        <w:rPr>
          <w:snapToGrid w:val="0"/>
          <w:szCs w:val="22"/>
          <w:lang w:val="en-GB"/>
        </w:rPr>
      </w:pPr>
      <w:r>
        <w:rPr>
          <w:snapToGrid w:val="0"/>
          <w:szCs w:val="22"/>
          <w:lang w:val="en-GB"/>
        </w:rPr>
        <w:fldChar w:fldCharType="begin"/>
      </w:r>
      <w:r w:rsidR="00740486">
        <w:rPr>
          <w:snapToGrid w:val="0"/>
          <w:szCs w:val="22"/>
          <w:lang w:val="en-GB"/>
        </w:rPr>
        <w:instrText xml:space="preserve"> AUTONUM  </w:instrText>
      </w:r>
      <w:r>
        <w:rPr>
          <w:snapToGrid w:val="0"/>
          <w:szCs w:val="22"/>
          <w:lang w:val="en-GB"/>
        </w:rPr>
        <w:fldChar w:fldCharType="end"/>
      </w:r>
      <w:r w:rsidR="00740486">
        <w:rPr>
          <w:snapToGrid w:val="0"/>
          <w:szCs w:val="22"/>
          <w:lang w:val="en-GB"/>
        </w:rPr>
        <w:tab/>
        <w:t xml:space="preserve">A report on </w:t>
      </w:r>
      <w:r w:rsidR="008E734F">
        <w:rPr>
          <w:snapToGrid w:val="0"/>
          <w:szCs w:val="22"/>
          <w:lang w:val="en-GB"/>
        </w:rPr>
        <w:t>Capacity Building</w:t>
      </w:r>
      <w:r w:rsidR="00740486">
        <w:rPr>
          <w:snapToGrid w:val="0"/>
          <w:szCs w:val="22"/>
          <w:lang w:val="en-GB"/>
        </w:rPr>
        <w:t xml:space="preserve"> was presented.  The </w:t>
      </w:r>
      <w:r w:rsidR="00E61BAE">
        <w:rPr>
          <w:snapToGrid w:val="0"/>
          <w:szCs w:val="22"/>
          <w:lang w:val="en-GB"/>
        </w:rPr>
        <w:t xml:space="preserve">Working Group participants </w:t>
      </w:r>
      <w:r w:rsidR="00740486">
        <w:rPr>
          <w:snapToGrid w:val="0"/>
          <w:szCs w:val="22"/>
          <w:lang w:val="en-GB"/>
        </w:rPr>
        <w:t xml:space="preserve">were of the opinion that a </w:t>
      </w:r>
      <w:r w:rsidR="00161E2C">
        <w:rPr>
          <w:snapToGrid w:val="0"/>
          <w:szCs w:val="22"/>
          <w:lang w:val="en-GB"/>
        </w:rPr>
        <w:t xml:space="preserve">systematic </w:t>
      </w:r>
      <w:r w:rsidR="008E734F">
        <w:rPr>
          <w:snapToGrid w:val="0"/>
          <w:szCs w:val="22"/>
          <w:lang w:val="en-GB"/>
        </w:rPr>
        <w:t xml:space="preserve">approach </w:t>
      </w:r>
      <w:r w:rsidR="00D2520D">
        <w:rPr>
          <w:snapToGrid w:val="0"/>
          <w:szCs w:val="22"/>
          <w:lang w:val="en-GB"/>
        </w:rPr>
        <w:t>based on the fulfilment of certain conditions</w:t>
      </w:r>
      <w:r w:rsidR="000E07F4">
        <w:rPr>
          <w:snapToGrid w:val="0"/>
          <w:szCs w:val="22"/>
          <w:lang w:val="en-GB"/>
        </w:rPr>
        <w:t xml:space="preserve">, such as a certain level of existing library services, </w:t>
      </w:r>
      <w:r w:rsidR="00740486">
        <w:rPr>
          <w:snapToGrid w:val="0"/>
          <w:szCs w:val="22"/>
          <w:lang w:val="en-GB"/>
        </w:rPr>
        <w:t xml:space="preserve">would be advisable </w:t>
      </w:r>
      <w:r w:rsidR="000E07F4">
        <w:rPr>
          <w:snapToGrid w:val="0"/>
          <w:szCs w:val="22"/>
          <w:lang w:val="en-GB"/>
        </w:rPr>
        <w:t>to achieve</w:t>
      </w:r>
      <w:r w:rsidR="00526DE7">
        <w:rPr>
          <w:snapToGrid w:val="0"/>
          <w:szCs w:val="22"/>
          <w:lang w:val="en-GB"/>
        </w:rPr>
        <w:t xml:space="preserve"> </w:t>
      </w:r>
      <w:r w:rsidR="00D2520D">
        <w:rPr>
          <w:snapToGrid w:val="0"/>
          <w:szCs w:val="22"/>
          <w:lang w:val="en-GB"/>
        </w:rPr>
        <w:t xml:space="preserve">the </w:t>
      </w:r>
      <w:r w:rsidR="00957155">
        <w:rPr>
          <w:snapToGrid w:val="0"/>
          <w:szCs w:val="22"/>
          <w:lang w:val="en-GB"/>
        </w:rPr>
        <w:t>best results</w:t>
      </w:r>
      <w:r w:rsidR="008E734F">
        <w:rPr>
          <w:snapToGrid w:val="0"/>
          <w:szCs w:val="22"/>
          <w:lang w:val="en-GB"/>
        </w:rPr>
        <w:t xml:space="preserve">. </w:t>
      </w:r>
      <w:r w:rsidR="00526DE7">
        <w:rPr>
          <w:snapToGrid w:val="0"/>
          <w:szCs w:val="22"/>
          <w:lang w:val="en-GB"/>
        </w:rPr>
        <w:t xml:space="preserve"> </w:t>
      </w:r>
      <w:r w:rsidR="00E61BAE" w:rsidRPr="00E61BAE">
        <w:rPr>
          <w:snapToGrid w:val="0"/>
          <w:szCs w:val="22"/>
          <w:lang w:val="en-GB"/>
        </w:rPr>
        <w:t xml:space="preserve">Some minimum level of structure of library service is required to maintain information about books and registered members with print disabilities. </w:t>
      </w:r>
      <w:r w:rsidR="00526DE7">
        <w:rPr>
          <w:snapToGrid w:val="0"/>
          <w:szCs w:val="22"/>
          <w:lang w:val="en-GB"/>
        </w:rPr>
        <w:t xml:space="preserve"> </w:t>
      </w:r>
      <w:r w:rsidR="00E61BAE" w:rsidRPr="00E61BAE">
        <w:rPr>
          <w:snapToGrid w:val="0"/>
          <w:szCs w:val="22"/>
          <w:lang w:val="en-GB"/>
        </w:rPr>
        <w:t xml:space="preserve">The Capacity Building Working Group aimed to assist organizations in developing countries to be able to function as an authorized entity, to benefit from the TIGAR database and to add value to it. </w:t>
      </w:r>
      <w:r w:rsidR="00CA3C5B">
        <w:rPr>
          <w:snapToGrid w:val="0"/>
          <w:szCs w:val="22"/>
          <w:lang w:val="en-GB"/>
        </w:rPr>
        <w:t xml:space="preserve"> </w:t>
      </w:r>
      <w:r w:rsidR="00E61BAE" w:rsidRPr="00E61BAE">
        <w:rPr>
          <w:snapToGrid w:val="0"/>
          <w:szCs w:val="22"/>
          <w:lang w:val="en-GB"/>
        </w:rPr>
        <w:t>The number one issue that permeate</w:t>
      </w:r>
      <w:r w:rsidR="00E61BAE">
        <w:rPr>
          <w:snapToGrid w:val="0"/>
          <w:szCs w:val="22"/>
          <w:lang w:val="en-GB"/>
        </w:rPr>
        <w:t>d</w:t>
      </w:r>
      <w:r w:rsidR="00E61BAE" w:rsidRPr="00E61BAE">
        <w:rPr>
          <w:snapToGrid w:val="0"/>
          <w:szCs w:val="22"/>
          <w:lang w:val="en-GB"/>
        </w:rPr>
        <w:t xml:space="preserve"> capacity building activities </w:t>
      </w:r>
      <w:r w:rsidR="00E61BAE">
        <w:rPr>
          <w:snapToGrid w:val="0"/>
          <w:szCs w:val="22"/>
          <w:lang w:val="en-GB"/>
        </w:rPr>
        <w:t>was</w:t>
      </w:r>
      <w:r w:rsidR="00E61BAE" w:rsidRPr="00E61BAE">
        <w:rPr>
          <w:snapToGrid w:val="0"/>
          <w:szCs w:val="22"/>
          <w:lang w:val="en-GB"/>
        </w:rPr>
        <w:t xml:space="preserve"> human resources on the ground.</w:t>
      </w:r>
    </w:p>
    <w:p w:rsidR="00E61BAE" w:rsidRPr="00E61BAE" w:rsidRDefault="00E61BAE" w:rsidP="00E61BAE">
      <w:pPr>
        <w:rPr>
          <w:snapToGrid w:val="0"/>
          <w:szCs w:val="22"/>
          <w:lang w:val="en-GB"/>
        </w:rPr>
      </w:pPr>
    </w:p>
    <w:p w:rsidR="00161E2C" w:rsidRDefault="00BD4D95" w:rsidP="00161E2C">
      <w:pPr>
        <w:rPr>
          <w:snapToGrid w:val="0"/>
          <w:szCs w:val="22"/>
          <w:lang w:val="en-GB"/>
        </w:rPr>
      </w:pPr>
      <w:r>
        <w:rPr>
          <w:snapToGrid w:val="0"/>
          <w:szCs w:val="22"/>
          <w:lang w:val="en-GB"/>
        </w:rPr>
        <w:fldChar w:fldCharType="begin"/>
      </w:r>
      <w:r w:rsidR="00E61BAE">
        <w:rPr>
          <w:snapToGrid w:val="0"/>
          <w:szCs w:val="22"/>
          <w:lang w:val="en-GB"/>
        </w:rPr>
        <w:instrText xml:space="preserve"> AUTONUM  </w:instrText>
      </w:r>
      <w:r>
        <w:rPr>
          <w:snapToGrid w:val="0"/>
          <w:szCs w:val="22"/>
          <w:lang w:val="en-GB"/>
        </w:rPr>
        <w:fldChar w:fldCharType="end"/>
      </w:r>
      <w:r w:rsidR="00E61BAE">
        <w:rPr>
          <w:snapToGrid w:val="0"/>
          <w:szCs w:val="22"/>
          <w:lang w:val="en-GB"/>
        </w:rPr>
        <w:tab/>
      </w:r>
      <w:r w:rsidR="002017C4">
        <w:rPr>
          <w:snapToGrid w:val="0"/>
          <w:szCs w:val="22"/>
          <w:lang w:val="en-GB"/>
        </w:rPr>
        <w:t xml:space="preserve">A project was started in Bangladesh with a Memorandum of Understanding having been signed to provide capacity building to a non-governmental organization in that country on the production of educational materials in Bengali in accessible formats, including training of VIPs in assistive technologies.  In addition, training </w:t>
      </w:r>
      <w:r w:rsidR="00C20CAE">
        <w:rPr>
          <w:snapToGrid w:val="0"/>
          <w:szCs w:val="22"/>
          <w:lang w:val="en-GB"/>
        </w:rPr>
        <w:t xml:space="preserve">was going to </w:t>
      </w:r>
      <w:r w:rsidR="002017C4">
        <w:rPr>
          <w:snapToGrid w:val="0"/>
          <w:szCs w:val="22"/>
          <w:lang w:val="en-GB"/>
        </w:rPr>
        <w:t xml:space="preserve">be provided to publishers in Dhaka on the latest accessible format technologies (i.e., EPUB 3).  </w:t>
      </w:r>
      <w:r w:rsidR="00C20CAE">
        <w:rPr>
          <w:snapToGrid w:val="0"/>
          <w:szCs w:val="22"/>
          <w:lang w:val="en-GB"/>
        </w:rPr>
        <w:t>A fact-finding mission was</w:t>
      </w:r>
      <w:r w:rsidR="002017C4">
        <w:rPr>
          <w:snapToGrid w:val="0"/>
          <w:szCs w:val="22"/>
          <w:lang w:val="en-GB"/>
        </w:rPr>
        <w:t xml:space="preserve"> currently underway in Sri Lanka to identify a non-governmental organization and local publishers that would also benefit from a similar Memorandum of Understanding.  Similar plans have been made for Tanzania in the first quarter of 2014. </w:t>
      </w:r>
      <w:r w:rsidR="00526DE7">
        <w:rPr>
          <w:snapToGrid w:val="0"/>
          <w:szCs w:val="22"/>
          <w:lang w:val="en-GB"/>
        </w:rPr>
        <w:t xml:space="preserve"> </w:t>
      </w:r>
      <w:r w:rsidR="007056BD">
        <w:rPr>
          <w:snapToGrid w:val="0"/>
          <w:szCs w:val="22"/>
          <w:lang w:val="en-GB"/>
        </w:rPr>
        <w:t xml:space="preserve">The </w:t>
      </w:r>
      <w:r w:rsidR="00161E2C" w:rsidRPr="00161E2C">
        <w:rPr>
          <w:snapToGrid w:val="0"/>
          <w:szCs w:val="22"/>
          <w:lang w:val="en-GB"/>
        </w:rPr>
        <w:t xml:space="preserve">work </w:t>
      </w:r>
      <w:r w:rsidR="000208A7">
        <w:rPr>
          <w:snapToGrid w:val="0"/>
          <w:szCs w:val="22"/>
          <w:lang w:val="en-GB"/>
        </w:rPr>
        <w:t>thus</w:t>
      </w:r>
      <w:r w:rsidR="00161E2C" w:rsidRPr="00161E2C">
        <w:rPr>
          <w:snapToGrid w:val="0"/>
          <w:szCs w:val="22"/>
          <w:lang w:val="en-GB"/>
        </w:rPr>
        <w:t xml:space="preserve"> far has shown that capacity building is required at many levels</w:t>
      </w:r>
      <w:r w:rsidR="007056BD">
        <w:rPr>
          <w:snapToGrid w:val="0"/>
          <w:szCs w:val="22"/>
          <w:lang w:val="en-GB"/>
        </w:rPr>
        <w:t>, particularly</w:t>
      </w:r>
      <w:r w:rsidR="00161E2C" w:rsidRPr="00161E2C">
        <w:rPr>
          <w:snapToGrid w:val="0"/>
          <w:szCs w:val="22"/>
          <w:lang w:val="en-GB"/>
        </w:rPr>
        <w:t xml:space="preserve"> to help VIP organi</w:t>
      </w:r>
      <w:r w:rsidR="007056BD">
        <w:rPr>
          <w:snapToGrid w:val="0"/>
          <w:szCs w:val="22"/>
          <w:lang w:val="en-GB"/>
        </w:rPr>
        <w:t>z</w:t>
      </w:r>
      <w:r w:rsidR="00161E2C" w:rsidRPr="00161E2C">
        <w:rPr>
          <w:snapToGrid w:val="0"/>
          <w:szCs w:val="22"/>
          <w:lang w:val="en-GB"/>
        </w:rPr>
        <w:t xml:space="preserve">ations provide accessible copies, to help publishers and government services produce local </w:t>
      </w:r>
      <w:r w:rsidR="007056BD">
        <w:rPr>
          <w:snapToGrid w:val="0"/>
          <w:szCs w:val="22"/>
          <w:lang w:val="en-GB"/>
        </w:rPr>
        <w:t>school</w:t>
      </w:r>
      <w:r w:rsidR="00161E2C" w:rsidRPr="00161E2C">
        <w:rPr>
          <w:snapToGrid w:val="0"/>
          <w:szCs w:val="22"/>
          <w:lang w:val="en-GB"/>
        </w:rPr>
        <w:t xml:space="preserve"> books</w:t>
      </w:r>
      <w:r w:rsidR="00E61BAE">
        <w:rPr>
          <w:snapToGrid w:val="0"/>
          <w:szCs w:val="22"/>
          <w:lang w:val="en-GB"/>
        </w:rPr>
        <w:t xml:space="preserve"> in local languages</w:t>
      </w:r>
      <w:r w:rsidR="007056BD">
        <w:rPr>
          <w:snapToGrid w:val="0"/>
          <w:szCs w:val="22"/>
          <w:lang w:val="en-GB"/>
        </w:rPr>
        <w:t>,</w:t>
      </w:r>
      <w:r w:rsidR="00161E2C" w:rsidRPr="00161E2C">
        <w:rPr>
          <w:snapToGrid w:val="0"/>
          <w:szCs w:val="22"/>
          <w:lang w:val="en-GB"/>
        </w:rPr>
        <w:t xml:space="preserve"> and to develop the capacity to import accessible format copies</w:t>
      </w:r>
      <w:r w:rsidR="007056BD">
        <w:rPr>
          <w:snapToGrid w:val="0"/>
          <w:szCs w:val="22"/>
          <w:lang w:val="en-GB"/>
        </w:rPr>
        <w:t>, among others.</w:t>
      </w:r>
      <w:r w:rsidR="00526DE7">
        <w:rPr>
          <w:snapToGrid w:val="0"/>
          <w:szCs w:val="22"/>
          <w:lang w:val="en-GB"/>
        </w:rPr>
        <w:t xml:space="preserve">  </w:t>
      </w:r>
      <w:r w:rsidR="00E61BAE">
        <w:rPr>
          <w:snapToGrid w:val="0"/>
          <w:szCs w:val="22"/>
          <w:lang w:val="en-GB"/>
        </w:rPr>
        <w:t>It is important to the success of the projects to find local champions.  Financial s</w:t>
      </w:r>
      <w:r w:rsidR="000E07F4">
        <w:rPr>
          <w:snapToGrid w:val="0"/>
          <w:szCs w:val="22"/>
          <w:lang w:val="en-GB"/>
        </w:rPr>
        <w:t>upport for these activities has come from the Australian FIT funds and WIPO.</w:t>
      </w:r>
    </w:p>
    <w:p w:rsidR="004A048F" w:rsidRDefault="004A048F" w:rsidP="00161E2C">
      <w:pPr>
        <w:rPr>
          <w:snapToGrid w:val="0"/>
          <w:szCs w:val="22"/>
          <w:lang w:val="en-GB"/>
        </w:rPr>
      </w:pPr>
    </w:p>
    <w:p w:rsidR="004A048F" w:rsidRDefault="00BD4D95" w:rsidP="00161E2C">
      <w:pPr>
        <w:rPr>
          <w:snapToGrid w:val="0"/>
          <w:szCs w:val="22"/>
          <w:lang w:val="en-GB"/>
        </w:rPr>
      </w:pPr>
      <w:r>
        <w:rPr>
          <w:snapToGrid w:val="0"/>
          <w:szCs w:val="22"/>
          <w:lang w:val="en-GB"/>
        </w:rPr>
        <w:fldChar w:fldCharType="begin"/>
      </w:r>
      <w:r w:rsidR="004A048F">
        <w:rPr>
          <w:snapToGrid w:val="0"/>
          <w:szCs w:val="22"/>
          <w:lang w:val="en-GB"/>
        </w:rPr>
        <w:instrText xml:space="preserve"> AUTONUM  </w:instrText>
      </w:r>
      <w:r>
        <w:rPr>
          <w:snapToGrid w:val="0"/>
          <w:szCs w:val="22"/>
          <w:lang w:val="en-GB"/>
        </w:rPr>
        <w:fldChar w:fldCharType="end"/>
      </w:r>
      <w:r w:rsidR="004A048F">
        <w:rPr>
          <w:snapToGrid w:val="0"/>
          <w:szCs w:val="22"/>
          <w:lang w:val="en-GB"/>
        </w:rPr>
        <w:tab/>
        <w:t xml:space="preserve">The resignation of Ambassador </w:t>
      </w:r>
      <w:proofErr w:type="spellStart"/>
      <w:r w:rsidR="004A048F" w:rsidRPr="007A6E0A">
        <w:rPr>
          <w:szCs w:val="22"/>
        </w:rPr>
        <w:t>Swashpawan</w:t>
      </w:r>
      <w:proofErr w:type="spellEnd"/>
      <w:r w:rsidR="004A048F" w:rsidRPr="007A6E0A">
        <w:rPr>
          <w:szCs w:val="22"/>
        </w:rPr>
        <w:t xml:space="preserve"> </w:t>
      </w:r>
      <w:r w:rsidR="004A048F">
        <w:rPr>
          <w:szCs w:val="22"/>
        </w:rPr>
        <w:t>Singh, the</w:t>
      </w:r>
      <w:r w:rsidR="004A048F" w:rsidRPr="007A6E0A">
        <w:rPr>
          <w:szCs w:val="22"/>
        </w:rPr>
        <w:t xml:space="preserve"> WIPO Director General’s Honorary Advisor on the Visually Impaired Persons (VIP) Initiative</w:t>
      </w:r>
      <w:r w:rsidR="004A048F">
        <w:rPr>
          <w:szCs w:val="22"/>
        </w:rPr>
        <w:t>, was announced with thanks and regret.</w:t>
      </w:r>
    </w:p>
    <w:p w:rsidR="003A519C" w:rsidRDefault="003A519C" w:rsidP="008D56B8">
      <w:pPr>
        <w:rPr>
          <w:b/>
          <w:snapToGrid w:val="0"/>
          <w:szCs w:val="22"/>
          <w:lang w:val="en-GB"/>
        </w:rPr>
      </w:pPr>
    </w:p>
    <w:p w:rsidR="003A519C" w:rsidRDefault="003A519C" w:rsidP="008D56B8">
      <w:pPr>
        <w:rPr>
          <w:b/>
          <w:snapToGrid w:val="0"/>
          <w:szCs w:val="22"/>
          <w:lang w:val="en-GB"/>
        </w:rPr>
      </w:pPr>
    </w:p>
    <w:p w:rsidR="00111907" w:rsidRPr="00111907" w:rsidRDefault="00111907" w:rsidP="008D56B8">
      <w:pPr>
        <w:rPr>
          <w:b/>
          <w:snapToGrid w:val="0"/>
          <w:szCs w:val="22"/>
          <w:lang w:val="en-GB"/>
        </w:rPr>
      </w:pPr>
      <w:r w:rsidRPr="00111907">
        <w:rPr>
          <w:b/>
          <w:snapToGrid w:val="0"/>
          <w:szCs w:val="22"/>
          <w:lang w:val="en-GB"/>
        </w:rPr>
        <w:t>Inclusive Publishing</w:t>
      </w:r>
    </w:p>
    <w:p w:rsidR="00111907" w:rsidRDefault="00111907" w:rsidP="008D56B8">
      <w:pPr>
        <w:rPr>
          <w:snapToGrid w:val="0"/>
          <w:szCs w:val="22"/>
          <w:lang w:val="en-GB"/>
        </w:rPr>
      </w:pPr>
    </w:p>
    <w:p w:rsidR="007B2B86" w:rsidRPr="007B2B86" w:rsidRDefault="00BD4D95" w:rsidP="007B2B86">
      <w:pPr>
        <w:ind w:right="1138"/>
        <w:rPr>
          <w:rFonts w:eastAsia="Calibri"/>
          <w:szCs w:val="22"/>
          <w:lang w:eastAsia="en-US"/>
        </w:rPr>
      </w:pPr>
      <w:r w:rsidRPr="007B2B86">
        <w:rPr>
          <w:snapToGrid w:val="0"/>
          <w:szCs w:val="22"/>
          <w:lang w:val="en-GB"/>
        </w:rPr>
        <w:fldChar w:fldCharType="begin"/>
      </w:r>
      <w:r w:rsidR="00740486" w:rsidRPr="007B2B86">
        <w:rPr>
          <w:snapToGrid w:val="0"/>
          <w:szCs w:val="22"/>
          <w:lang w:val="en-GB"/>
        </w:rPr>
        <w:instrText xml:space="preserve"> AUTONUM  </w:instrText>
      </w:r>
      <w:r w:rsidRPr="007B2B86">
        <w:rPr>
          <w:snapToGrid w:val="0"/>
          <w:szCs w:val="22"/>
          <w:lang w:val="en-GB"/>
        </w:rPr>
        <w:fldChar w:fldCharType="end"/>
      </w:r>
      <w:r w:rsidR="00740486" w:rsidRPr="007B2B86">
        <w:rPr>
          <w:snapToGrid w:val="0"/>
          <w:szCs w:val="22"/>
          <w:lang w:val="en-GB"/>
        </w:rPr>
        <w:tab/>
      </w:r>
      <w:r w:rsidR="007B2B86" w:rsidRPr="007B2B86">
        <w:rPr>
          <w:snapToGrid w:val="0"/>
          <w:szCs w:val="22"/>
          <w:lang w:val="en-GB"/>
        </w:rPr>
        <w:t>The report o</w:t>
      </w:r>
      <w:r w:rsidR="00C20CAE">
        <w:rPr>
          <w:snapToGrid w:val="0"/>
          <w:szCs w:val="22"/>
          <w:lang w:val="en-GB"/>
        </w:rPr>
        <w:t xml:space="preserve">n the activities of the </w:t>
      </w:r>
      <w:r w:rsidR="007B2B86" w:rsidRPr="007B2B86">
        <w:rPr>
          <w:snapToGrid w:val="0"/>
          <w:szCs w:val="22"/>
          <w:lang w:val="en-GB"/>
        </w:rPr>
        <w:t xml:space="preserve">Inclusive Publishing </w:t>
      </w:r>
      <w:r w:rsidR="00C20CAE">
        <w:rPr>
          <w:snapToGrid w:val="0"/>
          <w:szCs w:val="22"/>
          <w:lang w:val="en-GB"/>
        </w:rPr>
        <w:t xml:space="preserve">project </w:t>
      </w:r>
      <w:r w:rsidR="007B2B86" w:rsidRPr="00C20CAE">
        <w:rPr>
          <w:snapToGrid w:val="0"/>
          <w:szCs w:val="22"/>
          <w:lang w:val="en-GB"/>
        </w:rPr>
        <w:t>emphasized the following points:</w:t>
      </w:r>
    </w:p>
    <w:p w:rsidR="007B2B86" w:rsidRPr="007B2B86" w:rsidRDefault="007B2B86" w:rsidP="007B2B86">
      <w:pPr>
        <w:ind w:right="1138"/>
        <w:contextualSpacing/>
        <w:rPr>
          <w:rFonts w:eastAsia="Calibri"/>
          <w:szCs w:val="22"/>
          <w:lang w:eastAsia="en-US"/>
        </w:rPr>
      </w:pPr>
    </w:p>
    <w:p w:rsidR="007B2B86" w:rsidRDefault="007B2B86" w:rsidP="00E93BDD">
      <w:pPr>
        <w:pStyle w:val="ListParagraph"/>
        <w:numPr>
          <w:ilvl w:val="1"/>
          <w:numId w:val="12"/>
        </w:numPr>
        <w:ind w:right="1140"/>
        <w:rPr>
          <w:snapToGrid w:val="0"/>
          <w:szCs w:val="22"/>
          <w:lang w:val="en-GB"/>
        </w:rPr>
      </w:pPr>
      <w:r w:rsidRPr="00526DE7">
        <w:rPr>
          <w:snapToGrid w:val="0"/>
          <w:szCs w:val="22"/>
          <w:lang w:val="en-GB"/>
        </w:rPr>
        <w:t>EPUB 3 is an accessible standard publishing format that has been successfully adopted in Canada and the United States, less so thus far in other countries</w:t>
      </w:r>
      <w:r w:rsidR="00B03B54" w:rsidRPr="00526DE7">
        <w:rPr>
          <w:snapToGrid w:val="0"/>
          <w:szCs w:val="22"/>
          <w:lang w:val="en-GB"/>
        </w:rPr>
        <w:t xml:space="preserve">.  </w:t>
      </w:r>
      <w:r w:rsidRPr="00526DE7">
        <w:rPr>
          <w:snapToGrid w:val="0"/>
          <w:szCs w:val="22"/>
          <w:lang w:val="en-GB"/>
        </w:rPr>
        <w:t>It was noted that from the technical standpoint, EPUB3 could consist of only texts or be enhanced with other media since it supported different media overlays;</w:t>
      </w:r>
    </w:p>
    <w:p w:rsidR="00526DE7" w:rsidRPr="00526DE7" w:rsidRDefault="00526DE7" w:rsidP="00E93BDD">
      <w:pPr>
        <w:pStyle w:val="ListParagraph"/>
        <w:ind w:left="1080" w:right="1140"/>
        <w:rPr>
          <w:snapToGrid w:val="0"/>
          <w:szCs w:val="22"/>
          <w:lang w:val="en-GB"/>
        </w:rPr>
      </w:pPr>
    </w:p>
    <w:p w:rsidR="007B2B86" w:rsidRDefault="007B2B86" w:rsidP="00E93BDD">
      <w:pPr>
        <w:numPr>
          <w:ilvl w:val="1"/>
          <w:numId w:val="12"/>
        </w:numPr>
        <w:ind w:right="1140"/>
        <w:contextualSpacing/>
        <w:rPr>
          <w:snapToGrid w:val="0"/>
          <w:szCs w:val="22"/>
          <w:lang w:val="en-GB"/>
        </w:rPr>
      </w:pPr>
      <w:r w:rsidRPr="007B2B86">
        <w:rPr>
          <w:snapToGrid w:val="0"/>
          <w:szCs w:val="22"/>
          <w:lang w:val="en-GB"/>
        </w:rPr>
        <w:t>The American Publishers Association and the US National Foundation for the Blind have agreed that higher level education materials should be published in EPUB 3 format;</w:t>
      </w:r>
    </w:p>
    <w:p w:rsidR="00526DE7" w:rsidRPr="007B2B86" w:rsidRDefault="00526DE7" w:rsidP="00E93BDD">
      <w:pPr>
        <w:ind w:left="360" w:right="1140"/>
        <w:contextualSpacing/>
        <w:rPr>
          <w:snapToGrid w:val="0"/>
          <w:szCs w:val="22"/>
          <w:lang w:val="en-GB"/>
        </w:rPr>
      </w:pPr>
    </w:p>
    <w:p w:rsidR="007B2B86" w:rsidRDefault="007B2B86" w:rsidP="00E93BDD">
      <w:pPr>
        <w:numPr>
          <w:ilvl w:val="1"/>
          <w:numId w:val="12"/>
        </w:numPr>
        <w:ind w:right="1140"/>
        <w:contextualSpacing/>
        <w:rPr>
          <w:snapToGrid w:val="0"/>
          <w:szCs w:val="22"/>
          <w:lang w:val="en-GB"/>
        </w:rPr>
      </w:pPr>
      <w:r w:rsidRPr="007B2B86">
        <w:rPr>
          <w:snapToGrid w:val="0"/>
          <w:szCs w:val="22"/>
          <w:lang w:val="en-GB"/>
        </w:rPr>
        <w:t xml:space="preserve">Many companies (Adobe, Google, IBM, </w:t>
      </w:r>
      <w:proofErr w:type="spellStart"/>
      <w:r w:rsidRPr="007B2B86">
        <w:rPr>
          <w:snapToGrid w:val="0"/>
          <w:szCs w:val="22"/>
          <w:lang w:val="en-GB"/>
        </w:rPr>
        <w:t>Bookshare</w:t>
      </w:r>
      <w:proofErr w:type="spellEnd"/>
      <w:r w:rsidRPr="007B2B86">
        <w:rPr>
          <w:snapToGrid w:val="0"/>
          <w:szCs w:val="22"/>
          <w:lang w:val="en-GB"/>
        </w:rPr>
        <w:t xml:space="preserve">, Learning Ally) have joined the </w:t>
      </w:r>
      <w:proofErr w:type="spellStart"/>
      <w:r w:rsidRPr="007B2B86">
        <w:rPr>
          <w:snapToGrid w:val="0"/>
          <w:szCs w:val="22"/>
          <w:lang w:val="en-GB"/>
        </w:rPr>
        <w:t>Readium</w:t>
      </w:r>
      <w:proofErr w:type="spellEnd"/>
      <w:r w:rsidRPr="007B2B86">
        <w:rPr>
          <w:snapToGrid w:val="0"/>
          <w:szCs w:val="22"/>
          <w:lang w:val="en-GB"/>
        </w:rPr>
        <w:t xml:space="preserve"> Foundation, which has set up a “pre-flight” testing system that checks a file to confirm whether it is in conformity with the EPUB 3 publishing standard;</w:t>
      </w:r>
    </w:p>
    <w:p w:rsidR="00526DE7" w:rsidRPr="007B2B86" w:rsidRDefault="00526DE7" w:rsidP="00E93BDD">
      <w:pPr>
        <w:ind w:left="360" w:right="1140"/>
        <w:contextualSpacing/>
        <w:rPr>
          <w:snapToGrid w:val="0"/>
          <w:szCs w:val="22"/>
          <w:lang w:val="en-GB"/>
        </w:rPr>
      </w:pPr>
    </w:p>
    <w:p w:rsidR="007B2B86" w:rsidRDefault="007B2B86" w:rsidP="00E93BDD">
      <w:pPr>
        <w:numPr>
          <w:ilvl w:val="1"/>
          <w:numId w:val="12"/>
        </w:numPr>
        <w:ind w:right="1140"/>
        <w:contextualSpacing/>
        <w:rPr>
          <w:snapToGrid w:val="0"/>
          <w:szCs w:val="22"/>
          <w:lang w:val="en-GB"/>
        </w:rPr>
      </w:pPr>
      <w:r w:rsidRPr="007B2B86">
        <w:rPr>
          <w:snapToGrid w:val="0"/>
          <w:szCs w:val="22"/>
          <w:lang w:val="en-GB"/>
        </w:rPr>
        <w:t>Pipeline 2 has been developed by the DAISY Consortium (with partial funding by WIPO) and can convert the old DAISY formats to EPUB 3; and</w:t>
      </w:r>
    </w:p>
    <w:p w:rsidR="00526DE7" w:rsidRPr="007B2B86" w:rsidRDefault="00526DE7" w:rsidP="00E93BDD">
      <w:pPr>
        <w:ind w:left="1080" w:right="1140"/>
        <w:contextualSpacing/>
        <w:rPr>
          <w:snapToGrid w:val="0"/>
          <w:szCs w:val="22"/>
          <w:lang w:val="en-GB"/>
        </w:rPr>
      </w:pPr>
    </w:p>
    <w:p w:rsidR="007B2B86" w:rsidRPr="007B2B86" w:rsidRDefault="007B2B86" w:rsidP="00E93BDD">
      <w:pPr>
        <w:numPr>
          <w:ilvl w:val="1"/>
          <w:numId w:val="12"/>
        </w:numPr>
        <w:ind w:right="1140"/>
        <w:contextualSpacing/>
        <w:rPr>
          <w:snapToGrid w:val="0"/>
          <w:szCs w:val="22"/>
          <w:lang w:val="en-GB"/>
        </w:rPr>
      </w:pPr>
      <w:proofErr w:type="spellStart"/>
      <w:r w:rsidRPr="007B2B86">
        <w:rPr>
          <w:snapToGrid w:val="0"/>
          <w:szCs w:val="22"/>
          <w:lang w:val="en-GB"/>
        </w:rPr>
        <w:t>EDItEUR</w:t>
      </w:r>
      <w:proofErr w:type="spellEnd"/>
      <w:r w:rsidRPr="007B2B86">
        <w:rPr>
          <w:snapToGrid w:val="0"/>
          <w:szCs w:val="22"/>
          <w:lang w:val="en-GB"/>
        </w:rPr>
        <w:t xml:space="preserve"> has developed Accessibility Guidelines with funding by WIPO that have been very well received in the publisher community, with</w:t>
      </w:r>
      <w:r w:rsidR="00C20CAE">
        <w:rPr>
          <w:snapToGrid w:val="0"/>
          <w:szCs w:val="22"/>
          <w:lang w:val="en-GB"/>
        </w:rPr>
        <w:t xml:space="preserve"> </w:t>
      </w:r>
      <w:proofErr w:type="spellStart"/>
      <w:r w:rsidR="00C20CAE">
        <w:rPr>
          <w:snapToGrid w:val="0"/>
          <w:szCs w:val="22"/>
          <w:lang w:val="en-GB"/>
        </w:rPr>
        <w:t>EDItEURadvising</w:t>
      </w:r>
      <w:proofErr w:type="spellEnd"/>
      <w:r w:rsidR="00C20CAE">
        <w:rPr>
          <w:snapToGrid w:val="0"/>
          <w:szCs w:val="22"/>
          <w:lang w:val="en-GB"/>
        </w:rPr>
        <w:t xml:space="preserve"> that it has had </w:t>
      </w:r>
      <w:r w:rsidR="009F5638">
        <w:rPr>
          <w:snapToGrid w:val="0"/>
          <w:szCs w:val="22"/>
          <w:lang w:val="en-GB"/>
        </w:rPr>
        <w:t>over 7000</w:t>
      </w:r>
      <w:r w:rsidRPr="007B2B86">
        <w:rPr>
          <w:snapToGrid w:val="0"/>
          <w:szCs w:val="22"/>
          <w:lang w:val="en-GB"/>
        </w:rPr>
        <w:t xml:space="preserve"> downloads</w:t>
      </w:r>
      <w:r w:rsidR="00C20CAE">
        <w:rPr>
          <w:snapToGrid w:val="0"/>
          <w:szCs w:val="22"/>
          <w:lang w:val="en-GB"/>
        </w:rPr>
        <w:t xml:space="preserve"> from its website in the four languages in which the guidelines were produced</w:t>
      </w:r>
      <w:r w:rsidRPr="007B2B86">
        <w:rPr>
          <w:snapToGrid w:val="0"/>
          <w:szCs w:val="22"/>
          <w:lang w:val="en-GB"/>
        </w:rPr>
        <w:t>.</w:t>
      </w:r>
      <w:r w:rsidR="009F5638">
        <w:rPr>
          <w:snapToGrid w:val="0"/>
          <w:szCs w:val="22"/>
          <w:lang w:val="en-GB"/>
        </w:rPr>
        <w:t xml:space="preserve">  Training for publishing houses ha</w:t>
      </w:r>
      <w:r w:rsidR="00C20CAE">
        <w:rPr>
          <w:snapToGrid w:val="0"/>
          <w:szCs w:val="22"/>
          <w:lang w:val="en-GB"/>
        </w:rPr>
        <w:t>s</w:t>
      </w:r>
      <w:r w:rsidR="009F5638">
        <w:rPr>
          <w:snapToGrid w:val="0"/>
          <w:szCs w:val="22"/>
          <w:lang w:val="en-GB"/>
        </w:rPr>
        <w:t xml:space="preserve"> also been very well received.</w:t>
      </w:r>
    </w:p>
    <w:p w:rsidR="007B2B86" w:rsidRPr="007B2B86" w:rsidRDefault="007B2B86" w:rsidP="00E93BDD">
      <w:pPr>
        <w:ind w:right="1140"/>
        <w:contextualSpacing/>
        <w:rPr>
          <w:snapToGrid w:val="0"/>
          <w:szCs w:val="22"/>
          <w:lang w:val="en-GB"/>
        </w:rPr>
      </w:pPr>
    </w:p>
    <w:p w:rsidR="00E9121F" w:rsidRPr="00834423" w:rsidRDefault="00BD4D95" w:rsidP="00E9121F">
      <w:pPr>
        <w:rPr>
          <w:snapToGrid w:val="0"/>
          <w:szCs w:val="22"/>
          <w:lang w:val="en-GB"/>
        </w:rPr>
      </w:pPr>
      <w:r>
        <w:rPr>
          <w:snapToGrid w:val="0"/>
          <w:szCs w:val="22"/>
          <w:lang w:val="en-GB"/>
        </w:rPr>
        <w:fldChar w:fldCharType="begin"/>
      </w:r>
      <w:r w:rsidR="007B2B86">
        <w:rPr>
          <w:snapToGrid w:val="0"/>
          <w:szCs w:val="22"/>
          <w:lang w:val="en-GB"/>
        </w:rPr>
        <w:instrText xml:space="preserve"> AUTONUM  </w:instrText>
      </w:r>
      <w:r>
        <w:rPr>
          <w:snapToGrid w:val="0"/>
          <w:szCs w:val="22"/>
          <w:lang w:val="en-GB"/>
        </w:rPr>
        <w:fldChar w:fldCharType="end"/>
      </w:r>
      <w:r w:rsidR="007B2B86">
        <w:rPr>
          <w:snapToGrid w:val="0"/>
          <w:szCs w:val="22"/>
          <w:lang w:val="en-GB"/>
        </w:rPr>
        <w:tab/>
      </w:r>
      <w:r w:rsidR="00E9121F" w:rsidRPr="00834423">
        <w:rPr>
          <w:snapToGrid w:val="0"/>
          <w:szCs w:val="22"/>
          <w:lang w:val="en-GB"/>
        </w:rPr>
        <w:t>All stakeholders agreed that the promotion of born</w:t>
      </w:r>
      <w:r w:rsidR="00D2520D">
        <w:rPr>
          <w:snapToGrid w:val="0"/>
          <w:szCs w:val="22"/>
          <w:lang w:val="en-GB"/>
        </w:rPr>
        <w:t>-</w:t>
      </w:r>
      <w:r w:rsidR="00E9121F" w:rsidRPr="00834423">
        <w:rPr>
          <w:snapToGrid w:val="0"/>
          <w:szCs w:val="22"/>
          <w:lang w:val="en-GB"/>
        </w:rPr>
        <w:t>accessible publishing and promotion of collaboration between VIP organi</w:t>
      </w:r>
      <w:r w:rsidR="00E9121F">
        <w:rPr>
          <w:snapToGrid w:val="0"/>
          <w:szCs w:val="22"/>
          <w:lang w:val="en-GB"/>
        </w:rPr>
        <w:t>z</w:t>
      </w:r>
      <w:r w:rsidR="00E9121F" w:rsidRPr="00834423">
        <w:rPr>
          <w:snapToGrid w:val="0"/>
          <w:szCs w:val="22"/>
          <w:lang w:val="en-GB"/>
        </w:rPr>
        <w:t xml:space="preserve">ations and publishers were important factors in increasing the number of accessible copies of books.  </w:t>
      </w:r>
      <w:r w:rsidR="009F5638">
        <w:rPr>
          <w:snapToGrid w:val="0"/>
          <w:szCs w:val="22"/>
          <w:lang w:val="en-GB"/>
        </w:rPr>
        <w:t>While the goal is to have 90% of works that solely have printed text “born accessible” within three to four years, p</w:t>
      </w:r>
      <w:r w:rsidR="00E9121F" w:rsidRPr="00834423">
        <w:rPr>
          <w:snapToGrid w:val="0"/>
          <w:szCs w:val="22"/>
          <w:lang w:val="en-GB"/>
        </w:rPr>
        <w:t>articipants agreed that some materials were more complex to transform into an accessible format than others</w:t>
      </w:r>
      <w:r w:rsidR="009F5638">
        <w:rPr>
          <w:snapToGrid w:val="0"/>
          <w:szCs w:val="22"/>
          <w:lang w:val="en-GB"/>
        </w:rPr>
        <w:t xml:space="preserve">.  Particular challenges are posed by </w:t>
      </w:r>
      <w:r w:rsidR="00E9121F" w:rsidRPr="00834423">
        <w:rPr>
          <w:snapToGrid w:val="0"/>
          <w:szCs w:val="22"/>
          <w:lang w:val="en-GB"/>
        </w:rPr>
        <w:t xml:space="preserve">educational materials with complex images, charts and other </w:t>
      </w:r>
      <w:r w:rsidR="000208A7">
        <w:rPr>
          <w:snapToGrid w:val="0"/>
          <w:szCs w:val="22"/>
          <w:lang w:val="en-GB"/>
        </w:rPr>
        <w:t>graphics</w:t>
      </w:r>
      <w:r w:rsidR="00E9121F" w:rsidRPr="00834423">
        <w:rPr>
          <w:snapToGrid w:val="0"/>
          <w:szCs w:val="22"/>
          <w:lang w:val="en-GB"/>
        </w:rPr>
        <w:t xml:space="preserve">.  This </w:t>
      </w:r>
      <w:r w:rsidR="007B2B86">
        <w:rPr>
          <w:snapToGrid w:val="0"/>
          <w:szCs w:val="22"/>
          <w:lang w:val="en-GB"/>
        </w:rPr>
        <w:t xml:space="preserve">important </w:t>
      </w:r>
      <w:r w:rsidR="00E9121F" w:rsidRPr="00834423">
        <w:rPr>
          <w:snapToGrid w:val="0"/>
          <w:szCs w:val="22"/>
          <w:lang w:val="en-GB"/>
        </w:rPr>
        <w:t>aspect of the Stakeholder Platform’s work should continue.</w:t>
      </w:r>
    </w:p>
    <w:p w:rsidR="00E9121F" w:rsidRDefault="00E9121F" w:rsidP="008D56B8">
      <w:pPr>
        <w:rPr>
          <w:b/>
          <w:snapToGrid w:val="0"/>
          <w:szCs w:val="22"/>
          <w:lang w:val="en-GB"/>
        </w:rPr>
      </w:pPr>
    </w:p>
    <w:p w:rsidR="00E9121F" w:rsidRDefault="00E9121F" w:rsidP="00E77677">
      <w:pPr>
        <w:rPr>
          <w:snapToGrid w:val="0"/>
          <w:szCs w:val="22"/>
          <w:lang w:val="en-GB"/>
        </w:rPr>
      </w:pPr>
    </w:p>
    <w:p w:rsidR="00E77677" w:rsidRPr="00111907" w:rsidRDefault="00111907" w:rsidP="00E77677">
      <w:pPr>
        <w:rPr>
          <w:b/>
          <w:snapToGrid w:val="0"/>
          <w:szCs w:val="22"/>
          <w:lang w:val="en-GB"/>
        </w:rPr>
      </w:pPr>
      <w:r w:rsidRPr="00111907">
        <w:rPr>
          <w:b/>
          <w:snapToGrid w:val="0"/>
          <w:szCs w:val="22"/>
          <w:lang w:val="en-GB"/>
        </w:rPr>
        <w:t xml:space="preserve">Future </w:t>
      </w:r>
      <w:r w:rsidR="009F5638">
        <w:rPr>
          <w:b/>
          <w:snapToGrid w:val="0"/>
          <w:szCs w:val="22"/>
          <w:lang w:val="en-GB"/>
        </w:rPr>
        <w:t>of the Stakeholders’ Platform</w:t>
      </w:r>
    </w:p>
    <w:p w:rsidR="00E77677" w:rsidRDefault="00E77677" w:rsidP="00E77677">
      <w:pPr>
        <w:rPr>
          <w:snapToGrid w:val="0"/>
          <w:szCs w:val="22"/>
          <w:lang w:val="en-GB"/>
        </w:rPr>
      </w:pPr>
    </w:p>
    <w:p w:rsidR="003A519C" w:rsidRDefault="00BD4D95" w:rsidP="00F32852">
      <w:pPr>
        <w:rPr>
          <w:snapToGrid w:val="0"/>
          <w:szCs w:val="22"/>
          <w:lang w:val="en-GB"/>
        </w:rPr>
      </w:pPr>
      <w:r>
        <w:rPr>
          <w:snapToGrid w:val="0"/>
          <w:szCs w:val="22"/>
          <w:lang w:val="en-GB"/>
        </w:rPr>
        <w:fldChar w:fldCharType="begin"/>
      </w:r>
      <w:r w:rsidR="00E77677">
        <w:rPr>
          <w:snapToGrid w:val="0"/>
          <w:szCs w:val="22"/>
          <w:lang w:val="en-GB"/>
        </w:rPr>
        <w:instrText xml:space="preserve"> AUTONUM  </w:instrText>
      </w:r>
      <w:r>
        <w:rPr>
          <w:snapToGrid w:val="0"/>
          <w:szCs w:val="22"/>
          <w:lang w:val="en-GB"/>
        </w:rPr>
        <w:fldChar w:fldCharType="end"/>
      </w:r>
      <w:r w:rsidR="00E77677">
        <w:rPr>
          <w:snapToGrid w:val="0"/>
          <w:szCs w:val="22"/>
          <w:lang w:val="en-GB"/>
        </w:rPr>
        <w:tab/>
      </w:r>
      <w:r w:rsidR="00C26E7B">
        <w:rPr>
          <w:snapToGrid w:val="0"/>
          <w:szCs w:val="22"/>
          <w:lang w:val="en-GB"/>
        </w:rPr>
        <w:t xml:space="preserve">The </w:t>
      </w:r>
      <w:r w:rsidR="00E9121F">
        <w:rPr>
          <w:snapToGrid w:val="0"/>
          <w:szCs w:val="22"/>
          <w:lang w:val="en-GB"/>
        </w:rPr>
        <w:t>p</w:t>
      </w:r>
      <w:r w:rsidR="00C26E7B">
        <w:rPr>
          <w:snapToGrid w:val="0"/>
          <w:szCs w:val="22"/>
          <w:lang w:val="en-GB"/>
        </w:rPr>
        <w:t xml:space="preserve">articipants agreed that the next steps were </w:t>
      </w:r>
      <w:r w:rsidR="00740486">
        <w:rPr>
          <w:snapToGrid w:val="0"/>
          <w:szCs w:val="22"/>
          <w:lang w:val="en-GB"/>
        </w:rPr>
        <w:t>especially important</w:t>
      </w:r>
      <w:r w:rsidR="00C26E7B">
        <w:rPr>
          <w:snapToGrid w:val="0"/>
          <w:szCs w:val="22"/>
          <w:lang w:val="en-GB"/>
        </w:rPr>
        <w:t xml:space="preserve">, not only because the </w:t>
      </w:r>
      <w:r w:rsidR="00E77677" w:rsidRPr="00DB023B">
        <w:rPr>
          <w:snapToGrid w:val="0"/>
          <w:szCs w:val="22"/>
          <w:lang w:val="en-GB"/>
        </w:rPr>
        <w:t>initial phase of TIGAR</w:t>
      </w:r>
      <w:r w:rsidR="00C26E7B">
        <w:rPr>
          <w:snapToGrid w:val="0"/>
          <w:szCs w:val="22"/>
          <w:lang w:val="en-GB"/>
        </w:rPr>
        <w:t xml:space="preserve"> w</w:t>
      </w:r>
      <w:r w:rsidR="00740486">
        <w:rPr>
          <w:snapToGrid w:val="0"/>
          <w:szCs w:val="22"/>
          <w:lang w:val="en-GB"/>
        </w:rPr>
        <w:t>ould soon</w:t>
      </w:r>
      <w:r w:rsidR="00957155">
        <w:rPr>
          <w:snapToGrid w:val="0"/>
          <w:szCs w:val="22"/>
          <w:lang w:val="en-GB"/>
        </w:rPr>
        <w:t xml:space="preserve"> reach its deadline</w:t>
      </w:r>
      <w:r w:rsidR="00C26E7B">
        <w:rPr>
          <w:snapToGrid w:val="0"/>
          <w:szCs w:val="22"/>
          <w:lang w:val="en-GB"/>
        </w:rPr>
        <w:t xml:space="preserve">, but also </w:t>
      </w:r>
      <w:r w:rsidR="00740486">
        <w:rPr>
          <w:snapToGrid w:val="0"/>
          <w:szCs w:val="22"/>
          <w:lang w:val="en-GB"/>
        </w:rPr>
        <w:t xml:space="preserve">because of the </w:t>
      </w:r>
      <w:r w:rsidR="003660AD">
        <w:rPr>
          <w:snapToGrid w:val="0"/>
          <w:szCs w:val="22"/>
          <w:lang w:val="en-GB"/>
        </w:rPr>
        <w:t>momentum created by the</w:t>
      </w:r>
      <w:r w:rsidR="00C26E7B">
        <w:rPr>
          <w:snapToGrid w:val="0"/>
          <w:szCs w:val="22"/>
          <w:lang w:val="en-GB"/>
        </w:rPr>
        <w:t xml:space="preserve"> Marrakesh </w:t>
      </w:r>
      <w:r w:rsidR="009F5638">
        <w:rPr>
          <w:snapToGrid w:val="0"/>
          <w:szCs w:val="22"/>
          <w:lang w:val="en-GB"/>
        </w:rPr>
        <w:t>VIP</w:t>
      </w:r>
      <w:r w:rsidR="00CA3C5B">
        <w:rPr>
          <w:snapToGrid w:val="0"/>
          <w:szCs w:val="22"/>
          <w:lang w:val="en-GB"/>
        </w:rPr>
        <w:t xml:space="preserve"> </w:t>
      </w:r>
      <w:r w:rsidR="00C26E7B">
        <w:rPr>
          <w:snapToGrid w:val="0"/>
          <w:szCs w:val="22"/>
          <w:lang w:val="en-GB"/>
        </w:rPr>
        <w:t>Treaty</w:t>
      </w:r>
      <w:r w:rsidR="007056BD">
        <w:rPr>
          <w:snapToGrid w:val="0"/>
          <w:szCs w:val="22"/>
          <w:lang w:val="en-GB"/>
        </w:rPr>
        <w:t xml:space="preserve"> adopted in June 2013</w:t>
      </w:r>
      <w:r w:rsidR="00C26E7B">
        <w:rPr>
          <w:snapToGrid w:val="0"/>
          <w:szCs w:val="22"/>
          <w:lang w:val="en-GB"/>
        </w:rPr>
        <w:t>.</w:t>
      </w:r>
      <w:r w:rsidR="00CA3C5B">
        <w:rPr>
          <w:snapToGrid w:val="0"/>
          <w:szCs w:val="22"/>
          <w:lang w:val="en-GB"/>
        </w:rPr>
        <w:t xml:space="preserve"> </w:t>
      </w:r>
      <w:r w:rsidR="00C26E7B">
        <w:rPr>
          <w:snapToGrid w:val="0"/>
          <w:szCs w:val="22"/>
          <w:lang w:val="en-GB"/>
        </w:rPr>
        <w:t xml:space="preserve"> </w:t>
      </w:r>
      <w:r w:rsidR="003A519C">
        <w:rPr>
          <w:snapToGrid w:val="0"/>
          <w:szCs w:val="22"/>
          <w:lang w:val="en-GB"/>
        </w:rPr>
        <w:t xml:space="preserve">It was </w:t>
      </w:r>
      <w:r w:rsidR="007056BD" w:rsidRPr="007056BD">
        <w:rPr>
          <w:snapToGrid w:val="0"/>
          <w:szCs w:val="22"/>
          <w:lang w:val="en-GB"/>
        </w:rPr>
        <w:t xml:space="preserve">agreed that this </w:t>
      </w:r>
      <w:r w:rsidR="007056BD">
        <w:rPr>
          <w:snapToGrid w:val="0"/>
          <w:szCs w:val="22"/>
          <w:lang w:val="en-GB"/>
        </w:rPr>
        <w:t>project</w:t>
      </w:r>
      <w:r w:rsidR="00CA3C5B">
        <w:rPr>
          <w:snapToGrid w:val="0"/>
          <w:szCs w:val="22"/>
          <w:lang w:val="en-GB"/>
        </w:rPr>
        <w:t xml:space="preserve"> </w:t>
      </w:r>
      <w:r w:rsidR="007056BD">
        <w:rPr>
          <w:snapToGrid w:val="0"/>
          <w:szCs w:val="22"/>
          <w:lang w:val="en-GB"/>
        </w:rPr>
        <w:t>ha</w:t>
      </w:r>
      <w:r w:rsidR="00E9121F">
        <w:rPr>
          <w:snapToGrid w:val="0"/>
          <w:szCs w:val="22"/>
          <w:lang w:val="en-GB"/>
        </w:rPr>
        <w:t>d</w:t>
      </w:r>
      <w:r w:rsidR="00CA3C5B">
        <w:rPr>
          <w:snapToGrid w:val="0"/>
          <w:szCs w:val="22"/>
          <w:lang w:val="en-GB"/>
        </w:rPr>
        <w:t xml:space="preserve"> </w:t>
      </w:r>
      <w:r w:rsidR="007056BD" w:rsidRPr="007056BD">
        <w:rPr>
          <w:snapToGrid w:val="0"/>
          <w:szCs w:val="22"/>
          <w:lang w:val="en-GB"/>
        </w:rPr>
        <w:t>contribute</w:t>
      </w:r>
      <w:r w:rsidR="007056BD">
        <w:rPr>
          <w:snapToGrid w:val="0"/>
          <w:szCs w:val="22"/>
          <w:lang w:val="en-GB"/>
        </w:rPr>
        <w:t>d</w:t>
      </w:r>
      <w:r w:rsidR="007056BD" w:rsidRPr="007056BD">
        <w:rPr>
          <w:snapToGrid w:val="0"/>
          <w:szCs w:val="22"/>
          <w:lang w:val="en-GB"/>
        </w:rPr>
        <w:t xml:space="preserve"> in practical ways to increased accessibility of works and that therefore the initiative should be continued</w:t>
      </w:r>
      <w:r w:rsidR="003A519C">
        <w:rPr>
          <w:snapToGrid w:val="0"/>
          <w:szCs w:val="22"/>
          <w:lang w:val="en-GB"/>
        </w:rPr>
        <w:t>, but that shared objectives and strategy had to be agreed to by all stakeholders</w:t>
      </w:r>
      <w:r w:rsidR="007056BD" w:rsidRPr="007056BD">
        <w:rPr>
          <w:snapToGrid w:val="0"/>
          <w:szCs w:val="22"/>
          <w:lang w:val="en-GB"/>
        </w:rPr>
        <w:t xml:space="preserve">. </w:t>
      </w:r>
      <w:r w:rsidR="00CA3C5B">
        <w:rPr>
          <w:snapToGrid w:val="0"/>
          <w:szCs w:val="22"/>
          <w:lang w:val="en-GB"/>
        </w:rPr>
        <w:t xml:space="preserve"> </w:t>
      </w:r>
      <w:r w:rsidR="007056BD" w:rsidRPr="007056BD">
        <w:rPr>
          <w:snapToGrid w:val="0"/>
          <w:szCs w:val="22"/>
          <w:lang w:val="en-GB"/>
        </w:rPr>
        <w:t xml:space="preserve">An exercise to formulate and agree </w:t>
      </w:r>
      <w:r w:rsidR="000208A7">
        <w:rPr>
          <w:snapToGrid w:val="0"/>
          <w:szCs w:val="22"/>
          <w:lang w:val="en-GB"/>
        </w:rPr>
        <w:t xml:space="preserve">to </w:t>
      </w:r>
      <w:r w:rsidR="007056BD" w:rsidRPr="007056BD">
        <w:rPr>
          <w:snapToGrid w:val="0"/>
          <w:szCs w:val="22"/>
          <w:lang w:val="en-GB"/>
        </w:rPr>
        <w:t xml:space="preserve">the shared objectives and a concrete strategy was begun. </w:t>
      </w:r>
    </w:p>
    <w:p w:rsidR="003A519C" w:rsidRDefault="003A519C" w:rsidP="00F32852">
      <w:pPr>
        <w:rPr>
          <w:snapToGrid w:val="0"/>
          <w:szCs w:val="22"/>
          <w:lang w:val="en-GB"/>
        </w:rPr>
      </w:pPr>
    </w:p>
    <w:p w:rsidR="003A519C" w:rsidRPr="00F32852" w:rsidRDefault="00BD4D95" w:rsidP="00F32852">
      <w:pPr>
        <w:rPr>
          <w:snapToGrid w:val="0"/>
          <w:szCs w:val="22"/>
          <w:lang w:val="en-GB"/>
        </w:rPr>
      </w:pPr>
      <w:r>
        <w:rPr>
          <w:snapToGrid w:val="0"/>
          <w:szCs w:val="22"/>
          <w:lang w:val="en-GB"/>
        </w:rPr>
        <w:fldChar w:fldCharType="begin"/>
      </w:r>
      <w:r w:rsidR="003A519C">
        <w:rPr>
          <w:snapToGrid w:val="0"/>
          <w:szCs w:val="22"/>
          <w:lang w:val="en-GB"/>
        </w:rPr>
        <w:instrText xml:space="preserve"> AUTONUM  </w:instrText>
      </w:r>
      <w:r>
        <w:rPr>
          <w:snapToGrid w:val="0"/>
          <w:szCs w:val="22"/>
          <w:lang w:val="en-GB"/>
        </w:rPr>
        <w:fldChar w:fldCharType="end"/>
      </w:r>
      <w:r w:rsidR="003A519C">
        <w:rPr>
          <w:snapToGrid w:val="0"/>
          <w:szCs w:val="22"/>
          <w:lang w:val="en-GB"/>
        </w:rPr>
        <w:tab/>
      </w:r>
      <w:r w:rsidR="003A519C" w:rsidRPr="00F32852">
        <w:rPr>
          <w:snapToGrid w:val="0"/>
          <w:szCs w:val="22"/>
          <w:lang w:val="en-GB"/>
        </w:rPr>
        <w:t xml:space="preserve">The stakeholders stated their desire to move forward to a higher level of professionalism, as agreed during the seventh meeting of the Stakeholders’ Platform, through an alliance of WIPO, the international publishing industry, and organizations representing or serving the print-disabled, sometime before the end of the TIGAR pilot project in May 2014 and with the idea of eventually naming this future entity something along the lines of the Accessible Book Consortium (ABC).  The objective of ABC would be to end the global famine of books in accessible formats, through the collaboration of all relevant stakeholders at a more operational, professional level and consistent with the Marrakesh VIP Treaty.  </w:t>
      </w:r>
      <w:r w:rsidR="00F32852" w:rsidRPr="00F32852">
        <w:rPr>
          <w:snapToGrid w:val="0"/>
          <w:szCs w:val="22"/>
          <w:lang w:val="en-GB"/>
        </w:rPr>
        <w:t xml:space="preserve">This would be accomplished </w:t>
      </w:r>
      <w:r w:rsidR="003A519C" w:rsidRPr="00F32852">
        <w:rPr>
          <w:snapToGrid w:val="0"/>
          <w:szCs w:val="22"/>
          <w:lang w:val="en-GB"/>
        </w:rPr>
        <w:t xml:space="preserve">taking into account similar initiatives and through the following activities and sponsored projects: </w:t>
      </w:r>
    </w:p>
    <w:p w:rsidR="003A519C" w:rsidRPr="003A519C" w:rsidRDefault="003A519C" w:rsidP="00F32852">
      <w:pPr>
        <w:ind w:right="1138"/>
        <w:rPr>
          <w:rFonts w:eastAsia="Calibri"/>
          <w:szCs w:val="22"/>
          <w:lang w:eastAsia="en-US"/>
        </w:rPr>
      </w:pPr>
    </w:p>
    <w:p w:rsidR="003A519C" w:rsidRDefault="003A519C" w:rsidP="00CA3C5B">
      <w:pPr>
        <w:pStyle w:val="ListParagraph"/>
        <w:numPr>
          <w:ilvl w:val="0"/>
          <w:numId w:val="15"/>
        </w:numPr>
        <w:spacing w:after="200"/>
        <w:ind w:right="1138"/>
        <w:rPr>
          <w:rFonts w:eastAsia="Calibri"/>
          <w:szCs w:val="22"/>
        </w:rPr>
      </w:pPr>
      <w:r w:rsidRPr="00E93BDD">
        <w:rPr>
          <w:rFonts w:eastAsia="Calibri"/>
          <w:szCs w:val="22"/>
        </w:rPr>
        <w:t>The development and implementation of appropriate tools and systems and business processes, such as the TIGAR database;</w:t>
      </w:r>
    </w:p>
    <w:p w:rsidR="00CA3C5B" w:rsidRDefault="00CA3C5B" w:rsidP="00E93BDD">
      <w:pPr>
        <w:pStyle w:val="ListParagraph"/>
        <w:spacing w:after="200"/>
        <w:ind w:right="1138"/>
        <w:rPr>
          <w:rFonts w:eastAsia="Calibri"/>
          <w:szCs w:val="22"/>
        </w:rPr>
      </w:pPr>
    </w:p>
    <w:p w:rsidR="00CA3C5B" w:rsidRDefault="003A519C" w:rsidP="00F32852">
      <w:pPr>
        <w:pStyle w:val="ListParagraph"/>
        <w:numPr>
          <w:ilvl w:val="0"/>
          <w:numId w:val="15"/>
        </w:numPr>
        <w:spacing w:after="200"/>
        <w:ind w:right="1138"/>
        <w:rPr>
          <w:rFonts w:eastAsia="Calibri"/>
          <w:szCs w:val="22"/>
        </w:rPr>
      </w:pPr>
      <w:r w:rsidRPr="00F32852">
        <w:rPr>
          <w:rFonts w:eastAsia="Calibri"/>
          <w:szCs w:val="22"/>
        </w:rPr>
        <w:t>Capacity building to improve relevant skills and knowledge in developing and least developed countries;</w:t>
      </w:r>
    </w:p>
    <w:p w:rsidR="00CA3C5B" w:rsidRPr="00E93BDD" w:rsidRDefault="00CA3C5B" w:rsidP="00E93BDD">
      <w:pPr>
        <w:pStyle w:val="ListParagraph"/>
        <w:rPr>
          <w:rFonts w:eastAsia="Calibri"/>
          <w:szCs w:val="22"/>
        </w:rPr>
      </w:pPr>
    </w:p>
    <w:p w:rsidR="003A519C" w:rsidRDefault="003A519C" w:rsidP="00F32852">
      <w:pPr>
        <w:pStyle w:val="ListParagraph"/>
        <w:numPr>
          <w:ilvl w:val="0"/>
          <w:numId w:val="15"/>
        </w:numPr>
        <w:spacing w:after="200"/>
        <w:ind w:right="1138"/>
        <w:rPr>
          <w:rFonts w:eastAsia="Calibri"/>
          <w:szCs w:val="22"/>
        </w:rPr>
      </w:pPr>
      <w:r w:rsidRPr="00CA3C5B">
        <w:rPr>
          <w:rFonts w:eastAsia="Calibri"/>
          <w:szCs w:val="22"/>
        </w:rPr>
        <w:t xml:space="preserve">The widespread promotion of </w:t>
      </w:r>
      <w:r w:rsidR="00CD411A">
        <w:rPr>
          <w:rFonts w:eastAsia="Calibri"/>
          <w:szCs w:val="22"/>
        </w:rPr>
        <w:t>and training i</w:t>
      </w:r>
      <w:r w:rsidR="00F32852" w:rsidRPr="00CA3C5B">
        <w:rPr>
          <w:rFonts w:eastAsia="Calibri"/>
          <w:szCs w:val="22"/>
        </w:rPr>
        <w:t xml:space="preserve">n </w:t>
      </w:r>
      <w:r w:rsidRPr="00CA3C5B">
        <w:rPr>
          <w:rFonts w:eastAsia="Calibri"/>
          <w:szCs w:val="22"/>
        </w:rPr>
        <w:t>inclusive publishing techniques; and</w:t>
      </w:r>
    </w:p>
    <w:p w:rsidR="00CA3C5B" w:rsidRDefault="00CA3C5B" w:rsidP="00E93BDD">
      <w:pPr>
        <w:pStyle w:val="ListParagraph"/>
        <w:spacing w:after="200"/>
        <w:ind w:right="1138"/>
        <w:rPr>
          <w:rFonts w:eastAsia="Calibri"/>
          <w:szCs w:val="22"/>
        </w:rPr>
      </w:pPr>
    </w:p>
    <w:p w:rsidR="003A519C" w:rsidRPr="00F32852" w:rsidRDefault="00F32852" w:rsidP="00F32852">
      <w:pPr>
        <w:pStyle w:val="ListParagraph"/>
        <w:numPr>
          <w:ilvl w:val="0"/>
          <w:numId w:val="15"/>
        </w:numPr>
        <w:spacing w:after="200"/>
        <w:ind w:right="1138"/>
        <w:rPr>
          <w:rFonts w:eastAsia="Calibri"/>
          <w:szCs w:val="22"/>
        </w:rPr>
      </w:pPr>
      <w:r w:rsidRPr="00CA3C5B">
        <w:rPr>
          <w:rFonts w:eastAsia="Calibri"/>
          <w:szCs w:val="22"/>
        </w:rPr>
        <w:t>T</w:t>
      </w:r>
      <w:r w:rsidRPr="00F32852">
        <w:rPr>
          <w:rFonts w:eastAsia="Calibri"/>
          <w:szCs w:val="22"/>
        </w:rPr>
        <w:t>he encouragement of</w:t>
      </w:r>
      <w:r w:rsidR="003A519C" w:rsidRPr="00F32852">
        <w:rPr>
          <w:rFonts w:eastAsia="Calibri"/>
          <w:szCs w:val="22"/>
        </w:rPr>
        <w:t xml:space="preserve"> cooperation and </w:t>
      </w:r>
      <w:r w:rsidRPr="00F32852">
        <w:rPr>
          <w:rFonts w:eastAsia="Calibri"/>
          <w:szCs w:val="22"/>
        </w:rPr>
        <w:t xml:space="preserve">the </w:t>
      </w:r>
      <w:r w:rsidR="003A519C" w:rsidRPr="00F32852">
        <w:rPr>
          <w:rFonts w:eastAsia="Calibri"/>
          <w:szCs w:val="22"/>
        </w:rPr>
        <w:t xml:space="preserve">fostering </w:t>
      </w:r>
      <w:r w:rsidRPr="00F32852">
        <w:rPr>
          <w:rFonts w:eastAsia="Calibri"/>
          <w:szCs w:val="22"/>
        </w:rPr>
        <w:t xml:space="preserve">of </w:t>
      </w:r>
      <w:r w:rsidR="003A519C" w:rsidRPr="00F32852">
        <w:rPr>
          <w:rFonts w:eastAsia="Calibri"/>
          <w:szCs w:val="22"/>
        </w:rPr>
        <w:t xml:space="preserve">relationships </w:t>
      </w:r>
      <w:r w:rsidR="00CA3C5B" w:rsidRPr="00F32852">
        <w:rPr>
          <w:rFonts w:eastAsia="Calibri"/>
          <w:szCs w:val="22"/>
        </w:rPr>
        <w:t>among</w:t>
      </w:r>
      <w:r w:rsidR="00CA3C5B">
        <w:rPr>
          <w:rFonts w:eastAsia="Calibri"/>
          <w:szCs w:val="22"/>
        </w:rPr>
        <w:t xml:space="preserve"> persons</w:t>
      </w:r>
      <w:r w:rsidR="00C20CAE">
        <w:rPr>
          <w:rFonts w:eastAsia="Calibri"/>
          <w:szCs w:val="22"/>
        </w:rPr>
        <w:t xml:space="preserve"> who are blind, visually impaired, or otherwise </w:t>
      </w:r>
      <w:r w:rsidR="003A519C" w:rsidRPr="00F32852">
        <w:rPr>
          <w:rFonts w:eastAsia="Calibri"/>
          <w:szCs w:val="22"/>
        </w:rPr>
        <w:t xml:space="preserve">print disabled, authorized entities, </w:t>
      </w:r>
      <w:proofErr w:type="spellStart"/>
      <w:r w:rsidRPr="00F32852">
        <w:rPr>
          <w:rFonts w:eastAsia="Calibri"/>
          <w:szCs w:val="22"/>
        </w:rPr>
        <w:t>rights</w:t>
      </w:r>
      <w:r w:rsidR="003A519C" w:rsidRPr="00F32852">
        <w:rPr>
          <w:rFonts w:eastAsia="Calibri"/>
          <w:szCs w:val="22"/>
        </w:rPr>
        <w:t>holders</w:t>
      </w:r>
      <w:proofErr w:type="spellEnd"/>
      <w:r w:rsidR="003A519C" w:rsidRPr="00F32852">
        <w:rPr>
          <w:rFonts w:eastAsia="Calibri"/>
          <w:szCs w:val="22"/>
        </w:rPr>
        <w:t>, and technology companies.</w:t>
      </w:r>
    </w:p>
    <w:p w:rsidR="0019129C" w:rsidRDefault="00BD4D95" w:rsidP="00E77677">
      <w:pPr>
        <w:rPr>
          <w:snapToGrid w:val="0"/>
          <w:szCs w:val="22"/>
          <w:lang w:val="en-GB"/>
        </w:rPr>
      </w:pPr>
      <w:r>
        <w:rPr>
          <w:snapToGrid w:val="0"/>
          <w:szCs w:val="22"/>
          <w:lang w:val="en-GB"/>
        </w:rPr>
        <w:fldChar w:fldCharType="begin"/>
      </w:r>
      <w:r w:rsidR="003660AD">
        <w:rPr>
          <w:snapToGrid w:val="0"/>
          <w:szCs w:val="22"/>
          <w:lang w:val="en-GB"/>
        </w:rPr>
        <w:instrText xml:space="preserve"> AUTONUM  </w:instrText>
      </w:r>
      <w:r>
        <w:rPr>
          <w:snapToGrid w:val="0"/>
          <w:szCs w:val="22"/>
          <w:lang w:val="en-GB"/>
        </w:rPr>
        <w:fldChar w:fldCharType="end"/>
      </w:r>
      <w:r w:rsidR="003660AD">
        <w:rPr>
          <w:snapToGrid w:val="0"/>
          <w:szCs w:val="22"/>
          <w:lang w:val="en-GB"/>
        </w:rPr>
        <w:tab/>
      </w:r>
      <w:r w:rsidR="00C26E7B">
        <w:rPr>
          <w:snapToGrid w:val="0"/>
          <w:szCs w:val="22"/>
          <w:lang w:val="en-GB"/>
        </w:rPr>
        <w:t xml:space="preserve">The Participants recalled that the discussions held during the seventh </w:t>
      </w:r>
      <w:r w:rsidR="003660AD">
        <w:rPr>
          <w:snapToGrid w:val="0"/>
          <w:szCs w:val="22"/>
          <w:lang w:val="en-GB"/>
        </w:rPr>
        <w:t>S</w:t>
      </w:r>
      <w:r w:rsidR="00C26E7B">
        <w:rPr>
          <w:snapToGrid w:val="0"/>
          <w:szCs w:val="22"/>
          <w:lang w:val="en-GB"/>
        </w:rPr>
        <w:t xml:space="preserve">takeholders’ </w:t>
      </w:r>
      <w:r w:rsidR="003660AD">
        <w:rPr>
          <w:snapToGrid w:val="0"/>
          <w:szCs w:val="22"/>
          <w:lang w:val="en-GB"/>
        </w:rPr>
        <w:t>P</w:t>
      </w:r>
      <w:r w:rsidR="00C26E7B">
        <w:rPr>
          <w:snapToGrid w:val="0"/>
          <w:szCs w:val="22"/>
          <w:lang w:val="en-GB"/>
        </w:rPr>
        <w:t xml:space="preserve">latform </w:t>
      </w:r>
      <w:r w:rsidR="003660AD">
        <w:rPr>
          <w:snapToGrid w:val="0"/>
          <w:szCs w:val="22"/>
          <w:lang w:val="en-GB"/>
        </w:rPr>
        <w:t>M</w:t>
      </w:r>
      <w:r w:rsidR="00C26E7B">
        <w:rPr>
          <w:snapToGrid w:val="0"/>
          <w:szCs w:val="22"/>
          <w:lang w:val="en-GB"/>
        </w:rPr>
        <w:t xml:space="preserve">eeting </w:t>
      </w:r>
      <w:r w:rsidR="007056BD">
        <w:rPr>
          <w:snapToGrid w:val="0"/>
          <w:szCs w:val="22"/>
          <w:lang w:val="en-GB"/>
        </w:rPr>
        <w:t xml:space="preserve">had </w:t>
      </w:r>
      <w:r w:rsidR="00C26E7B">
        <w:rPr>
          <w:snapToGrid w:val="0"/>
          <w:szCs w:val="22"/>
          <w:lang w:val="en-GB"/>
        </w:rPr>
        <w:t xml:space="preserve">led to a conclusion that a </w:t>
      </w:r>
      <w:r w:rsidR="0019129C">
        <w:rPr>
          <w:snapToGrid w:val="0"/>
          <w:szCs w:val="22"/>
          <w:lang w:val="en-GB"/>
        </w:rPr>
        <w:t xml:space="preserve">more </w:t>
      </w:r>
      <w:r w:rsidR="00E9121F">
        <w:rPr>
          <w:snapToGrid w:val="0"/>
          <w:szCs w:val="22"/>
          <w:lang w:val="en-GB"/>
        </w:rPr>
        <w:t xml:space="preserve">streamlined </w:t>
      </w:r>
      <w:r w:rsidR="00C26E7B">
        <w:rPr>
          <w:snapToGrid w:val="0"/>
          <w:szCs w:val="22"/>
          <w:lang w:val="en-GB"/>
        </w:rPr>
        <w:t xml:space="preserve">structure </w:t>
      </w:r>
      <w:r w:rsidR="003660AD">
        <w:rPr>
          <w:snapToGrid w:val="0"/>
          <w:szCs w:val="22"/>
          <w:lang w:val="en-GB"/>
        </w:rPr>
        <w:t xml:space="preserve">was needed to </w:t>
      </w:r>
      <w:r w:rsidR="00E9121F">
        <w:rPr>
          <w:snapToGrid w:val="0"/>
          <w:szCs w:val="22"/>
          <w:lang w:val="en-GB"/>
        </w:rPr>
        <w:t xml:space="preserve">coordinate </w:t>
      </w:r>
      <w:r w:rsidR="00957155">
        <w:rPr>
          <w:snapToGrid w:val="0"/>
          <w:szCs w:val="22"/>
          <w:lang w:val="en-GB"/>
        </w:rPr>
        <w:t>the different initiatives within the Stakeholders’ Platform</w:t>
      </w:r>
      <w:r w:rsidR="0019129C">
        <w:rPr>
          <w:snapToGrid w:val="0"/>
          <w:szCs w:val="22"/>
          <w:lang w:val="en-GB"/>
        </w:rPr>
        <w:t>, namely TIGAR, Inclusive Publishing</w:t>
      </w:r>
      <w:r w:rsidR="00D2520D">
        <w:rPr>
          <w:snapToGrid w:val="0"/>
          <w:szCs w:val="22"/>
          <w:lang w:val="en-GB"/>
        </w:rPr>
        <w:t xml:space="preserve"> and Capacity Building</w:t>
      </w:r>
      <w:r w:rsidR="0019129C">
        <w:rPr>
          <w:snapToGrid w:val="0"/>
          <w:szCs w:val="22"/>
          <w:lang w:val="en-GB"/>
        </w:rPr>
        <w:t xml:space="preserve">;  and </w:t>
      </w:r>
      <w:r w:rsidR="00D2520D">
        <w:rPr>
          <w:snapToGrid w:val="0"/>
          <w:szCs w:val="22"/>
          <w:lang w:val="en-GB"/>
        </w:rPr>
        <w:t xml:space="preserve">to </w:t>
      </w:r>
      <w:r w:rsidR="0019129C">
        <w:rPr>
          <w:snapToGrid w:val="0"/>
          <w:szCs w:val="22"/>
          <w:lang w:val="en-GB"/>
        </w:rPr>
        <w:t xml:space="preserve">use the </w:t>
      </w:r>
      <w:r w:rsidR="00D2520D">
        <w:rPr>
          <w:snapToGrid w:val="0"/>
          <w:szCs w:val="22"/>
          <w:lang w:val="en-GB"/>
        </w:rPr>
        <w:t xml:space="preserve">limited </w:t>
      </w:r>
      <w:r w:rsidR="0019129C">
        <w:rPr>
          <w:snapToGrid w:val="0"/>
          <w:szCs w:val="22"/>
          <w:lang w:val="en-GB"/>
        </w:rPr>
        <w:t xml:space="preserve">allocated human and financial resources in a more efficient manner.  </w:t>
      </w:r>
      <w:r w:rsidR="00E9121F" w:rsidRPr="00E9121F">
        <w:rPr>
          <w:snapToGrid w:val="0"/>
          <w:szCs w:val="22"/>
          <w:lang w:val="en-GB"/>
        </w:rPr>
        <w:t xml:space="preserve">The </w:t>
      </w:r>
      <w:r w:rsidR="00F32852">
        <w:rPr>
          <w:snapToGrid w:val="0"/>
          <w:szCs w:val="22"/>
          <w:lang w:val="en-GB"/>
        </w:rPr>
        <w:t xml:space="preserve">proposed </w:t>
      </w:r>
      <w:r w:rsidR="00E9121F" w:rsidRPr="00E9121F">
        <w:rPr>
          <w:snapToGrid w:val="0"/>
          <w:szCs w:val="22"/>
          <w:lang w:val="en-GB"/>
        </w:rPr>
        <w:t>new structure w</w:t>
      </w:r>
      <w:r w:rsidR="00F32852">
        <w:rPr>
          <w:snapToGrid w:val="0"/>
          <w:szCs w:val="22"/>
          <w:lang w:val="en-GB"/>
        </w:rPr>
        <w:t>ould</w:t>
      </w:r>
      <w:r w:rsidR="00CA3C5B">
        <w:rPr>
          <w:snapToGrid w:val="0"/>
          <w:szCs w:val="22"/>
          <w:lang w:val="en-GB"/>
        </w:rPr>
        <w:t xml:space="preserve"> </w:t>
      </w:r>
      <w:r w:rsidR="003A519C">
        <w:rPr>
          <w:snapToGrid w:val="0"/>
          <w:szCs w:val="22"/>
          <w:lang w:val="en-GB"/>
        </w:rPr>
        <w:t>streamline coordination of these activities to</w:t>
      </w:r>
      <w:r w:rsidR="00CA3C5B">
        <w:rPr>
          <w:snapToGrid w:val="0"/>
          <w:szCs w:val="22"/>
          <w:lang w:val="en-GB"/>
        </w:rPr>
        <w:t xml:space="preserve"> </w:t>
      </w:r>
      <w:r w:rsidR="00E9121F" w:rsidRPr="00E9121F">
        <w:rPr>
          <w:snapToGrid w:val="0"/>
          <w:szCs w:val="22"/>
          <w:lang w:val="en-GB"/>
        </w:rPr>
        <w:t>ensure that the work of the Stakeholder</w:t>
      </w:r>
      <w:r w:rsidR="00E9121F">
        <w:rPr>
          <w:snapToGrid w:val="0"/>
          <w:szCs w:val="22"/>
          <w:lang w:val="en-GB"/>
        </w:rPr>
        <w:t>s’</w:t>
      </w:r>
      <w:r w:rsidR="00E9121F" w:rsidRPr="00E9121F">
        <w:rPr>
          <w:snapToGrid w:val="0"/>
          <w:szCs w:val="22"/>
          <w:lang w:val="en-GB"/>
        </w:rPr>
        <w:t xml:space="preserve"> Platform leads to practical measures to increase the number of works accessible to persons </w:t>
      </w:r>
      <w:r w:rsidR="00D41CC7">
        <w:rPr>
          <w:snapToGrid w:val="0"/>
          <w:szCs w:val="22"/>
          <w:lang w:val="en-GB"/>
        </w:rPr>
        <w:t xml:space="preserve">who are blind, visually impaired, or otherwise </w:t>
      </w:r>
      <w:r w:rsidR="00E9121F" w:rsidRPr="00E9121F">
        <w:rPr>
          <w:snapToGrid w:val="0"/>
          <w:szCs w:val="22"/>
          <w:lang w:val="en-GB"/>
        </w:rPr>
        <w:t>print disab</w:t>
      </w:r>
      <w:r w:rsidR="00D41CC7">
        <w:rPr>
          <w:snapToGrid w:val="0"/>
          <w:szCs w:val="22"/>
          <w:lang w:val="en-GB"/>
        </w:rPr>
        <w:t>led</w:t>
      </w:r>
      <w:r w:rsidR="00E9121F" w:rsidRPr="00E9121F">
        <w:rPr>
          <w:snapToGrid w:val="0"/>
          <w:szCs w:val="22"/>
          <w:lang w:val="en-GB"/>
        </w:rPr>
        <w:t xml:space="preserve">.  </w:t>
      </w:r>
      <w:r w:rsidR="00D9361E">
        <w:rPr>
          <w:snapToGrid w:val="0"/>
          <w:szCs w:val="22"/>
          <w:lang w:val="en-GB"/>
        </w:rPr>
        <w:t xml:space="preserve">This enhanced level of professionalism would also make it possible to undertake fundraising activities with the objective of obtaining external funding to support the expansion of the activities of the future entity.  </w:t>
      </w:r>
      <w:r w:rsidR="00F32852">
        <w:rPr>
          <w:snapToGrid w:val="0"/>
          <w:szCs w:val="22"/>
          <w:lang w:val="en-GB"/>
        </w:rPr>
        <w:t>In the interim period the successful structure of the Steering Committee for the TIGAR Project could be applied to coordinate all three projects.</w:t>
      </w:r>
    </w:p>
    <w:p w:rsidR="0019129C" w:rsidRDefault="0019129C" w:rsidP="00E77677">
      <w:pPr>
        <w:rPr>
          <w:snapToGrid w:val="0"/>
          <w:szCs w:val="22"/>
          <w:lang w:val="en-GB"/>
        </w:rPr>
      </w:pPr>
    </w:p>
    <w:p w:rsidR="00E44335" w:rsidRDefault="00BD4D95" w:rsidP="00E77677">
      <w:pPr>
        <w:rPr>
          <w:snapToGrid w:val="0"/>
          <w:szCs w:val="22"/>
          <w:lang w:val="en-GB"/>
        </w:rPr>
      </w:pPr>
      <w:r>
        <w:rPr>
          <w:snapToGrid w:val="0"/>
          <w:szCs w:val="22"/>
          <w:lang w:val="en-GB"/>
        </w:rPr>
        <w:fldChar w:fldCharType="begin"/>
      </w:r>
      <w:r w:rsidR="00E77677">
        <w:rPr>
          <w:snapToGrid w:val="0"/>
          <w:szCs w:val="22"/>
          <w:lang w:val="en-GB"/>
        </w:rPr>
        <w:instrText xml:space="preserve"> AUTONUM  </w:instrText>
      </w:r>
      <w:r>
        <w:rPr>
          <w:snapToGrid w:val="0"/>
          <w:szCs w:val="22"/>
          <w:lang w:val="en-GB"/>
        </w:rPr>
        <w:fldChar w:fldCharType="end"/>
      </w:r>
      <w:r w:rsidR="00E77677">
        <w:rPr>
          <w:snapToGrid w:val="0"/>
          <w:szCs w:val="22"/>
          <w:lang w:val="en-GB"/>
        </w:rPr>
        <w:tab/>
      </w:r>
      <w:r w:rsidR="003660AD">
        <w:rPr>
          <w:snapToGrid w:val="0"/>
          <w:szCs w:val="22"/>
          <w:lang w:val="en-GB"/>
        </w:rPr>
        <w:t>The Participants</w:t>
      </w:r>
      <w:r w:rsidR="00F32852">
        <w:rPr>
          <w:snapToGrid w:val="0"/>
          <w:szCs w:val="22"/>
          <w:lang w:val="en-GB"/>
        </w:rPr>
        <w:t xml:space="preserve"> agreed to continue working on the development of the strategy and proposed structure over the next few months</w:t>
      </w:r>
      <w:r w:rsidR="00957155">
        <w:rPr>
          <w:snapToGrid w:val="0"/>
          <w:szCs w:val="22"/>
          <w:lang w:val="en-GB"/>
        </w:rPr>
        <w:t>.</w:t>
      </w:r>
    </w:p>
    <w:p w:rsidR="00CF0F59" w:rsidRDefault="00CF0F59" w:rsidP="00E77677">
      <w:pPr>
        <w:rPr>
          <w:snapToGrid w:val="0"/>
          <w:szCs w:val="22"/>
          <w:lang w:val="en-GB"/>
        </w:rPr>
      </w:pPr>
    </w:p>
    <w:p w:rsidR="00217FBD" w:rsidRPr="00D41CC7" w:rsidRDefault="00BD4D95" w:rsidP="00E77677">
      <w:pPr>
        <w:rPr>
          <w:snapToGrid w:val="0"/>
          <w:szCs w:val="22"/>
          <w:lang w:val="en-GB"/>
        </w:rPr>
      </w:pPr>
      <w:r>
        <w:rPr>
          <w:snapToGrid w:val="0"/>
          <w:szCs w:val="22"/>
          <w:lang w:val="en-GB"/>
        </w:rPr>
        <w:fldChar w:fldCharType="begin"/>
      </w:r>
      <w:r w:rsidR="002B358C">
        <w:rPr>
          <w:snapToGrid w:val="0"/>
          <w:szCs w:val="22"/>
          <w:lang w:val="en-GB"/>
        </w:rPr>
        <w:instrText xml:space="preserve"> AUTONUM  </w:instrText>
      </w:r>
      <w:r>
        <w:rPr>
          <w:snapToGrid w:val="0"/>
          <w:szCs w:val="22"/>
          <w:lang w:val="en-GB"/>
        </w:rPr>
        <w:fldChar w:fldCharType="end"/>
      </w:r>
      <w:r w:rsidR="002B358C">
        <w:rPr>
          <w:snapToGrid w:val="0"/>
          <w:szCs w:val="22"/>
          <w:lang w:val="en-GB"/>
        </w:rPr>
        <w:tab/>
        <w:t xml:space="preserve">The next Stakeholders’ </w:t>
      </w:r>
      <w:r w:rsidR="00F32852">
        <w:rPr>
          <w:snapToGrid w:val="0"/>
          <w:szCs w:val="22"/>
          <w:lang w:val="en-GB"/>
        </w:rPr>
        <w:t xml:space="preserve">Platform </w:t>
      </w:r>
      <w:r w:rsidR="002B358C">
        <w:rPr>
          <w:snapToGrid w:val="0"/>
          <w:szCs w:val="22"/>
          <w:lang w:val="en-GB"/>
        </w:rPr>
        <w:t xml:space="preserve">Meeting </w:t>
      </w:r>
      <w:r w:rsidR="00D66394">
        <w:rPr>
          <w:snapToGrid w:val="0"/>
          <w:szCs w:val="22"/>
          <w:lang w:val="en-GB"/>
        </w:rPr>
        <w:t xml:space="preserve">likely </w:t>
      </w:r>
      <w:r w:rsidR="002B358C">
        <w:rPr>
          <w:snapToGrid w:val="0"/>
          <w:szCs w:val="22"/>
          <w:lang w:val="en-GB"/>
        </w:rPr>
        <w:t xml:space="preserve">will take </w:t>
      </w:r>
      <w:r w:rsidR="002B358C" w:rsidRPr="00D41CC7">
        <w:rPr>
          <w:snapToGrid w:val="0"/>
          <w:szCs w:val="22"/>
          <w:lang w:val="en-GB"/>
        </w:rPr>
        <w:t>place</w:t>
      </w:r>
      <w:r w:rsidR="00D66394" w:rsidRPr="00D41CC7">
        <w:rPr>
          <w:snapToGrid w:val="0"/>
          <w:szCs w:val="22"/>
          <w:lang w:val="en-GB"/>
        </w:rPr>
        <w:t xml:space="preserve"> in February 2014</w:t>
      </w:r>
      <w:r w:rsidR="002B358C" w:rsidRPr="00D41CC7">
        <w:rPr>
          <w:snapToGrid w:val="0"/>
          <w:szCs w:val="22"/>
          <w:lang w:val="en-GB"/>
        </w:rPr>
        <w:t xml:space="preserve">. </w:t>
      </w:r>
    </w:p>
    <w:p w:rsidR="00D4770F" w:rsidRPr="00D41CC7" w:rsidRDefault="00D4770F" w:rsidP="008D56B8">
      <w:pPr>
        <w:rPr>
          <w:snapToGrid w:val="0"/>
          <w:szCs w:val="22"/>
          <w:lang w:val="en-GB"/>
        </w:rPr>
      </w:pPr>
    </w:p>
    <w:p w:rsidR="002B358C" w:rsidRPr="009D0850" w:rsidRDefault="00BD4D95" w:rsidP="002B358C">
      <w:pPr>
        <w:tabs>
          <w:tab w:val="left" w:pos="567"/>
        </w:tabs>
        <w:ind w:left="5533"/>
        <w:rPr>
          <w:i/>
          <w:szCs w:val="22"/>
        </w:rPr>
      </w:pPr>
      <w:r>
        <w:rPr>
          <w:i/>
          <w:szCs w:val="22"/>
        </w:rPr>
        <w:fldChar w:fldCharType="begin"/>
      </w:r>
      <w:r w:rsidR="002B358C">
        <w:rPr>
          <w:i/>
          <w:szCs w:val="22"/>
        </w:rPr>
        <w:instrText xml:space="preserve"> AUTONUM  </w:instrText>
      </w:r>
      <w:r>
        <w:rPr>
          <w:i/>
          <w:szCs w:val="22"/>
        </w:rPr>
        <w:fldChar w:fldCharType="end"/>
      </w:r>
      <w:r w:rsidR="002B358C">
        <w:rPr>
          <w:i/>
          <w:szCs w:val="22"/>
        </w:rPr>
        <w:tab/>
      </w:r>
      <w:r w:rsidR="002B358C" w:rsidRPr="009D0850">
        <w:rPr>
          <w:i/>
          <w:szCs w:val="22"/>
        </w:rPr>
        <w:t xml:space="preserve">The Committee is </w:t>
      </w:r>
      <w:r w:rsidR="002B358C" w:rsidRPr="009D0850">
        <w:rPr>
          <w:i/>
          <w:iCs/>
          <w:szCs w:val="22"/>
        </w:rPr>
        <w:t>invited</w:t>
      </w:r>
      <w:r w:rsidR="002B358C" w:rsidRPr="009D0850">
        <w:rPr>
          <w:i/>
          <w:szCs w:val="22"/>
        </w:rPr>
        <w:t xml:space="preserve"> to take note of the information containe</w:t>
      </w:r>
      <w:r w:rsidR="002B358C">
        <w:rPr>
          <w:i/>
          <w:szCs w:val="22"/>
        </w:rPr>
        <w:t>d in this document.</w:t>
      </w:r>
    </w:p>
    <w:p w:rsidR="002B358C" w:rsidRPr="009D0850" w:rsidRDefault="002B358C" w:rsidP="002B358C">
      <w:pPr>
        <w:ind w:left="5534"/>
        <w:rPr>
          <w:i/>
        </w:rPr>
      </w:pPr>
    </w:p>
    <w:p w:rsidR="002B358C" w:rsidRPr="009D0850" w:rsidRDefault="002B358C" w:rsidP="002B358C">
      <w:pPr>
        <w:ind w:left="5534"/>
        <w:rPr>
          <w:i/>
        </w:rPr>
      </w:pPr>
    </w:p>
    <w:p w:rsidR="002B358C" w:rsidRPr="009D0850" w:rsidRDefault="002B358C" w:rsidP="002B358C">
      <w:pPr>
        <w:ind w:left="5534"/>
        <w:rPr>
          <w:i/>
        </w:rPr>
      </w:pPr>
    </w:p>
    <w:p w:rsidR="002B358C" w:rsidRDefault="002B358C" w:rsidP="002B358C">
      <w:pPr>
        <w:ind w:left="5534"/>
      </w:pPr>
      <w:r w:rsidRPr="009D0850">
        <w:t>[Annex follow</w:t>
      </w:r>
      <w:r w:rsidR="0019129C">
        <w:t>s</w:t>
      </w:r>
      <w:r w:rsidRPr="009D0850">
        <w:t>]</w:t>
      </w:r>
    </w:p>
    <w:p w:rsidR="002B358C" w:rsidRDefault="002B358C" w:rsidP="008D56B8">
      <w:pPr>
        <w:rPr>
          <w:snapToGrid w:val="0"/>
          <w:szCs w:val="22"/>
          <w:lang w:val="en-GB"/>
        </w:rPr>
      </w:pPr>
    </w:p>
    <w:p w:rsidR="0094466A" w:rsidRDefault="0094466A" w:rsidP="008D56B8">
      <w:pPr>
        <w:rPr>
          <w:snapToGrid w:val="0"/>
          <w:szCs w:val="22"/>
          <w:lang w:val="en-GB"/>
        </w:rPr>
      </w:pPr>
    </w:p>
    <w:p w:rsidR="0094466A" w:rsidRDefault="0094466A" w:rsidP="008D56B8">
      <w:pPr>
        <w:rPr>
          <w:snapToGrid w:val="0"/>
          <w:szCs w:val="22"/>
          <w:lang w:val="en-GB"/>
        </w:rPr>
      </w:pPr>
    </w:p>
    <w:p w:rsidR="0094466A" w:rsidRDefault="0094466A" w:rsidP="008D56B8">
      <w:pPr>
        <w:rPr>
          <w:snapToGrid w:val="0"/>
          <w:szCs w:val="22"/>
          <w:lang w:val="en-GB"/>
        </w:rPr>
      </w:pPr>
    </w:p>
    <w:p w:rsidR="0094466A" w:rsidRDefault="0094466A" w:rsidP="008D56B8">
      <w:pPr>
        <w:rPr>
          <w:snapToGrid w:val="0"/>
          <w:szCs w:val="22"/>
          <w:lang w:val="en-GB"/>
        </w:rPr>
        <w:sectPr w:rsidR="0094466A" w:rsidSect="00246927">
          <w:headerReference w:type="default" r:id="rId10"/>
          <w:endnotePr>
            <w:numFmt w:val="decimal"/>
          </w:endnotePr>
          <w:pgSz w:w="11907" w:h="16840" w:code="9"/>
          <w:pgMar w:top="567" w:right="1134" w:bottom="1418" w:left="1418" w:header="510" w:footer="1021" w:gutter="0"/>
          <w:cols w:space="720"/>
          <w:titlePg/>
          <w:docGrid w:linePitch="299"/>
        </w:sectPr>
      </w:pPr>
    </w:p>
    <w:p w:rsidR="00743160" w:rsidRDefault="00743160" w:rsidP="0094466A">
      <w:pPr>
        <w:pStyle w:val="MeetingTitle"/>
        <w:spacing w:after="0" w:line="240" w:lineRule="auto"/>
        <w:ind w:left="0"/>
        <w:rPr>
          <w:rFonts w:cs="Arial"/>
          <w:sz w:val="22"/>
          <w:szCs w:val="22"/>
        </w:rPr>
      </w:pPr>
      <w:r>
        <w:rPr>
          <w:rFonts w:cs="Arial"/>
          <w:sz w:val="22"/>
          <w:szCs w:val="22"/>
        </w:rPr>
        <w:t>ANNEX</w:t>
      </w:r>
    </w:p>
    <w:p w:rsidR="00743160" w:rsidRDefault="00743160" w:rsidP="0094466A">
      <w:pPr>
        <w:pStyle w:val="MeetingTitle"/>
        <w:spacing w:after="0" w:line="240" w:lineRule="auto"/>
        <w:ind w:left="0"/>
        <w:rPr>
          <w:rFonts w:cs="Arial"/>
          <w:sz w:val="22"/>
          <w:szCs w:val="22"/>
        </w:rPr>
      </w:pPr>
    </w:p>
    <w:p w:rsidR="0094466A" w:rsidRPr="002B358C" w:rsidRDefault="0094466A" w:rsidP="0094466A">
      <w:pPr>
        <w:pStyle w:val="MeetingTitle"/>
        <w:spacing w:after="0" w:line="240" w:lineRule="auto"/>
        <w:ind w:left="0"/>
        <w:rPr>
          <w:rFonts w:cs="Arial"/>
          <w:sz w:val="22"/>
          <w:szCs w:val="22"/>
        </w:rPr>
      </w:pPr>
      <w:r w:rsidRPr="002B358C">
        <w:rPr>
          <w:rFonts w:cs="Arial"/>
          <w:sz w:val="22"/>
          <w:szCs w:val="22"/>
        </w:rPr>
        <w:t xml:space="preserve">EIGHTH MEETING OF THE </w:t>
      </w:r>
      <w:r w:rsidRPr="002B358C">
        <w:rPr>
          <w:rFonts w:cs="Arial"/>
          <w:caps/>
          <w:sz w:val="22"/>
          <w:szCs w:val="22"/>
        </w:rPr>
        <w:t>Stakeholders’ Platform</w:t>
      </w:r>
    </w:p>
    <w:p w:rsidR="0094466A" w:rsidRPr="002B358C" w:rsidRDefault="0094466A" w:rsidP="0094466A">
      <w:pPr>
        <w:pStyle w:val="MeetingPlaceDate"/>
        <w:spacing w:before="0" w:after="0"/>
        <w:ind w:left="0"/>
        <w:rPr>
          <w:rFonts w:cs="Arial"/>
          <w:sz w:val="22"/>
          <w:szCs w:val="22"/>
        </w:rPr>
      </w:pPr>
      <w:r w:rsidRPr="002B358C">
        <w:rPr>
          <w:rFonts w:cs="Arial"/>
          <w:sz w:val="22"/>
          <w:szCs w:val="22"/>
        </w:rPr>
        <w:t>Geneva, November 18, 2013</w:t>
      </w:r>
    </w:p>
    <w:p w:rsidR="0094466A" w:rsidRPr="002B358C" w:rsidRDefault="0094466A" w:rsidP="0094466A">
      <w:pPr>
        <w:rPr>
          <w:szCs w:val="22"/>
        </w:rPr>
      </w:pPr>
    </w:p>
    <w:p w:rsidR="0094466A" w:rsidRPr="002B358C" w:rsidRDefault="0094466A" w:rsidP="0094466A">
      <w:pPr>
        <w:pStyle w:val="MeetingPlaceDate"/>
        <w:spacing w:before="0" w:after="0"/>
        <w:ind w:left="0"/>
        <w:rPr>
          <w:rFonts w:cs="Arial"/>
          <w:b w:val="0"/>
          <w:sz w:val="22"/>
          <w:szCs w:val="22"/>
        </w:rPr>
      </w:pPr>
      <w:r w:rsidRPr="002B358C">
        <w:rPr>
          <w:rFonts w:cs="Arial"/>
          <w:b w:val="0"/>
          <w:sz w:val="22"/>
          <w:szCs w:val="22"/>
        </w:rPr>
        <w:t>LIST OF PARTICIPANTS</w:t>
      </w:r>
    </w:p>
    <w:p w:rsidR="0094466A" w:rsidRPr="002B358C" w:rsidRDefault="0094466A" w:rsidP="0094466A">
      <w:pPr>
        <w:tabs>
          <w:tab w:val="left" w:pos="567"/>
          <w:tab w:val="left" w:pos="1418"/>
        </w:tabs>
        <w:rPr>
          <w:color w:val="000000"/>
          <w:szCs w:val="22"/>
        </w:rPr>
      </w:pPr>
    </w:p>
    <w:p w:rsidR="0094466A" w:rsidRDefault="0094466A" w:rsidP="0094466A">
      <w:pPr>
        <w:tabs>
          <w:tab w:val="left" w:pos="567"/>
          <w:tab w:val="left" w:pos="1418"/>
        </w:tabs>
        <w:rPr>
          <w:color w:val="000000"/>
          <w:szCs w:val="22"/>
        </w:rPr>
      </w:pPr>
    </w:p>
    <w:p w:rsidR="00E9121F" w:rsidRPr="002B358C" w:rsidRDefault="00E9121F" w:rsidP="0094466A">
      <w:pPr>
        <w:tabs>
          <w:tab w:val="left" w:pos="567"/>
          <w:tab w:val="left" w:pos="1418"/>
        </w:tabs>
        <w:rPr>
          <w:color w:val="000000"/>
          <w:szCs w:val="22"/>
        </w:rPr>
      </w:pPr>
    </w:p>
    <w:p w:rsidR="0094466A" w:rsidRPr="002B358C" w:rsidRDefault="0094466A" w:rsidP="0094466A">
      <w:pPr>
        <w:pStyle w:val="MainText"/>
        <w:spacing w:after="0" w:line="240" w:lineRule="auto"/>
        <w:ind w:left="0"/>
        <w:rPr>
          <w:rFonts w:cs="Arial"/>
          <w:color w:val="000000"/>
          <w:sz w:val="22"/>
          <w:szCs w:val="22"/>
        </w:rPr>
      </w:pPr>
      <w:r w:rsidRPr="002B358C">
        <w:rPr>
          <w:rFonts w:cs="Arial"/>
          <w:color w:val="000000"/>
          <w:sz w:val="22"/>
          <w:szCs w:val="22"/>
        </w:rPr>
        <w:t>I.</w:t>
      </w:r>
      <w:r w:rsidRPr="002B358C">
        <w:rPr>
          <w:rFonts w:cs="Arial"/>
          <w:color w:val="000000"/>
          <w:sz w:val="22"/>
          <w:szCs w:val="22"/>
        </w:rPr>
        <w:tab/>
      </w:r>
      <w:r w:rsidRPr="002B358C">
        <w:rPr>
          <w:rFonts w:cs="Arial"/>
          <w:color w:val="000000"/>
          <w:sz w:val="22"/>
          <w:szCs w:val="22"/>
          <w:u w:val="single"/>
        </w:rPr>
        <w:t>VISUALLY IMPAIRED SECTOR AND RIGHTHOLDERS REPRESENTATIVES</w:t>
      </w:r>
    </w:p>
    <w:p w:rsidR="0094466A" w:rsidRPr="002B358C" w:rsidRDefault="0094466A" w:rsidP="0094466A">
      <w:pPr>
        <w:pStyle w:val="MainText"/>
        <w:spacing w:after="0" w:line="240" w:lineRule="auto"/>
        <w:ind w:left="0"/>
        <w:rPr>
          <w:rFonts w:cs="Arial"/>
          <w:color w:val="000000"/>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Jens BAMMEL, Secretary General, International Publishers Association (IPA)</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Maryanne DIAMOND, Immediate Past President and Chair, Copyright Committee, World Blind Union (WBU)</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proofErr w:type="spellStart"/>
      <w:r w:rsidRPr="002B358C">
        <w:rPr>
          <w:rFonts w:cs="Arial"/>
          <w:sz w:val="22"/>
          <w:szCs w:val="22"/>
        </w:rPr>
        <w:t>Nicolaas</w:t>
      </w:r>
      <w:proofErr w:type="spellEnd"/>
      <w:r w:rsidRPr="002B358C">
        <w:rPr>
          <w:rFonts w:cs="Arial"/>
          <w:sz w:val="22"/>
          <w:szCs w:val="22"/>
        </w:rPr>
        <w:t xml:space="preserve"> FAASEN, Publishers Association of South Africa </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François HENDRIKZ, Director, South African Library for the Blind</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George KERSCHER, Secretary General, DAISY Consortium</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Stephen KING, President, DAISY Consortium</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Francisco Javier MARTÍNEZ CALVO, WBU representative and Technical Advisor, National Organization of Spanish Blind Persons (ONCE)</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ListParagraph"/>
        <w:ind w:left="0"/>
        <w:rPr>
          <w:color w:val="000000"/>
          <w:szCs w:val="22"/>
        </w:rPr>
      </w:pPr>
      <w:r w:rsidRPr="002B358C">
        <w:rPr>
          <w:szCs w:val="22"/>
        </w:rPr>
        <w:t>Bárbara MARTÍN MUÑOZ, WBU representative and Director, Technical Office, National Organization of Spanish Blind Persons (ONCE)</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Margaret MCGRORY, Vice President and Executive Director, Canadian National Institute for the Blind (CNIB) Library</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 xml:space="preserve">Pedro MILLIET, Senior Developer and Information Architect, </w:t>
      </w:r>
      <w:proofErr w:type="spellStart"/>
      <w:r w:rsidRPr="002B358C">
        <w:rPr>
          <w:rFonts w:cs="Arial"/>
          <w:i/>
          <w:sz w:val="22"/>
          <w:szCs w:val="22"/>
        </w:rPr>
        <w:t>Fundação</w:t>
      </w:r>
      <w:proofErr w:type="spellEnd"/>
      <w:r w:rsidRPr="002B358C">
        <w:rPr>
          <w:rFonts w:cs="Arial"/>
          <w:i/>
          <w:sz w:val="22"/>
          <w:szCs w:val="22"/>
        </w:rPr>
        <w:t xml:space="preserve"> </w:t>
      </w:r>
      <w:proofErr w:type="spellStart"/>
      <w:r w:rsidRPr="002B358C">
        <w:rPr>
          <w:rFonts w:cs="Arial"/>
          <w:i/>
          <w:sz w:val="22"/>
          <w:szCs w:val="22"/>
        </w:rPr>
        <w:t>Dorina</w:t>
      </w:r>
      <w:proofErr w:type="spellEnd"/>
      <w:r w:rsidRPr="002B358C">
        <w:rPr>
          <w:rFonts w:cs="Arial"/>
          <w:i/>
          <w:sz w:val="22"/>
          <w:szCs w:val="22"/>
        </w:rPr>
        <w:t xml:space="preserve"> </w:t>
      </w:r>
      <w:proofErr w:type="spellStart"/>
      <w:r w:rsidRPr="002B358C">
        <w:rPr>
          <w:rFonts w:cs="Arial"/>
          <w:i/>
          <w:sz w:val="22"/>
          <w:szCs w:val="22"/>
        </w:rPr>
        <w:t>Nowill</w:t>
      </w:r>
      <w:proofErr w:type="spellEnd"/>
      <w:r w:rsidRPr="002B358C">
        <w:rPr>
          <w:rFonts w:cs="Arial"/>
          <w:i/>
          <w:sz w:val="22"/>
          <w:szCs w:val="22"/>
        </w:rPr>
        <w:t xml:space="preserve"> </w:t>
      </w:r>
      <w:proofErr w:type="spellStart"/>
      <w:r w:rsidRPr="002B358C">
        <w:rPr>
          <w:rFonts w:cs="Arial"/>
          <w:i/>
          <w:sz w:val="22"/>
          <w:szCs w:val="22"/>
        </w:rPr>
        <w:t>para</w:t>
      </w:r>
      <w:proofErr w:type="spellEnd"/>
      <w:r w:rsidRPr="002B358C">
        <w:rPr>
          <w:rFonts w:cs="Arial"/>
          <w:i/>
          <w:sz w:val="22"/>
          <w:szCs w:val="22"/>
        </w:rPr>
        <w:t xml:space="preserve"> o </w:t>
      </w:r>
      <w:proofErr w:type="spellStart"/>
      <w:r w:rsidRPr="002B358C">
        <w:rPr>
          <w:rFonts w:cs="Arial"/>
          <w:i/>
          <w:sz w:val="22"/>
          <w:szCs w:val="22"/>
        </w:rPr>
        <w:t>Cego</w:t>
      </w:r>
      <w:proofErr w:type="spellEnd"/>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Dan PESCOD, WBU representative and Campaigns Manager, Royal National Institute of Blind People (RNIB)</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Carlo SCOLLO LAVIZZARI, Legal Counsel, International Association of Scientific, Technical and Medical Publishers (STM)</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Olav STOKKMO, Chief Executive and Secretary General, International Federation of Reproduction Rights Organizations (IFRRO)</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Alicia WISE, Director, Universal Access, Elsevier</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spacing w:after="0" w:line="240" w:lineRule="auto"/>
        <w:ind w:left="0"/>
        <w:rPr>
          <w:rFonts w:cs="Arial"/>
          <w:sz w:val="22"/>
          <w:szCs w:val="22"/>
        </w:rPr>
      </w:pPr>
    </w:p>
    <w:p w:rsidR="0094466A" w:rsidRPr="002B358C" w:rsidRDefault="0094466A" w:rsidP="0094466A">
      <w:pPr>
        <w:pStyle w:val="MainText"/>
        <w:shd w:val="clear" w:color="auto" w:fill="FFFFFF"/>
        <w:spacing w:after="0" w:line="240" w:lineRule="auto"/>
        <w:ind w:left="0"/>
        <w:rPr>
          <w:rFonts w:cs="Arial"/>
          <w:sz w:val="22"/>
          <w:szCs w:val="22"/>
          <w:u w:val="single"/>
        </w:rPr>
      </w:pPr>
      <w:r w:rsidRPr="002B358C">
        <w:rPr>
          <w:rFonts w:cs="Arial"/>
          <w:sz w:val="22"/>
          <w:szCs w:val="22"/>
        </w:rPr>
        <w:t>II.</w:t>
      </w:r>
      <w:r w:rsidRPr="002B358C">
        <w:rPr>
          <w:rFonts w:cs="Arial"/>
          <w:sz w:val="22"/>
          <w:szCs w:val="22"/>
        </w:rPr>
        <w:tab/>
      </w:r>
      <w:r w:rsidRPr="002B358C">
        <w:rPr>
          <w:rFonts w:cs="Arial"/>
          <w:sz w:val="22"/>
          <w:szCs w:val="22"/>
          <w:u w:val="single"/>
        </w:rPr>
        <w:t>OBSERVERS</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Bernhard HEINSER, DAISY Consortium and TIGAR Project Management Team</w:t>
      </w:r>
    </w:p>
    <w:p w:rsidR="0094466A" w:rsidRPr="002B358C" w:rsidRDefault="0094466A" w:rsidP="0094466A">
      <w:pPr>
        <w:pStyle w:val="MainText"/>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0"/>
        <w:rPr>
          <w:rFonts w:cs="Arial"/>
          <w:sz w:val="22"/>
          <w:szCs w:val="22"/>
        </w:rPr>
      </w:pPr>
      <w:r w:rsidRPr="002B358C">
        <w:rPr>
          <w:rFonts w:cs="Arial"/>
          <w:sz w:val="22"/>
          <w:szCs w:val="22"/>
        </w:rPr>
        <w:t>Jim RUSSELL, RPM Associates and TIGAR Project Management Team</w:t>
      </w:r>
    </w:p>
    <w:p w:rsidR="00E9121F" w:rsidRDefault="00E9121F">
      <w:pPr>
        <w:rPr>
          <w:rFonts w:eastAsia="Times New Roman"/>
          <w:szCs w:val="22"/>
          <w:lang w:eastAsia="en-US"/>
        </w:rPr>
      </w:pPr>
      <w:r>
        <w:rPr>
          <w:szCs w:val="22"/>
        </w:rPr>
        <w:br w:type="page"/>
      </w:r>
    </w:p>
    <w:p w:rsidR="0094466A" w:rsidRPr="002B358C" w:rsidRDefault="0094466A" w:rsidP="0094466A">
      <w:pPr>
        <w:pStyle w:val="MainText"/>
        <w:shd w:val="clear" w:color="auto" w:fill="FFFFFF"/>
        <w:spacing w:after="0" w:line="240" w:lineRule="auto"/>
        <w:ind w:left="0"/>
        <w:rPr>
          <w:rFonts w:cs="Arial"/>
          <w:sz w:val="22"/>
          <w:szCs w:val="22"/>
          <w:u w:val="single"/>
        </w:rPr>
      </w:pPr>
      <w:r w:rsidRPr="002B358C">
        <w:rPr>
          <w:rFonts w:cs="Arial"/>
          <w:sz w:val="22"/>
          <w:szCs w:val="22"/>
        </w:rPr>
        <w:t>III.</w:t>
      </w:r>
      <w:r w:rsidRPr="002B358C">
        <w:rPr>
          <w:rFonts w:cs="Arial"/>
          <w:sz w:val="22"/>
          <w:szCs w:val="22"/>
        </w:rPr>
        <w:tab/>
      </w:r>
      <w:r w:rsidRPr="002B358C">
        <w:rPr>
          <w:rFonts w:cs="Arial"/>
          <w:sz w:val="22"/>
          <w:szCs w:val="22"/>
          <w:u w:val="single"/>
        </w:rPr>
        <w:t>WORLD INTELLECTUAL PROPERTY ORGANIZATION (WIPO)</w:t>
      </w: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Francis GURRY, Director General</w:t>
      </w: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C. Trevor CLARKE, Assistant Director General, Culture and Creative Industries Sector</w:t>
      </w: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spacing w:after="0" w:line="240" w:lineRule="auto"/>
        <w:ind w:left="0"/>
        <w:rPr>
          <w:rFonts w:cs="Arial"/>
          <w:sz w:val="22"/>
          <w:szCs w:val="22"/>
        </w:rPr>
      </w:pPr>
      <w:r w:rsidRPr="002B358C">
        <w:rPr>
          <w:rFonts w:cs="Arial"/>
          <w:sz w:val="22"/>
          <w:szCs w:val="22"/>
        </w:rPr>
        <w:t>David UWEMEDIMO, Director, Copyright Infrastructure Division, Culture and Creative Industries Sector</w:t>
      </w:r>
    </w:p>
    <w:p w:rsidR="0094466A" w:rsidRPr="002B358C" w:rsidRDefault="0094466A" w:rsidP="0094466A">
      <w:pPr>
        <w:pStyle w:val="MainText"/>
        <w:shd w:val="clear" w:color="auto" w:fill="FFFFFF"/>
        <w:spacing w:after="0" w:line="240" w:lineRule="auto"/>
        <w:ind w:left="0"/>
        <w:rPr>
          <w:rFonts w:cs="Arial"/>
          <w:sz w:val="22"/>
          <w:szCs w:val="22"/>
        </w:rPr>
      </w:pPr>
    </w:p>
    <w:p w:rsidR="0094466A" w:rsidRDefault="0094466A" w:rsidP="0094466A">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Michele WOODS, Director, Copyright Law Division, Culture and Creative Industries Sector</w:t>
      </w:r>
    </w:p>
    <w:p w:rsidR="00D41CC7" w:rsidRDefault="00D41CC7" w:rsidP="0094466A">
      <w:pPr>
        <w:pStyle w:val="MainText"/>
        <w:shd w:val="clear" w:color="auto" w:fill="FFFFFF"/>
        <w:tabs>
          <w:tab w:val="left" w:pos="5529"/>
        </w:tabs>
        <w:spacing w:after="0" w:line="240" w:lineRule="auto"/>
        <w:ind w:left="0"/>
        <w:rPr>
          <w:rFonts w:cs="Arial"/>
          <w:sz w:val="22"/>
          <w:szCs w:val="22"/>
        </w:rPr>
      </w:pPr>
    </w:p>
    <w:p w:rsidR="00D41CC7" w:rsidRDefault="00D41CC7" w:rsidP="00D41CC7">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Monica HALIL, Project Leader, Visually Impaired Persons’ Initiatives, Copyright Infrastructure Division, Culture and Creative Industries Sector</w:t>
      </w:r>
    </w:p>
    <w:p w:rsidR="0094466A" w:rsidRPr="002B358C" w:rsidRDefault="0094466A" w:rsidP="0094466A">
      <w:pPr>
        <w:pStyle w:val="MainText"/>
        <w:shd w:val="clear" w:color="auto" w:fill="FFFFFF"/>
        <w:spacing w:after="0" w:line="240" w:lineRule="auto"/>
        <w:ind w:left="0"/>
        <w:rPr>
          <w:rFonts w:cs="Arial"/>
          <w:sz w:val="22"/>
          <w:szCs w:val="22"/>
        </w:rPr>
      </w:pPr>
    </w:p>
    <w:p w:rsidR="002B358C" w:rsidRDefault="002B358C" w:rsidP="0094466A">
      <w:pPr>
        <w:pStyle w:val="MainText"/>
        <w:shd w:val="clear" w:color="auto" w:fill="FFFFFF"/>
        <w:tabs>
          <w:tab w:val="left" w:pos="5529"/>
        </w:tabs>
        <w:spacing w:after="0" w:line="240" w:lineRule="auto"/>
        <w:ind w:left="0"/>
        <w:rPr>
          <w:rFonts w:cs="Arial"/>
          <w:sz w:val="22"/>
          <w:szCs w:val="22"/>
        </w:rPr>
      </w:pPr>
      <w:r>
        <w:rPr>
          <w:rFonts w:cs="Arial"/>
          <w:sz w:val="22"/>
          <w:szCs w:val="22"/>
        </w:rPr>
        <w:t>Geidy L</w:t>
      </w:r>
      <w:r w:rsidR="00E9121F">
        <w:rPr>
          <w:rFonts w:cs="Arial"/>
          <w:sz w:val="22"/>
          <w:szCs w:val="22"/>
        </w:rPr>
        <w:t>UNG</w:t>
      </w:r>
      <w:r>
        <w:rPr>
          <w:rFonts w:cs="Arial"/>
          <w:sz w:val="22"/>
          <w:szCs w:val="22"/>
        </w:rPr>
        <w:t xml:space="preserve">, Senior </w:t>
      </w:r>
      <w:proofErr w:type="spellStart"/>
      <w:r w:rsidR="00D2520D">
        <w:rPr>
          <w:rFonts w:cs="Arial"/>
          <w:sz w:val="22"/>
          <w:szCs w:val="22"/>
        </w:rPr>
        <w:t>Counsellor</w:t>
      </w:r>
      <w:proofErr w:type="spellEnd"/>
      <w:r>
        <w:rPr>
          <w:rFonts w:cs="Arial"/>
          <w:sz w:val="22"/>
          <w:szCs w:val="22"/>
        </w:rPr>
        <w:t xml:space="preserve">, </w:t>
      </w:r>
      <w:r w:rsidR="00E37605" w:rsidRPr="002B358C">
        <w:rPr>
          <w:rFonts w:cs="Arial"/>
          <w:sz w:val="22"/>
          <w:szCs w:val="22"/>
        </w:rPr>
        <w:t>Copyright Law Division, Culture and Creative Industries Sector</w:t>
      </w:r>
    </w:p>
    <w:p w:rsidR="002B358C" w:rsidRDefault="002B358C"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r w:rsidRPr="002B358C">
        <w:rPr>
          <w:rFonts w:cs="Arial"/>
          <w:sz w:val="22"/>
          <w:szCs w:val="22"/>
        </w:rPr>
        <w:t xml:space="preserve">Michael JUNG, Head, </w:t>
      </w:r>
      <w:hyperlink r:id="rId11" w:history="1">
        <w:r w:rsidRPr="002B358C">
          <w:rPr>
            <w:rFonts w:cs="Arial"/>
            <w:sz w:val="22"/>
            <w:szCs w:val="22"/>
          </w:rPr>
          <w:t>Internet Services Section</w:t>
        </w:r>
      </w:hyperlink>
      <w:r w:rsidRPr="002B358C">
        <w:rPr>
          <w:rFonts w:cs="Arial"/>
          <w:sz w:val="22"/>
          <w:szCs w:val="22"/>
        </w:rPr>
        <w:t xml:space="preserve">, </w:t>
      </w:r>
      <w:hyperlink r:id="rId12" w:history="1">
        <w:r w:rsidRPr="002B358C">
          <w:rPr>
            <w:rFonts w:cs="Arial"/>
            <w:sz w:val="22"/>
            <w:szCs w:val="22"/>
          </w:rPr>
          <w:t>Information and Communication Technology Department</w:t>
        </w:r>
      </w:hyperlink>
    </w:p>
    <w:p w:rsidR="0094466A" w:rsidRDefault="0094466A" w:rsidP="0094466A">
      <w:pPr>
        <w:pStyle w:val="MainText"/>
        <w:shd w:val="clear" w:color="auto" w:fill="FFFFFF"/>
        <w:tabs>
          <w:tab w:val="left" w:pos="5529"/>
        </w:tabs>
        <w:spacing w:after="0" w:line="240" w:lineRule="auto"/>
        <w:ind w:left="0"/>
        <w:rPr>
          <w:rFonts w:cs="Arial"/>
          <w:sz w:val="22"/>
          <w:szCs w:val="22"/>
        </w:rPr>
      </w:pPr>
    </w:p>
    <w:p w:rsidR="001619A9" w:rsidRDefault="001619A9" w:rsidP="0019129C">
      <w:pPr>
        <w:pStyle w:val="MainText"/>
        <w:shd w:val="clear" w:color="auto" w:fill="FFFFFF"/>
        <w:tabs>
          <w:tab w:val="left" w:pos="5529"/>
        </w:tabs>
        <w:spacing w:after="0" w:line="240" w:lineRule="auto"/>
        <w:ind w:left="0"/>
        <w:rPr>
          <w:rFonts w:cs="Arial"/>
          <w:sz w:val="22"/>
          <w:szCs w:val="22"/>
        </w:rPr>
      </w:pPr>
      <w:r w:rsidRPr="005D389D">
        <w:rPr>
          <w:sz w:val="22"/>
          <w:szCs w:val="22"/>
        </w:rPr>
        <w:t>Anna MORAWIEC MANSFIELD, Head, Non-Governmental Organizations and Industry Relations</w:t>
      </w:r>
      <w:r>
        <w:rPr>
          <w:sz w:val="22"/>
          <w:szCs w:val="22"/>
        </w:rPr>
        <w:t xml:space="preserve"> Section</w:t>
      </w:r>
    </w:p>
    <w:p w:rsidR="00F32852" w:rsidRPr="00F32852" w:rsidRDefault="00F32852" w:rsidP="0019129C">
      <w:pPr>
        <w:pStyle w:val="MainText"/>
        <w:shd w:val="clear" w:color="auto" w:fill="FFFFFF"/>
        <w:tabs>
          <w:tab w:val="left" w:pos="5529"/>
        </w:tabs>
        <w:spacing w:after="0" w:line="240" w:lineRule="auto"/>
        <w:ind w:left="0"/>
        <w:rPr>
          <w:rFonts w:cs="Arial"/>
          <w:sz w:val="22"/>
          <w:szCs w:val="22"/>
        </w:rPr>
      </w:pPr>
    </w:p>
    <w:p w:rsidR="0019129C" w:rsidRPr="002B358C" w:rsidRDefault="0019129C"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shd w:val="clear" w:color="auto" w:fill="FFFFFF"/>
        <w:tabs>
          <w:tab w:val="left" w:pos="5529"/>
        </w:tabs>
        <w:spacing w:after="0" w:line="240" w:lineRule="auto"/>
        <w:ind w:left="0"/>
        <w:rPr>
          <w:rFonts w:cs="Arial"/>
          <w:sz w:val="22"/>
          <w:szCs w:val="22"/>
        </w:rPr>
      </w:pPr>
    </w:p>
    <w:p w:rsidR="0094466A" w:rsidRPr="002B358C" w:rsidRDefault="0094466A" w:rsidP="0094466A">
      <w:pPr>
        <w:pStyle w:val="MainText"/>
        <w:tabs>
          <w:tab w:val="left" w:pos="5529"/>
        </w:tabs>
        <w:spacing w:after="0" w:line="240" w:lineRule="auto"/>
        <w:ind w:left="5529"/>
        <w:rPr>
          <w:rFonts w:cs="Arial"/>
          <w:sz w:val="22"/>
          <w:szCs w:val="22"/>
        </w:rPr>
      </w:pPr>
    </w:p>
    <w:p w:rsidR="0094466A" w:rsidRPr="002B358C" w:rsidRDefault="0094466A" w:rsidP="0094466A">
      <w:pPr>
        <w:pStyle w:val="MainText"/>
        <w:tabs>
          <w:tab w:val="left" w:pos="5529"/>
        </w:tabs>
        <w:spacing w:after="0" w:line="240" w:lineRule="auto"/>
        <w:ind w:left="5529"/>
        <w:rPr>
          <w:rFonts w:cs="Arial"/>
          <w:sz w:val="22"/>
          <w:szCs w:val="22"/>
        </w:rPr>
      </w:pPr>
      <w:r w:rsidRPr="002B358C">
        <w:rPr>
          <w:rFonts w:cs="Arial"/>
          <w:sz w:val="22"/>
          <w:szCs w:val="22"/>
        </w:rPr>
        <w:t xml:space="preserve">[End of </w:t>
      </w:r>
      <w:r w:rsidR="002B358C">
        <w:rPr>
          <w:rFonts w:cs="Arial"/>
          <w:sz w:val="22"/>
          <w:szCs w:val="22"/>
        </w:rPr>
        <w:t xml:space="preserve">Annex and </w:t>
      </w:r>
      <w:r w:rsidR="0019129C">
        <w:rPr>
          <w:rFonts w:cs="Arial"/>
          <w:sz w:val="22"/>
          <w:szCs w:val="22"/>
        </w:rPr>
        <w:t xml:space="preserve">of </w:t>
      </w:r>
      <w:r w:rsidRPr="002B358C">
        <w:rPr>
          <w:rFonts w:cs="Arial"/>
          <w:sz w:val="22"/>
          <w:szCs w:val="22"/>
        </w:rPr>
        <w:t>document]</w:t>
      </w:r>
    </w:p>
    <w:p w:rsidR="0094466A" w:rsidRPr="002B358C" w:rsidRDefault="0094466A" w:rsidP="008D56B8">
      <w:pPr>
        <w:rPr>
          <w:snapToGrid w:val="0"/>
          <w:szCs w:val="22"/>
          <w:lang w:val="en-GB"/>
        </w:rPr>
      </w:pPr>
    </w:p>
    <w:p w:rsidR="002928D3" w:rsidRPr="002B358C" w:rsidRDefault="002928D3">
      <w:pPr>
        <w:rPr>
          <w:szCs w:val="22"/>
          <w:lang w:val="en-GB"/>
        </w:rPr>
      </w:pPr>
    </w:p>
    <w:sectPr w:rsidR="002928D3" w:rsidRPr="002B358C" w:rsidSect="006963FA">
      <w:headerReference w:type="default" r:id="rId13"/>
      <w:headerReference w:type="first" r:id="rId14"/>
      <w:endnotePr>
        <w:numFmt w:val="decimal"/>
      </w:endnotePr>
      <w:pgSz w:w="11907" w:h="16840" w:code="9"/>
      <w:pgMar w:top="989"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AFA" w:rsidRDefault="00F14AFA">
      <w:r>
        <w:separator/>
      </w:r>
    </w:p>
  </w:endnote>
  <w:endnote w:type="continuationSeparator" w:id="0">
    <w:p w:rsidR="00F14AFA" w:rsidRDefault="00F14AFA" w:rsidP="003B38C1">
      <w:r>
        <w:separator/>
      </w:r>
    </w:p>
    <w:p w:rsidR="00F14AFA" w:rsidRPr="003B38C1" w:rsidRDefault="00F14AFA" w:rsidP="003B38C1">
      <w:pPr>
        <w:spacing w:after="60"/>
        <w:rPr>
          <w:sz w:val="17"/>
        </w:rPr>
      </w:pPr>
      <w:r>
        <w:rPr>
          <w:sz w:val="17"/>
        </w:rPr>
        <w:t>[Endnote continued from previous page]</w:t>
      </w:r>
    </w:p>
  </w:endnote>
  <w:endnote w:type="continuationNotice" w:id="1">
    <w:p w:rsidR="00F14AFA" w:rsidRPr="003B38C1" w:rsidRDefault="00F14AF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AFA" w:rsidRDefault="00F14AFA">
      <w:r>
        <w:separator/>
      </w:r>
    </w:p>
  </w:footnote>
  <w:footnote w:type="continuationSeparator" w:id="0">
    <w:p w:rsidR="00F14AFA" w:rsidRDefault="00F14AFA" w:rsidP="008B60B2">
      <w:r>
        <w:separator/>
      </w:r>
    </w:p>
    <w:p w:rsidR="00F14AFA" w:rsidRPr="00ED77FB" w:rsidRDefault="00F14AFA" w:rsidP="008B60B2">
      <w:pPr>
        <w:spacing w:after="60"/>
        <w:rPr>
          <w:sz w:val="17"/>
          <w:szCs w:val="17"/>
        </w:rPr>
      </w:pPr>
      <w:r w:rsidRPr="00ED77FB">
        <w:rPr>
          <w:sz w:val="17"/>
          <w:szCs w:val="17"/>
        </w:rPr>
        <w:t>[Footnote continued from previous page]</w:t>
      </w:r>
    </w:p>
  </w:footnote>
  <w:footnote w:type="continuationNotice" w:id="1">
    <w:p w:rsidR="00F14AFA" w:rsidRPr="00ED77FB" w:rsidRDefault="00F14AF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3D" w:rsidRDefault="000F633D" w:rsidP="00477D6B">
    <w:pPr>
      <w:jc w:val="right"/>
    </w:pPr>
    <w:bookmarkStart w:id="6" w:name="Code2"/>
    <w:bookmarkEnd w:id="6"/>
    <w:r>
      <w:t>SCCR/26/</w:t>
    </w:r>
    <w:r w:rsidR="00913A8B">
      <w:t>7</w:t>
    </w:r>
  </w:p>
  <w:p w:rsidR="00743160" w:rsidRDefault="00743160" w:rsidP="00743160">
    <w:pPr>
      <w:jc w:val="right"/>
    </w:pPr>
    <w:proofErr w:type="gramStart"/>
    <w:r>
      <w:t>page</w:t>
    </w:r>
    <w:proofErr w:type="gramEnd"/>
    <w:r>
      <w:t xml:space="preserve"> </w:t>
    </w:r>
    <w:r w:rsidR="00BD4D95">
      <w:fldChar w:fldCharType="begin"/>
    </w:r>
    <w:r>
      <w:instrText xml:space="preserve"> PAGE  \* MERGEFORMAT </w:instrText>
    </w:r>
    <w:r w:rsidR="00BD4D95">
      <w:fldChar w:fldCharType="separate"/>
    </w:r>
    <w:r w:rsidR="00BB1C00">
      <w:rPr>
        <w:noProof/>
      </w:rPr>
      <w:t>5</w:t>
    </w:r>
    <w:r w:rsidR="00BD4D95">
      <w:fldChar w:fldCharType="end"/>
    </w:r>
  </w:p>
  <w:p w:rsidR="000F633D" w:rsidRDefault="000F633D"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160" w:rsidRDefault="00743160" w:rsidP="00477D6B">
    <w:pPr>
      <w:jc w:val="right"/>
    </w:pPr>
    <w:r>
      <w:t>SCCR/26/</w:t>
    </w:r>
    <w:r w:rsidR="00576ECC">
      <w:t>7</w:t>
    </w:r>
  </w:p>
  <w:p w:rsidR="00743160" w:rsidRDefault="00743160" w:rsidP="00477D6B">
    <w:pPr>
      <w:jc w:val="right"/>
    </w:pPr>
    <w:r>
      <w:t>Annex, page 2</w:t>
    </w:r>
  </w:p>
  <w:p w:rsidR="00743160" w:rsidRDefault="00743160"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3FA" w:rsidRDefault="006963FA" w:rsidP="006963FA">
    <w:pPr>
      <w:pStyle w:val="Header"/>
      <w:jc w:val="right"/>
    </w:pPr>
    <w:r>
      <w:t>SCCR/26/7</w:t>
    </w:r>
  </w:p>
  <w:p w:rsidR="006963FA" w:rsidRDefault="006963FA" w:rsidP="006963FA">
    <w:pPr>
      <w:pStyle w:val="Header"/>
      <w:jc w:val="right"/>
    </w:pPr>
    <w:r>
      <w:t>ANNEX</w:t>
    </w:r>
  </w:p>
  <w:p w:rsidR="006963FA" w:rsidRDefault="006963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5B56861"/>
    <w:multiLevelType w:val="hybridMultilevel"/>
    <w:tmpl w:val="06EE1D4E"/>
    <w:lvl w:ilvl="0" w:tplc="D2FEE198">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BB77B2A"/>
    <w:multiLevelType w:val="hybridMultilevel"/>
    <w:tmpl w:val="28AA4BAE"/>
    <w:lvl w:ilvl="0" w:tplc="563A7E1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23161CB"/>
    <w:multiLevelType w:val="hybridMultilevel"/>
    <w:tmpl w:val="2ECC9694"/>
    <w:lvl w:ilvl="0" w:tplc="0409000F">
      <w:start w:val="1"/>
      <w:numFmt w:val="decimal"/>
      <w:lvlText w:val="%1."/>
      <w:lvlJc w:val="left"/>
      <w:pPr>
        <w:ind w:left="360" w:hanging="360"/>
      </w:pPr>
      <w:rPr>
        <w:rFonts w:hint="default"/>
      </w:rPr>
    </w:lvl>
    <w:lvl w:ilvl="1" w:tplc="226E3E64">
      <w:start w:val="1"/>
      <w:numFmt w:val="lowerLetter"/>
      <w:lvlText w:val="(%2)"/>
      <w:lvlJc w:val="left"/>
      <w:pPr>
        <w:ind w:left="1080" w:hanging="360"/>
      </w:pPr>
      <w:rPr>
        <w:rFonts w:ascii="Arial" w:eastAsia="SimSun" w:hAnsi="Arial" w:cs="Arial"/>
        <w:lang w:val="en-U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F7721EA"/>
    <w:multiLevelType w:val="hybridMultilevel"/>
    <w:tmpl w:val="3482B940"/>
    <w:lvl w:ilvl="0" w:tplc="04090001">
      <w:start w:val="1"/>
      <w:numFmt w:val="bullet"/>
      <w:lvlText w:val=""/>
      <w:lvlJc w:val="left"/>
      <w:pPr>
        <w:ind w:left="1484" w:hanging="360"/>
      </w:pPr>
      <w:rPr>
        <w:rFonts w:ascii="Symbol" w:hAnsi="Symbol" w:hint="default"/>
      </w:rPr>
    </w:lvl>
    <w:lvl w:ilvl="1" w:tplc="04090003" w:tentative="1">
      <w:start w:val="1"/>
      <w:numFmt w:val="bullet"/>
      <w:lvlText w:val="o"/>
      <w:lvlJc w:val="left"/>
      <w:pPr>
        <w:ind w:left="2204" w:hanging="360"/>
      </w:pPr>
      <w:rPr>
        <w:rFonts w:ascii="Courier New" w:hAnsi="Courier New" w:cs="Courier New" w:hint="default"/>
      </w:rPr>
    </w:lvl>
    <w:lvl w:ilvl="2" w:tplc="04090005" w:tentative="1">
      <w:start w:val="1"/>
      <w:numFmt w:val="bullet"/>
      <w:lvlText w:val=""/>
      <w:lvlJc w:val="left"/>
      <w:pPr>
        <w:ind w:left="2924" w:hanging="360"/>
      </w:pPr>
      <w:rPr>
        <w:rFonts w:ascii="Wingdings" w:hAnsi="Wingdings" w:hint="default"/>
      </w:rPr>
    </w:lvl>
    <w:lvl w:ilvl="3" w:tplc="04090001" w:tentative="1">
      <w:start w:val="1"/>
      <w:numFmt w:val="bullet"/>
      <w:lvlText w:val=""/>
      <w:lvlJc w:val="left"/>
      <w:pPr>
        <w:ind w:left="3644" w:hanging="360"/>
      </w:pPr>
      <w:rPr>
        <w:rFonts w:ascii="Symbol" w:hAnsi="Symbol" w:hint="default"/>
      </w:rPr>
    </w:lvl>
    <w:lvl w:ilvl="4" w:tplc="04090003" w:tentative="1">
      <w:start w:val="1"/>
      <w:numFmt w:val="bullet"/>
      <w:lvlText w:val="o"/>
      <w:lvlJc w:val="left"/>
      <w:pPr>
        <w:ind w:left="4364" w:hanging="360"/>
      </w:pPr>
      <w:rPr>
        <w:rFonts w:ascii="Courier New" w:hAnsi="Courier New" w:cs="Courier New" w:hint="default"/>
      </w:rPr>
    </w:lvl>
    <w:lvl w:ilvl="5" w:tplc="04090005" w:tentative="1">
      <w:start w:val="1"/>
      <w:numFmt w:val="bullet"/>
      <w:lvlText w:val=""/>
      <w:lvlJc w:val="left"/>
      <w:pPr>
        <w:ind w:left="5084" w:hanging="360"/>
      </w:pPr>
      <w:rPr>
        <w:rFonts w:ascii="Wingdings" w:hAnsi="Wingdings" w:hint="default"/>
      </w:rPr>
    </w:lvl>
    <w:lvl w:ilvl="6" w:tplc="04090001" w:tentative="1">
      <w:start w:val="1"/>
      <w:numFmt w:val="bullet"/>
      <w:lvlText w:val=""/>
      <w:lvlJc w:val="left"/>
      <w:pPr>
        <w:ind w:left="5804" w:hanging="360"/>
      </w:pPr>
      <w:rPr>
        <w:rFonts w:ascii="Symbol" w:hAnsi="Symbol" w:hint="default"/>
      </w:rPr>
    </w:lvl>
    <w:lvl w:ilvl="7" w:tplc="04090003" w:tentative="1">
      <w:start w:val="1"/>
      <w:numFmt w:val="bullet"/>
      <w:lvlText w:val="o"/>
      <w:lvlJc w:val="left"/>
      <w:pPr>
        <w:ind w:left="6524" w:hanging="360"/>
      </w:pPr>
      <w:rPr>
        <w:rFonts w:ascii="Courier New" w:hAnsi="Courier New" w:cs="Courier New" w:hint="default"/>
      </w:rPr>
    </w:lvl>
    <w:lvl w:ilvl="8" w:tplc="04090005" w:tentative="1">
      <w:start w:val="1"/>
      <w:numFmt w:val="bullet"/>
      <w:lvlText w:val=""/>
      <w:lvlJc w:val="left"/>
      <w:pPr>
        <w:ind w:left="7244" w:hanging="360"/>
      </w:pPr>
      <w:rPr>
        <w:rFonts w:ascii="Wingdings" w:hAnsi="Wingdings" w:hint="default"/>
      </w:rPr>
    </w:lvl>
  </w:abstractNum>
  <w:abstractNum w:abstractNumId="8">
    <w:nsid w:val="3FBA086E"/>
    <w:multiLevelType w:val="hybridMultilevel"/>
    <w:tmpl w:val="3C1E939A"/>
    <w:lvl w:ilvl="0" w:tplc="DA7A31D6">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0A326A9"/>
    <w:multiLevelType w:val="hybridMultilevel"/>
    <w:tmpl w:val="B3FAF29A"/>
    <w:lvl w:ilvl="0" w:tplc="3EE2C4E8">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F6B30"/>
    <w:multiLevelType w:val="hybridMultilevel"/>
    <w:tmpl w:val="78BE7E8E"/>
    <w:lvl w:ilvl="0" w:tplc="1632C6B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481B44"/>
    <w:multiLevelType w:val="hybridMultilevel"/>
    <w:tmpl w:val="EC9231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E914D75"/>
    <w:multiLevelType w:val="hybridMultilevel"/>
    <w:tmpl w:val="255CC1B8"/>
    <w:lvl w:ilvl="0" w:tplc="518A71B2">
      <w:start w:val="1"/>
      <w:numFmt w:val="lowerLetter"/>
      <w:lvlText w:val="(%1)"/>
      <w:lvlJc w:val="left"/>
      <w:pPr>
        <w:ind w:left="720" w:hanging="360"/>
      </w:pPr>
      <w:rPr>
        <w:rFonts w:ascii="Arial" w:eastAsia="Calibr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1"/>
  </w:num>
  <w:num w:numId="6">
    <w:abstractNumId w:val="5"/>
  </w:num>
  <w:num w:numId="7">
    <w:abstractNumId w:val="4"/>
  </w:num>
  <w:num w:numId="8">
    <w:abstractNumId w:val="2"/>
  </w:num>
  <w:num w:numId="9">
    <w:abstractNumId w:val="12"/>
  </w:num>
  <w:num w:numId="10">
    <w:abstractNumId w:val="11"/>
  </w:num>
  <w:num w:numId="11">
    <w:abstractNumId w:val="8"/>
  </w:num>
  <w:num w:numId="12">
    <w:abstractNumId w:val="6"/>
  </w:num>
  <w:num w:numId="13">
    <w:abstractNumId w:val="13"/>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927"/>
    <w:rsid w:val="000208A7"/>
    <w:rsid w:val="00043CAA"/>
    <w:rsid w:val="0005282B"/>
    <w:rsid w:val="00075432"/>
    <w:rsid w:val="00095649"/>
    <w:rsid w:val="000968ED"/>
    <w:rsid w:val="000B065C"/>
    <w:rsid w:val="000B798E"/>
    <w:rsid w:val="000E07F4"/>
    <w:rsid w:val="000F5E56"/>
    <w:rsid w:val="000F633D"/>
    <w:rsid w:val="00111907"/>
    <w:rsid w:val="001362EE"/>
    <w:rsid w:val="001619A9"/>
    <w:rsid w:val="00161E2C"/>
    <w:rsid w:val="001832A6"/>
    <w:rsid w:val="0019129C"/>
    <w:rsid w:val="00196BD4"/>
    <w:rsid w:val="002017C4"/>
    <w:rsid w:val="002166B8"/>
    <w:rsid w:val="00217FBD"/>
    <w:rsid w:val="00246927"/>
    <w:rsid w:val="002634C4"/>
    <w:rsid w:val="002928D3"/>
    <w:rsid w:val="002B358C"/>
    <w:rsid w:val="002F1FE6"/>
    <w:rsid w:val="002F4E68"/>
    <w:rsid w:val="00312F7F"/>
    <w:rsid w:val="00341AEE"/>
    <w:rsid w:val="00361450"/>
    <w:rsid w:val="003660AD"/>
    <w:rsid w:val="003673CF"/>
    <w:rsid w:val="003845C1"/>
    <w:rsid w:val="003A519C"/>
    <w:rsid w:val="003A6F89"/>
    <w:rsid w:val="003B38C1"/>
    <w:rsid w:val="003F6DEA"/>
    <w:rsid w:val="00423E3E"/>
    <w:rsid w:val="00427AF4"/>
    <w:rsid w:val="004647DA"/>
    <w:rsid w:val="00474062"/>
    <w:rsid w:val="00477D6B"/>
    <w:rsid w:val="004A048F"/>
    <w:rsid w:val="004C5379"/>
    <w:rsid w:val="005019FF"/>
    <w:rsid w:val="00521314"/>
    <w:rsid w:val="00526DE7"/>
    <w:rsid w:val="0053057A"/>
    <w:rsid w:val="00560A29"/>
    <w:rsid w:val="00576ECC"/>
    <w:rsid w:val="0058256E"/>
    <w:rsid w:val="005C57EF"/>
    <w:rsid w:val="005C6649"/>
    <w:rsid w:val="00605827"/>
    <w:rsid w:val="00640D65"/>
    <w:rsid w:val="00646050"/>
    <w:rsid w:val="00652AC2"/>
    <w:rsid w:val="006713CA"/>
    <w:rsid w:val="00676C5C"/>
    <w:rsid w:val="006963FA"/>
    <w:rsid w:val="006C77A2"/>
    <w:rsid w:val="007056BD"/>
    <w:rsid w:val="00705A68"/>
    <w:rsid w:val="00740486"/>
    <w:rsid w:val="00743160"/>
    <w:rsid w:val="00750B2F"/>
    <w:rsid w:val="00755D93"/>
    <w:rsid w:val="00760793"/>
    <w:rsid w:val="00767180"/>
    <w:rsid w:val="00791AFE"/>
    <w:rsid w:val="007A6C80"/>
    <w:rsid w:val="007B2B86"/>
    <w:rsid w:val="007C2649"/>
    <w:rsid w:val="007D1613"/>
    <w:rsid w:val="00815FF8"/>
    <w:rsid w:val="00834423"/>
    <w:rsid w:val="00853117"/>
    <w:rsid w:val="0085373E"/>
    <w:rsid w:val="00853F21"/>
    <w:rsid w:val="008B2CC1"/>
    <w:rsid w:val="008B60B2"/>
    <w:rsid w:val="008D12AC"/>
    <w:rsid w:val="008D56B8"/>
    <w:rsid w:val="008E734F"/>
    <w:rsid w:val="008F31F9"/>
    <w:rsid w:val="0090731E"/>
    <w:rsid w:val="00913A8B"/>
    <w:rsid w:val="00916EE2"/>
    <w:rsid w:val="0094466A"/>
    <w:rsid w:val="00957155"/>
    <w:rsid w:val="00966A22"/>
    <w:rsid w:val="0096722F"/>
    <w:rsid w:val="00980843"/>
    <w:rsid w:val="009B6A22"/>
    <w:rsid w:val="009E2791"/>
    <w:rsid w:val="009E3F6F"/>
    <w:rsid w:val="009F499F"/>
    <w:rsid w:val="009F5638"/>
    <w:rsid w:val="00A42DAF"/>
    <w:rsid w:val="00A45BD8"/>
    <w:rsid w:val="00A869B7"/>
    <w:rsid w:val="00AC205C"/>
    <w:rsid w:val="00AF0A6B"/>
    <w:rsid w:val="00B03B54"/>
    <w:rsid w:val="00B05A69"/>
    <w:rsid w:val="00B3759A"/>
    <w:rsid w:val="00B81922"/>
    <w:rsid w:val="00B9734B"/>
    <w:rsid w:val="00BB1C00"/>
    <w:rsid w:val="00BD4D95"/>
    <w:rsid w:val="00C11BFE"/>
    <w:rsid w:val="00C20CAE"/>
    <w:rsid w:val="00C26E7B"/>
    <w:rsid w:val="00C550B8"/>
    <w:rsid w:val="00CA3C5B"/>
    <w:rsid w:val="00CC15AE"/>
    <w:rsid w:val="00CD411A"/>
    <w:rsid w:val="00CF0F59"/>
    <w:rsid w:val="00D2520D"/>
    <w:rsid w:val="00D41CC7"/>
    <w:rsid w:val="00D45252"/>
    <w:rsid w:val="00D4770F"/>
    <w:rsid w:val="00D55121"/>
    <w:rsid w:val="00D554FB"/>
    <w:rsid w:val="00D66394"/>
    <w:rsid w:val="00D71B4D"/>
    <w:rsid w:val="00D9361E"/>
    <w:rsid w:val="00D93D55"/>
    <w:rsid w:val="00DB023B"/>
    <w:rsid w:val="00DC5209"/>
    <w:rsid w:val="00DE3DA0"/>
    <w:rsid w:val="00E04F23"/>
    <w:rsid w:val="00E335FE"/>
    <w:rsid w:val="00E37605"/>
    <w:rsid w:val="00E44335"/>
    <w:rsid w:val="00E54FEC"/>
    <w:rsid w:val="00E61BAE"/>
    <w:rsid w:val="00E77677"/>
    <w:rsid w:val="00E9121F"/>
    <w:rsid w:val="00E93BDD"/>
    <w:rsid w:val="00EC4E49"/>
    <w:rsid w:val="00ED77FB"/>
    <w:rsid w:val="00EE45FA"/>
    <w:rsid w:val="00F14AFA"/>
    <w:rsid w:val="00F32852"/>
    <w:rsid w:val="00F66152"/>
  </w:rsids>
  <m:mathPr>
    <m:mathFont m:val="Cambria Math"/>
    <m:brkBin m:val="before"/>
    <m:brkBinSub m:val="--"/>
    <m:smallFrac/>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3F6DEA"/>
    <w:pPr>
      <w:ind w:left="720"/>
      <w:contextualSpacing/>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3F6DEA"/>
    <w:rPr>
      <w:sz w:val="16"/>
      <w:szCs w:val="16"/>
    </w:rPr>
  </w:style>
  <w:style w:type="paragraph" w:styleId="CommentSubject">
    <w:name w:val="annotation subject"/>
    <w:basedOn w:val="CommentText"/>
    <w:next w:val="CommentText"/>
    <w:link w:val="CommentSubjectChar"/>
    <w:rsid w:val="003F6DEA"/>
    <w:rPr>
      <w:b/>
      <w:bCs/>
      <w:sz w:val="20"/>
    </w:rPr>
  </w:style>
  <w:style w:type="character" w:customStyle="1" w:styleId="CommentTextChar">
    <w:name w:val="Comment Text Char"/>
    <w:basedOn w:val="DefaultParagraphFont"/>
    <w:link w:val="CommentText"/>
    <w:uiPriority w:val="99"/>
    <w:semiHidden/>
    <w:rsid w:val="003F6DEA"/>
    <w:rPr>
      <w:rFonts w:ascii="Arial" w:eastAsia="SimSun" w:hAnsi="Arial" w:cs="Arial"/>
      <w:sz w:val="18"/>
      <w:lang w:eastAsia="zh-CN"/>
    </w:rPr>
  </w:style>
  <w:style w:type="character" w:customStyle="1" w:styleId="CommentSubjectChar">
    <w:name w:val="Comment Subject Char"/>
    <w:basedOn w:val="CommentTextChar"/>
    <w:link w:val="CommentSubject"/>
    <w:rsid w:val="003F6DEA"/>
    <w:rPr>
      <w:rFonts w:ascii="Arial" w:eastAsia="SimSun" w:hAnsi="Arial" w:cs="Arial"/>
      <w:b/>
      <w:bCs/>
      <w:sz w:val="18"/>
      <w:lang w:eastAsia="zh-CN"/>
    </w:rPr>
  </w:style>
  <w:style w:type="paragraph" w:styleId="Revision">
    <w:name w:val="Revision"/>
    <w:hidden/>
    <w:uiPriority w:val="99"/>
    <w:semiHidden/>
    <w:rsid w:val="003F6DEA"/>
    <w:rPr>
      <w:rFonts w:ascii="Arial" w:eastAsia="SimSun" w:hAnsi="Arial" w:cs="Arial"/>
      <w:sz w:val="22"/>
      <w:lang w:eastAsia="zh-CN"/>
    </w:rPr>
  </w:style>
  <w:style w:type="paragraph" w:styleId="BalloonText">
    <w:name w:val="Balloon Text"/>
    <w:basedOn w:val="Normal"/>
    <w:link w:val="BalloonTextChar"/>
    <w:rsid w:val="003F6DEA"/>
    <w:rPr>
      <w:rFonts w:ascii="Tahoma" w:hAnsi="Tahoma" w:cs="Tahoma"/>
      <w:sz w:val="16"/>
      <w:szCs w:val="16"/>
    </w:rPr>
  </w:style>
  <w:style w:type="character" w:customStyle="1" w:styleId="BalloonTextChar">
    <w:name w:val="Balloon Text Char"/>
    <w:basedOn w:val="DefaultParagraphFont"/>
    <w:link w:val="BalloonText"/>
    <w:rsid w:val="003F6DEA"/>
    <w:rPr>
      <w:rFonts w:ascii="Tahoma" w:eastAsia="SimSun" w:hAnsi="Tahoma" w:cs="Tahoma"/>
      <w:sz w:val="16"/>
      <w:szCs w:val="16"/>
      <w:lang w:eastAsia="zh-CN"/>
    </w:rPr>
  </w:style>
  <w:style w:type="paragraph" w:customStyle="1" w:styleId="MeetingPlaceDate">
    <w:name w:val="Meeting Place &amp; Date"/>
    <w:basedOn w:val="Normal"/>
    <w:next w:val="Normal"/>
    <w:rsid w:val="0094466A"/>
    <w:pPr>
      <w:spacing w:before="480" w:after="840"/>
      <w:ind w:left="1531"/>
      <w:contextualSpacing/>
    </w:pPr>
    <w:rPr>
      <w:rFonts w:eastAsia="Times New Roman" w:cs="Times New Roman"/>
      <w:b/>
      <w:sz w:val="24"/>
      <w:lang w:eastAsia="en-US"/>
    </w:rPr>
  </w:style>
  <w:style w:type="paragraph" w:customStyle="1" w:styleId="MeetingTitle">
    <w:name w:val="Meeting Title"/>
    <w:basedOn w:val="Normal"/>
    <w:rsid w:val="0094466A"/>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94466A"/>
    <w:pPr>
      <w:spacing w:after="120" w:line="260" w:lineRule="atLeast"/>
      <w:ind w:left="1531"/>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743160"/>
    <w:rPr>
      <w:rFonts w:ascii="Arial" w:eastAsia="SimSun" w:hAnsi="Arial" w:cs="Arial"/>
      <w:sz w:val="22"/>
      <w:lang w:eastAsia="zh-CN"/>
    </w:rPr>
  </w:style>
  <w:style w:type="character" w:styleId="FootnoteReference">
    <w:name w:val="footnote reference"/>
    <w:uiPriority w:val="99"/>
    <w:unhideWhenUsed/>
    <w:rsid w:val="00D551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ListParagraph">
    <w:name w:val="List Paragraph"/>
    <w:basedOn w:val="Normal"/>
    <w:uiPriority w:val="34"/>
    <w:qFormat/>
    <w:rsid w:val="003F6DEA"/>
    <w:pPr>
      <w:ind w:left="720"/>
      <w:contextualSpacing/>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rsid w:val="003F6DEA"/>
    <w:rPr>
      <w:sz w:val="16"/>
      <w:szCs w:val="16"/>
    </w:rPr>
  </w:style>
  <w:style w:type="paragraph" w:styleId="CommentSubject">
    <w:name w:val="annotation subject"/>
    <w:basedOn w:val="CommentText"/>
    <w:next w:val="CommentText"/>
    <w:link w:val="CommentSubjectChar"/>
    <w:rsid w:val="003F6DEA"/>
    <w:rPr>
      <w:b/>
      <w:bCs/>
      <w:sz w:val="20"/>
    </w:rPr>
  </w:style>
  <w:style w:type="character" w:customStyle="1" w:styleId="CommentTextChar">
    <w:name w:val="Comment Text Char"/>
    <w:basedOn w:val="DefaultParagraphFont"/>
    <w:link w:val="CommentText"/>
    <w:uiPriority w:val="99"/>
    <w:semiHidden/>
    <w:rsid w:val="003F6DEA"/>
    <w:rPr>
      <w:rFonts w:ascii="Arial" w:eastAsia="SimSun" w:hAnsi="Arial" w:cs="Arial"/>
      <w:sz w:val="18"/>
      <w:lang w:eastAsia="zh-CN"/>
    </w:rPr>
  </w:style>
  <w:style w:type="character" w:customStyle="1" w:styleId="CommentSubjectChar">
    <w:name w:val="Comment Subject Char"/>
    <w:basedOn w:val="CommentTextChar"/>
    <w:link w:val="CommentSubject"/>
    <w:rsid w:val="003F6DEA"/>
    <w:rPr>
      <w:rFonts w:ascii="Arial" w:eastAsia="SimSun" w:hAnsi="Arial" w:cs="Arial"/>
      <w:b/>
      <w:bCs/>
      <w:sz w:val="18"/>
      <w:lang w:eastAsia="zh-CN"/>
    </w:rPr>
  </w:style>
  <w:style w:type="paragraph" w:styleId="Revision">
    <w:name w:val="Revision"/>
    <w:hidden/>
    <w:uiPriority w:val="99"/>
    <w:semiHidden/>
    <w:rsid w:val="003F6DEA"/>
    <w:rPr>
      <w:rFonts w:ascii="Arial" w:eastAsia="SimSun" w:hAnsi="Arial" w:cs="Arial"/>
      <w:sz w:val="22"/>
      <w:lang w:eastAsia="zh-CN"/>
    </w:rPr>
  </w:style>
  <w:style w:type="paragraph" w:styleId="BalloonText">
    <w:name w:val="Balloon Text"/>
    <w:basedOn w:val="Normal"/>
    <w:link w:val="BalloonTextChar"/>
    <w:rsid w:val="003F6DEA"/>
    <w:rPr>
      <w:rFonts w:ascii="Tahoma" w:hAnsi="Tahoma" w:cs="Tahoma"/>
      <w:sz w:val="16"/>
      <w:szCs w:val="16"/>
    </w:rPr>
  </w:style>
  <w:style w:type="character" w:customStyle="1" w:styleId="BalloonTextChar">
    <w:name w:val="Balloon Text Char"/>
    <w:basedOn w:val="DefaultParagraphFont"/>
    <w:link w:val="BalloonText"/>
    <w:rsid w:val="003F6DEA"/>
    <w:rPr>
      <w:rFonts w:ascii="Tahoma" w:eastAsia="SimSun" w:hAnsi="Tahoma" w:cs="Tahoma"/>
      <w:sz w:val="16"/>
      <w:szCs w:val="16"/>
      <w:lang w:eastAsia="zh-CN"/>
    </w:rPr>
  </w:style>
  <w:style w:type="paragraph" w:customStyle="1" w:styleId="MeetingPlaceDate">
    <w:name w:val="Meeting Place &amp; Date"/>
    <w:basedOn w:val="Normal"/>
    <w:next w:val="Normal"/>
    <w:rsid w:val="0094466A"/>
    <w:pPr>
      <w:spacing w:before="480" w:after="840"/>
      <w:ind w:left="1531"/>
      <w:contextualSpacing/>
    </w:pPr>
    <w:rPr>
      <w:rFonts w:eastAsia="Times New Roman" w:cs="Times New Roman"/>
      <w:b/>
      <w:sz w:val="24"/>
      <w:lang w:eastAsia="en-US"/>
    </w:rPr>
  </w:style>
  <w:style w:type="paragraph" w:customStyle="1" w:styleId="MeetingTitle">
    <w:name w:val="Meeting Title"/>
    <w:basedOn w:val="Normal"/>
    <w:rsid w:val="0094466A"/>
    <w:pPr>
      <w:spacing w:after="360" w:line="336" w:lineRule="exact"/>
      <w:ind w:left="1531"/>
      <w:contextualSpacing/>
    </w:pPr>
    <w:rPr>
      <w:rFonts w:eastAsia="Times New Roman" w:cs="Times New Roman"/>
      <w:b/>
      <w:sz w:val="28"/>
      <w:lang w:eastAsia="en-US"/>
    </w:rPr>
  </w:style>
  <w:style w:type="paragraph" w:customStyle="1" w:styleId="MainText">
    <w:name w:val="Main Text"/>
    <w:basedOn w:val="Normal"/>
    <w:rsid w:val="0094466A"/>
    <w:pPr>
      <w:spacing w:after="120" w:line="260" w:lineRule="atLeast"/>
      <w:ind w:left="1531"/>
      <w:contextualSpacing/>
    </w:pPr>
    <w:rPr>
      <w:rFonts w:eastAsia="Times New Roman" w:cs="Times New Roman"/>
      <w:sz w:val="20"/>
      <w:lang w:eastAsia="en-US"/>
    </w:rPr>
  </w:style>
  <w:style w:type="character" w:customStyle="1" w:styleId="HeaderChar">
    <w:name w:val="Header Char"/>
    <w:basedOn w:val="DefaultParagraphFont"/>
    <w:link w:val="Header"/>
    <w:uiPriority w:val="99"/>
    <w:rsid w:val="00743160"/>
    <w:rPr>
      <w:rFonts w:ascii="Arial" w:eastAsia="SimSun" w:hAnsi="Arial" w:cs="Arial"/>
      <w:sz w:val="22"/>
      <w:lang w:eastAsia="zh-CN"/>
    </w:rPr>
  </w:style>
  <w:style w:type="character" w:styleId="FootnoteReference">
    <w:name w:val="footnote reference"/>
    <w:uiPriority w:val="99"/>
    <w:unhideWhenUsed/>
    <w:rsid w:val="00D551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ranet.wipo.int/people_finder/en/unit_pages/unit.jsp?unit_code=0000009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wipo.int/people_finder/en/unit_pages/unit.jsp?unit_code=0000029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81BEC-B42A-4E41-9A19-BE11708DC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2265</Words>
  <Characters>13641</Characters>
  <Application>Microsoft Office Word</Application>
  <DocSecurity>4</DocSecurity>
  <Lines>113</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SCCR/26/</vt:lpstr>
      <vt:lpstr>SCCR/26/</vt:lpstr>
    </vt:vector>
  </TitlesOfParts>
  <Company>WIPO</Company>
  <LinksUpToDate>false</LinksUpToDate>
  <CharactersWithSpaces>15875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Rafael Ferraz Vazquez;michele.woods@wipo.int</dc:creator>
  <cp:lastModifiedBy>HAIZEL Francesca</cp:lastModifiedBy>
  <cp:revision>2</cp:revision>
  <cp:lastPrinted>2013-11-28T11:49:00Z</cp:lastPrinted>
  <dcterms:created xsi:type="dcterms:W3CDTF">2013-12-13T12:51:00Z</dcterms:created>
  <dcterms:modified xsi:type="dcterms:W3CDTF">2013-12-13T12:51:00Z</dcterms:modified>
</cp:coreProperties>
</file>