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A5C" w:rsidP="00916EE2">
            <w:r>
              <w:rPr>
                <w:noProof/>
                <w:lang w:eastAsia="en-US"/>
              </w:rPr>
              <w:drawing>
                <wp:inline distT="0" distB="0" distL="0" distR="0" wp14:anchorId="5D93C534" wp14:editId="09014B3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A23CB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40B6" w:rsidP="008271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89224F">
              <w:rPr>
                <w:rFonts w:ascii="Arial Black" w:hAnsi="Arial Black"/>
                <w:caps/>
                <w:sz w:val="15"/>
              </w:rPr>
              <w:t>4</w:t>
            </w:r>
            <w:r w:rsidR="0082715B">
              <w:rPr>
                <w:rFonts w:ascii="Arial Black" w:hAnsi="Arial Black"/>
                <w:caps/>
                <w:sz w:val="15"/>
              </w:rPr>
              <w:t>/2 rev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23C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E9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D93A5C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922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9224F">
              <w:rPr>
                <w:rFonts w:ascii="Arial Black" w:hAnsi="Arial Black"/>
                <w:caps/>
                <w:sz w:val="15"/>
              </w:rPr>
              <w:t>FEBRUARY</w:t>
            </w:r>
            <w:r w:rsidR="000140B6">
              <w:rPr>
                <w:rFonts w:ascii="Arial Black" w:hAnsi="Arial Black"/>
                <w:caps/>
                <w:sz w:val="15"/>
              </w:rPr>
              <w:t xml:space="preserve"> </w:t>
            </w:r>
            <w:r w:rsidR="0089224F">
              <w:rPr>
                <w:rFonts w:ascii="Arial Black" w:hAnsi="Arial Black"/>
                <w:caps/>
                <w:sz w:val="15"/>
              </w:rPr>
              <w:t>24</w:t>
            </w:r>
            <w:r w:rsidR="00C901BA">
              <w:rPr>
                <w:rFonts w:ascii="Arial Black" w:hAnsi="Arial Black"/>
                <w:caps/>
                <w:sz w:val="15"/>
              </w:rPr>
              <w:t>, 201</w:t>
            </w:r>
            <w:r w:rsidR="0089224F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3845C1" w:rsidRDefault="00853F21" w:rsidP="00A23CB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A23CB1"/>
    <w:p w:rsidR="008B2CC1" w:rsidRPr="003845C1" w:rsidRDefault="007A7146" w:rsidP="00A23CB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89224F">
        <w:rPr>
          <w:b/>
          <w:sz w:val="24"/>
          <w:szCs w:val="24"/>
        </w:rPr>
        <w:t>fourth</w:t>
      </w:r>
      <w:r w:rsidR="00D93A5C">
        <w:rPr>
          <w:b/>
          <w:sz w:val="24"/>
          <w:szCs w:val="24"/>
        </w:rPr>
        <w:t xml:space="preserve"> </w:t>
      </w:r>
      <w:r w:rsidR="00853F21" w:rsidRPr="00853F21">
        <w:rPr>
          <w:b/>
          <w:sz w:val="24"/>
          <w:szCs w:val="24"/>
        </w:rPr>
        <w:t>Session</w:t>
      </w:r>
    </w:p>
    <w:p w:rsidR="008B2CC1" w:rsidRPr="008B2CC1" w:rsidRDefault="00853F21" w:rsidP="00A23CB1">
      <w:r w:rsidRPr="00853F21">
        <w:rPr>
          <w:b/>
          <w:sz w:val="24"/>
          <w:szCs w:val="24"/>
        </w:rPr>
        <w:t xml:space="preserve">Geneva, </w:t>
      </w:r>
      <w:r w:rsidR="0089224F">
        <w:rPr>
          <w:b/>
          <w:sz w:val="24"/>
          <w:szCs w:val="24"/>
        </w:rPr>
        <w:t>May 1</w:t>
      </w:r>
      <w:r w:rsidRPr="00853F21">
        <w:rPr>
          <w:b/>
          <w:sz w:val="24"/>
          <w:szCs w:val="24"/>
        </w:rPr>
        <w:t xml:space="preserve"> to </w:t>
      </w:r>
      <w:r w:rsidR="0089224F">
        <w:rPr>
          <w:b/>
          <w:sz w:val="24"/>
          <w:szCs w:val="24"/>
        </w:rPr>
        <w:t>5</w:t>
      </w:r>
      <w:r w:rsidRPr="00853F21">
        <w:rPr>
          <w:b/>
          <w:sz w:val="24"/>
          <w:szCs w:val="24"/>
        </w:rPr>
        <w:t>, 201</w:t>
      </w:r>
      <w:r w:rsidR="0089224F">
        <w:rPr>
          <w:b/>
          <w:sz w:val="24"/>
          <w:szCs w:val="24"/>
        </w:rPr>
        <w:t>7</w:t>
      </w:r>
    </w:p>
    <w:p w:rsidR="008B2CC1" w:rsidRPr="008B2CC1" w:rsidRDefault="008B2CC1" w:rsidP="00A23CB1"/>
    <w:p w:rsidR="008B2CC1" w:rsidRPr="008B2CC1" w:rsidRDefault="008B2CC1" w:rsidP="00A23CB1"/>
    <w:p w:rsidR="008B2CC1" w:rsidRPr="003845C1" w:rsidRDefault="000140B6" w:rsidP="00A23CB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Accreditation of </w:t>
      </w:r>
      <w:r w:rsidR="00D93A5C">
        <w:rPr>
          <w:caps/>
          <w:sz w:val="24"/>
        </w:rPr>
        <w:t>Non-Governmental Organization</w:t>
      </w:r>
      <w:r>
        <w:rPr>
          <w:caps/>
          <w:sz w:val="24"/>
        </w:rPr>
        <w:t>s</w:t>
      </w:r>
    </w:p>
    <w:p w:rsidR="008B2CC1" w:rsidRPr="008B2CC1" w:rsidRDefault="008B2CC1" w:rsidP="00A23CB1"/>
    <w:p w:rsidR="008B2CC1" w:rsidRPr="008B2CC1" w:rsidRDefault="00D93A5C" w:rsidP="00A23CB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 </w:t>
      </w:r>
    </w:p>
    <w:p w:rsidR="00AC205C" w:rsidRDefault="00AC205C" w:rsidP="00A23CB1"/>
    <w:p w:rsidR="000F5E56" w:rsidRDefault="000F5E56" w:rsidP="00A23CB1"/>
    <w:p w:rsidR="00D93A5C" w:rsidRPr="00B64011" w:rsidRDefault="00D93A5C" w:rsidP="00A23CB1"/>
    <w:p w:rsidR="00D93A5C" w:rsidRPr="00B64011" w:rsidRDefault="00D93A5C" w:rsidP="00A23CB1"/>
    <w:p w:rsidR="00D93A5C" w:rsidRPr="00571CAD" w:rsidRDefault="00D93A5C" w:rsidP="00A23CB1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</w:rPr>
      </w:pPr>
      <w:r w:rsidRPr="00B64011">
        <w:rPr>
          <w:rFonts w:cs="Arial"/>
          <w:i w:val="0"/>
          <w:sz w:val="22"/>
        </w:rPr>
        <w:fldChar w:fldCharType="begin"/>
      </w:r>
      <w:r w:rsidRPr="00B64011">
        <w:rPr>
          <w:rFonts w:cs="Arial"/>
          <w:i w:val="0"/>
          <w:sz w:val="22"/>
        </w:rPr>
        <w:instrText xml:space="preserve"> AUTONUM  </w:instrText>
      </w:r>
      <w:r w:rsidRPr="00B64011">
        <w:rPr>
          <w:rFonts w:cs="Arial"/>
          <w:i w:val="0"/>
          <w:sz w:val="22"/>
        </w:rPr>
        <w:fldChar w:fldCharType="end"/>
      </w:r>
      <w:r w:rsidRPr="004379C1">
        <w:rPr>
          <w:rFonts w:cs="Arial"/>
          <w:i w:val="0"/>
        </w:rPr>
        <w:tab/>
      </w:r>
      <w:r w:rsidRPr="004379C1">
        <w:rPr>
          <w:i w:val="0"/>
          <w:sz w:val="22"/>
          <w:szCs w:val="22"/>
        </w:rPr>
        <w:t>Th</w:t>
      </w:r>
      <w:r w:rsidR="00513881">
        <w:rPr>
          <w:i w:val="0"/>
          <w:sz w:val="22"/>
          <w:szCs w:val="22"/>
        </w:rPr>
        <w:t>e Annex</w:t>
      </w:r>
      <w:r w:rsidR="00E00782">
        <w:rPr>
          <w:i w:val="0"/>
          <w:sz w:val="22"/>
          <w:szCs w:val="22"/>
        </w:rPr>
        <w:t>es</w:t>
      </w:r>
      <w:r w:rsidR="00162F3E">
        <w:rPr>
          <w:i w:val="0"/>
          <w:sz w:val="22"/>
          <w:szCs w:val="22"/>
        </w:rPr>
        <w:t xml:space="preserve"> to this document </w:t>
      </w:r>
      <w:r w:rsidR="00E00782">
        <w:rPr>
          <w:i w:val="0"/>
          <w:sz w:val="22"/>
          <w:szCs w:val="22"/>
        </w:rPr>
        <w:t>include</w:t>
      </w:r>
      <w:r w:rsidR="00C85558">
        <w:rPr>
          <w:i w:val="0"/>
          <w:sz w:val="22"/>
          <w:szCs w:val="22"/>
        </w:rPr>
        <w:t xml:space="preserve"> information about</w:t>
      </w:r>
      <w:r w:rsidR="000140B6">
        <w:rPr>
          <w:i w:val="0"/>
          <w:sz w:val="22"/>
          <w:szCs w:val="22"/>
        </w:rPr>
        <w:t xml:space="preserve"> </w:t>
      </w:r>
      <w:r w:rsidR="00162F3E">
        <w:rPr>
          <w:i w:val="0"/>
          <w:sz w:val="22"/>
          <w:szCs w:val="22"/>
        </w:rPr>
        <w:t>non-governmental organization</w:t>
      </w:r>
      <w:r w:rsidR="000140B6">
        <w:rPr>
          <w:i w:val="0"/>
          <w:sz w:val="22"/>
          <w:szCs w:val="22"/>
        </w:rPr>
        <w:t>s</w:t>
      </w:r>
      <w:r w:rsidR="00E00782">
        <w:rPr>
          <w:i w:val="0"/>
          <w:sz w:val="22"/>
          <w:szCs w:val="22"/>
        </w:rPr>
        <w:t xml:space="preserve"> that have</w:t>
      </w:r>
      <w:r w:rsidRPr="004379C1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r</w:t>
      </w:r>
      <w:r w:rsidRPr="004379C1">
        <w:rPr>
          <w:i w:val="0"/>
          <w:sz w:val="22"/>
          <w:szCs w:val="22"/>
        </w:rPr>
        <w:t>equested observer status in sessions of the Standing Committee on Copyright and Related Rights (SCCR), according to the SCCR’s Rules of Procedure (see document SCCR/1/2, paragraph</w:t>
      </w:r>
      <w:r w:rsidR="00CE736C">
        <w:rPr>
          <w:i w:val="0"/>
          <w:sz w:val="22"/>
          <w:szCs w:val="22"/>
        </w:rPr>
        <w:t> </w:t>
      </w:r>
      <w:r w:rsidRPr="004379C1">
        <w:rPr>
          <w:i w:val="0"/>
          <w:sz w:val="22"/>
          <w:szCs w:val="22"/>
        </w:rPr>
        <w:t>10).</w:t>
      </w:r>
      <w:r w:rsidRPr="00571CAD">
        <w:rPr>
          <w:color w:val="1F497D"/>
          <w:sz w:val="22"/>
          <w:szCs w:val="22"/>
        </w:rPr>
        <w:br/>
      </w:r>
    </w:p>
    <w:p w:rsidR="00D93A5C" w:rsidRPr="00571CAD" w:rsidRDefault="00D93A5C" w:rsidP="00A23CB1">
      <w:pPr>
        <w:rPr>
          <w:szCs w:val="22"/>
        </w:rPr>
      </w:pPr>
    </w:p>
    <w:p w:rsidR="00D93A5C" w:rsidRPr="00571CAD" w:rsidRDefault="00D93A5C" w:rsidP="00A23CB1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</w:rPr>
      </w:pPr>
      <w:r w:rsidRPr="00571CAD">
        <w:rPr>
          <w:rFonts w:cs="Arial"/>
          <w:sz w:val="22"/>
          <w:szCs w:val="22"/>
        </w:rPr>
        <w:fldChar w:fldCharType="begin"/>
      </w:r>
      <w:r w:rsidRPr="00571CAD">
        <w:rPr>
          <w:rFonts w:cs="Arial"/>
          <w:sz w:val="22"/>
          <w:szCs w:val="22"/>
        </w:rPr>
        <w:instrText xml:space="preserve"> AUTONUM  </w:instrText>
      </w:r>
      <w:r w:rsidRPr="00571CAD">
        <w:rPr>
          <w:rFonts w:cs="Arial"/>
          <w:sz w:val="22"/>
          <w:szCs w:val="22"/>
        </w:rPr>
        <w:fldChar w:fldCharType="end"/>
      </w:r>
      <w:r w:rsidRPr="00571CAD">
        <w:rPr>
          <w:rFonts w:cs="Arial"/>
          <w:sz w:val="22"/>
          <w:szCs w:val="22"/>
        </w:rPr>
        <w:tab/>
        <w:t>The SCCR is invited to approve in sessions of the Committee</w:t>
      </w:r>
      <w:r w:rsidR="00E22195">
        <w:rPr>
          <w:rFonts w:cs="Arial"/>
          <w:sz w:val="22"/>
          <w:szCs w:val="22"/>
        </w:rPr>
        <w:t>,</w:t>
      </w:r>
      <w:r w:rsidRPr="00571CAD">
        <w:rPr>
          <w:rFonts w:cs="Arial"/>
          <w:sz w:val="22"/>
          <w:szCs w:val="22"/>
        </w:rPr>
        <w:t xml:space="preserve"> </w:t>
      </w:r>
      <w:r w:rsidR="00E22195" w:rsidRPr="00571CAD">
        <w:rPr>
          <w:rFonts w:cs="Arial"/>
          <w:sz w:val="22"/>
          <w:szCs w:val="22"/>
        </w:rPr>
        <w:t xml:space="preserve">the representation </w:t>
      </w:r>
      <w:r w:rsidRPr="00571CAD">
        <w:rPr>
          <w:rFonts w:cs="Arial"/>
          <w:sz w:val="22"/>
          <w:szCs w:val="22"/>
        </w:rPr>
        <w:t>of non-governmental</w:t>
      </w:r>
      <w:r w:rsidR="00162F3E">
        <w:rPr>
          <w:rFonts w:cs="Arial"/>
          <w:sz w:val="22"/>
          <w:szCs w:val="22"/>
        </w:rPr>
        <w:t xml:space="preserve"> organization</w:t>
      </w:r>
      <w:r w:rsidR="000140B6">
        <w:rPr>
          <w:rFonts w:cs="Arial"/>
          <w:sz w:val="22"/>
          <w:szCs w:val="22"/>
        </w:rPr>
        <w:t>s</w:t>
      </w:r>
      <w:r w:rsidRPr="00571CAD">
        <w:rPr>
          <w:rFonts w:cs="Arial"/>
          <w:sz w:val="22"/>
          <w:szCs w:val="22"/>
        </w:rPr>
        <w:t xml:space="preserve"> referred to in </w:t>
      </w:r>
      <w:r w:rsidR="00162F3E">
        <w:rPr>
          <w:rFonts w:cs="Arial"/>
          <w:sz w:val="22"/>
          <w:szCs w:val="22"/>
        </w:rPr>
        <w:t>the Annex</w:t>
      </w:r>
      <w:r w:rsidR="00E00782">
        <w:rPr>
          <w:rFonts w:cs="Arial"/>
          <w:sz w:val="22"/>
          <w:szCs w:val="22"/>
        </w:rPr>
        <w:t>es</w:t>
      </w:r>
      <w:r w:rsidRPr="00571CAD">
        <w:rPr>
          <w:rFonts w:cs="Arial"/>
          <w:sz w:val="22"/>
          <w:szCs w:val="22"/>
        </w:rPr>
        <w:t xml:space="preserve"> to this document. </w:t>
      </w:r>
    </w:p>
    <w:p w:rsidR="00D93A5C" w:rsidRPr="00571CAD" w:rsidRDefault="00D93A5C" w:rsidP="00A23CB1">
      <w:pPr>
        <w:ind w:left="5392"/>
        <w:rPr>
          <w:szCs w:val="22"/>
        </w:rPr>
      </w:pPr>
    </w:p>
    <w:p w:rsidR="00D93A5C" w:rsidRDefault="00D93A5C" w:rsidP="00A23CB1">
      <w:pPr>
        <w:ind w:left="5392"/>
        <w:rPr>
          <w:szCs w:val="22"/>
        </w:rPr>
      </w:pPr>
    </w:p>
    <w:p w:rsidR="00D93A5C" w:rsidRPr="00571CAD" w:rsidRDefault="00D93A5C" w:rsidP="00A23CB1">
      <w:pPr>
        <w:ind w:left="5392"/>
        <w:rPr>
          <w:szCs w:val="22"/>
        </w:rPr>
      </w:pPr>
    </w:p>
    <w:p w:rsidR="00D93A5C" w:rsidRPr="00571CAD" w:rsidRDefault="00D93A5C" w:rsidP="00A23CB1">
      <w:pPr>
        <w:ind w:left="5392"/>
        <w:rPr>
          <w:szCs w:val="22"/>
        </w:rPr>
      </w:pPr>
    </w:p>
    <w:p w:rsidR="0053315B" w:rsidRDefault="00162F3E" w:rsidP="00A23CB1">
      <w:pPr>
        <w:pStyle w:val="Endofdocument"/>
        <w:ind w:left="5392"/>
        <w:rPr>
          <w:rFonts w:cs="Arial"/>
          <w:sz w:val="22"/>
          <w:szCs w:val="22"/>
        </w:rPr>
        <w:sectPr w:rsidR="0053315B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[Annex</w:t>
      </w:r>
      <w:r w:rsidR="009C665A">
        <w:rPr>
          <w:rFonts w:cs="Arial"/>
          <w:sz w:val="22"/>
          <w:szCs w:val="22"/>
        </w:rPr>
        <w:t>es</w:t>
      </w:r>
      <w:r w:rsidR="00D93A5C" w:rsidRPr="00571CAD">
        <w:rPr>
          <w:rFonts w:cs="Arial"/>
          <w:sz w:val="22"/>
          <w:szCs w:val="22"/>
        </w:rPr>
        <w:t xml:space="preserve"> follow]</w:t>
      </w:r>
    </w:p>
    <w:p w:rsidR="00D93A5C" w:rsidRPr="00571CAD" w:rsidRDefault="00D93A5C" w:rsidP="00A23CB1">
      <w:pPr>
        <w:pStyle w:val="Heading2"/>
        <w:rPr>
          <w:szCs w:val="22"/>
        </w:rPr>
      </w:pPr>
      <w:r w:rsidRPr="00571CAD">
        <w:rPr>
          <w:szCs w:val="22"/>
        </w:rPr>
        <w:lastRenderedPageBreak/>
        <w:t>NON-GOVERNMENTAL ORGANIZATION</w:t>
      </w:r>
      <w:r w:rsidR="009C665A">
        <w:rPr>
          <w:szCs w:val="22"/>
        </w:rPr>
        <w:t>s THAT HAve</w:t>
      </w:r>
      <w:r w:rsidRPr="00571CAD">
        <w:rPr>
          <w:szCs w:val="22"/>
        </w:rPr>
        <w:t xml:space="preserve"> REQUESTED REPRESENTATION </w:t>
      </w:r>
      <w:r w:rsidRPr="00571CAD">
        <w:rPr>
          <w:szCs w:val="22"/>
        </w:rPr>
        <w:br/>
        <w:t>AS OBSERVER</w:t>
      </w:r>
      <w:r w:rsidR="00B46CEF">
        <w:rPr>
          <w:szCs w:val="22"/>
        </w:rPr>
        <w:t>s</w:t>
      </w:r>
      <w:r w:rsidRPr="00571CAD">
        <w:rPr>
          <w:szCs w:val="22"/>
        </w:rPr>
        <w:t xml:space="preserve"> IN SESSIONS OF THE STANDING COMMITTEE ON COPYRIGHT AND RELATED RIGHTS (SCCR)</w:t>
      </w:r>
    </w:p>
    <w:p w:rsidR="002928D3" w:rsidRDefault="002928D3" w:rsidP="00A23CB1"/>
    <w:p w:rsidR="00D93A5C" w:rsidRDefault="00D93A5C" w:rsidP="00A23CB1"/>
    <w:p w:rsidR="0077374A" w:rsidRPr="004E107B" w:rsidRDefault="0089224F" w:rsidP="00A23CB1">
      <w:pPr>
        <w:rPr>
          <w:lang w:val="fr-CH"/>
        </w:rPr>
      </w:pPr>
      <w:r w:rsidRPr="004E107B">
        <w:rPr>
          <w:bCs/>
          <w:i/>
          <w:szCs w:val="28"/>
          <w:lang w:val="fr-CH"/>
        </w:rPr>
        <w:t xml:space="preserve">Canadian Artists’ </w:t>
      </w:r>
      <w:proofErr w:type="spellStart"/>
      <w:r w:rsidRPr="004E107B">
        <w:rPr>
          <w:bCs/>
          <w:i/>
          <w:szCs w:val="28"/>
          <w:lang w:val="fr-CH"/>
        </w:rPr>
        <w:t>Representation</w:t>
      </w:r>
      <w:proofErr w:type="spellEnd"/>
      <w:r w:rsidRPr="004E107B">
        <w:rPr>
          <w:bCs/>
          <w:i/>
          <w:szCs w:val="28"/>
          <w:lang w:val="fr-CH"/>
        </w:rPr>
        <w:t xml:space="preserve"> / Le front des artistes canadiens (CARFAC)</w:t>
      </w:r>
    </w:p>
    <w:p w:rsidR="0077374A" w:rsidRPr="004E107B" w:rsidRDefault="0077374A" w:rsidP="00A23CB1">
      <w:pPr>
        <w:rPr>
          <w:lang w:val="fr-CH"/>
        </w:rPr>
      </w:pPr>
    </w:p>
    <w:p w:rsidR="0073027E" w:rsidRDefault="00E22195" w:rsidP="00A23CB1">
      <w:pPr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 xml:space="preserve">A non-profit organization that </w:t>
      </w:r>
      <w:r w:rsidRPr="0089224F">
        <w:rPr>
          <w:rFonts w:eastAsiaTheme="minorEastAsia"/>
          <w:szCs w:val="22"/>
          <w:lang w:eastAsia="ja-JP"/>
        </w:rPr>
        <w:t xml:space="preserve">defends </w:t>
      </w:r>
      <w:r w:rsidRPr="0073027E">
        <w:rPr>
          <w:rFonts w:eastAsiaTheme="minorEastAsia"/>
          <w:szCs w:val="22"/>
          <w:lang w:eastAsia="ja-JP"/>
        </w:rPr>
        <w:t>Canada’s professional visual artists</w:t>
      </w:r>
      <w:r>
        <w:rPr>
          <w:rFonts w:eastAsiaTheme="minorEastAsia"/>
          <w:szCs w:val="22"/>
          <w:lang w:eastAsia="ja-JP"/>
        </w:rPr>
        <w:t xml:space="preserve">, the </w:t>
      </w:r>
      <w:r w:rsidR="0089224F" w:rsidRPr="0089224F">
        <w:rPr>
          <w:rFonts w:eastAsiaTheme="minorEastAsia"/>
          <w:szCs w:val="22"/>
          <w:lang w:eastAsia="ja-JP"/>
        </w:rPr>
        <w:t xml:space="preserve">Canadian Artists’ Representation </w:t>
      </w:r>
      <w:r w:rsidR="0089224F">
        <w:rPr>
          <w:rFonts w:eastAsiaTheme="minorEastAsia"/>
          <w:szCs w:val="22"/>
          <w:lang w:eastAsia="ja-JP"/>
        </w:rPr>
        <w:t>(</w:t>
      </w:r>
      <w:r w:rsidR="0089224F" w:rsidRPr="0089224F">
        <w:rPr>
          <w:rFonts w:eastAsiaTheme="minorEastAsia"/>
          <w:szCs w:val="22"/>
          <w:lang w:eastAsia="ja-JP"/>
        </w:rPr>
        <w:t>CARFAC</w:t>
      </w:r>
      <w:r>
        <w:rPr>
          <w:rFonts w:eastAsiaTheme="minorEastAsia"/>
          <w:szCs w:val="22"/>
          <w:lang w:eastAsia="ja-JP"/>
        </w:rPr>
        <w:t>) was</w:t>
      </w:r>
      <w:r w:rsidR="0089224F">
        <w:rPr>
          <w:rFonts w:eastAsiaTheme="minorEastAsia"/>
          <w:szCs w:val="22"/>
          <w:lang w:eastAsia="ja-JP"/>
        </w:rPr>
        <w:t xml:space="preserve"> established in Canada in 1968</w:t>
      </w:r>
      <w:proofErr w:type="gramStart"/>
      <w:r w:rsidR="009C449A">
        <w:rPr>
          <w:rFonts w:eastAsiaTheme="minorEastAsia"/>
          <w:szCs w:val="22"/>
          <w:lang w:eastAsia="ja-JP"/>
        </w:rPr>
        <w:t>.</w:t>
      </w:r>
      <w:r w:rsidR="0073027E">
        <w:rPr>
          <w:rFonts w:eastAsiaTheme="minorEastAsia"/>
          <w:szCs w:val="22"/>
          <w:lang w:eastAsia="ja-JP"/>
        </w:rPr>
        <w:t>.</w:t>
      </w:r>
      <w:proofErr w:type="gramEnd"/>
      <w:r w:rsidR="0073027E">
        <w:rPr>
          <w:rFonts w:eastAsiaTheme="minorEastAsia"/>
          <w:szCs w:val="22"/>
          <w:lang w:eastAsia="ja-JP"/>
        </w:rPr>
        <w:t xml:space="preserve">  </w:t>
      </w:r>
      <w:r>
        <w:rPr>
          <w:rFonts w:eastAsiaTheme="minorEastAsia"/>
          <w:szCs w:val="22"/>
          <w:lang w:eastAsia="ja-JP"/>
        </w:rPr>
        <w:t>CARFA</w:t>
      </w:r>
      <w:r w:rsidR="00F915C7">
        <w:rPr>
          <w:rFonts w:eastAsiaTheme="minorEastAsia"/>
          <w:szCs w:val="22"/>
          <w:lang w:eastAsia="ja-JP"/>
        </w:rPr>
        <w:t>C</w:t>
      </w:r>
      <w:r>
        <w:rPr>
          <w:rFonts w:eastAsiaTheme="minorEastAsia"/>
          <w:szCs w:val="22"/>
          <w:lang w:eastAsia="ja-JP"/>
        </w:rPr>
        <w:t>’s mandate</w:t>
      </w:r>
      <w:r w:rsidR="0073027E">
        <w:rPr>
          <w:rFonts w:eastAsiaTheme="minorEastAsia"/>
          <w:szCs w:val="22"/>
          <w:lang w:eastAsia="ja-JP"/>
        </w:rPr>
        <w:t xml:space="preserve"> </w:t>
      </w:r>
      <w:r w:rsidR="00F915C7">
        <w:rPr>
          <w:rFonts w:eastAsiaTheme="minorEastAsia"/>
          <w:szCs w:val="22"/>
          <w:lang w:eastAsia="ja-JP"/>
        </w:rPr>
        <w:t>includes promoting the</w:t>
      </w:r>
      <w:r w:rsidR="0073027E">
        <w:rPr>
          <w:rFonts w:eastAsiaTheme="minorEastAsia"/>
          <w:szCs w:val="22"/>
          <w:lang w:eastAsia="ja-JP"/>
        </w:rPr>
        <w:t xml:space="preserve"> visual arts, defend</w:t>
      </w:r>
      <w:r w:rsidR="00F915C7">
        <w:rPr>
          <w:rFonts w:eastAsiaTheme="minorEastAsia"/>
          <w:szCs w:val="22"/>
          <w:lang w:eastAsia="ja-JP"/>
        </w:rPr>
        <w:t>ing</w:t>
      </w:r>
      <w:r w:rsidR="0073027E" w:rsidRPr="0073027E">
        <w:rPr>
          <w:rFonts w:eastAsiaTheme="minorEastAsia"/>
          <w:szCs w:val="22"/>
          <w:lang w:eastAsia="ja-JP"/>
        </w:rPr>
        <w:t xml:space="preserve"> </w:t>
      </w:r>
      <w:r w:rsidR="0089224F" w:rsidRPr="0089224F">
        <w:rPr>
          <w:rFonts w:eastAsiaTheme="minorEastAsia"/>
          <w:szCs w:val="22"/>
          <w:lang w:eastAsia="ja-JP"/>
        </w:rPr>
        <w:t>artists’ economic and legal rights</w:t>
      </w:r>
      <w:r w:rsidR="0073027E">
        <w:rPr>
          <w:rFonts w:eastAsiaTheme="minorEastAsia"/>
          <w:szCs w:val="22"/>
          <w:lang w:eastAsia="ja-JP"/>
        </w:rPr>
        <w:t xml:space="preserve">, </w:t>
      </w:r>
      <w:r w:rsidR="00F915C7">
        <w:rPr>
          <w:rFonts w:eastAsiaTheme="minorEastAsia"/>
          <w:szCs w:val="22"/>
          <w:lang w:eastAsia="ja-JP"/>
        </w:rPr>
        <w:t xml:space="preserve">advocating </w:t>
      </w:r>
      <w:r w:rsidR="0073027E">
        <w:rPr>
          <w:rFonts w:eastAsiaTheme="minorEastAsia"/>
          <w:szCs w:val="22"/>
          <w:lang w:eastAsia="ja-JP"/>
        </w:rPr>
        <w:t xml:space="preserve">for </w:t>
      </w:r>
      <w:r w:rsidR="0073027E" w:rsidRPr="0073027E">
        <w:rPr>
          <w:rFonts w:eastAsiaTheme="minorEastAsia"/>
          <w:szCs w:val="22"/>
          <w:lang w:eastAsia="ja-JP"/>
        </w:rPr>
        <w:t>best practices and legislation</w:t>
      </w:r>
      <w:r w:rsidR="00B072B6">
        <w:rPr>
          <w:rFonts w:eastAsiaTheme="minorEastAsia"/>
          <w:szCs w:val="22"/>
          <w:lang w:eastAsia="ja-JP"/>
        </w:rPr>
        <w:t>,</w:t>
      </w:r>
      <w:r w:rsidR="0089224F" w:rsidRPr="0089224F">
        <w:rPr>
          <w:rFonts w:eastAsiaTheme="minorEastAsia"/>
          <w:szCs w:val="22"/>
          <w:lang w:eastAsia="ja-JP"/>
        </w:rPr>
        <w:t xml:space="preserve"> and </w:t>
      </w:r>
      <w:r w:rsidR="00F915C7" w:rsidRPr="0089224F">
        <w:rPr>
          <w:rFonts w:eastAsiaTheme="minorEastAsia"/>
          <w:szCs w:val="22"/>
          <w:lang w:eastAsia="ja-JP"/>
        </w:rPr>
        <w:t>educat</w:t>
      </w:r>
      <w:r w:rsidR="00F915C7">
        <w:rPr>
          <w:rFonts w:eastAsiaTheme="minorEastAsia"/>
          <w:szCs w:val="22"/>
          <w:lang w:eastAsia="ja-JP"/>
        </w:rPr>
        <w:t>ing</w:t>
      </w:r>
      <w:r w:rsidR="00F915C7" w:rsidRPr="0089224F">
        <w:rPr>
          <w:rFonts w:eastAsiaTheme="minorEastAsia"/>
          <w:szCs w:val="22"/>
          <w:lang w:eastAsia="ja-JP"/>
        </w:rPr>
        <w:t xml:space="preserve"> </w:t>
      </w:r>
      <w:r w:rsidR="0089224F" w:rsidRPr="0089224F">
        <w:rPr>
          <w:rFonts w:eastAsiaTheme="minorEastAsia"/>
          <w:szCs w:val="22"/>
          <w:lang w:eastAsia="ja-JP"/>
        </w:rPr>
        <w:t>the public on fair dealing with artists</w:t>
      </w:r>
      <w:r w:rsidR="0089224F">
        <w:rPr>
          <w:rFonts w:eastAsiaTheme="minorEastAsia"/>
          <w:szCs w:val="22"/>
          <w:lang w:eastAsia="ja-JP"/>
        </w:rPr>
        <w:t xml:space="preserve">.  </w:t>
      </w:r>
    </w:p>
    <w:p w:rsidR="0073027E" w:rsidRDefault="0073027E" w:rsidP="00A23CB1">
      <w:pPr>
        <w:rPr>
          <w:rFonts w:eastAsiaTheme="minorEastAsia"/>
          <w:szCs w:val="22"/>
          <w:lang w:eastAsia="ja-JP"/>
        </w:rPr>
      </w:pPr>
    </w:p>
    <w:p w:rsidR="0073027E" w:rsidRDefault="0073027E" w:rsidP="00A23CB1">
      <w:pPr>
        <w:rPr>
          <w:rFonts w:eastAsiaTheme="minorEastAsia"/>
          <w:szCs w:val="22"/>
          <w:lang w:eastAsia="ja-JP"/>
        </w:rPr>
      </w:pPr>
    </w:p>
    <w:p w:rsidR="00210F0B" w:rsidRPr="00B86185" w:rsidRDefault="00210F0B" w:rsidP="00A23CB1">
      <w:pPr>
        <w:rPr>
          <w:rFonts w:eastAsiaTheme="minorEastAsia"/>
          <w:lang w:eastAsia="ja-JP"/>
        </w:rPr>
      </w:pPr>
    </w:p>
    <w:p w:rsidR="0077374A" w:rsidRDefault="0077374A" w:rsidP="00A23CB1">
      <w:pPr>
        <w:rPr>
          <w:i/>
        </w:rPr>
      </w:pPr>
      <w:r>
        <w:rPr>
          <w:i/>
        </w:rPr>
        <w:t xml:space="preserve">Full contact information: </w:t>
      </w:r>
    </w:p>
    <w:p w:rsidR="0077374A" w:rsidRPr="0077374A" w:rsidRDefault="0077374A" w:rsidP="00A23CB1">
      <w:pPr>
        <w:rPr>
          <w:i/>
        </w:rPr>
      </w:pPr>
    </w:p>
    <w:p w:rsidR="0073027E" w:rsidRDefault="0073027E" w:rsidP="0073027E"/>
    <w:p w:rsidR="0073027E" w:rsidRDefault="0073027E" w:rsidP="0073027E">
      <w:pPr>
        <w:pStyle w:val="EndnoteText"/>
        <w:outlineLvl w:val="0"/>
        <w:rPr>
          <w:sz w:val="22"/>
          <w:szCs w:val="22"/>
        </w:rPr>
      </w:pPr>
      <w:r>
        <w:rPr>
          <w:sz w:val="22"/>
          <w:szCs w:val="22"/>
        </w:rPr>
        <w:t>Marcia Lea</w:t>
      </w:r>
    </w:p>
    <w:p w:rsidR="0073027E" w:rsidRDefault="0073027E" w:rsidP="0073027E">
      <w:pPr>
        <w:rPr>
          <w:szCs w:val="22"/>
        </w:rPr>
      </w:pPr>
      <w:r>
        <w:rPr>
          <w:szCs w:val="22"/>
        </w:rPr>
        <w:t>Acting Executive Director</w:t>
      </w:r>
    </w:p>
    <w:p w:rsidR="0073027E" w:rsidRPr="004E107B" w:rsidRDefault="0073027E" w:rsidP="0073027E">
      <w:pPr>
        <w:rPr>
          <w:lang w:val="fr-CH"/>
        </w:rPr>
      </w:pPr>
      <w:r w:rsidRPr="004E107B">
        <w:rPr>
          <w:lang w:val="fr-CH"/>
        </w:rPr>
        <w:t>CARFAC</w:t>
      </w:r>
    </w:p>
    <w:p w:rsidR="0073027E" w:rsidRPr="004E107B" w:rsidRDefault="0073027E" w:rsidP="0073027E">
      <w:pPr>
        <w:rPr>
          <w:lang w:val="fr-CH"/>
        </w:rPr>
      </w:pPr>
      <w:r w:rsidRPr="004E107B">
        <w:rPr>
          <w:lang w:val="fr-CH"/>
        </w:rPr>
        <w:t>2 Daly Avenue, Suite 250 C</w:t>
      </w:r>
    </w:p>
    <w:p w:rsidR="0073027E" w:rsidRPr="004E107B" w:rsidRDefault="0073027E" w:rsidP="0073027E">
      <w:pPr>
        <w:rPr>
          <w:lang w:val="fr-CH"/>
        </w:rPr>
      </w:pPr>
      <w:r w:rsidRPr="004E107B">
        <w:rPr>
          <w:lang w:val="fr-CH"/>
        </w:rPr>
        <w:t>Ottawa, ON, Canada, K1R 7Y4</w:t>
      </w:r>
    </w:p>
    <w:p w:rsidR="0073027E" w:rsidRPr="004E107B" w:rsidRDefault="0073027E" w:rsidP="0073027E">
      <w:pPr>
        <w:rPr>
          <w:lang w:val="fr-CH"/>
        </w:rPr>
      </w:pPr>
    </w:p>
    <w:p w:rsidR="0073027E" w:rsidRDefault="0073027E" w:rsidP="0073027E">
      <w:r>
        <w:t>Phone:  011-613-233-6161</w:t>
      </w:r>
    </w:p>
    <w:p w:rsidR="0073027E" w:rsidRDefault="0073027E" w:rsidP="0073027E">
      <w:r>
        <w:t>Email address: marcia@carfac.ca</w:t>
      </w:r>
    </w:p>
    <w:p w:rsidR="001B26CD" w:rsidRDefault="0073027E" w:rsidP="0073027E">
      <w:r>
        <w:t>Web site: www.carfac.ca</w:t>
      </w:r>
    </w:p>
    <w:p w:rsidR="008D6A41" w:rsidRPr="006D5662" w:rsidRDefault="008D6A41" w:rsidP="00A23CB1"/>
    <w:p w:rsidR="008D6A41" w:rsidRPr="006D5662" w:rsidRDefault="008D6A41" w:rsidP="00A23CB1"/>
    <w:p w:rsidR="008D6A41" w:rsidRPr="006D5662" w:rsidRDefault="008D6A41" w:rsidP="00A23CB1"/>
    <w:p w:rsidR="008D6A41" w:rsidRPr="00E00782" w:rsidRDefault="008D6A41" w:rsidP="00A23CB1">
      <w:pPr>
        <w:tabs>
          <w:tab w:val="left" w:pos="5245"/>
        </w:tabs>
      </w:pPr>
      <w:r w:rsidRPr="006D5662">
        <w:tab/>
      </w:r>
      <w:r w:rsidR="00162F3E" w:rsidRPr="00E00782">
        <w:t xml:space="preserve">[Annex </w:t>
      </w:r>
      <w:r w:rsidR="0053315B" w:rsidRPr="00E00782">
        <w:t>II</w:t>
      </w:r>
      <w:r w:rsidR="009C665A" w:rsidRPr="00E00782">
        <w:t xml:space="preserve"> follows</w:t>
      </w:r>
      <w:r w:rsidRPr="00E00782">
        <w:t>]</w:t>
      </w:r>
    </w:p>
    <w:p w:rsidR="0053315B" w:rsidRPr="00E00782" w:rsidRDefault="00280711" w:rsidP="00A23CB1">
      <w:pPr>
        <w:sectPr w:rsidR="0053315B" w:rsidRPr="00E00782" w:rsidSect="000A7968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00782">
        <w:br w:type="page"/>
      </w:r>
    </w:p>
    <w:p w:rsidR="00BD533B" w:rsidRPr="00654FAA" w:rsidRDefault="0073027E" w:rsidP="00A23CB1">
      <w:pPr>
        <w:rPr>
          <w:rFonts w:eastAsia="Times New Roman"/>
          <w:i/>
          <w:szCs w:val="22"/>
          <w:lang w:val="pt-PT" w:eastAsia="en-US"/>
        </w:rPr>
      </w:pPr>
      <w:r w:rsidRPr="00654FAA">
        <w:rPr>
          <w:rFonts w:eastAsia="Times New Roman"/>
          <w:i/>
          <w:szCs w:val="22"/>
          <w:lang w:val="pt-PT" w:eastAsia="en-US"/>
        </w:rPr>
        <w:lastRenderedPageBreak/>
        <w:t>Federazione Unitaria Italiana Scrittori (FUIS)</w:t>
      </w:r>
    </w:p>
    <w:p w:rsidR="00BD533B" w:rsidRPr="00654FAA" w:rsidRDefault="00BD533B" w:rsidP="00A23CB1">
      <w:pPr>
        <w:rPr>
          <w:rFonts w:eastAsia="Times New Roman"/>
          <w:i/>
          <w:szCs w:val="22"/>
          <w:lang w:val="pt-PT" w:eastAsia="en-US"/>
        </w:rPr>
      </w:pPr>
    </w:p>
    <w:p w:rsidR="005D700E" w:rsidRDefault="00871C85" w:rsidP="00D27CC2">
      <w:pPr>
        <w:rPr>
          <w:rFonts w:eastAsia="Times New Roman"/>
          <w:i/>
          <w:szCs w:val="22"/>
          <w:lang w:eastAsia="en-US"/>
        </w:rPr>
      </w:pPr>
      <w:r w:rsidRPr="00871C85">
        <w:rPr>
          <w:rFonts w:eastAsia="Times New Roman"/>
          <w:szCs w:val="22"/>
          <w:lang w:eastAsia="en-US"/>
        </w:rPr>
        <w:t xml:space="preserve">The </w:t>
      </w:r>
      <w:proofErr w:type="spellStart"/>
      <w:r w:rsidR="00ED4C1A" w:rsidRPr="00ED4C1A">
        <w:rPr>
          <w:rFonts w:eastAsia="Times New Roman"/>
          <w:szCs w:val="22"/>
          <w:lang w:eastAsia="en-US"/>
        </w:rPr>
        <w:t>Federazione</w:t>
      </w:r>
      <w:proofErr w:type="spellEnd"/>
      <w:r w:rsidR="00ED4C1A" w:rsidRPr="00ED4C1A">
        <w:rPr>
          <w:rFonts w:eastAsia="Times New Roman"/>
          <w:szCs w:val="22"/>
          <w:lang w:eastAsia="en-US"/>
        </w:rPr>
        <w:t xml:space="preserve"> </w:t>
      </w:r>
      <w:proofErr w:type="spellStart"/>
      <w:r w:rsidR="00ED4C1A" w:rsidRPr="00ED4C1A">
        <w:rPr>
          <w:rFonts w:eastAsia="Times New Roman"/>
          <w:szCs w:val="22"/>
          <w:lang w:eastAsia="en-US"/>
        </w:rPr>
        <w:t>Unitaria</w:t>
      </w:r>
      <w:proofErr w:type="spellEnd"/>
      <w:r w:rsidR="00ED4C1A" w:rsidRPr="00ED4C1A">
        <w:rPr>
          <w:rFonts w:eastAsia="Times New Roman"/>
          <w:szCs w:val="22"/>
          <w:lang w:eastAsia="en-US"/>
        </w:rPr>
        <w:t xml:space="preserve"> </w:t>
      </w:r>
      <w:proofErr w:type="spellStart"/>
      <w:r w:rsidR="00ED4C1A" w:rsidRPr="00ED4C1A">
        <w:rPr>
          <w:rFonts w:eastAsia="Times New Roman"/>
          <w:szCs w:val="22"/>
          <w:lang w:eastAsia="en-US"/>
        </w:rPr>
        <w:t>Italiana</w:t>
      </w:r>
      <w:proofErr w:type="spellEnd"/>
      <w:r w:rsidR="00ED4C1A" w:rsidRPr="00ED4C1A">
        <w:rPr>
          <w:rFonts w:eastAsia="Times New Roman"/>
          <w:szCs w:val="22"/>
          <w:lang w:eastAsia="en-US"/>
        </w:rPr>
        <w:t xml:space="preserve"> </w:t>
      </w:r>
      <w:proofErr w:type="spellStart"/>
      <w:r w:rsidR="00ED4C1A" w:rsidRPr="00ED4C1A">
        <w:rPr>
          <w:rFonts w:eastAsia="Times New Roman"/>
          <w:szCs w:val="22"/>
          <w:lang w:eastAsia="en-US"/>
        </w:rPr>
        <w:t>Scrittori</w:t>
      </w:r>
      <w:proofErr w:type="spellEnd"/>
      <w:r w:rsidR="00ED4C1A" w:rsidRPr="00ED4C1A">
        <w:rPr>
          <w:rFonts w:eastAsia="Times New Roman"/>
          <w:szCs w:val="22"/>
          <w:lang w:eastAsia="en-US"/>
        </w:rPr>
        <w:t xml:space="preserve"> (FUIS)</w:t>
      </w:r>
      <w:r w:rsidR="00ED4C1A">
        <w:rPr>
          <w:rFonts w:eastAsia="Times New Roman"/>
          <w:szCs w:val="22"/>
          <w:lang w:eastAsia="en-US"/>
        </w:rPr>
        <w:t xml:space="preserve"> </w:t>
      </w:r>
      <w:r w:rsidR="00D27CC2">
        <w:rPr>
          <w:rFonts w:eastAsia="Times New Roman"/>
          <w:szCs w:val="22"/>
          <w:lang w:eastAsia="en-US"/>
        </w:rPr>
        <w:t xml:space="preserve">is an Italian organization </w:t>
      </w:r>
      <w:r w:rsidR="00DA0EBE">
        <w:rPr>
          <w:rFonts w:eastAsia="Times New Roman"/>
          <w:szCs w:val="22"/>
          <w:lang w:eastAsia="en-US"/>
        </w:rPr>
        <w:t xml:space="preserve">founded </w:t>
      </w:r>
      <w:r w:rsidR="00ED4C1A">
        <w:rPr>
          <w:rFonts w:eastAsia="Times New Roman"/>
          <w:szCs w:val="22"/>
          <w:lang w:eastAsia="en-US"/>
        </w:rPr>
        <w:t>in 2009</w:t>
      </w:r>
      <w:r w:rsidR="00DA0EBE">
        <w:rPr>
          <w:rFonts w:eastAsia="Times New Roman"/>
          <w:szCs w:val="22"/>
          <w:lang w:eastAsia="en-US"/>
        </w:rPr>
        <w:t>,</w:t>
      </w:r>
      <w:r w:rsidR="00ED4C1A">
        <w:rPr>
          <w:rFonts w:eastAsia="Times New Roman"/>
          <w:szCs w:val="22"/>
          <w:lang w:eastAsia="en-US"/>
        </w:rPr>
        <w:t xml:space="preserve"> </w:t>
      </w:r>
      <w:r w:rsidR="00D27CC2">
        <w:rPr>
          <w:rFonts w:eastAsia="Times New Roman"/>
          <w:szCs w:val="22"/>
          <w:lang w:eastAsia="en-US"/>
        </w:rPr>
        <w:t xml:space="preserve">by </w:t>
      </w:r>
      <w:r w:rsidR="00ED4C1A">
        <w:rPr>
          <w:rFonts w:eastAsia="Times New Roman"/>
          <w:szCs w:val="22"/>
          <w:lang w:eastAsia="en-US"/>
        </w:rPr>
        <w:t>two national union</w:t>
      </w:r>
      <w:r w:rsidR="00D27CC2">
        <w:rPr>
          <w:rFonts w:eastAsia="Times New Roman"/>
          <w:szCs w:val="22"/>
          <w:lang w:eastAsia="en-US"/>
        </w:rPr>
        <w:t>s</w:t>
      </w:r>
      <w:r w:rsidR="00ED4C1A">
        <w:rPr>
          <w:rFonts w:eastAsia="Times New Roman"/>
          <w:szCs w:val="22"/>
          <w:lang w:eastAsia="en-US"/>
        </w:rPr>
        <w:t xml:space="preserve"> of authors</w:t>
      </w:r>
      <w:r w:rsidR="00C034AC">
        <w:rPr>
          <w:rFonts w:eastAsia="Times New Roman"/>
          <w:szCs w:val="22"/>
          <w:lang w:eastAsia="en-US"/>
        </w:rPr>
        <w:t xml:space="preserve">, </w:t>
      </w:r>
      <w:proofErr w:type="spellStart"/>
      <w:r w:rsidR="00ED4C1A" w:rsidRPr="009C6BDC">
        <w:rPr>
          <w:rFonts w:eastAsia="Times New Roman"/>
          <w:i/>
          <w:szCs w:val="22"/>
          <w:lang w:eastAsia="en-US"/>
        </w:rPr>
        <w:t>Sindicato</w:t>
      </w:r>
      <w:proofErr w:type="spellEnd"/>
      <w:r w:rsidR="00ED4C1A" w:rsidRPr="009C6BDC">
        <w:rPr>
          <w:rFonts w:eastAsia="Times New Roman"/>
          <w:i/>
          <w:szCs w:val="22"/>
          <w:lang w:eastAsia="en-US"/>
        </w:rPr>
        <w:t xml:space="preserve"> Libero </w:t>
      </w:r>
      <w:proofErr w:type="spellStart"/>
      <w:r w:rsidR="00ED4C1A" w:rsidRPr="009C6BDC">
        <w:rPr>
          <w:rFonts w:eastAsia="Times New Roman"/>
          <w:i/>
          <w:szCs w:val="22"/>
          <w:lang w:eastAsia="en-US"/>
        </w:rPr>
        <w:t>Srittori</w:t>
      </w:r>
      <w:proofErr w:type="spellEnd"/>
      <w:r w:rsidR="00ED4C1A" w:rsidRPr="009C6BDC">
        <w:rPr>
          <w:rFonts w:eastAsia="Times New Roman"/>
          <w:i/>
          <w:szCs w:val="22"/>
          <w:lang w:eastAsia="en-US"/>
        </w:rPr>
        <w:t xml:space="preserve"> </w:t>
      </w:r>
      <w:proofErr w:type="spellStart"/>
      <w:r w:rsidR="00ED4C1A" w:rsidRPr="009C6BDC">
        <w:rPr>
          <w:rFonts w:eastAsia="Times New Roman"/>
          <w:i/>
          <w:szCs w:val="22"/>
          <w:lang w:eastAsia="en-US"/>
        </w:rPr>
        <w:t>Italiani</w:t>
      </w:r>
      <w:proofErr w:type="spellEnd"/>
      <w:r w:rsidR="00ED4C1A" w:rsidRPr="00ED4C1A">
        <w:rPr>
          <w:rFonts w:eastAsia="Times New Roman"/>
          <w:szCs w:val="22"/>
          <w:lang w:eastAsia="en-US"/>
        </w:rPr>
        <w:t xml:space="preserve"> and </w:t>
      </w:r>
      <w:proofErr w:type="spellStart"/>
      <w:r w:rsidR="00ED4C1A" w:rsidRPr="009C6BDC">
        <w:rPr>
          <w:rFonts w:eastAsia="Times New Roman"/>
          <w:i/>
          <w:szCs w:val="22"/>
          <w:lang w:eastAsia="en-US"/>
        </w:rPr>
        <w:t>Unione</w:t>
      </w:r>
      <w:proofErr w:type="spellEnd"/>
      <w:r w:rsidR="00ED4C1A" w:rsidRPr="009C6BDC">
        <w:rPr>
          <w:rFonts w:eastAsia="Times New Roman"/>
          <w:i/>
          <w:szCs w:val="22"/>
          <w:lang w:eastAsia="en-US"/>
        </w:rPr>
        <w:t xml:space="preserve"> </w:t>
      </w:r>
      <w:proofErr w:type="spellStart"/>
      <w:r w:rsidR="00ED4C1A" w:rsidRPr="009C6BDC">
        <w:rPr>
          <w:rFonts w:eastAsia="Times New Roman"/>
          <w:i/>
          <w:szCs w:val="22"/>
          <w:lang w:eastAsia="en-US"/>
        </w:rPr>
        <w:t>Nazionale</w:t>
      </w:r>
      <w:proofErr w:type="spellEnd"/>
      <w:r w:rsidR="00ED4C1A" w:rsidRPr="009C6BDC">
        <w:rPr>
          <w:rFonts w:eastAsia="Times New Roman"/>
          <w:i/>
          <w:szCs w:val="22"/>
          <w:lang w:eastAsia="en-US"/>
        </w:rPr>
        <w:t xml:space="preserve"> </w:t>
      </w:r>
      <w:proofErr w:type="spellStart"/>
      <w:r w:rsidR="00ED4C1A" w:rsidRPr="009C6BDC">
        <w:rPr>
          <w:rFonts w:eastAsia="Times New Roman"/>
          <w:i/>
          <w:szCs w:val="22"/>
          <w:lang w:eastAsia="en-US"/>
        </w:rPr>
        <w:t>Scrittori</w:t>
      </w:r>
      <w:proofErr w:type="spellEnd"/>
      <w:r w:rsidR="00ED4C1A" w:rsidRPr="009C6BDC">
        <w:rPr>
          <w:rFonts w:eastAsia="Times New Roman"/>
          <w:i/>
          <w:szCs w:val="22"/>
          <w:lang w:eastAsia="en-US"/>
        </w:rPr>
        <w:t xml:space="preserve"> e </w:t>
      </w:r>
      <w:proofErr w:type="spellStart"/>
      <w:r w:rsidR="00ED4C1A" w:rsidRPr="009C6BDC">
        <w:rPr>
          <w:rFonts w:eastAsia="Times New Roman"/>
          <w:i/>
          <w:szCs w:val="22"/>
          <w:lang w:eastAsia="en-US"/>
        </w:rPr>
        <w:t>Artisti</w:t>
      </w:r>
      <w:proofErr w:type="spellEnd"/>
      <w:r w:rsidR="00ED4C1A">
        <w:rPr>
          <w:rFonts w:eastAsia="Times New Roman"/>
          <w:szCs w:val="22"/>
          <w:lang w:eastAsia="en-US"/>
        </w:rPr>
        <w:t xml:space="preserve">.  </w:t>
      </w:r>
      <w:r w:rsidR="00C034AC" w:rsidRPr="00ED4C1A">
        <w:rPr>
          <w:rFonts w:eastAsia="Times New Roman"/>
          <w:szCs w:val="22"/>
          <w:lang w:eastAsia="en-US"/>
        </w:rPr>
        <w:t>FUIS</w:t>
      </w:r>
      <w:r w:rsidR="00C034AC" w:rsidDel="00C034AC">
        <w:rPr>
          <w:rFonts w:eastAsia="Times New Roman"/>
          <w:szCs w:val="22"/>
          <w:lang w:eastAsia="en-US"/>
        </w:rPr>
        <w:t xml:space="preserve"> </w:t>
      </w:r>
      <w:r w:rsidR="00C034AC">
        <w:rPr>
          <w:rFonts w:eastAsia="Times New Roman"/>
          <w:szCs w:val="22"/>
          <w:lang w:eastAsia="en-US"/>
        </w:rPr>
        <w:t xml:space="preserve">hosts </w:t>
      </w:r>
      <w:r w:rsidR="00ED4C1A">
        <w:rPr>
          <w:rFonts w:eastAsia="Times New Roman"/>
          <w:szCs w:val="22"/>
          <w:lang w:eastAsia="en-US"/>
        </w:rPr>
        <w:t>20,000 members</w:t>
      </w:r>
      <w:r w:rsidR="00C034AC">
        <w:rPr>
          <w:rFonts w:eastAsia="Times New Roman"/>
          <w:szCs w:val="22"/>
          <w:lang w:eastAsia="en-US"/>
        </w:rPr>
        <w:t>,</w:t>
      </w:r>
      <w:r w:rsidR="00ED4C1A">
        <w:rPr>
          <w:rFonts w:eastAsia="Times New Roman"/>
          <w:szCs w:val="22"/>
          <w:lang w:eastAsia="en-US"/>
        </w:rPr>
        <w:t xml:space="preserve"> among</w:t>
      </w:r>
      <w:r w:rsidR="00C034AC">
        <w:rPr>
          <w:rFonts w:eastAsia="Times New Roman"/>
          <w:szCs w:val="22"/>
          <w:lang w:eastAsia="en-US"/>
        </w:rPr>
        <w:t xml:space="preserve"> </w:t>
      </w:r>
      <w:r w:rsidR="009C449A">
        <w:rPr>
          <w:rFonts w:eastAsia="Times New Roman"/>
          <w:szCs w:val="22"/>
          <w:lang w:eastAsia="en-US"/>
        </w:rPr>
        <w:t>them</w:t>
      </w:r>
      <w:r w:rsidR="00C034AC">
        <w:rPr>
          <w:rFonts w:eastAsia="Times New Roman"/>
          <w:szCs w:val="22"/>
          <w:lang w:eastAsia="en-US"/>
        </w:rPr>
        <w:t xml:space="preserve"> </w:t>
      </w:r>
      <w:r w:rsidR="00ED4C1A">
        <w:rPr>
          <w:rFonts w:eastAsia="Times New Roman"/>
          <w:szCs w:val="22"/>
          <w:lang w:eastAsia="en-US"/>
        </w:rPr>
        <w:t xml:space="preserve">painters, sculptors, composers, writers, scriptwriters and screenwriters. </w:t>
      </w:r>
      <w:r w:rsidR="00D27CC2">
        <w:rPr>
          <w:rFonts w:eastAsia="Times New Roman"/>
          <w:szCs w:val="22"/>
          <w:lang w:eastAsia="en-US"/>
        </w:rPr>
        <w:t xml:space="preserve"> </w:t>
      </w:r>
      <w:r w:rsidR="00C034AC">
        <w:rPr>
          <w:rFonts w:eastAsia="Times New Roman"/>
          <w:szCs w:val="22"/>
          <w:lang w:eastAsia="en-US"/>
        </w:rPr>
        <w:t xml:space="preserve">Through </w:t>
      </w:r>
      <w:r w:rsidR="00D27CC2">
        <w:rPr>
          <w:rFonts w:eastAsia="Times New Roman"/>
          <w:szCs w:val="22"/>
          <w:lang w:eastAsia="en-US"/>
        </w:rPr>
        <w:t>its activities, FUIS advocates for the protection of intellectual property rights, the promotion of writing and reading, and the optimization of authors’ income</w:t>
      </w:r>
      <w:r w:rsidR="00FF01EB">
        <w:rPr>
          <w:rFonts w:eastAsia="Times New Roman"/>
          <w:szCs w:val="22"/>
          <w:lang w:eastAsia="en-US"/>
        </w:rPr>
        <w:t>s</w:t>
      </w:r>
      <w:r w:rsidR="00D27CC2">
        <w:rPr>
          <w:rFonts w:eastAsia="Times New Roman"/>
          <w:szCs w:val="22"/>
          <w:lang w:eastAsia="en-US"/>
        </w:rPr>
        <w:t xml:space="preserve"> </w:t>
      </w:r>
      <w:r w:rsidR="00C034AC">
        <w:rPr>
          <w:rFonts w:eastAsia="Times New Roman"/>
          <w:szCs w:val="22"/>
          <w:lang w:eastAsia="en-US"/>
        </w:rPr>
        <w:t xml:space="preserve">from </w:t>
      </w:r>
      <w:r w:rsidR="00D27CC2">
        <w:rPr>
          <w:rFonts w:eastAsia="Times New Roman"/>
          <w:szCs w:val="22"/>
          <w:lang w:eastAsia="en-US"/>
        </w:rPr>
        <w:t xml:space="preserve">the exploitation of their works. </w:t>
      </w:r>
    </w:p>
    <w:p w:rsidR="00871C85" w:rsidRPr="00BD533B" w:rsidRDefault="00871C85" w:rsidP="00A23CB1">
      <w:pPr>
        <w:rPr>
          <w:rFonts w:eastAsia="Times New Roman"/>
          <w:i/>
          <w:szCs w:val="22"/>
          <w:lang w:eastAsia="en-US"/>
        </w:rPr>
      </w:pPr>
    </w:p>
    <w:p w:rsidR="00BD533B" w:rsidRPr="00BD533B" w:rsidRDefault="00BD533B" w:rsidP="00A23CB1">
      <w:pPr>
        <w:rPr>
          <w:rFonts w:eastAsia="Times New Roman"/>
          <w:i/>
          <w:szCs w:val="22"/>
          <w:lang w:eastAsia="en-US"/>
        </w:rPr>
      </w:pPr>
    </w:p>
    <w:p w:rsidR="00BD533B" w:rsidRDefault="00BD533B" w:rsidP="00A23CB1">
      <w:pPr>
        <w:rPr>
          <w:i/>
        </w:rPr>
      </w:pPr>
      <w:r>
        <w:rPr>
          <w:i/>
        </w:rPr>
        <w:t xml:space="preserve">Full contact information: </w:t>
      </w:r>
    </w:p>
    <w:p w:rsidR="00BD533B" w:rsidRPr="005D700E" w:rsidRDefault="00BD533B" w:rsidP="00A23CB1"/>
    <w:p w:rsidR="0073027E" w:rsidRDefault="0073027E" w:rsidP="0073027E">
      <w:r>
        <w:t>Ms. Katie Webb</w:t>
      </w:r>
    </w:p>
    <w:p w:rsidR="00ED4C1A" w:rsidRPr="00654FAA" w:rsidRDefault="00ED4C1A" w:rsidP="0073027E">
      <w:pPr>
        <w:rPr>
          <w:lang w:val="pt-PT"/>
        </w:rPr>
      </w:pPr>
      <w:r w:rsidRPr="00654FAA">
        <w:rPr>
          <w:lang w:val="pt-PT"/>
        </w:rPr>
        <w:t>Federazione Unitaria Italiana Scrittori (FUIS)</w:t>
      </w:r>
    </w:p>
    <w:p w:rsidR="0073027E" w:rsidRPr="00654FAA" w:rsidRDefault="0073027E" w:rsidP="0073027E">
      <w:pPr>
        <w:rPr>
          <w:lang w:val="pt-PT"/>
        </w:rPr>
      </w:pPr>
      <w:r w:rsidRPr="00654FAA">
        <w:rPr>
          <w:lang w:val="pt-PT"/>
        </w:rPr>
        <w:t xml:space="preserve">Piazza Augusto Imperatore, 4 </w:t>
      </w:r>
    </w:p>
    <w:p w:rsidR="0073027E" w:rsidRPr="00654FAA" w:rsidRDefault="0073027E" w:rsidP="0073027E">
      <w:pPr>
        <w:rPr>
          <w:lang w:val="pt-PT"/>
        </w:rPr>
      </w:pPr>
      <w:r w:rsidRPr="00654FAA">
        <w:rPr>
          <w:lang w:val="pt-PT"/>
        </w:rPr>
        <w:t>00186 Roma</w:t>
      </w:r>
    </w:p>
    <w:p w:rsidR="0073027E" w:rsidRPr="00654FAA" w:rsidRDefault="0073027E" w:rsidP="0073027E">
      <w:pPr>
        <w:rPr>
          <w:lang w:val="pt-PT"/>
        </w:rPr>
      </w:pPr>
      <w:r w:rsidRPr="00654FAA">
        <w:rPr>
          <w:lang w:val="pt-PT"/>
        </w:rPr>
        <w:t>Italy</w:t>
      </w:r>
    </w:p>
    <w:p w:rsidR="0073027E" w:rsidRPr="00654FAA" w:rsidRDefault="0073027E" w:rsidP="0073027E">
      <w:pPr>
        <w:rPr>
          <w:lang w:val="pt-PT"/>
        </w:rPr>
      </w:pPr>
      <w:r w:rsidRPr="00654FAA">
        <w:rPr>
          <w:lang w:val="pt-PT"/>
        </w:rPr>
        <w:t>Phone:  +33066833646</w:t>
      </w:r>
    </w:p>
    <w:p w:rsidR="0073027E" w:rsidRDefault="0073027E" w:rsidP="0073027E">
      <w:r>
        <w:t>Email address: katiewebb@fuis.it</w:t>
      </w:r>
    </w:p>
    <w:p w:rsidR="0073027E" w:rsidRPr="00F91B1B" w:rsidRDefault="0073027E" w:rsidP="0073027E">
      <w:pPr>
        <w:rPr>
          <w:lang w:val="fr-CH"/>
        </w:rPr>
      </w:pPr>
      <w:r w:rsidRPr="00F91B1B">
        <w:rPr>
          <w:lang w:val="fr-CH"/>
        </w:rPr>
        <w:t xml:space="preserve">Web site: www.fuis.it </w:t>
      </w:r>
    </w:p>
    <w:p w:rsidR="00BD533B" w:rsidRPr="00F91B1B" w:rsidRDefault="00BD533B" w:rsidP="00A23CB1">
      <w:pPr>
        <w:rPr>
          <w:lang w:val="fr-CH"/>
        </w:rPr>
      </w:pPr>
    </w:p>
    <w:p w:rsidR="00881651" w:rsidRPr="00F91B1B" w:rsidRDefault="00881651" w:rsidP="00A23CB1">
      <w:pPr>
        <w:rPr>
          <w:lang w:val="fr-CH"/>
        </w:rPr>
      </w:pPr>
      <w:r w:rsidRPr="00F91B1B">
        <w:rPr>
          <w:lang w:val="fr-CH"/>
        </w:rPr>
        <w:br w:type="page"/>
      </w:r>
    </w:p>
    <w:p w:rsidR="00BD533B" w:rsidRPr="00F91B1B" w:rsidRDefault="00881651" w:rsidP="00A23CB1">
      <w:pPr>
        <w:rPr>
          <w:i/>
          <w:lang w:val="fr-CH"/>
        </w:rPr>
      </w:pPr>
      <w:r w:rsidRPr="00F91B1B">
        <w:rPr>
          <w:i/>
          <w:lang w:val="fr-CH"/>
        </w:rPr>
        <w:t xml:space="preserve">Association CONVERGENCE </w:t>
      </w:r>
    </w:p>
    <w:p w:rsidR="00881651" w:rsidRPr="00F91B1B" w:rsidRDefault="00881651" w:rsidP="00A23CB1">
      <w:pPr>
        <w:rPr>
          <w:lang w:val="fr-CH"/>
        </w:rPr>
      </w:pPr>
    </w:p>
    <w:p w:rsidR="00881651" w:rsidRDefault="00FF01EB" w:rsidP="00A23CB1">
      <w:r>
        <w:t xml:space="preserve">Headquartered in Abidjan, Côte d’Ivoire, </w:t>
      </w:r>
      <w:r w:rsidR="00881651">
        <w:t>Association CONVERGENCE</w:t>
      </w:r>
      <w:r w:rsidR="00727FC2">
        <w:t xml:space="preserve"> was created in 2015</w:t>
      </w:r>
      <w:r w:rsidR="009C449A">
        <w:t>, and is</w:t>
      </w:r>
      <w:r w:rsidR="00881651">
        <w:t xml:space="preserve"> an organization dedicated to the protection and valorization of audiovisual creation.  </w:t>
      </w:r>
      <w:r w:rsidR="009C449A">
        <w:t xml:space="preserve">Association CONVERGENCE unites </w:t>
      </w:r>
      <w:r w:rsidR="00881651">
        <w:t>the different stakeholders of the audiovisual sector in Africa</w:t>
      </w:r>
      <w:r w:rsidR="009C449A">
        <w:t>,</w:t>
      </w:r>
      <w:r w:rsidR="00881651">
        <w:t xml:space="preserve"> </w:t>
      </w:r>
      <w:r w:rsidR="009C449A">
        <w:t xml:space="preserve">with a goal to raise </w:t>
      </w:r>
      <w:r w:rsidR="00727FC2">
        <w:t>awareness</w:t>
      </w:r>
      <w:r w:rsidR="009C449A">
        <w:t>, assess the</w:t>
      </w:r>
      <w:r w:rsidR="00881651">
        <w:t xml:space="preserve"> impact of illegal content for the sector</w:t>
      </w:r>
      <w:r w:rsidR="009C449A">
        <w:t>,</w:t>
      </w:r>
      <w:r w:rsidR="00881651">
        <w:t xml:space="preserve"> and promot</w:t>
      </w:r>
      <w:r w:rsidR="00727FC2">
        <w:t>e</w:t>
      </w:r>
      <w:r w:rsidR="00881651">
        <w:t xml:space="preserve"> a legislative environment that is beneficial to the prosperity of the audiovisual sector. </w:t>
      </w:r>
    </w:p>
    <w:p w:rsidR="00881651" w:rsidRDefault="00881651" w:rsidP="00A23CB1"/>
    <w:p w:rsidR="00881651" w:rsidRDefault="00881651" w:rsidP="00A23CB1"/>
    <w:p w:rsidR="00727FC2" w:rsidRDefault="00727FC2" w:rsidP="00727FC2">
      <w:pPr>
        <w:rPr>
          <w:i/>
        </w:rPr>
      </w:pPr>
      <w:r>
        <w:rPr>
          <w:i/>
        </w:rPr>
        <w:t xml:space="preserve">Full contact information: </w:t>
      </w:r>
    </w:p>
    <w:p w:rsidR="00727FC2" w:rsidRPr="005D700E" w:rsidRDefault="00727FC2" w:rsidP="00727FC2"/>
    <w:p w:rsidR="009908D5" w:rsidRDefault="00727FC2" w:rsidP="00727FC2">
      <w:r>
        <w:t xml:space="preserve">Ms. </w:t>
      </w:r>
      <w:r w:rsidR="009908D5" w:rsidRPr="009908D5">
        <w:t xml:space="preserve">Béatrice </w:t>
      </w:r>
      <w:proofErr w:type="spellStart"/>
      <w:r w:rsidR="009908D5" w:rsidRPr="009908D5">
        <w:t>D</w:t>
      </w:r>
      <w:r w:rsidR="009908D5">
        <w:t>amiba</w:t>
      </w:r>
      <w:proofErr w:type="spellEnd"/>
    </w:p>
    <w:p w:rsidR="00727FC2" w:rsidRDefault="009908D5" w:rsidP="00727FC2">
      <w:r>
        <w:t>President</w:t>
      </w:r>
    </w:p>
    <w:p w:rsidR="00727FC2" w:rsidRDefault="00727FC2" w:rsidP="00727FC2">
      <w:r>
        <w:t xml:space="preserve">18 BP 2639 </w:t>
      </w:r>
      <w:proofErr w:type="spellStart"/>
      <w:r>
        <w:t>Abijan</w:t>
      </w:r>
      <w:proofErr w:type="spellEnd"/>
      <w:r>
        <w:t xml:space="preserve"> 18</w:t>
      </w:r>
    </w:p>
    <w:p w:rsidR="00727FC2" w:rsidRDefault="00727FC2">
      <w:r>
        <w:t xml:space="preserve">Côte </w:t>
      </w:r>
      <w:r w:rsidR="00B47BD9">
        <w:t>d</w:t>
      </w:r>
      <w:r>
        <w:t xml:space="preserve">’Ivoire </w:t>
      </w:r>
    </w:p>
    <w:p w:rsidR="00727FC2" w:rsidRDefault="00727FC2" w:rsidP="00727FC2">
      <w:r>
        <w:t xml:space="preserve">Phone:  </w:t>
      </w:r>
      <w:r w:rsidR="009908D5" w:rsidRPr="00654FAA">
        <w:rPr>
          <w:szCs w:val="22"/>
        </w:rPr>
        <w:t>+225 584243285</w:t>
      </w:r>
      <w:r w:rsidR="009908D5" w:rsidRPr="00654FAA">
        <w:rPr>
          <w:szCs w:val="22"/>
        </w:rPr>
        <w:br/>
      </w:r>
      <w:r w:rsidR="009908D5" w:rsidRPr="00654FAA">
        <w:rPr>
          <w:szCs w:val="22"/>
        </w:rPr>
        <w:tab/>
        <w:t xml:space="preserve">     +226 70208314</w:t>
      </w:r>
    </w:p>
    <w:p w:rsidR="00727FC2" w:rsidRDefault="00727FC2" w:rsidP="00727FC2">
      <w:r>
        <w:t xml:space="preserve">Email address: </w:t>
      </w:r>
      <w:r w:rsidR="009908D5" w:rsidRPr="009908D5">
        <w:t>convergenceaudiovisuelle@gmail.com</w:t>
      </w:r>
    </w:p>
    <w:p w:rsidR="00881651" w:rsidRDefault="00881651" w:rsidP="00A23CB1"/>
    <w:p w:rsidR="00881651" w:rsidRDefault="00881651" w:rsidP="00A23CB1"/>
    <w:p w:rsidR="00881651" w:rsidRDefault="00881651" w:rsidP="00A23CB1"/>
    <w:p w:rsidR="00881651" w:rsidRDefault="00881651" w:rsidP="00A23CB1"/>
    <w:p w:rsidR="00881651" w:rsidRPr="006D5662" w:rsidRDefault="00881651" w:rsidP="00A23CB1"/>
    <w:p w:rsidR="00280711" w:rsidRPr="00BC4CEB" w:rsidRDefault="00280711" w:rsidP="00A23CB1"/>
    <w:p w:rsidR="00280711" w:rsidRPr="009E2790" w:rsidRDefault="00280711" w:rsidP="00A23CB1">
      <w:pPr>
        <w:tabs>
          <w:tab w:val="left" w:pos="5245"/>
        </w:tabs>
        <w:ind w:left="5137"/>
        <w:rPr>
          <w:lang w:eastAsia="en-US"/>
        </w:rPr>
      </w:pPr>
      <w:r>
        <w:t>[End of Annex and document]</w:t>
      </w:r>
    </w:p>
    <w:p w:rsidR="008D6A41" w:rsidRDefault="008D6A41" w:rsidP="00A23CB1"/>
    <w:p w:rsidR="00F640EE" w:rsidRDefault="00F640EE" w:rsidP="00A23CB1"/>
    <w:p w:rsidR="00F640EE" w:rsidRDefault="00F640EE" w:rsidP="00A23CB1"/>
    <w:p w:rsidR="00F640EE" w:rsidRPr="001D2EB8" w:rsidRDefault="00F640EE" w:rsidP="00A23CB1"/>
    <w:sectPr w:rsidR="00F640EE" w:rsidRPr="001D2EB8" w:rsidSect="00A23CB1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41" w:rsidRDefault="00AF5141">
      <w:r>
        <w:separator/>
      </w:r>
    </w:p>
  </w:endnote>
  <w:endnote w:type="continuationSeparator" w:id="0">
    <w:p w:rsidR="00AF5141" w:rsidRDefault="00AF5141" w:rsidP="003B38C1">
      <w:r>
        <w:separator/>
      </w:r>
    </w:p>
    <w:p w:rsidR="00AF5141" w:rsidRPr="003B38C1" w:rsidRDefault="00AF51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5141" w:rsidRPr="003B38C1" w:rsidRDefault="00AF51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41" w:rsidRDefault="00AF5141">
      <w:r>
        <w:separator/>
      </w:r>
    </w:p>
  </w:footnote>
  <w:footnote w:type="continuationSeparator" w:id="0">
    <w:p w:rsidR="00AF5141" w:rsidRDefault="00AF5141" w:rsidP="008B60B2">
      <w:r>
        <w:separator/>
      </w:r>
    </w:p>
    <w:p w:rsidR="00AF5141" w:rsidRPr="00ED77FB" w:rsidRDefault="00AF51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5141" w:rsidRPr="00ED77FB" w:rsidRDefault="00AF51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68" w:rsidRDefault="000A7968" w:rsidP="00477D6B">
    <w:pPr>
      <w:jc w:val="right"/>
    </w:pPr>
    <w:r>
      <w:t>SCCR/33</w:t>
    </w:r>
    <w:r w:rsidRPr="00280711">
      <w:rPr>
        <w:highlight w:val="yellow"/>
      </w:rPr>
      <w:t>/**</w:t>
    </w:r>
  </w:p>
  <w:p w:rsidR="000A7968" w:rsidRDefault="000A7968" w:rsidP="00477D6B">
    <w:pPr>
      <w:jc w:val="right"/>
    </w:pPr>
    <w:r>
      <w:t>ANNEX I</w:t>
    </w:r>
    <w:r w:rsidR="0053315B">
      <w:t>II</w:t>
    </w:r>
  </w:p>
  <w:p w:rsidR="000A7968" w:rsidRDefault="000A7968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9C665A" w:rsidP="0057712D">
    <w:pPr>
      <w:pStyle w:val="Header"/>
      <w:jc w:val="right"/>
    </w:pPr>
    <w:r>
      <w:t>SCCR/3</w:t>
    </w:r>
    <w:r w:rsidR="00B072B6">
      <w:t>4</w:t>
    </w:r>
    <w:r w:rsidR="0057712D" w:rsidRPr="00E00782">
      <w:t>/</w:t>
    </w:r>
    <w:r w:rsidR="00E00782">
      <w:t>2</w:t>
    </w:r>
    <w:r w:rsidR="00F91B1B">
      <w:t xml:space="preserve"> Rev.</w:t>
    </w:r>
  </w:p>
  <w:p w:rsidR="0057712D" w:rsidRDefault="0057712D" w:rsidP="0057712D">
    <w:pPr>
      <w:pStyle w:val="Header"/>
      <w:jc w:val="right"/>
    </w:pPr>
    <w:r>
      <w:t>ANNEX</w:t>
    </w:r>
    <w:r w:rsidR="009C665A">
      <w:t xml:space="preserve"> I</w:t>
    </w:r>
  </w:p>
  <w:p w:rsidR="00DF0079" w:rsidRDefault="00DF0079" w:rsidP="008D6A41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Default="00BC4CEB" w:rsidP="00477D6B">
    <w:pPr>
      <w:jc w:val="right"/>
    </w:pPr>
    <w:r>
      <w:t>SCCR/33/2</w:t>
    </w:r>
    <w:r w:rsidR="0082715B">
      <w:t xml:space="preserve"> Rev.</w:t>
    </w:r>
  </w:p>
  <w:p w:rsidR="00BC4CEB" w:rsidRDefault="00BC4CEB" w:rsidP="00477D6B">
    <w:pPr>
      <w:jc w:val="right"/>
    </w:pPr>
    <w:r>
      <w:t xml:space="preserve">ANNEX </w:t>
    </w:r>
    <w:r w:rsidR="00881651">
      <w:t>III</w:t>
    </w:r>
  </w:p>
  <w:p w:rsidR="00BC4CEB" w:rsidRDefault="00BC4CEB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B072B6">
      <w:t>4</w:t>
    </w:r>
    <w:r w:rsidRPr="00BD533B">
      <w:t>/2</w:t>
    </w:r>
  </w:p>
  <w:p w:rsidR="00A23CB1" w:rsidRDefault="00A23CB1" w:rsidP="0057712D">
    <w:pPr>
      <w:pStyle w:val="Header"/>
      <w:jc w:val="right"/>
    </w:pPr>
    <w:r>
      <w:t>ANNEX I</w:t>
    </w:r>
    <w:r w:rsidR="00881651">
      <w:t>I</w:t>
    </w:r>
  </w:p>
  <w:p w:rsidR="00A23CB1" w:rsidRDefault="00A23CB1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321CD"/>
    <w:rsid w:val="000421A0"/>
    <w:rsid w:val="00043CAA"/>
    <w:rsid w:val="0004472D"/>
    <w:rsid w:val="000650DF"/>
    <w:rsid w:val="00070E9B"/>
    <w:rsid w:val="00075432"/>
    <w:rsid w:val="00094BED"/>
    <w:rsid w:val="000968ED"/>
    <w:rsid w:val="000A4631"/>
    <w:rsid w:val="000A7968"/>
    <w:rsid w:val="000D4FE4"/>
    <w:rsid w:val="000F5E56"/>
    <w:rsid w:val="000F6635"/>
    <w:rsid w:val="00111A17"/>
    <w:rsid w:val="001362EE"/>
    <w:rsid w:val="00150CA9"/>
    <w:rsid w:val="0015709E"/>
    <w:rsid w:val="00162F3E"/>
    <w:rsid w:val="00170EE5"/>
    <w:rsid w:val="001832A6"/>
    <w:rsid w:val="001A640C"/>
    <w:rsid w:val="001B26CD"/>
    <w:rsid w:val="001C402B"/>
    <w:rsid w:val="001D2EB8"/>
    <w:rsid w:val="00201BD8"/>
    <w:rsid w:val="00210F0B"/>
    <w:rsid w:val="00211647"/>
    <w:rsid w:val="0026113C"/>
    <w:rsid w:val="002634C4"/>
    <w:rsid w:val="00271B56"/>
    <w:rsid w:val="00272839"/>
    <w:rsid w:val="00272CC7"/>
    <w:rsid w:val="00280711"/>
    <w:rsid w:val="002928D3"/>
    <w:rsid w:val="002A0A8F"/>
    <w:rsid w:val="002E07B0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6A80"/>
    <w:rsid w:val="003673CF"/>
    <w:rsid w:val="0037320D"/>
    <w:rsid w:val="003845C1"/>
    <w:rsid w:val="00395F61"/>
    <w:rsid w:val="003A6F89"/>
    <w:rsid w:val="003B2792"/>
    <w:rsid w:val="003B38C1"/>
    <w:rsid w:val="004225B6"/>
    <w:rsid w:val="00423E3E"/>
    <w:rsid w:val="00427AF4"/>
    <w:rsid w:val="004647DA"/>
    <w:rsid w:val="00474062"/>
    <w:rsid w:val="00477D6B"/>
    <w:rsid w:val="004878FF"/>
    <w:rsid w:val="004A732A"/>
    <w:rsid w:val="004E107B"/>
    <w:rsid w:val="005019FF"/>
    <w:rsid w:val="00501D1C"/>
    <w:rsid w:val="0050795A"/>
    <w:rsid w:val="00513881"/>
    <w:rsid w:val="0051581F"/>
    <w:rsid w:val="00516B70"/>
    <w:rsid w:val="0053057A"/>
    <w:rsid w:val="0053315B"/>
    <w:rsid w:val="00560A29"/>
    <w:rsid w:val="0057712D"/>
    <w:rsid w:val="00592856"/>
    <w:rsid w:val="005C6649"/>
    <w:rsid w:val="005D700E"/>
    <w:rsid w:val="005E6683"/>
    <w:rsid w:val="005F395D"/>
    <w:rsid w:val="00605827"/>
    <w:rsid w:val="00625BD0"/>
    <w:rsid w:val="00646050"/>
    <w:rsid w:val="00654FAA"/>
    <w:rsid w:val="00660DAD"/>
    <w:rsid w:val="006713CA"/>
    <w:rsid w:val="006753C9"/>
    <w:rsid w:val="00676C5C"/>
    <w:rsid w:val="00687CB3"/>
    <w:rsid w:val="006A454F"/>
    <w:rsid w:val="006D5662"/>
    <w:rsid w:val="006D6318"/>
    <w:rsid w:val="006E297C"/>
    <w:rsid w:val="006F4694"/>
    <w:rsid w:val="00727FC2"/>
    <w:rsid w:val="0073027E"/>
    <w:rsid w:val="00750A31"/>
    <w:rsid w:val="00750D90"/>
    <w:rsid w:val="00767180"/>
    <w:rsid w:val="0077374A"/>
    <w:rsid w:val="007A7146"/>
    <w:rsid w:val="007D1613"/>
    <w:rsid w:val="007F1B39"/>
    <w:rsid w:val="0082715B"/>
    <w:rsid w:val="00853F21"/>
    <w:rsid w:val="00871C85"/>
    <w:rsid w:val="00881651"/>
    <w:rsid w:val="0089224F"/>
    <w:rsid w:val="00895489"/>
    <w:rsid w:val="008B2CC1"/>
    <w:rsid w:val="008B60B2"/>
    <w:rsid w:val="008D6A41"/>
    <w:rsid w:val="008E2E20"/>
    <w:rsid w:val="008F31F9"/>
    <w:rsid w:val="00905769"/>
    <w:rsid w:val="0090731E"/>
    <w:rsid w:val="00916EE2"/>
    <w:rsid w:val="00933C23"/>
    <w:rsid w:val="00934240"/>
    <w:rsid w:val="00942719"/>
    <w:rsid w:val="00950366"/>
    <w:rsid w:val="0096511C"/>
    <w:rsid w:val="00966A22"/>
    <w:rsid w:val="0096722F"/>
    <w:rsid w:val="00977744"/>
    <w:rsid w:val="00980843"/>
    <w:rsid w:val="009908D5"/>
    <w:rsid w:val="00992D99"/>
    <w:rsid w:val="009A6003"/>
    <w:rsid w:val="009B6A22"/>
    <w:rsid w:val="009C449A"/>
    <w:rsid w:val="009C665A"/>
    <w:rsid w:val="009C6BDC"/>
    <w:rsid w:val="009E2790"/>
    <w:rsid w:val="009E2791"/>
    <w:rsid w:val="009E3525"/>
    <w:rsid w:val="009E3F6F"/>
    <w:rsid w:val="009E4A93"/>
    <w:rsid w:val="009F457A"/>
    <w:rsid w:val="009F499F"/>
    <w:rsid w:val="009F62E8"/>
    <w:rsid w:val="00A11F94"/>
    <w:rsid w:val="00A23CB1"/>
    <w:rsid w:val="00A25B51"/>
    <w:rsid w:val="00A41809"/>
    <w:rsid w:val="00A42DAF"/>
    <w:rsid w:val="00A43A84"/>
    <w:rsid w:val="00A45BD8"/>
    <w:rsid w:val="00A57290"/>
    <w:rsid w:val="00A6151A"/>
    <w:rsid w:val="00A6448C"/>
    <w:rsid w:val="00A73119"/>
    <w:rsid w:val="00A869B7"/>
    <w:rsid w:val="00AC14EB"/>
    <w:rsid w:val="00AC205C"/>
    <w:rsid w:val="00AE1BA5"/>
    <w:rsid w:val="00AF0A6B"/>
    <w:rsid w:val="00AF5141"/>
    <w:rsid w:val="00B05A69"/>
    <w:rsid w:val="00B072B6"/>
    <w:rsid w:val="00B13A51"/>
    <w:rsid w:val="00B27F17"/>
    <w:rsid w:val="00B44859"/>
    <w:rsid w:val="00B46CEF"/>
    <w:rsid w:val="00B47BD9"/>
    <w:rsid w:val="00B64600"/>
    <w:rsid w:val="00B81922"/>
    <w:rsid w:val="00B86185"/>
    <w:rsid w:val="00B9734B"/>
    <w:rsid w:val="00BC4CEB"/>
    <w:rsid w:val="00BD0060"/>
    <w:rsid w:val="00BD533B"/>
    <w:rsid w:val="00C034AC"/>
    <w:rsid w:val="00C11BFE"/>
    <w:rsid w:val="00C76CF4"/>
    <w:rsid w:val="00C85558"/>
    <w:rsid w:val="00C901BA"/>
    <w:rsid w:val="00C912DC"/>
    <w:rsid w:val="00CB20AF"/>
    <w:rsid w:val="00CB65FB"/>
    <w:rsid w:val="00CD3956"/>
    <w:rsid w:val="00CE736C"/>
    <w:rsid w:val="00D07971"/>
    <w:rsid w:val="00D27CC2"/>
    <w:rsid w:val="00D3726F"/>
    <w:rsid w:val="00D40F1B"/>
    <w:rsid w:val="00D45252"/>
    <w:rsid w:val="00D718AA"/>
    <w:rsid w:val="00D71B4D"/>
    <w:rsid w:val="00D92B1F"/>
    <w:rsid w:val="00D93A5C"/>
    <w:rsid w:val="00D93D55"/>
    <w:rsid w:val="00DA0EBE"/>
    <w:rsid w:val="00DB63DB"/>
    <w:rsid w:val="00DE1540"/>
    <w:rsid w:val="00DE35C9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644E1"/>
    <w:rsid w:val="00E660BA"/>
    <w:rsid w:val="00E86C06"/>
    <w:rsid w:val="00EC4E49"/>
    <w:rsid w:val="00EC6683"/>
    <w:rsid w:val="00ED1547"/>
    <w:rsid w:val="00ED4C1A"/>
    <w:rsid w:val="00ED77FB"/>
    <w:rsid w:val="00EE45FA"/>
    <w:rsid w:val="00F300FE"/>
    <w:rsid w:val="00F346CE"/>
    <w:rsid w:val="00F4323D"/>
    <w:rsid w:val="00F602AC"/>
    <w:rsid w:val="00F640EE"/>
    <w:rsid w:val="00F66152"/>
    <w:rsid w:val="00F72BB1"/>
    <w:rsid w:val="00F8281C"/>
    <w:rsid w:val="00F915C7"/>
    <w:rsid w:val="00F91B1B"/>
    <w:rsid w:val="00FB408D"/>
    <w:rsid w:val="00FD76A7"/>
    <w:rsid w:val="00FE1BE6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8B15-CF27-4988-9187-9370F1A0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HAIZEL Francesca</cp:lastModifiedBy>
  <cp:revision>3</cp:revision>
  <cp:lastPrinted>2014-11-12T11:38:00Z</cp:lastPrinted>
  <dcterms:created xsi:type="dcterms:W3CDTF">2017-03-08T14:39:00Z</dcterms:created>
  <dcterms:modified xsi:type="dcterms:W3CDTF">2017-03-08T14:39:00Z</dcterms:modified>
</cp:coreProperties>
</file>