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4679B" w:rsidRPr="0054679B" w14:paraId="13BD4F9A" w14:textId="77777777" w:rsidTr="0054679B">
        <w:tc>
          <w:tcPr>
            <w:tcW w:w="4513" w:type="dxa"/>
            <w:tcBorders>
              <w:bottom w:val="single" w:sz="4" w:space="0" w:color="auto"/>
            </w:tcBorders>
            <w:tcMar>
              <w:bottom w:w="170" w:type="dxa"/>
            </w:tcMar>
          </w:tcPr>
          <w:p w14:paraId="2B729DAA" w14:textId="77777777" w:rsidR="0054679B" w:rsidRPr="0054679B" w:rsidRDefault="0054679B" w:rsidP="0054679B">
            <w:pPr>
              <w:spacing w:before="0" w:line="240" w:lineRule="auto"/>
              <w:jc w:val="left"/>
              <w:rPr>
                <w:rFonts w:ascii="Arial" w:eastAsia="SimSun" w:hAnsi="Arial" w:cs="Arial"/>
                <w:szCs w:val="20"/>
                <w:lang w:val="en-US"/>
              </w:rPr>
            </w:pPr>
          </w:p>
        </w:tc>
        <w:tc>
          <w:tcPr>
            <w:tcW w:w="4337" w:type="dxa"/>
            <w:tcBorders>
              <w:bottom w:val="single" w:sz="4" w:space="0" w:color="auto"/>
            </w:tcBorders>
            <w:tcMar>
              <w:left w:w="0" w:type="dxa"/>
              <w:right w:w="0" w:type="dxa"/>
            </w:tcMar>
          </w:tcPr>
          <w:p w14:paraId="67175E3E" w14:textId="77777777" w:rsidR="0054679B" w:rsidRPr="0054679B" w:rsidRDefault="0054679B" w:rsidP="0054679B">
            <w:pPr>
              <w:spacing w:before="0" w:line="240" w:lineRule="auto"/>
              <w:jc w:val="left"/>
              <w:rPr>
                <w:rFonts w:ascii="Arial" w:eastAsia="SimSun" w:hAnsi="Arial" w:cs="Arial"/>
                <w:szCs w:val="20"/>
                <w:lang w:val="en-US"/>
              </w:rPr>
            </w:pPr>
            <w:r w:rsidRPr="0054679B">
              <w:rPr>
                <w:rFonts w:ascii="Arial" w:eastAsia="SimSun" w:hAnsi="Arial" w:cs="Arial"/>
                <w:noProof/>
                <w:szCs w:val="20"/>
                <w:lang w:val="en-US" w:eastAsia="en-US"/>
              </w:rPr>
              <w:drawing>
                <wp:inline distT="0" distB="0" distL="0" distR="0" wp14:anchorId="43C43A63" wp14:editId="5A00C5B3">
                  <wp:extent cx="1858010" cy="1323975"/>
                  <wp:effectExtent l="0" t="0" r="8890" b="9525"/>
                  <wp:docPr id="10" name="Picture 10"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0687686A" w14:textId="77777777" w:rsidR="0054679B" w:rsidRPr="0054679B" w:rsidRDefault="0054679B" w:rsidP="0054679B">
            <w:pPr>
              <w:spacing w:before="0" w:line="240" w:lineRule="auto"/>
              <w:jc w:val="right"/>
              <w:rPr>
                <w:rFonts w:ascii="Arial" w:eastAsia="SimSun" w:hAnsi="Arial" w:cs="Arial"/>
                <w:szCs w:val="20"/>
                <w:lang w:val="en-US"/>
              </w:rPr>
            </w:pPr>
            <w:r w:rsidRPr="0054679B">
              <w:rPr>
                <w:rFonts w:ascii="Arial" w:eastAsia="SimSun" w:hAnsi="Arial" w:cs="Arial"/>
                <w:b/>
                <w:sz w:val="40"/>
                <w:szCs w:val="40"/>
                <w:lang w:val="en-US"/>
              </w:rPr>
              <w:t>E</w:t>
            </w:r>
          </w:p>
        </w:tc>
      </w:tr>
      <w:tr w:rsidR="0054679B" w:rsidRPr="0054679B" w14:paraId="7A1AF8B9" w14:textId="77777777" w:rsidTr="00B677A8">
        <w:trPr>
          <w:trHeight w:hRule="exact" w:val="357"/>
        </w:trPr>
        <w:tc>
          <w:tcPr>
            <w:tcW w:w="9356" w:type="dxa"/>
            <w:gridSpan w:val="3"/>
            <w:tcBorders>
              <w:top w:val="single" w:sz="4" w:space="0" w:color="auto"/>
            </w:tcBorders>
            <w:tcMar>
              <w:top w:w="170" w:type="dxa"/>
              <w:left w:w="0" w:type="dxa"/>
              <w:right w:w="0" w:type="dxa"/>
            </w:tcMar>
            <w:vAlign w:val="bottom"/>
          </w:tcPr>
          <w:p w14:paraId="60A3770C" w14:textId="3C7A58D7" w:rsidR="0054679B" w:rsidRPr="0054679B" w:rsidRDefault="0054679B" w:rsidP="0054679B">
            <w:pPr>
              <w:spacing w:before="0" w:line="240" w:lineRule="auto"/>
              <w:jc w:val="right"/>
              <w:rPr>
                <w:rFonts w:ascii="Arial Black" w:eastAsia="SimSun" w:hAnsi="Arial Black" w:cs="Arial"/>
                <w:caps/>
                <w:sz w:val="15"/>
                <w:szCs w:val="20"/>
                <w:lang w:val="en-US"/>
              </w:rPr>
            </w:pPr>
            <w:r w:rsidRPr="0054679B">
              <w:rPr>
                <w:rFonts w:ascii="Arial Black" w:eastAsia="SimSun" w:hAnsi="Arial Black" w:cs="Arial"/>
                <w:caps/>
                <w:sz w:val="15"/>
                <w:szCs w:val="20"/>
                <w:lang w:val="en-US"/>
              </w:rPr>
              <w:t>SCCR/38/</w:t>
            </w:r>
            <w:bookmarkStart w:id="0" w:name="Code"/>
            <w:bookmarkEnd w:id="0"/>
            <w:r>
              <w:rPr>
                <w:rFonts w:ascii="Arial Black" w:eastAsia="SimSun" w:hAnsi="Arial Black" w:cs="Arial"/>
                <w:caps/>
                <w:sz w:val="15"/>
                <w:szCs w:val="20"/>
                <w:lang w:val="en-US"/>
              </w:rPr>
              <w:t>8</w:t>
            </w:r>
            <w:r w:rsidRPr="0054679B">
              <w:rPr>
                <w:rFonts w:ascii="Arial Black" w:eastAsia="SimSun" w:hAnsi="Arial Black" w:cs="Arial"/>
                <w:caps/>
                <w:sz w:val="15"/>
                <w:szCs w:val="20"/>
                <w:lang w:val="en-US"/>
              </w:rPr>
              <w:t xml:space="preserve">  </w:t>
            </w:r>
          </w:p>
        </w:tc>
      </w:tr>
      <w:tr w:rsidR="0054679B" w:rsidRPr="0054679B" w14:paraId="539CE696" w14:textId="77777777" w:rsidTr="00B677A8">
        <w:trPr>
          <w:trHeight w:hRule="exact" w:val="170"/>
        </w:trPr>
        <w:tc>
          <w:tcPr>
            <w:tcW w:w="9356" w:type="dxa"/>
            <w:gridSpan w:val="3"/>
            <w:noWrap/>
            <w:tcMar>
              <w:left w:w="0" w:type="dxa"/>
              <w:right w:w="0" w:type="dxa"/>
            </w:tcMar>
            <w:vAlign w:val="bottom"/>
          </w:tcPr>
          <w:p w14:paraId="77C4CA96" w14:textId="77777777" w:rsidR="0054679B" w:rsidRPr="0054679B" w:rsidRDefault="0054679B" w:rsidP="0054679B">
            <w:pPr>
              <w:spacing w:before="0" w:line="240" w:lineRule="auto"/>
              <w:jc w:val="right"/>
              <w:rPr>
                <w:rFonts w:ascii="Arial Black" w:eastAsia="SimSun" w:hAnsi="Arial Black" w:cs="Arial"/>
                <w:caps/>
                <w:sz w:val="15"/>
                <w:szCs w:val="20"/>
                <w:lang w:val="en-US"/>
              </w:rPr>
            </w:pPr>
            <w:r w:rsidRPr="0054679B">
              <w:rPr>
                <w:rFonts w:ascii="Arial Black" w:eastAsia="SimSun" w:hAnsi="Arial Black" w:cs="Arial"/>
                <w:caps/>
                <w:sz w:val="15"/>
                <w:szCs w:val="20"/>
                <w:lang w:val="en-US"/>
              </w:rPr>
              <w:t xml:space="preserve">ORIGINAL:  </w:t>
            </w:r>
            <w:bookmarkStart w:id="1" w:name="Original"/>
            <w:bookmarkEnd w:id="1"/>
            <w:r w:rsidRPr="0054679B">
              <w:rPr>
                <w:rFonts w:ascii="Arial Black" w:eastAsia="SimSun" w:hAnsi="Arial Black" w:cs="Arial"/>
                <w:caps/>
                <w:sz w:val="15"/>
                <w:szCs w:val="20"/>
                <w:lang w:val="en-US"/>
              </w:rPr>
              <w:t xml:space="preserve">English </w:t>
            </w:r>
          </w:p>
        </w:tc>
      </w:tr>
      <w:tr w:rsidR="0054679B" w:rsidRPr="0054679B" w14:paraId="4A0CB812" w14:textId="77777777" w:rsidTr="00B677A8">
        <w:trPr>
          <w:trHeight w:hRule="exact" w:val="198"/>
        </w:trPr>
        <w:tc>
          <w:tcPr>
            <w:tcW w:w="9356" w:type="dxa"/>
            <w:gridSpan w:val="3"/>
            <w:tcMar>
              <w:left w:w="0" w:type="dxa"/>
              <w:right w:w="0" w:type="dxa"/>
            </w:tcMar>
            <w:vAlign w:val="bottom"/>
          </w:tcPr>
          <w:p w14:paraId="4546D957" w14:textId="77777777" w:rsidR="0054679B" w:rsidRPr="0054679B" w:rsidRDefault="0054679B" w:rsidP="0054679B">
            <w:pPr>
              <w:spacing w:before="0" w:line="240" w:lineRule="auto"/>
              <w:jc w:val="right"/>
              <w:rPr>
                <w:rFonts w:ascii="Arial Black" w:eastAsia="SimSun" w:hAnsi="Arial Black" w:cs="Arial"/>
                <w:caps/>
                <w:sz w:val="15"/>
                <w:szCs w:val="20"/>
                <w:lang w:val="en-US"/>
              </w:rPr>
            </w:pPr>
            <w:r w:rsidRPr="0054679B">
              <w:rPr>
                <w:rFonts w:ascii="Arial Black" w:eastAsia="SimSun" w:hAnsi="Arial Black" w:cs="Arial"/>
                <w:caps/>
                <w:sz w:val="15"/>
                <w:szCs w:val="20"/>
                <w:lang w:val="en-US"/>
              </w:rPr>
              <w:t xml:space="preserve">DATE:  </w:t>
            </w:r>
            <w:bookmarkStart w:id="2" w:name="Date"/>
            <w:bookmarkEnd w:id="2"/>
            <w:r w:rsidRPr="0054679B">
              <w:rPr>
                <w:rFonts w:ascii="Arial Black" w:eastAsia="SimSun" w:hAnsi="Arial Black" w:cs="Arial"/>
                <w:caps/>
                <w:sz w:val="15"/>
                <w:szCs w:val="20"/>
                <w:lang w:val="en-US"/>
              </w:rPr>
              <w:t>March 29, 2019</w:t>
            </w:r>
          </w:p>
        </w:tc>
      </w:tr>
    </w:tbl>
    <w:p w14:paraId="64FE5FBB" w14:textId="77777777" w:rsidR="0054679B" w:rsidRPr="0054679B" w:rsidRDefault="0054679B" w:rsidP="0054679B">
      <w:pPr>
        <w:spacing w:before="0" w:line="240" w:lineRule="auto"/>
        <w:jc w:val="left"/>
        <w:rPr>
          <w:rFonts w:ascii="Arial" w:eastAsia="SimSun" w:hAnsi="Arial" w:cs="Arial"/>
          <w:szCs w:val="20"/>
          <w:lang w:val="en-US"/>
        </w:rPr>
      </w:pPr>
      <w:bookmarkStart w:id="3" w:name="_GoBack"/>
      <w:bookmarkEnd w:id="3"/>
    </w:p>
    <w:p w14:paraId="0DAB76EF" w14:textId="77777777" w:rsidR="0054679B" w:rsidRPr="0054679B" w:rsidRDefault="0054679B" w:rsidP="0054679B">
      <w:pPr>
        <w:spacing w:before="0" w:line="240" w:lineRule="auto"/>
        <w:jc w:val="left"/>
        <w:rPr>
          <w:rFonts w:ascii="Arial" w:eastAsia="SimSun" w:hAnsi="Arial" w:cs="Arial"/>
          <w:szCs w:val="20"/>
          <w:lang w:val="en-US"/>
        </w:rPr>
      </w:pPr>
    </w:p>
    <w:p w14:paraId="05FE54D1" w14:textId="77777777" w:rsidR="0054679B" w:rsidRPr="0054679B" w:rsidRDefault="0054679B" w:rsidP="0054679B">
      <w:pPr>
        <w:spacing w:before="0" w:line="240" w:lineRule="auto"/>
        <w:jc w:val="left"/>
        <w:rPr>
          <w:rFonts w:ascii="Arial" w:eastAsia="SimSun" w:hAnsi="Arial" w:cs="Arial"/>
          <w:szCs w:val="20"/>
          <w:lang w:val="en-US"/>
        </w:rPr>
      </w:pPr>
    </w:p>
    <w:p w14:paraId="09088CED" w14:textId="77777777" w:rsidR="0054679B" w:rsidRPr="0054679B" w:rsidRDefault="0054679B" w:rsidP="0054679B">
      <w:pPr>
        <w:spacing w:before="0" w:line="240" w:lineRule="auto"/>
        <w:jc w:val="left"/>
        <w:rPr>
          <w:rFonts w:ascii="Arial" w:eastAsia="SimSun" w:hAnsi="Arial" w:cs="Arial"/>
          <w:szCs w:val="20"/>
          <w:lang w:val="en-US"/>
        </w:rPr>
      </w:pPr>
    </w:p>
    <w:p w14:paraId="28132003" w14:textId="77777777" w:rsidR="0054679B" w:rsidRPr="0054679B" w:rsidRDefault="0054679B" w:rsidP="0054679B">
      <w:pPr>
        <w:spacing w:before="0" w:line="240" w:lineRule="auto"/>
        <w:jc w:val="left"/>
        <w:rPr>
          <w:rFonts w:ascii="Arial" w:eastAsia="SimSun" w:hAnsi="Arial" w:cs="Arial"/>
          <w:szCs w:val="20"/>
          <w:lang w:val="en-US"/>
        </w:rPr>
      </w:pPr>
    </w:p>
    <w:p w14:paraId="00BFEA9C" w14:textId="77777777" w:rsidR="0054679B" w:rsidRPr="0054679B" w:rsidRDefault="0054679B" w:rsidP="0054679B">
      <w:pPr>
        <w:spacing w:before="0" w:line="240" w:lineRule="auto"/>
        <w:jc w:val="left"/>
        <w:rPr>
          <w:rFonts w:ascii="Arial" w:eastAsia="SimSun" w:hAnsi="Arial" w:cs="Arial"/>
          <w:b/>
          <w:sz w:val="24"/>
          <w:szCs w:val="24"/>
          <w:lang w:val="en-US"/>
        </w:rPr>
      </w:pPr>
      <w:r w:rsidRPr="0054679B">
        <w:rPr>
          <w:rFonts w:ascii="Arial" w:eastAsia="SimSun" w:hAnsi="Arial" w:cs="Arial"/>
          <w:b/>
          <w:sz w:val="24"/>
          <w:szCs w:val="24"/>
          <w:lang w:val="en-US"/>
        </w:rPr>
        <w:t>Standing Committee on Copyright and Related Rights</w:t>
      </w:r>
    </w:p>
    <w:p w14:paraId="5D981C24" w14:textId="77777777" w:rsidR="0054679B" w:rsidRPr="0054679B" w:rsidRDefault="0054679B" w:rsidP="0054679B">
      <w:pPr>
        <w:spacing w:before="0" w:line="240" w:lineRule="auto"/>
        <w:jc w:val="left"/>
        <w:rPr>
          <w:rFonts w:ascii="Arial" w:eastAsia="SimSun" w:hAnsi="Arial" w:cs="Arial"/>
          <w:sz w:val="24"/>
          <w:szCs w:val="24"/>
          <w:lang w:val="en-US"/>
        </w:rPr>
      </w:pPr>
    </w:p>
    <w:p w14:paraId="2F7C7722" w14:textId="77777777" w:rsidR="0054679B" w:rsidRPr="0054679B" w:rsidRDefault="0054679B" w:rsidP="0054679B">
      <w:pPr>
        <w:spacing w:before="0" w:line="240" w:lineRule="auto"/>
        <w:jc w:val="left"/>
        <w:rPr>
          <w:rFonts w:ascii="Arial" w:eastAsia="SimSun" w:hAnsi="Arial" w:cs="Arial"/>
          <w:sz w:val="24"/>
          <w:szCs w:val="24"/>
          <w:lang w:val="en-US"/>
        </w:rPr>
      </w:pPr>
    </w:p>
    <w:p w14:paraId="54F3216D" w14:textId="77777777" w:rsidR="0054679B" w:rsidRPr="0054679B" w:rsidRDefault="0054679B" w:rsidP="0054679B">
      <w:pPr>
        <w:spacing w:before="0" w:line="240" w:lineRule="auto"/>
        <w:rPr>
          <w:rFonts w:ascii="Arial" w:eastAsia="Times New Roman" w:hAnsi="Arial" w:cs="Arial"/>
          <w:b/>
          <w:sz w:val="24"/>
          <w:szCs w:val="24"/>
          <w:lang w:val="en-US" w:eastAsia="en-US"/>
        </w:rPr>
      </w:pPr>
      <w:r w:rsidRPr="0054679B">
        <w:rPr>
          <w:rFonts w:ascii="Arial" w:eastAsia="Times New Roman" w:hAnsi="Arial" w:cs="Arial"/>
          <w:b/>
          <w:sz w:val="24"/>
          <w:szCs w:val="24"/>
          <w:lang w:val="en-US" w:eastAsia="en-US"/>
        </w:rPr>
        <w:t xml:space="preserve">Thirty-Eight Session </w:t>
      </w:r>
    </w:p>
    <w:p w14:paraId="0E5636C8" w14:textId="77777777" w:rsidR="0054679B" w:rsidRPr="0054679B" w:rsidRDefault="0054679B" w:rsidP="0054679B">
      <w:pPr>
        <w:spacing w:before="0" w:line="240" w:lineRule="auto"/>
        <w:rPr>
          <w:rFonts w:ascii="Arial" w:eastAsia="Times New Roman" w:hAnsi="Arial" w:cs="Arial"/>
          <w:b/>
          <w:sz w:val="24"/>
          <w:szCs w:val="24"/>
          <w:lang w:val="en-US" w:eastAsia="en-US"/>
        </w:rPr>
      </w:pPr>
      <w:r w:rsidRPr="0054679B">
        <w:rPr>
          <w:rFonts w:ascii="Arial" w:eastAsia="Times New Roman" w:hAnsi="Arial" w:cs="Arial"/>
          <w:b/>
          <w:sz w:val="24"/>
          <w:szCs w:val="24"/>
          <w:lang w:val="en-US" w:eastAsia="en-US"/>
        </w:rPr>
        <w:t>Geneva, April 1 to 5, 2019</w:t>
      </w:r>
    </w:p>
    <w:p w14:paraId="1C804484" w14:textId="77777777" w:rsidR="0054679B" w:rsidRPr="0054679B" w:rsidRDefault="0054679B" w:rsidP="0054679B">
      <w:pPr>
        <w:spacing w:before="0" w:line="240" w:lineRule="auto"/>
        <w:jc w:val="left"/>
        <w:rPr>
          <w:rFonts w:ascii="Arial" w:eastAsia="SimSun" w:hAnsi="Arial" w:cs="Arial"/>
          <w:sz w:val="24"/>
          <w:szCs w:val="24"/>
          <w:lang w:val="en-US"/>
        </w:rPr>
      </w:pPr>
    </w:p>
    <w:p w14:paraId="7FD135B8" w14:textId="77777777" w:rsidR="0054679B" w:rsidRPr="0054679B" w:rsidRDefault="0054679B" w:rsidP="0054679B">
      <w:pPr>
        <w:spacing w:before="0" w:line="240" w:lineRule="auto"/>
        <w:jc w:val="left"/>
        <w:rPr>
          <w:rFonts w:ascii="Arial" w:eastAsia="SimSun" w:hAnsi="Arial" w:cs="Arial"/>
          <w:sz w:val="24"/>
          <w:szCs w:val="24"/>
          <w:lang w:val="en-US"/>
        </w:rPr>
      </w:pPr>
    </w:p>
    <w:p w14:paraId="1806D5C6" w14:textId="6AD147DF" w:rsidR="0054679B" w:rsidRPr="0054679B" w:rsidRDefault="0054679B" w:rsidP="0054679B">
      <w:pPr>
        <w:spacing w:before="0" w:line="240" w:lineRule="auto"/>
        <w:jc w:val="left"/>
        <w:rPr>
          <w:rFonts w:ascii="Arial" w:eastAsia="SimSun" w:hAnsi="Arial" w:cs="Arial"/>
          <w:sz w:val="24"/>
          <w:szCs w:val="24"/>
          <w:lang w:val="en-US"/>
        </w:rPr>
      </w:pPr>
      <w:r>
        <w:rPr>
          <w:rFonts w:ascii="Arial" w:eastAsia="SimSun" w:hAnsi="Arial" w:cs="Arial"/>
          <w:sz w:val="24"/>
          <w:szCs w:val="24"/>
          <w:lang w:val="en-US"/>
        </w:rPr>
        <w:t>EDUCATIONAL ACTIVITIES</w:t>
      </w:r>
      <w:r w:rsidRPr="0054679B">
        <w:rPr>
          <w:rFonts w:ascii="Arial" w:eastAsia="SimSun" w:hAnsi="Arial" w:cs="Arial"/>
          <w:sz w:val="24"/>
          <w:szCs w:val="24"/>
          <w:lang w:val="en-US"/>
        </w:rPr>
        <w:t xml:space="preserve"> COPYRIGHT EXCEPTIONS: TYPOLOGY ANALYSIS </w:t>
      </w:r>
    </w:p>
    <w:p w14:paraId="5943BF35" w14:textId="77777777" w:rsidR="0054679B" w:rsidRPr="0054679B" w:rsidRDefault="0054679B" w:rsidP="0054679B">
      <w:pPr>
        <w:spacing w:before="0" w:line="240" w:lineRule="auto"/>
        <w:jc w:val="left"/>
        <w:rPr>
          <w:rFonts w:ascii="Arial" w:eastAsia="SimSun" w:hAnsi="Arial" w:cs="Arial"/>
          <w:sz w:val="24"/>
          <w:szCs w:val="24"/>
          <w:lang w:val="en-US"/>
        </w:rPr>
      </w:pPr>
      <w:bookmarkStart w:id="4" w:name="TitleOfDoc"/>
      <w:bookmarkEnd w:id="4"/>
    </w:p>
    <w:p w14:paraId="170B2986" w14:textId="6FEC51F8" w:rsidR="0054679B" w:rsidRPr="0054679B" w:rsidRDefault="0054679B" w:rsidP="0054679B">
      <w:pPr>
        <w:spacing w:before="0" w:line="240" w:lineRule="auto"/>
        <w:jc w:val="left"/>
        <w:rPr>
          <w:rFonts w:ascii="Arial" w:eastAsia="SimSun" w:hAnsi="Arial" w:cs="Arial"/>
          <w:i/>
          <w:sz w:val="24"/>
          <w:szCs w:val="24"/>
          <w:lang w:val="en-US"/>
        </w:rPr>
      </w:pPr>
      <w:bookmarkStart w:id="5" w:name="Prepared"/>
      <w:bookmarkEnd w:id="5"/>
      <w:r w:rsidRPr="0054679B">
        <w:rPr>
          <w:rFonts w:ascii="Arial" w:eastAsia="SimSun" w:hAnsi="Arial" w:cs="Arial"/>
          <w:i/>
          <w:sz w:val="24"/>
          <w:szCs w:val="24"/>
          <w:lang w:val="en-US"/>
        </w:rPr>
        <w:t xml:space="preserve">prepared by </w:t>
      </w:r>
      <w:r w:rsidRPr="0054679B">
        <w:rPr>
          <w:rFonts w:ascii="Arial" w:eastAsia="SimSun" w:hAnsi="Arial" w:cs="Arial"/>
          <w:i/>
          <w:sz w:val="24"/>
          <w:szCs w:val="24"/>
          <w:lang w:val="en-US"/>
        </w:rPr>
        <w:t>Professor Daniel Seng</w:t>
      </w:r>
    </w:p>
    <w:p w14:paraId="2244C848" w14:textId="77777777" w:rsidR="0054679B" w:rsidRPr="0054679B" w:rsidRDefault="0054679B" w:rsidP="0054679B">
      <w:pPr>
        <w:spacing w:before="0" w:line="240" w:lineRule="auto"/>
        <w:jc w:val="left"/>
        <w:rPr>
          <w:rFonts w:ascii="Arial" w:eastAsia="SimSun" w:hAnsi="Arial" w:cs="Arial"/>
          <w:sz w:val="24"/>
          <w:szCs w:val="24"/>
          <w:lang w:val="en-US"/>
        </w:rPr>
      </w:pPr>
    </w:p>
    <w:p w14:paraId="164B4983" w14:textId="2E2568C4" w:rsidR="0054679B" w:rsidRDefault="0054679B">
      <w:pPr>
        <w:spacing w:before="0" w:after="160"/>
        <w:jc w:val="left"/>
        <w:rPr>
          <w:rFonts w:ascii="Arial" w:eastAsiaTheme="majorEastAsia" w:hAnsi="Arial" w:cs="Arial"/>
          <w:b/>
          <w:spacing w:val="-10"/>
          <w:kern w:val="28"/>
          <w:sz w:val="24"/>
          <w:szCs w:val="56"/>
        </w:rPr>
      </w:pPr>
    </w:p>
    <w:p w14:paraId="2CA486CE" w14:textId="77777777" w:rsidR="0054679B" w:rsidRDefault="0054679B">
      <w:pPr>
        <w:spacing w:before="0" w:after="160"/>
        <w:jc w:val="left"/>
        <w:rPr>
          <w:rFonts w:ascii="Arial" w:eastAsiaTheme="majorEastAsia" w:hAnsi="Arial" w:cs="Arial"/>
          <w:b/>
          <w:spacing w:val="-10"/>
          <w:kern w:val="28"/>
          <w:sz w:val="24"/>
          <w:szCs w:val="56"/>
        </w:rPr>
      </w:pPr>
      <w:r>
        <w:rPr>
          <w:rFonts w:ascii="Arial" w:hAnsi="Arial" w:cs="Arial"/>
        </w:rPr>
        <w:br w:type="page"/>
      </w:r>
    </w:p>
    <w:p w14:paraId="70E22CB2" w14:textId="48CAF1A1" w:rsidR="00053D0A" w:rsidRPr="0054679B" w:rsidRDefault="00BA4D0B" w:rsidP="00713834">
      <w:pPr>
        <w:pStyle w:val="Title"/>
        <w:spacing w:before="240" w:after="240"/>
        <w:jc w:val="center"/>
        <w:rPr>
          <w:rFonts w:ascii="Arial" w:hAnsi="Arial" w:cs="Arial"/>
        </w:rPr>
      </w:pPr>
      <w:r w:rsidRPr="0054679B">
        <w:rPr>
          <w:rFonts w:ascii="Arial" w:hAnsi="Arial" w:cs="Arial"/>
        </w:rPr>
        <w:t>LIMITATIONS AND EXCEPTIONS IN COPYRIGHT LAW FOR EDUCATIONAL ACTIVITIES:</w:t>
      </w:r>
    </w:p>
    <w:p w14:paraId="6E2D8B90" w14:textId="67671C56" w:rsidR="00713834" w:rsidRPr="0054679B" w:rsidRDefault="00BA4D0B" w:rsidP="00713834">
      <w:pPr>
        <w:pStyle w:val="Title"/>
        <w:spacing w:before="240" w:after="240"/>
        <w:jc w:val="center"/>
        <w:rPr>
          <w:rFonts w:ascii="Arial" w:hAnsi="Arial" w:cs="Arial"/>
        </w:rPr>
      </w:pPr>
      <w:r w:rsidRPr="0054679B">
        <w:rPr>
          <w:rFonts w:ascii="Arial" w:hAnsi="Arial" w:cs="Arial"/>
        </w:rPr>
        <w:t>TYPOLOGY ANALYSIS</w:t>
      </w:r>
    </w:p>
    <w:p w14:paraId="49673E78" w14:textId="18D4542B" w:rsidR="00053D0A" w:rsidRPr="0054679B" w:rsidRDefault="00053D0A" w:rsidP="00053D0A">
      <w:pPr>
        <w:rPr>
          <w:rFonts w:ascii="Arial" w:hAnsi="Arial" w:cs="Arial"/>
        </w:rPr>
      </w:pPr>
    </w:p>
    <w:p w14:paraId="41E8B86B" w14:textId="3A7C72CC" w:rsidR="00526B1D" w:rsidRPr="0054679B" w:rsidRDefault="00BA4D0B" w:rsidP="00BA4D0B">
      <w:pPr>
        <w:pStyle w:val="Heading1"/>
        <w:rPr>
          <w:rFonts w:ascii="Arial" w:hAnsi="Arial" w:cs="Arial"/>
        </w:rPr>
      </w:pPr>
      <w:r w:rsidRPr="0054679B">
        <w:rPr>
          <w:rFonts w:ascii="Arial" w:hAnsi="Arial" w:cs="Arial"/>
        </w:rPr>
        <w:t>Introduction</w:t>
      </w:r>
    </w:p>
    <w:p w14:paraId="60F1D8F1" w14:textId="77777777" w:rsidR="00ED55F7" w:rsidRPr="0054679B" w:rsidRDefault="00BA4D0B" w:rsidP="00BA4D0B">
      <w:pPr>
        <w:rPr>
          <w:rFonts w:ascii="Arial" w:hAnsi="Arial" w:cs="Arial"/>
        </w:rPr>
      </w:pPr>
      <w:r w:rsidRPr="0054679B">
        <w:rPr>
          <w:rFonts w:ascii="Arial" w:hAnsi="Arial" w:cs="Arial"/>
        </w:rPr>
        <w:t xml:space="preserve">This is an analysis of the copyright limitations and exceptions as applied to educational activities. It supplements the research done in Report on Copyright Limitations and Exceptions for Educational Activities and the Revised Report on Copyright Limitations and Exceptions for Educational Activities by isolating the key elements included in the provisions that WIPO member states have used in their copyright laws to provide for various limitations and exceptions for the specified educational activities. Presented in the form of a typology, the analysis is by no means exhaustive or intended to be so, but is designed to provide some guidance to WIPO delegates as they consider the terms of any guidance or possible instrument that address these copyright limitations and exceptions. The typology also affords lawmakers of individual member states </w:t>
      </w:r>
      <w:r w:rsidR="00ED55F7" w:rsidRPr="0054679B">
        <w:rPr>
          <w:rFonts w:ascii="Arial" w:hAnsi="Arial" w:cs="Arial"/>
        </w:rPr>
        <w:t>a framework for the drafting of new or revised provisions that seek to enable the enumerated educational activities.</w:t>
      </w:r>
    </w:p>
    <w:p w14:paraId="534CD187" w14:textId="624FDBDF" w:rsidR="00BA4D0B" w:rsidRPr="0054679B" w:rsidRDefault="00304A6E" w:rsidP="00ED55F7">
      <w:pPr>
        <w:pStyle w:val="Heading1"/>
        <w:rPr>
          <w:rFonts w:ascii="Arial" w:hAnsi="Arial" w:cs="Arial"/>
        </w:rPr>
      </w:pPr>
      <w:r w:rsidRPr="0054679B">
        <w:rPr>
          <w:rFonts w:ascii="Arial" w:hAnsi="Arial" w:cs="Arial"/>
        </w:rPr>
        <w:t xml:space="preserve">Types of </w:t>
      </w:r>
      <w:r w:rsidR="00396464" w:rsidRPr="0054679B">
        <w:rPr>
          <w:rFonts w:ascii="Arial" w:hAnsi="Arial" w:cs="Arial"/>
        </w:rPr>
        <w:t>Educational Activities</w:t>
      </w:r>
    </w:p>
    <w:p w14:paraId="5BAFC4EF" w14:textId="426399E0" w:rsidR="00396464" w:rsidRPr="0054679B" w:rsidRDefault="004F17D8" w:rsidP="007918DA">
      <w:pPr>
        <w:rPr>
          <w:rFonts w:ascii="Arial" w:hAnsi="Arial" w:cs="Arial"/>
        </w:rPr>
      </w:pPr>
      <w:r w:rsidRPr="0054679B">
        <w:rPr>
          <w:rFonts w:ascii="Arial" w:hAnsi="Arial" w:cs="Arial"/>
        </w:rPr>
        <w:t>Article 26(1) of the 1948 UN Universal Declaration of Human Rights</w:t>
      </w:r>
      <w:r w:rsidR="00ED1307" w:rsidRPr="0054679B">
        <w:rPr>
          <w:rFonts w:ascii="Arial" w:hAnsi="Arial" w:cs="Arial"/>
        </w:rPr>
        <w:t xml:space="preserve"> states </w:t>
      </w:r>
      <w:r w:rsidRPr="0054679B">
        <w:rPr>
          <w:rFonts w:ascii="Arial" w:hAnsi="Arial" w:cs="Arial"/>
        </w:rPr>
        <w:t>that “everyone has the right to education”.</w:t>
      </w:r>
      <w:r w:rsidRPr="0054679B">
        <w:rPr>
          <w:rStyle w:val="FootnoteReference"/>
          <w:rFonts w:ascii="Arial" w:hAnsi="Arial" w:cs="Arial"/>
        </w:rPr>
        <w:footnoteReference w:id="1"/>
      </w:r>
      <w:r w:rsidRPr="0054679B">
        <w:rPr>
          <w:rFonts w:ascii="Arial" w:hAnsi="Arial" w:cs="Arial"/>
        </w:rPr>
        <w:t xml:space="preserve"> The concept of "education" has always received the broadest possible support in international instruments. </w:t>
      </w:r>
      <w:r w:rsidR="000D4A98" w:rsidRPr="0054679B">
        <w:rPr>
          <w:rFonts w:ascii="Arial" w:hAnsi="Arial" w:cs="Arial"/>
        </w:rPr>
        <w:t>A</w:t>
      </w:r>
      <w:r w:rsidR="00535EEF" w:rsidRPr="0054679B">
        <w:rPr>
          <w:rFonts w:ascii="Arial" w:hAnsi="Arial" w:cs="Arial"/>
        </w:rPr>
        <w:t xml:space="preserve">t </w:t>
      </w:r>
      <w:r w:rsidRPr="0054679B">
        <w:rPr>
          <w:rFonts w:ascii="Arial" w:hAnsi="Arial" w:cs="Arial"/>
        </w:rPr>
        <w:t>the Stockholm Conference</w:t>
      </w:r>
      <w:r w:rsidR="00535EEF" w:rsidRPr="0054679B">
        <w:rPr>
          <w:rFonts w:ascii="Arial" w:hAnsi="Arial" w:cs="Arial"/>
        </w:rPr>
        <w:t xml:space="preserve">, </w:t>
      </w:r>
      <w:r w:rsidR="007918DA" w:rsidRPr="0054679B">
        <w:rPr>
          <w:rFonts w:ascii="Arial" w:hAnsi="Arial" w:cs="Arial"/>
        </w:rPr>
        <w:t xml:space="preserve">in discussions about the limitations and exceptions, </w:t>
      </w:r>
      <w:r w:rsidR="00535EEF" w:rsidRPr="0054679B">
        <w:rPr>
          <w:rFonts w:ascii="Arial" w:hAnsi="Arial" w:cs="Arial"/>
        </w:rPr>
        <w:t xml:space="preserve">delegates refer to educational, scientific or scholastic purposes interchangeably, and make no attempt at </w:t>
      </w:r>
      <w:r w:rsidR="007918DA" w:rsidRPr="0054679B">
        <w:rPr>
          <w:rFonts w:ascii="Arial" w:hAnsi="Arial" w:cs="Arial"/>
        </w:rPr>
        <w:t>adopting refined and unrealistic distinctions.</w:t>
      </w:r>
      <w:r w:rsidRPr="0054679B">
        <w:rPr>
          <w:rStyle w:val="FootnoteReference"/>
          <w:rFonts w:ascii="Arial" w:hAnsi="Arial" w:cs="Arial"/>
        </w:rPr>
        <w:footnoteReference w:id="2"/>
      </w:r>
      <w:r w:rsidRPr="0054679B">
        <w:rPr>
          <w:rFonts w:ascii="Arial" w:hAnsi="Arial" w:cs="Arial"/>
        </w:rPr>
        <w:t xml:space="preserve"> </w:t>
      </w:r>
      <w:r w:rsidR="008345CB" w:rsidRPr="0054679B">
        <w:rPr>
          <w:rFonts w:ascii="Arial" w:hAnsi="Arial" w:cs="Arial"/>
        </w:rPr>
        <w:t xml:space="preserve">Delegates to the </w:t>
      </w:r>
      <w:r w:rsidR="007918DA" w:rsidRPr="0054679B">
        <w:rPr>
          <w:rFonts w:ascii="Arial" w:hAnsi="Arial" w:cs="Arial"/>
        </w:rPr>
        <w:t>Stockholm Conference were fully cognisant that teaching, research and instruction not only took place in schools, but also in private and at all levels.</w:t>
      </w:r>
      <w:r w:rsidR="007918DA" w:rsidRPr="0054679B">
        <w:rPr>
          <w:rStyle w:val="FootnoteReference"/>
          <w:rFonts w:ascii="Arial" w:hAnsi="Arial" w:cs="Arial"/>
        </w:rPr>
        <w:footnoteReference w:id="3"/>
      </w:r>
      <w:r w:rsidR="007918DA" w:rsidRPr="0054679B">
        <w:rPr>
          <w:rFonts w:ascii="Arial" w:hAnsi="Arial" w:cs="Arial"/>
        </w:rPr>
        <w:t xml:space="preserve"> </w:t>
      </w:r>
    </w:p>
    <w:p w14:paraId="0BC6C5AC" w14:textId="128418B8" w:rsidR="00304A6E" w:rsidRPr="0054679B" w:rsidRDefault="008345CB" w:rsidP="00304A6E">
      <w:pPr>
        <w:rPr>
          <w:rFonts w:ascii="Arial" w:hAnsi="Arial" w:cs="Arial"/>
        </w:rPr>
      </w:pPr>
      <w:r w:rsidRPr="0054679B">
        <w:rPr>
          <w:rFonts w:ascii="Arial" w:hAnsi="Arial" w:cs="Arial"/>
        </w:rPr>
        <w:t xml:space="preserve">In this regard, Stockholm Conference delegates were ahead of their times in recognizing that teaching and research as an </w:t>
      </w:r>
      <w:r w:rsidR="00FE448E" w:rsidRPr="0054679B">
        <w:rPr>
          <w:rFonts w:ascii="Arial" w:hAnsi="Arial" w:cs="Arial"/>
        </w:rPr>
        <w:t>intellectual exercise for the betterment of society and self</w:t>
      </w:r>
      <w:r w:rsidRPr="0054679B">
        <w:rPr>
          <w:rFonts w:ascii="Arial" w:hAnsi="Arial" w:cs="Arial"/>
        </w:rPr>
        <w:t xml:space="preserve"> </w:t>
      </w:r>
      <w:r w:rsidR="00FE448E" w:rsidRPr="0054679B">
        <w:rPr>
          <w:rFonts w:ascii="Arial" w:hAnsi="Arial" w:cs="Arial"/>
        </w:rPr>
        <w:t xml:space="preserve">can take an infinite variety of forms. </w:t>
      </w:r>
      <w:r w:rsidRPr="0054679B">
        <w:rPr>
          <w:rFonts w:ascii="Arial" w:hAnsi="Arial" w:cs="Arial"/>
        </w:rPr>
        <w:t xml:space="preserve">For instance, </w:t>
      </w:r>
      <w:r w:rsidR="00FF2610" w:rsidRPr="0054679B">
        <w:rPr>
          <w:rFonts w:ascii="Arial" w:hAnsi="Arial" w:cs="Arial"/>
        </w:rPr>
        <w:t xml:space="preserve">traditional learning activities </w:t>
      </w:r>
      <w:r w:rsidRPr="0054679B">
        <w:rPr>
          <w:rFonts w:ascii="Arial" w:hAnsi="Arial" w:cs="Arial"/>
        </w:rPr>
        <w:t xml:space="preserve">- known as the collectivist model - </w:t>
      </w:r>
      <w:r w:rsidR="00FF2610" w:rsidRPr="0054679B">
        <w:rPr>
          <w:rFonts w:ascii="Arial" w:hAnsi="Arial" w:cs="Arial"/>
        </w:rPr>
        <w:t>are teacher-</w:t>
      </w:r>
      <w:proofErr w:type="spellStart"/>
      <w:r w:rsidR="00FF2610" w:rsidRPr="0054679B">
        <w:rPr>
          <w:rFonts w:ascii="Arial" w:hAnsi="Arial" w:cs="Arial"/>
        </w:rPr>
        <w:t>centered</w:t>
      </w:r>
      <w:proofErr w:type="spellEnd"/>
      <w:r w:rsidRPr="0054679B">
        <w:rPr>
          <w:rFonts w:ascii="Arial" w:hAnsi="Arial" w:cs="Arial"/>
        </w:rPr>
        <w:t>. L</w:t>
      </w:r>
      <w:r w:rsidR="00FF2610" w:rsidRPr="0054679B">
        <w:rPr>
          <w:rFonts w:ascii="Arial" w:hAnsi="Arial" w:cs="Arial"/>
        </w:rPr>
        <w:t xml:space="preserve">earning </w:t>
      </w:r>
      <w:r w:rsidRPr="0054679B">
        <w:rPr>
          <w:rFonts w:ascii="Arial" w:hAnsi="Arial" w:cs="Arial"/>
        </w:rPr>
        <w:t xml:space="preserve">takes place </w:t>
      </w:r>
      <w:r w:rsidR="00FF2610" w:rsidRPr="0054679B">
        <w:rPr>
          <w:rFonts w:ascii="Arial" w:hAnsi="Arial" w:cs="Arial"/>
        </w:rPr>
        <w:t xml:space="preserve">by explaining knowledge and skills </w:t>
      </w:r>
      <w:r w:rsidRPr="0054679B">
        <w:rPr>
          <w:rFonts w:ascii="Arial" w:hAnsi="Arial" w:cs="Arial"/>
        </w:rPr>
        <w:t xml:space="preserve">and </w:t>
      </w:r>
      <w:r w:rsidR="00FF2610" w:rsidRPr="0054679B">
        <w:rPr>
          <w:rFonts w:ascii="Arial" w:hAnsi="Arial" w:cs="Arial"/>
        </w:rPr>
        <w:t xml:space="preserve">transferring information, </w:t>
      </w:r>
      <w:r w:rsidRPr="0054679B">
        <w:rPr>
          <w:rFonts w:ascii="Arial" w:hAnsi="Arial" w:cs="Arial"/>
        </w:rPr>
        <w:t xml:space="preserve">through </w:t>
      </w:r>
      <w:r w:rsidR="00FF2610" w:rsidRPr="0054679B">
        <w:rPr>
          <w:rFonts w:ascii="Arial" w:hAnsi="Arial" w:cs="Arial"/>
        </w:rPr>
        <w:t>a fixed structure with a high degree of instructor facilitation.</w:t>
      </w:r>
      <w:r w:rsidRPr="0054679B">
        <w:rPr>
          <w:rFonts w:ascii="Arial" w:hAnsi="Arial" w:cs="Arial"/>
        </w:rPr>
        <w:t xml:space="preserve"> Modern day instruction places greater emphasis on</w:t>
      </w:r>
      <w:r w:rsidR="00FF2610" w:rsidRPr="0054679B">
        <w:rPr>
          <w:rFonts w:ascii="Arial" w:hAnsi="Arial" w:cs="Arial"/>
        </w:rPr>
        <w:t xml:space="preserve"> the individualistic model, </w:t>
      </w:r>
      <w:r w:rsidRPr="0054679B">
        <w:rPr>
          <w:rFonts w:ascii="Arial" w:hAnsi="Arial" w:cs="Arial"/>
        </w:rPr>
        <w:t xml:space="preserve">where </w:t>
      </w:r>
      <w:r w:rsidR="00FF2610" w:rsidRPr="0054679B">
        <w:rPr>
          <w:rFonts w:ascii="Arial" w:hAnsi="Arial" w:cs="Arial"/>
        </w:rPr>
        <w:t>experiential learning is student-</w:t>
      </w:r>
      <w:proofErr w:type="spellStart"/>
      <w:r w:rsidR="00FF2610" w:rsidRPr="0054679B">
        <w:rPr>
          <w:rFonts w:ascii="Arial" w:hAnsi="Arial" w:cs="Arial"/>
        </w:rPr>
        <w:t>centered</w:t>
      </w:r>
      <w:proofErr w:type="spellEnd"/>
      <w:r w:rsidR="00FF2610" w:rsidRPr="0054679B">
        <w:rPr>
          <w:rFonts w:ascii="Arial" w:hAnsi="Arial" w:cs="Arial"/>
        </w:rPr>
        <w:t xml:space="preserve"> and learning outcomes are flexible and open. </w:t>
      </w:r>
      <w:r w:rsidRPr="0054679B">
        <w:rPr>
          <w:rFonts w:ascii="Arial" w:hAnsi="Arial" w:cs="Arial"/>
        </w:rPr>
        <w:t xml:space="preserve">Learning is experiential and can take place at the individual level, in small groups or in large groups. Knowledge and skills are developed through </w:t>
      </w:r>
      <w:r w:rsidR="00FF2610" w:rsidRPr="0054679B">
        <w:rPr>
          <w:rFonts w:ascii="Arial" w:hAnsi="Arial" w:cs="Arial"/>
        </w:rPr>
        <w:t xml:space="preserve">experience and experimentation, inquiry and reflection, and </w:t>
      </w:r>
      <w:r w:rsidRPr="0054679B">
        <w:rPr>
          <w:rFonts w:ascii="Arial" w:hAnsi="Arial" w:cs="Arial"/>
        </w:rPr>
        <w:t xml:space="preserve">is </w:t>
      </w:r>
      <w:r w:rsidR="00FF2610" w:rsidRPr="0054679B">
        <w:rPr>
          <w:rFonts w:ascii="Arial" w:hAnsi="Arial" w:cs="Arial"/>
        </w:rPr>
        <w:t>flexible with minimal facilitation</w:t>
      </w:r>
      <w:r w:rsidRPr="0054679B">
        <w:rPr>
          <w:rFonts w:ascii="Arial" w:hAnsi="Arial" w:cs="Arial"/>
        </w:rPr>
        <w:t xml:space="preserve"> on the part of the instructor. The advent of distance learning and in its electronic form, online courses, further make it possible for learning to be more asynchronous and less constrained by time, space and geography. </w:t>
      </w:r>
      <w:r w:rsidR="00304A6E" w:rsidRPr="0054679B">
        <w:rPr>
          <w:rFonts w:ascii="Arial" w:hAnsi="Arial" w:cs="Arial"/>
        </w:rPr>
        <w:t>In addition, online courses can further the goal of equal access by increasing the accessibility of courses to students with a range of impairments, disabilities, learning styles and preferences, native languages and other characteristics.</w:t>
      </w:r>
      <w:r w:rsidR="00304A6E" w:rsidRPr="0054679B">
        <w:rPr>
          <w:rStyle w:val="FootnoteReference"/>
          <w:rFonts w:ascii="Arial" w:hAnsi="Arial" w:cs="Arial"/>
        </w:rPr>
        <w:footnoteReference w:id="4"/>
      </w:r>
    </w:p>
    <w:p w14:paraId="7A9EB1EB" w14:textId="1D2D9CC8" w:rsidR="00396464" w:rsidRPr="0054679B" w:rsidRDefault="00304A6E" w:rsidP="00396464">
      <w:pPr>
        <w:rPr>
          <w:rFonts w:ascii="Arial" w:hAnsi="Arial" w:cs="Arial"/>
        </w:rPr>
      </w:pPr>
      <w:r w:rsidRPr="0054679B">
        <w:rPr>
          <w:rFonts w:ascii="Arial" w:hAnsi="Arial" w:cs="Arial"/>
        </w:rPr>
        <w:t xml:space="preserve">All these developments </w:t>
      </w:r>
      <w:r w:rsidR="000F1DD8" w:rsidRPr="0054679B">
        <w:rPr>
          <w:rFonts w:ascii="Arial" w:hAnsi="Arial" w:cs="Arial"/>
        </w:rPr>
        <w:t xml:space="preserve">portend a need for new perspective of educational activities. After discussions </w:t>
      </w:r>
      <w:r w:rsidR="00396464" w:rsidRPr="0054679B">
        <w:rPr>
          <w:rFonts w:ascii="Arial" w:hAnsi="Arial" w:cs="Arial"/>
        </w:rPr>
        <w:t xml:space="preserve">with the WIPO Copyright Secretariat, </w:t>
      </w:r>
      <w:r w:rsidR="000F1DD8" w:rsidRPr="0054679B">
        <w:rPr>
          <w:rFonts w:ascii="Arial" w:hAnsi="Arial" w:cs="Arial"/>
        </w:rPr>
        <w:t xml:space="preserve">this </w:t>
      </w:r>
      <w:r w:rsidR="00396464" w:rsidRPr="0054679B">
        <w:rPr>
          <w:rFonts w:ascii="Arial" w:hAnsi="Arial" w:cs="Arial"/>
        </w:rPr>
        <w:t xml:space="preserve">typology </w:t>
      </w:r>
      <w:r w:rsidR="000F1DD8" w:rsidRPr="0054679B">
        <w:rPr>
          <w:rFonts w:ascii="Arial" w:hAnsi="Arial" w:cs="Arial"/>
        </w:rPr>
        <w:t xml:space="preserve">has selected </w:t>
      </w:r>
      <w:r w:rsidR="00396464" w:rsidRPr="0054679B">
        <w:rPr>
          <w:rFonts w:ascii="Arial" w:hAnsi="Arial" w:cs="Arial"/>
        </w:rPr>
        <w:t>the following educational activities</w:t>
      </w:r>
      <w:r w:rsidR="008D4575" w:rsidRPr="0054679B">
        <w:rPr>
          <w:rFonts w:ascii="Arial" w:hAnsi="Arial" w:cs="Arial"/>
        </w:rPr>
        <w:t xml:space="preserve"> for </w:t>
      </w:r>
      <w:r w:rsidR="008D4575" w:rsidRPr="0054679B">
        <w:rPr>
          <w:rFonts w:ascii="Arial" w:hAnsi="Arial" w:cs="Arial"/>
        </w:rPr>
        <w:lastRenderedPageBreak/>
        <w:t>review</w:t>
      </w:r>
      <w:r w:rsidR="00396464" w:rsidRPr="0054679B">
        <w:rPr>
          <w:rFonts w:ascii="Arial" w:hAnsi="Arial" w:cs="Arial"/>
        </w:rPr>
        <w:t>.</w:t>
      </w:r>
      <w:r w:rsidR="000B51B8" w:rsidRPr="0054679B">
        <w:rPr>
          <w:rFonts w:ascii="Arial" w:hAnsi="Arial" w:cs="Arial"/>
        </w:rPr>
        <w:t xml:space="preserve"> It should be noted that these topical educational activities are by no means enumerative, exhaustive or mutually exclusive, but are designed as broad edifices around which the copyright limitations and exceptions issues could coalesce. These are:</w:t>
      </w:r>
    </w:p>
    <w:p w14:paraId="15753DBE" w14:textId="05331382" w:rsidR="000B51B8" w:rsidRPr="0054679B" w:rsidRDefault="000B51B8" w:rsidP="000B51B8">
      <w:pPr>
        <w:pStyle w:val="ListParagraph"/>
        <w:numPr>
          <w:ilvl w:val="0"/>
          <w:numId w:val="13"/>
        </w:numPr>
        <w:rPr>
          <w:rFonts w:ascii="Arial" w:hAnsi="Arial" w:cs="Arial"/>
        </w:rPr>
      </w:pPr>
      <w:r w:rsidRPr="0054679B">
        <w:rPr>
          <w:rFonts w:ascii="Arial" w:hAnsi="Arial" w:cs="Arial"/>
        </w:rPr>
        <w:t>the access and use of materials by individuals, such as students, including adults receiving life-long and vocational training, and researchers</w:t>
      </w:r>
      <w:r w:rsidR="00CE1531" w:rsidRPr="0054679B">
        <w:rPr>
          <w:rFonts w:ascii="Arial" w:hAnsi="Arial" w:cs="Arial"/>
        </w:rPr>
        <w:t>, for educational and research purposes</w:t>
      </w:r>
    </w:p>
    <w:p w14:paraId="23DC4A79" w14:textId="5AA082CC" w:rsidR="000B51B8" w:rsidRPr="0054679B" w:rsidRDefault="000B51B8" w:rsidP="000B51B8">
      <w:pPr>
        <w:pStyle w:val="ListParagraph"/>
        <w:numPr>
          <w:ilvl w:val="0"/>
          <w:numId w:val="13"/>
        </w:numPr>
        <w:rPr>
          <w:rFonts w:ascii="Arial" w:hAnsi="Arial" w:cs="Arial"/>
        </w:rPr>
      </w:pPr>
      <w:r w:rsidRPr="0054679B">
        <w:rPr>
          <w:rFonts w:ascii="Arial" w:hAnsi="Arial" w:cs="Arial"/>
        </w:rPr>
        <w:t>the access and use of materials by educational and research institutions, including educators, researchers and staff of such institutions</w:t>
      </w:r>
      <w:r w:rsidR="00CE1531" w:rsidRPr="0054679B">
        <w:rPr>
          <w:rFonts w:ascii="Arial" w:hAnsi="Arial" w:cs="Arial"/>
        </w:rPr>
        <w:t>, for educational instruction and research</w:t>
      </w:r>
    </w:p>
    <w:p w14:paraId="07C4FE8B" w14:textId="0EFA654B" w:rsidR="000B51B8" w:rsidRPr="0054679B" w:rsidRDefault="000B51B8" w:rsidP="000B51B8">
      <w:pPr>
        <w:pStyle w:val="ListParagraph"/>
        <w:numPr>
          <w:ilvl w:val="0"/>
          <w:numId w:val="13"/>
        </w:numPr>
        <w:rPr>
          <w:rFonts w:ascii="Arial" w:hAnsi="Arial" w:cs="Arial"/>
        </w:rPr>
      </w:pPr>
      <w:r w:rsidRPr="0054679B">
        <w:rPr>
          <w:rFonts w:ascii="Arial" w:hAnsi="Arial" w:cs="Arial"/>
        </w:rPr>
        <w:t>distance learning activities</w:t>
      </w:r>
    </w:p>
    <w:p w14:paraId="2D7F3DE6" w14:textId="1B57B927" w:rsidR="000B51B8" w:rsidRPr="0054679B" w:rsidRDefault="00CE1531" w:rsidP="000B51B8">
      <w:pPr>
        <w:pStyle w:val="ListParagraph"/>
        <w:numPr>
          <w:ilvl w:val="0"/>
          <w:numId w:val="13"/>
        </w:numPr>
        <w:rPr>
          <w:rFonts w:ascii="Arial" w:hAnsi="Arial" w:cs="Arial"/>
        </w:rPr>
      </w:pPr>
      <w:r w:rsidRPr="0054679B">
        <w:rPr>
          <w:rFonts w:ascii="Arial" w:hAnsi="Arial" w:cs="Arial"/>
        </w:rPr>
        <w:t>online courses</w:t>
      </w:r>
    </w:p>
    <w:p w14:paraId="0F66C1B2" w14:textId="493AA538" w:rsidR="00CE1531" w:rsidRPr="0054679B" w:rsidRDefault="00CE1531" w:rsidP="000B51B8">
      <w:pPr>
        <w:pStyle w:val="ListParagraph"/>
        <w:numPr>
          <w:ilvl w:val="0"/>
          <w:numId w:val="13"/>
        </w:numPr>
        <w:rPr>
          <w:rFonts w:ascii="Arial" w:hAnsi="Arial" w:cs="Arial"/>
        </w:rPr>
      </w:pPr>
      <w:r w:rsidRPr="0054679B">
        <w:rPr>
          <w:rFonts w:ascii="Arial" w:hAnsi="Arial" w:cs="Arial"/>
        </w:rPr>
        <w:t>the adaptation and translation of materials for educational and research purposes</w:t>
      </w:r>
    </w:p>
    <w:p w14:paraId="3853E368" w14:textId="1A1E57A7" w:rsidR="00F301E7" w:rsidRPr="0054679B" w:rsidRDefault="00F301E7" w:rsidP="00F301E7">
      <w:pPr>
        <w:rPr>
          <w:rFonts w:ascii="Arial" w:hAnsi="Arial" w:cs="Arial"/>
        </w:rPr>
      </w:pPr>
      <w:r w:rsidRPr="0054679B">
        <w:rPr>
          <w:rFonts w:ascii="Arial" w:hAnsi="Arial" w:cs="Arial"/>
        </w:rPr>
        <w:t>This version of the typology will not consider the import and export of works for educational purposes. It will also not consider the electronic lending of works for educational purposes as this activity is better dealt with under the library typology.</w:t>
      </w:r>
    </w:p>
    <w:p w14:paraId="652A997C" w14:textId="3B6486C0" w:rsidR="00304A6E" w:rsidRPr="0054679B" w:rsidRDefault="00304A6E" w:rsidP="00304A6E">
      <w:pPr>
        <w:pStyle w:val="Heading1"/>
        <w:rPr>
          <w:rFonts w:ascii="Arial" w:hAnsi="Arial" w:cs="Arial"/>
        </w:rPr>
      </w:pPr>
      <w:r w:rsidRPr="0054679B">
        <w:rPr>
          <w:rFonts w:ascii="Arial" w:hAnsi="Arial" w:cs="Arial"/>
        </w:rPr>
        <w:t>Structure of the Typology</w:t>
      </w:r>
    </w:p>
    <w:p w14:paraId="1A9241E7" w14:textId="54199377" w:rsidR="00D55865" w:rsidRPr="0054679B" w:rsidRDefault="00D55865" w:rsidP="00D55865">
      <w:pPr>
        <w:rPr>
          <w:rFonts w:ascii="Arial" w:hAnsi="Arial" w:cs="Arial"/>
        </w:rPr>
      </w:pPr>
      <w:r w:rsidRPr="0054679B">
        <w:rPr>
          <w:rFonts w:ascii="Arial" w:hAnsi="Arial" w:cs="Arial"/>
        </w:rPr>
        <w:t>For each educational activity topic, the typology is divided into four columns, whose content are as follows:</w:t>
      </w:r>
    </w:p>
    <w:p w14:paraId="70FE41AE" w14:textId="48BDE94B" w:rsidR="00304A6E" w:rsidRPr="0054679B" w:rsidRDefault="00D55865" w:rsidP="00B82BC7">
      <w:pPr>
        <w:pStyle w:val="Heading2"/>
        <w:rPr>
          <w:rFonts w:ascii="Arial" w:hAnsi="Arial" w:cs="Arial"/>
        </w:rPr>
      </w:pPr>
      <w:r w:rsidRPr="0054679B">
        <w:rPr>
          <w:rFonts w:ascii="Arial" w:hAnsi="Arial" w:cs="Arial"/>
        </w:rPr>
        <w:t>Category of Educational Activity</w:t>
      </w:r>
      <w:r w:rsidR="00B82BC7" w:rsidRPr="0054679B">
        <w:rPr>
          <w:rFonts w:ascii="Arial" w:hAnsi="Arial" w:cs="Arial"/>
        </w:rPr>
        <w:t xml:space="preserve"> (First Column)</w:t>
      </w:r>
    </w:p>
    <w:p w14:paraId="7758F9FC" w14:textId="2F2455DD" w:rsidR="00D55865" w:rsidRPr="0054679B" w:rsidRDefault="00D55865" w:rsidP="00D55865">
      <w:pPr>
        <w:rPr>
          <w:rFonts w:ascii="Arial" w:hAnsi="Arial" w:cs="Arial"/>
        </w:rPr>
      </w:pPr>
      <w:r w:rsidRPr="0054679B">
        <w:rPr>
          <w:rFonts w:ascii="Arial" w:hAnsi="Arial" w:cs="Arial"/>
        </w:rPr>
        <w:t>This column expands on the educational activity under consideration, by providing examples of learning and research activities under consideration.</w:t>
      </w:r>
    </w:p>
    <w:p w14:paraId="1FFEDA66" w14:textId="0F2F1839" w:rsidR="00D55865" w:rsidRPr="0054679B" w:rsidRDefault="00D55865" w:rsidP="00D55865">
      <w:pPr>
        <w:rPr>
          <w:rFonts w:ascii="Arial" w:hAnsi="Arial" w:cs="Arial"/>
        </w:rPr>
      </w:pPr>
      <w:r w:rsidRPr="0054679B">
        <w:rPr>
          <w:rFonts w:ascii="Arial" w:hAnsi="Arial" w:cs="Arial"/>
        </w:rPr>
        <w:t>It also identifies the statutory provisions that are applicable to the educational activity under consideration.</w:t>
      </w:r>
    </w:p>
    <w:p w14:paraId="1937E8CF" w14:textId="5BD31672" w:rsidR="00D55865" w:rsidRPr="0054679B" w:rsidRDefault="00D55865" w:rsidP="00B82BC7">
      <w:pPr>
        <w:pStyle w:val="Heading2"/>
        <w:rPr>
          <w:rFonts w:ascii="Arial" w:hAnsi="Arial" w:cs="Arial"/>
        </w:rPr>
      </w:pPr>
      <w:r w:rsidRPr="0054679B">
        <w:rPr>
          <w:rFonts w:ascii="Arial" w:hAnsi="Arial" w:cs="Arial"/>
        </w:rPr>
        <w:t>Owner's Rights Implicated</w:t>
      </w:r>
      <w:r w:rsidR="00B82BC7" w:rsidRPr="0054679B">
        <w:rPr>
          <w:rFonts w:ascii="Arial" w:hAnsi="Arial" w:cs="Arial"/>
        </w:rPr>
        <w:t xml:space="preserve"> (Second Column)</w:t>
      </w:r>
    </w:p>
    <w:p w14:paraId="796B2D75" w14:textId="3BCC6B3F" w:rsidR="00D55865" w:rsidRPr="0054679B" w:rsidRDefault="00D55865" w:rsidP="00D55865">
      <w:pPr>
        <w:rPr>
          <w:rFonts w:ascii="Arial" w:hAnsi="Arial" w:cs="Arial"/>
        </w:rPr>
      </w:pPr>
      <w:r w:rsidRPr="0054679B">
        <w:rPr>
          <w:rFonts w:ascii="Arial" w:hAnsi="Arial" w:cs="Arial"/>
        </w:rPr>
        <w:t>This column identifies the copyright and neighbouring rights that are affected by the exercise of the educational activity. The affected rights are divided into primary (those that are most affected) and secondary (those that are less affected).</w:t>
      </w:r>
    </w:p>
    <w:p w14:paraId="68E12F1F" w14:textId="35619A76" w:rsidR="00D55865" w:rsidRPr="0054679B" w:rsidRDefault="00D55865" w:rsidP="00B82BC7">
      <w:pPr>
        <w:pStyle w:val="Heading2"/>
        <w:rPr>
          <w:rFonts w:ascii="Arial" w:hAnsi="Arial" w:cs="Arial"/>
        </w:rPr>
      </w:pPr>
      <w:r w:rsidRPr="0054679B">
        <w:rPr>
          <w:rFonts w:ascii="Arial" w:hAnsi="Arial" w:cs="Arial"/>
        </w:rPr>
        <w:t>Elements of Statutory Limitations and Exceptions</w:t>
      </w:r>
      <w:r w:rsidR="00B82BC7" w:rsidRPr="0054679B">
        <w:rPr>
          <w:rFonts w:ascii="Arial" w:hAnsi="Arial" w:cs="Arial"/>
        </w:rPr>
        <w:t xml:space="preserve"> (Third column)</w:t>
      </w:r>
    </w:p>
    <w:p w14:paraId="2D652791" w14:textId="77777777" w:rsidR="00D55865" w:rsidRPr="0054679B" w:rsidRDefault="00D55865" w:rsidP="00D55865">
      <w:pPr>
        <w:rPr>
          <w:rFonts w:ascii="Arial" w:hAnsi="Arial" w:cs="Arial"/>
        </w:rPr>
      </w:pPr>
      <w:r w:rsidRPr="0054679B">
        <w:rPr>
          <w:rFonts w:ascii="Arial" w:hAnsi="Arial" w:cs="Arial"/>
        </w:rPr>
        <w:t>This column isolates the three common elements that make up the statutory limitations and exceptions:</w:t>
      </w:r>
    </w:p>
    <w:p w14:paraId="636A2DB2" w14:textId="77777777" w:rsidR="00E14F45" w:rsidRPr="0054679B" w:rsidRDefault="00E14F45" w:rsidP="00E14F45">
      <w:pPr>
        <w:pStyle w:val="ListParagraph"/>
        <w:numPr>
          <w:ilvl w:val="0"/>
          <w:numId w:val="13"/>
        </w:numPr>
        <w:rPr>
          <w:rFonts w:ascii="Arial" w:hAnsi="Arial" w:cs="Arial"/>
        </w:rPr>
      </w:pPr>
      <w:r w:rsidRPr="0054679B">
        <w:rPr>
          <w:rFonts w:ascii="Arial" w:hAnsi="Arial" w:cs="Arial"/>
        </w:rPr>
        <w:t>the scope of works - the types of works to which the limitations and exceptions apply</w:t>
      </w:r>
    </w:p>
    <w:p w14:paraId="7C460E22" w14:textId="77777777" w:rsidR="00B82BC7" w:rsidRPr="0054679B" w:rsidRDefault="00B82BC7" w:rsidP="00B82BC7">
      <w:pPr>
        <w:pStyle w:val="ListParagraph"/>
        <w:numPr>
          <w:ilvl w:val="0"/>
          <w:numId w:val="13"/>
        </w:numPr>
        <w:rPr>
          <w:rFonts w:ascii="Arial" w:hAnsi="Arial" w:cs="Arial"/>
        </w:rPr>
      </w:pPr>
      <w:r w:rsidRPr="0054679B">
        <w:rPr>
          <w:rFonts w:ascii="Arial" w:hAnsi="Arial" w:cs="Arial"/>
        </w:rPr>
        <w:t>the purpose of use – the purpose(s) for which the limitations and exceptions are used</w:t>
      </w:r>
    </w:p>
    <w:p w14:paraId="4171F2C1" w14:textId="119008A7" w:rsidR="00D55865" w:rsidRPr="0054679B" w:rsidRDefault="00D55865" w:rsidP="00B82BC7">
      <w:pPr>
        <w:pStyle w:val="ListParagraph"/>
        <w:numPr>
          <w:ilvl w:val="0"/>
          <w:numId w:val="13"/>
        </w:numPr>
        <w:rPr>
          <w:rFonts w:ascii="Arial" w:hAnsi="Arial" w:cs="Arial"/>
        </w:rPr>
      </w:pPr>
      <w:r w:rsidRPr="0054679B">
        <w:rPr>
          <w:rFonts w:ascii="Arial" w:hAnsi="Arial" w:cs="Arial"/>
        </w:rPr>
        <w:t>the condition</w:t>
      </w:r>
      <w:r w:rsidR="00191613" w:rsidRPr="0054679B">
        <w:rPr>
          <w:rFonts w:ascii="Arial" w:hAnsi="Arial" w:cs="Arial"/>
        </w:rPr>
        <w:t>s</w:t>
      </w:r>
      <w:r w:rsidRPr="0054679B">
        <w:rPr>
          <w:rFonts w:ascii="Arial" w:hAnsi="Arial" w:cs="Arial"/>
        </w:rPr>
        <w:t xml:space="preserve"> of </w:t>
      </w:r>
      <w:r w:rsidR="009A486F" w:rsidRPr="0054679B">
        <w:rPr>
          <w:rFonts w:ascii="Arial" w:hAnsi="Arial" w:cs="Arial"/>
        </w:rPr>
        <w:t>use</w:t>
      </w:r>
      <w:r w:rsidRPr="0054679B">
        <w:rPr>
          <w:rFonts w:ascii="Arial" w:hAnsi="Arial" w:cs="Arial"/>
        </w:rPr>
        <w:t xml:space="preserve">– the conditions attached to qualify for the limitations and exceptions </w:t>
      </w:r>
    </w:p>
    <w:p w14:paraId="69793A0B" w14:textId="44402CAC" w:rsidR="00191613" w:rsidRPr="0054679B" w:rsidRDefault="00191613" w:rsidP="00191613">
      <w:pPr>
        <w:rPr>
          <w:rFonts w:ascii="Arial" w:hAnsi="Arial" w:cs="Arial"/>
        </w:rPr>
      </w:pPr>
      <w:r w:rsidRPr="0054679B">
        <w:rPr>
          <w:rFonts w:ascii="Arial" w:hAnsi="Arial" w:cs="Arial"/>
        </w:rPr>
        <w:t>As many of the WIPO member states use the three-step test as a proxy for enumerating the conditions required to establish the limitation and exception, the condition element will not isolate the elements of the three-step test.</w:t>
      </w:r>
    </w:p>
    <w:p w14:paraId="6CFE96DA" w14:textId="02374ACB" w:rsidR="00191613" w:rsidRPr="0054679B" w:rsidRDefault="00191613" w:rsidP="00191613">
      <w:pPr>
        <w:rPr>
          <w:rFonts w:ascii="Arial" w:hAnsi="Arial" w:cs="Arial"/>
        </w:rPr>
      </w:pPr>
      <w:r w:rsidRPr="0054679B">
        <w:rPr>
          <w:rFonts w:ascii="Arial" w:hAnsi="Arial" w:cs="Arial"/>
        </w:rPr>
        <w:t>It should also be noted that these enumerated purposes, scope and conditions represent alternative formulations in the copyright laws of the member states. It is not expected for a member state to enact a limitation or exception that includes all the elements set out in this column.</w:t>
      </w:r>
    </w:p>
    <w:p w14:paraId="0B68E28F" w14:textId="77777777" w:rsidR="00D55865" w:rsidRPr="0054679B" w:rsidRDefault="00D55865" w:rsidP="00053D0A">
      <w:pPr>
        <w:pStyle w:val="Heading2"/>
        <w:rPr>
          <w:rFonts w:ascii="Arial" w:hAnsi="Arial" w:cs="Arial"/>
        </w:rPr>
      </w:pPr>
      <w:r w:rsidRPr="0054679B">
        <w:rPr>
          <w:rFonts w:ascii="Arial" w:hAnsi="Arial" w:cs="Arial"/>
        </w:rPr>
        <w:t>Elements for Ongoing Consideration</w:t>
      </w:r>
      <w:r w:rsidR="00B82BC7" w:rsidRPr="0054679B">
        <w:rPr>
          <w:rFonts w:ascii="Arial" w:hAnsi="Arial" w:cs="Arial"/>
        </w:rPr>
        <w:t xml:space="preserve"> (Fourth Column)</w:t>
      </w:r>
    </w:p>
    <w:p w14:paraId="4BEE1A66" w14:textId="2AD5C58C" w:rsidR="00E96FE0" w:rsidRPr="0054679B" w:rsidRDefault="00E96FE0" w:rsidP="00E96FE0">
      <w:pPr>
        <w:rPr>
          <w:rFonts w:ascii="Arial" w:hAnsi="Arial" w:cs="Arial"/>
        </w:rPr>
      </w:pPr>
      <w:r w:rsidRPr="0054679B">
        <w:rPr>
          <w:rFonts w:ascii="Arial" w:hAnsi="Arial" w:cs="Arial"/>
        </w:rPr>
        <w:t>Different WIPO member states will implement the components that make up the common elements of the statutory limitations and exceptions differently. This column seeks to document and record these differences</w:t>
      </w:r>
      <w:r w:rsidR="002D4035" w:rsidRPr="0054679B">
        <w:rPr>
          <w:rFonts w:ascii="Arial" w:hAnsi="Arial" w:cs="Arial"/>
        </w:rPr>
        <w:t xml:space="preserve"> and inconsistencies</w:t>
      </w:r>
      <w:r w:rsidRPr="0054679B">
        <w:rPr>
          <w:rFonts w:ascii="Arial" w:hAnsi="Arial" w:cs="Arial"/>
        </w:rPr>
        <w:t xml:space="preserve"> in the </w:t>
      </w:r>
      <w:proofErr w:type="spellStart"/>
      <w:r w:rsidRPr="0054679B">
        <w:rPr>
          <w:rFonts w:ascii="Arial" w:hAnsi="Arial" w:cs="Arial"/>
        </w:rPr>
        <w:t>implementational</w:t>
      </w:r>
      <w:proofErr w:type="spellEnd"/>
      <w:r w:rsidRPr="0054679B">
        <w:rPr>
          <w:rFonts w:ascii="Arial" w:hAnsi="Arial" w:cs="Arial"/>
        </w:rPr>
        <w:t xml:space="preserve"> details of the provisions in the member states' statutory limitations and exceptions. </w:t>
      </w:r>
    </w:p>
    <w:p w14:paraId="3C56165B" w14:textId="03B0A94C" w:rsidR="00E96FE0" w:rsidRPr="0054679B" w:rsidRDefault="00E96FE0" w:rsidP="00E96FE0">
      <w:pPr>
        <w:rPr>
          <w:rFonts w:ascii="Arial" w:hAnsi="Arial" w:cs="Arial"/>
        </w:rPr>
      </w:pPr>
      <w:r w:rsidRPr="0054679B">
        <w:rPr>
          <w:rFonts w:ascii="Arial" w:hAnsi="Arial" w:cs="Arial"/>
        </w:rPr>
        <w:t xml:space="preserve">There could also be unresolved issues or matters pertaining to the scope and extent of the statutory limitations and exceptions in the copyright laws of the WIPO member states. These are documented here as well. For instance, the issue of the applicability of limitations and exceptions to matters </w:t>
      </w:r>
      <w:r w:rsidRPr="0054679B">
        <w:rPr>
          <w:rFonts w:ascii="Arial" w:hAnsi="Arial" w:cs="Arial"/>
        </w:rPr>
        <w:lastRenderedPageBreak/>
        <w:t>involving cross-border elements is a difficult one and remains largely unresolved in the copyright laws of most WIPO member states.</w:t>
      </w:r>
    </w:p>
    <w:p w14:paraId="677E1787" w14:textId="77777777" w:rsidR="007B5992" w:rsidRPr="0054679B" w:rsidRDefault="00E96FE0" w:rsidP="00E96FE0">
      <w:pPr>
        <w:rPr>
          <w:rFonts w:ascii="Arial" w:hAnsi="Arial" w:cs="Arial"/>
        </w:rPr>
      </w:pPr>
      <w:r w:rsidRPr="0054679B">
        <w:rPr>
          <w:rFonts w:ascii="Arial" w:hAnsi="Arial" w:cs="Arial"/>
        </w:rPr>
        <w:t>It should be noted that there could be significant differences in the language and phraseology of the components that make up the statutory limitations and exceptions. At the same time, these differences could be inconsequential given the historical, legal, sociological and cultural context in which the provisions ought to be interpreted.</w:t>
      </w:r>
    </w:p>
    <w:p w14:paraId="43CD4AED" w14:textId="36187DBA" w:rsidR="00E96FE0" w:rsidRPr="0054679B" w:rsidRDefault="007B5992" w:rsidP="00E96FE0">
      <w:pPr>
        <w:rPr>
          <w:rFonts w:ascii="Arial" w:hAnsi="Arial" w:cs="Arial"/>
        </w:rPr>
      </w:pPr>
      <w:r w:rsidRPr="0054679B">
        <w:rPr>
          <w:rFonts w:ascii="Arial" w:hAnsi="Arial" w:cs="Arial"/>
        </w:rPr>
        <w:t xml:space="preserve">This column therefore serves as </w:t>
      </w:r>
      <w:r w:rsidR="008F0CAC" w:rsidRPr="0054679B">
        <w:rPr>
          <w:rFonts w:ascii="Arial" w:hAnsi="Arial" w:cs="Arial"/>
        </w:rPr>
        <w:t xml:space="preserve">repository of these outstanding issues for further ongoing deliberation and consideration by WIPO delegates, </w:t>
      </w:r>
      <w:r w:rsidR="004508D3" w:rsidRPr="0054679B">
        <w:rPr>
          <w:rFonts w:ascii="Arial" w:hAnsi="Arial" w:cs="Arial"/>
        </w:rPr>
        <w:t xml:space="preserve">either </w:t>
      </w:r>
      <w:r w:rsidR="008F0CAC" w:rsidRPr="0054679B">
        <w:rPr>
          <w:rFonts w:ascii="Arial" w:hAnsi="Arial" w:cs="Arial"/>
        </w:rPr>
        <w:t xml:space="preserve">with a view to the development of legal instruments or </w:t>
      </w:r>
      <w:r w:rsidR="004508D3" w:rsidRPr="0054679B">
        <w:rPr>
          <w:rFonts w:ascii="Arial" w:hAnsi="Arial" w:cs="Arial"/>
        </w:rPr>
        <w:t xml:space="preserve">the enactment of </w:t>
      </w:r>
      <w:r w:rsidR="008F0CAC" w:rsidRPr="0054679B">
        <w:rPr>
          <w:rFonts w:ascii="Arial" w:hAnsi="Arial" w:cs="Arial"/>
        </w:rPr>
        <w:t>revisions to national legislation for resolving these issues.</w:t>
      </w:r>
      <w:r w:rsidR="00E96FE0" w:rsidRPr="0054679B">
        <w:rPr>
          <w:rFonts w:ascii="Arial" w:hAnsi="Arial" w:cs="Arial"/>
        </w:rPr>
        <w:t xml:space="preserve"> </w:t>
      </w:r>
    </w:p>
    <w:p w14:paraId="649C1A9D" w14:textId="4CA618D3" w:rsidR="000B0D97" w:rsidRPr="0054679B" w:rsidRDefault="000B0D97" w:rsidP="00E96FE0">
      <w:pPr>
        <w:rPr>
          <w:rFonts w:ascii="Arial" w:hAnsi="Arial" w:cs="Arial"/>
        </w:rPr>
      </w:pPr>
      <w:r w:rsidRPr="0054679B">
        <w:rPr>
          <w:rFonts w:ascii="Arial" w:hAnsi="Arial" w:cs="Arial"/>
        </w:rPr>
        <w:t>The outstanding issues are further classified into the following:</w:t>
      </w:r>
    </w:p>
    <w:p w14:paraId="1B132418" w14:textId="0A724939" w:rsidR="000B0D97" w:rsidRPr="0054679B" w:rsidRDefault="000B0D97" w:rsidP="000B0D97">
      <w:pPr>
        <w:pStyle w:val="ListParagraph"/>
        <w:numPr>
          <w:ilvl w:val="0"/>
          <w:numId w:val="18"/>
        </w:numPr>
        <w:rPr>
          <w:rFonts w:ascii="Arial" w:hAnsi="Arial" w:cs="Arial"/>
        </w:rPr>
      </w:pPr>
      <w:r w:rsidRPr="0054679B">
        <w:rPr>
          <w:rFonts w:ascii="Arial" w:hAnsi="Arial" w:cs="Arial"/>
        </w:rPr>
        <w:t>rights implicated – the types of rights which should be excepted for the limitation and exception under consideration</w:t>
      </w:r>
    </w:p>
    <w:p w14:paraId="5D6FC8A7" w14:textId="793D5FB6" w:rsidR="000B0D97" w:rsidRPr="0054679B" w:rsidRDefault="000B0D97" w:rsidP="000B0D97">
      <w:pPr>
        <w:pStyle w:val="ListParagraph"/>
        <w:numPr>
          <w:ilvl w:val="0"/>
          <w:numId w:val="18"/>
        </w:numPr>
        <w:rPr>
          <w:rFonts w:ascii="Arial" w:hAnsi="Arial" w:cs="Arial"/>
        </w:rPr>
      </w:pPr>
      <w:r w:rsidRPr="0054679B">
        <w:rPr>
          <w:rFonts w:ascii="Arial" w:hAnsi="Arial" w:cs="Arial"/>
        </w:rPr>
        <w:t>scope of works – whether the limitation and exception should include or exclude certain classes of works</w:t>
      </w:r>
    </w:p>
    <w:p w14:paraId="428DBC48" w14:textId="25C0E877" w:rsidR="000B0D97" w:rsidRPr="0054679B" w:rsidRDefault="000B0D97" w:rsidP="000B0D97">
      <w:pPr>
        <w:pStyle w:val="ListParagraph"/>
        <w:numPr>
          <w:ilvl w:val="0"/>
          <w:numId w:val="18"/>
        </w:numPr>
        <w:rPr>
          <w:rFonts w:ascii="Arial" w:hAnsi="Arial" w:cs="Arial"/>
        </w:rPr>
      </w:pPr>
      <w:r w:rsidRPr="0054679B">
        <w:rPr>
          <w:rFonts w:ascii="Arial" w:hAnsi="Arial" w:cs="Arial"/>
        </w:rPr>
        <w:t>conditions – variations to the operative conditions for the limitation and exception</w:t>
      </w:r>
    </w:p>
    <w:p w14:paraId="74A2F2DF" w14:textId="1624B9B3" w:rsidR="000B0D97" w:rsidRPr="0054679B" w:rsidRDefault="000B0D97" w:rsidP="000B0D97">
      <w:pPr>
        <w:pStyle w:val="ListParagraph"/>
        <w:numPr>
          <w:ilvl w:val="0"/>
          <w:numId w:val="18"/>
        </w:numPr>
        <w:rPr>
          <w:rFonts w:ascii="Arial" w:hAnsi="Arial" w:cs="Arial"/>
        </w:rPr>
      </w:pPr>
      <w:r w:rsidRPr="0054679B">
        <w:rPr>
          <w:rFonts w:ascii="Arial" w:hAnsi="Arial" w:cs="Arial"/>
        </w:rPr>
        <w:t>beneficiary – characteristics or identity of the beneficiary to qualify for the limitation and exception</w:t>
      </w:r>
    </w:p>
    <w:p w14:paraId="57D2D35B" w14:textId="3DCAD629" w:rsidR="000B0D97" w:rsidRPr="0054679B" w:rsidRDefault="000B0D97" w:rsidP="000B0D97">
      <w:pPr>
        <w:pStyle w:val="ListParagraph"/>
        <w:numPr>
          <w:ilvl w:val="0"/>
          <w:numId w:val="18"/>
        </w:numPr>
        <w:rPr>
          <w:rFonts w:ascii="Arial" w:hAnsi="Arial" w:cs="Arial"/>
        </w:rPr>
      </w:pPr>
      <w:r w:rsidRPr="0054679B">
        <w:rPr>
          <w:rFonts w:ascii="Arial" w:hAnsi="Arial" w:cs="Arial"/>
        </w:rPr>
        <w:t>conditions/licences – issues relating to the scope of the licences, including collective licences, for the copyright works which are the subject of the limitation and exception</w:t>
      </w:r>
    </w:p>
    <w:p w14:paraId="19F4CFD0" w14:textId="5B4348FC" w:rsidR="000B0D97" w:rsidRPr="0054679B" w:rsidRDefault="000B0D97" w:rsidP="000B0D97">
      <w:pPr>
        <w:pStyle w:val="ListParagraph"/>
        <w:numPr>
          <w:ilvl w:val="0"/>
          <w:numId w:val="18"/>
        </w:numPr>
        <w:rPr>
          <w:rFonts w:ascii="Arial" w:hAnsi="Arial" w:cs="Arial"/>
        </w:rPr>
      </w:pPr>
      <w:r w:rsidRPr="0054679B">
        <w:rPr>
          <w:rFonts w:ascii="Arial" w:hAnsi="Arial" w:cs="Arial"/>
        </w:rPr>
        <w:t>remuneration – whether the use is free, or some form of levy or equitable remuneration is required</w:t>
      </w:r>
    </w:p>
    <w:p w14:paraId="3F53C9BB" w14:textId="37F9855D" w:rsidR="000B0D97" w:rsidRPr="0054679B" w:rsidRDefault="000B0D97" w:rsidP="000B0D97">
      <w:pPr>
        <w:pStyle w:val="ListParagraph"/>
        <w:numPr>
          <w:ilvl w:val="0"/>
          <w:numId w:val="18"/>
        </w:numPr>
        <w:rPr>
          <w:rFonts w:ascii="Arial" w:hAnsi="Arial" w:cs="Arial"/>
        </w:rPr>
      </w:pPr>
      <w:r w:rsidRPr="0054679B">
        <w:rPr>
          <w:rFonts w:ascii="Arial" w:hAnsi="Arial" w:cs="Arial"/>
        </w:rPr>
        <w:t>liability – issues as to the possible liability of the educational institution or research centre, both in direct and indirect liability, for any unlicensed and unauthorised acts of infringement, whether committed by the institution or by its staff, instructors, students or contractors</w:t>
      </w:r>
    </w:p>
    <w:p w14:paraId="2FD3455C" w14:textId="6DC28A5F" w:rsidR="000B0D97" w:rsidRPr="0054679B" w:rsidRDefault="000B0D97" w:rsidP="000B0D97">
      <w:pPr>
        <w:pStyle w:val="ListParagraph"/>
        <w:numPr>
          <w:ilvl w:val="0"/>
          <w:numId w:val="18"/>
        </w:numPr>
        <w:rPr>
          <w:rFonts w:ascii="Arial" w:hAnsi="Arial" w:cs="Arial"/>
        </w:rPr>
      </w:pPr>
      <w:r w:rsidRPr="0054679B">
        <w:rPr>
          <w:rFonts w:ascii="Arial" w:hAnsi="Arial" w:cs="Arial"/>
        </w:rPr>
        <w:t>TPM/RMI flexibilities – whether flexibilities are enabled to allow for the limitation and exception to be exercised</w:t>
      </w:r>
    </w:p>
    <w:p w14:paraId="29BDFEBE" w14:textId="77777777" w:rsidR="000B0D97" w:rsidRPr="0054679B" w:rsidRDefault="000B0D97" w:rsidP="00E96FE0">
      <w:pPr>
        <w:rPr>
          <w:rFonts w:ascii="Arial" w:hAnsi="Arial" w:cs="Arial"/>
        </w:rPr>
      </w:pPr>
    </w:p>
    <w:p w14:paraId="31F39EE8" w14:textId="77777777" w:rsidR="000B0D97" w:rsidRPr="0054679B" w:rsidRDefault="000B0D97" w:rsidP="00E96FE0">
      <w:pPr>
        <w:rPr>
          <w:rFonts w:ascii="Arial" w:hAnsi="Arial" w:cs="Arial"/>
        </w:rPr>
      </w:pPr>
    </w:p>
    <w:p w14:paraId="2B68D724" w14:textId="77777777" w:rsidR="0097772D" w:rsidRPr="0054679B" w:rsidRDefault="0097772D" w:rsidP="00E96FE0">
      <w:pPr>
        <w:rPr>
          <w:rFonts w:ascii="Arial" w:hAnsi="Arial" w:cs="Arial"/>
        </w:rPr>
      </w:pPr>
    </w:p>
    <w:p w14:paraId="58B6A448" w14:textId="5C17B3BC" w:rsidR="0097772D" w:rsidRPr="0054679B" w:rsidRDefault="0097772D" w:rsidP="00E96FE0">
      <w:pPr>
        <w:rPr>
          <w:rFonts w:ascii="Arial" w:hAnsi="Arial" w:cs="Arial"/>
        </w:rPr>
      </w:pPr>
    </w:p>
    <w:p w14:paraId="35D98CBF" w14:textId="154DE383" w:rsidR="0097772D" w:rsidRPr="0054679B" w:rsidRDefault="0097772D" w:rsidP="00E96FE0">
      <w:pPr>
        <w:rPr>
          <w:rFonts w:ascii="Arial" w:hAnsi="Arial" w:cs="Arial"/>
        </w:rPr>
        <w:sectPr w:rsidR="0097772D" w:rsidRPr="0054679B" w:rsidSect="00AE1E8D">
          <w:headerReference w:type="default" r:id="rId9"/>
          <w:footerReference w:type="default" r:id="rId10"/>
          <w:pgSz w:w="11906" w:h="16838"/>
          <w:pgMar w:top="1080" w:right="1440" w:bottom="1080" w:left="1440" w:header="708" w:footer="708" w:gutter="0"/>
          <w:cols w:space="708"/>
          <w:titlePg/>
          <w:docGrid w:linePitch="360"/>
        </w:sectPr>
      </w:pPr>
    </w:p>
    <w:p w14:paraId="0472DA9B" w14:textId="2AEF3539" w:rsidR="00053D0A" w:rsidRPr="0054679B" w:rsidRDefault="00053D0A" w:rsidP="00053D0A">
      <w:pPr>
        <w:rPr>
          <w:rFonts w:ascii="Arial" w:hAnsi="Arial" w:cs="Arial"/>
        </w:rPr>
      </w:pPr>
    </w:p>
    <w:tbl>
      <w:tblPr>
        <w:tblStyle w:val="TableGrid"/>
        <w:tblW w:w="0" w:type="auto"/>
        <w:tblLook w:val="04A0" w:firstRow="1" w:lastRow="0" w:firstColumn="1" w:lastColumn="0" w:noHBand="0" w:noVBand="1"/>
      </w:tblPr>
      <w:tblGrid>
        <w:gridCol w:w="3836"/>
        <w:gridCol w:w="2023"/>
        <w:gridCol w:w="4973"/>
        <w:gridCol w:w="3836"/>
      </w:tblGrid>
      <w:tr w:rsidR="00D55865" w:rsidRPr="0054679B" w14:paraId="62AC4B5A" w14:textId="77777777" w:rsidTr="00585151">
        <w:tc>
          <w:tcPr>
            <w:tcW w:w="0" w:type="auto"/>
            <w:gridSpan w:val="4"/>
          </w:tcPr>
          <w:p w14:paraId="68C5B320" w14:textId="77777777" w:rsidR="00D55865" w:rsidRPr="0054679B" w:rsidRDefault="00D55865" w:rsidP="00942E24">
            <w:pPr>
              <w:rPr>
                <w:rFonts w:ascii="Arial" w:hAnsi="Arial" w:cs="Arial"/>
                <w:b/>
                <w:sz w:val="20"/>
                <w:szCs w:val="20"/>
              </w:rPr>
            </w:pPr>
            <w:r w:rsidRPr="0054679B">
              <w:rPr>
                <w:rFonts w:ascii="Arial" w:hAnsi="Arial" w:cs="Arial"/>
                <w:b/>
                <w:sz w:val="20"/>
                <w:szCs w:val="20"/>
              </w:rPr>
              <w:t xml:space="preserve">TOPIC: </w:t>
            </w:r>
          </w:p>
          <w:p w14:paraId="0375D42E" w14:textId="77777777" w:rsidR="00D55865" w:rsidRPr="0054679B" w:rsidRDefault="00D55865" w:rsidP="00942E24">
            <w:pPr>
              <w:rPr>
                <w:rFonts w:ascii="Arial" w:hAnsi="Arial" w:cs="Arial"/>
                <w:b/>
                <w:sz w:val="20"/>
                <w:szCs w:val="20"/>
              </w:rPr>
            </w:pPr>
            <w:r w:rsidRPr="0054679B">
              <w:rPr>
                <w:rFonts w:ascii="Arial" w:hAnsi="Arial" w:cs="Arial"/>
                <w:b/>
                <w:sz w:val="20"/>
                <w:szCs w:val="20"/>
              </w:rPr>
              <w:t>Access to/use of materials by individuals</w:t>
            </w:r>
          </w:p>
          <w:p w14:paraId="25DB21CC" w14:textId="2FA63CBC" w:rsidR="00D55865" w:rsidRPr="0054679B" w:rsidRDefault="008F0CAC">
            <w:pPr>
              <w:rPr>
                <w:rFonts w:ascii="Arial" w:hAnsi="Arial" w:cs="Arial"/>
                <w:b/>
                <w:sz w:val="20"/>
                <w:szCs w:val="20"/>
              </w:rPr>
            </w:pPr>
            <w:r w:rsidRPr="0054679B">
              <w:rPr>
                <w:rFonts w:ascii="Arial" w:hAnsi="Arial" w:cs="Arial"/>
                <w:b/>
                <w:sz w:val="20"/>
                <w:szCs w:val="20"/>
              </w:rPr>
              <w:t>Explanation</w:t>
            </w:r>
            <w:r w:rsidR="00D55865" w:rsidRPr="0054679B">
              <w:rPr>
                <w:rFonts w:ascii="Arial" w:hAnsi="Arial" w:cs="Arial"/>
                <w:b/>
                <w:sz w:val="20"/>
                <w:szCs w:val="20"/>
              </w:rPr>
              <w:t>:</w:t>
            </w:r>
            <w:r w:rsidRPr="0054679B">
              <w:rPr>
                <w:rFonts w:ascii="Arial" w:hAnsi="Arial" w:cs="Arial"/>
                <w:b/>
                <w:sz w:val="20"/>
                <w:szCs w:val="20"/>
              </w:rPr>
              <w:t xml:space="preserve"> </w:t>
            </w:r>
            <w:r w:rsidR="00E15713" w:rsidRPr="0054679B">
              <w:rPr>
                <w:rFonts w:ascii="Arial" w:hAnsi="Arial" w:cs="Arial"/>
                <w:sz w:val="20"/>
                <w:szCs w:val="20"/>
              </w:rPr>
              <w:t>The modern approach to teaching and research places more focus on student-</w:t>
            </w:r>
            <w:proofErr w:type="spellStart"/>
            <w:r w:rsidR="00E15713" w:rsidRPr="0054679B">
              <w:rPr>
                <w:rFonts w:ascii="Arial" w:hAnsi="Arial" w:cs="Arial"/>
                <w:sz w:val="20"/>
                <w:szCs w:val="20"/>
              </w:rPr>
              <w:t>centered</w:t>
            </w:r>
            <w:proofErr w:type="spellEnd"/>
            <w:r w:rsidR="00E15713" w:rsidRPr="0054679B">
              <w:rPr>
                <w:rFonts w:ascii="Arial" w:hAnsi="Arial" w:cs="Arial"/>
                <w:sz w:val="20"/>
                <w:szCs w:val="20"/>
              </w:rPr>
              <w:t xml:space="preserve"> and individual learning</w:t>
            </w:r>
            <w:r w:rsidR="00CC40B6" w:rsidRPr="0054679B">
              <w:rPr>
                <w:rFonts w:ascii="Arial" w:hAnsi="Arial" w:cs="Arial"/>
                <w:sz w:val="20"/>
                <w:szCs w:val="20"/>
              </w:rPr>
              <w:t xml:space="preserve"> and research</w:t>
            </w:r>
            <w:r w:rsidR="00E15713" w:rsidRPr="0054679B">
              <w:rPr>
                <w:rFonts w:ascii="Arial" w:hAnsi="Arial" w:cs="Arial"/>
                <w:sz w:val="20"/>
                <w:szCs w:val="20"/>
              </w:rPr>
              <w:t>, through experience and experimentation, inquiry and reflection. Operating at the individual level, in small groups or in larger groups, experiential learning supplements traditional learning activities by empowering students and researchers to take the initiative to make decisions and feel accountable for their work, and learn from the natural consequences of discussion, debate, dialogue, open conversation and exchange, to put into practice their knowledge and skills</w:t>
            </w:r>
            <w:r w:rsidR="00CC40B6" w:rsidRPr="0054679B">
              <w:rPr>
                <w:rFonts w:ascii="Arial" w:hAnsi="Arial" w:cs="Arial"/>
                <w:sz w:val="20"/>
                <w:szCs w:val="20"/>
              </w:rPr>
              <w:t>,</w:t>
            </w:r>
            <w:r w:rsidR="00E15713" w:rsidRPr="0054679B">
              <w:rPr>
                <w:rFonts w:ascii="Arial" w:hAnsi="Arial" w:cs="Arial"/>
                <w:sz w:val="20"/>
                <w:szCs w:val="20"/>
              </w:rPr>
              <w:t xml:space="preserve"> and </w:t>
            </w:r>
            <w:r w:rsidR="00CC40B6" w:rsidRPr="0054679B">
              <w:rPr>
                <w:rFonts w:ascii="Arial" w:hAnsi="Arial" w:cs="Arial"/>
                <w:sz w:val="20"/>
                <w:szCs w:val="20"/>
              </w:rPr>
              <w:t xml:space="preserve">to </w:t>
            </w:r>
            <w:r w:rsidR="00E15713" w:rsidRPr="0054679B">
              <w:rPr>
                <w:rFonts w:ascii="Arial" w:hAnsi="Arial" w:cs="Arial"/>
                <w:sz w:val="20"/>
                <w:szCs w:val="20"/>
              </w:rPr>
              <w:t>give and receive feedback.</w:t>
            </w:r>
          </w:p>
        </w:tc>
      </w:tr>
      <w:tr w:rsidR="003C52F0" w:rsidRPr="0054679B" w14:paraId="10AA08AA" w14:textId="77777777" w:rsidTr="00585151">
        <w:tc>
          <w:tcPr>
            <w:tcW w:w="0" w:type="auto"/>
          </w:tcPr>
          <w:p w14:paraId="2B88CA64" w14:textId="104F1204" w:rsidR="00AA4C9C" w:rsidRPr="0054679B" w:rsidRDefault="00DA6567" w:rsidP="00612FF0">
            <w:pPr>
              <w:jc w:val="left"/>
              <w:rPr>
                <w:rFonts w:ascii="Arial" w:hAnsi="Arial" w:cs="Arial"/>
                <w:b/>
                <w:sz w:val="20"/>
                <w:szCs w:val="20"/>
              </w:rPr>
            </w:pPr>
            <w:r w:rsidRPr="0054679B">
              <w:rPr>
                <w:rFonts w:ascii="Arial" w:hAnsi="Arial" w:cs="Arial"/>
                <w:b/>
                <w:sz w:val="20"/>
                <w:szCs w:val="20"/>
              </w:rPr>
              <w:t>Category of</w:t>
            </w:r>
            <w:r w:rsidR="00AA4C9C" w:rsidRPr="0054679B">
              <w:rPr>
                <w:rFonts w:ascii="Arial" w:hAnsi="Arial" w:cs="Arial"/>
                <w:b/>
                <w:sz w:val="20"/>
                <w:szCs w:val="20"/>
              </w:rPr>
              <w:t xml:space="preserve"> Educational Activity</w:t>
            </w:r>
          </w:p>
        </w:tc>
        <w:tc>
          <w:tcPr>
            <w:tcW w:w="0" w:type="auto"/>
          </w:tcPr>
          <w:p w14:paraId="752C75EE" w14:textId="07E63E05" w:rsidR="00AA4C9C" w:rsidRPr="0054679B" w:rsidRDefault="00AA4C9C" w:rsidP="002F3797">
            <w:pPr>
              <w:jc w:val="left"/>
              <w:rPr>
                <w:rFonts w:ascii="Arial" w:hAnsi="Arial" w:cs="Arial"/>
                <w:b/>
                <w:sz w:val="20"/>
                <w:szCs w:val="20"/>
              </w:rPr>
            </w:pPr>
            <w:r w:rsidRPr="0054679B">
              <w:rPr>
                <w:rFonts w:ascii="Arial" w:hAnsi="Arial" w:cs="Arial"/>
                <w:b/>
                <w:sz w:val="20"/>
                <w:szCs w:val="20"/>
              </w:rPr>
              <w:t>Owner’s Rights Implicated</w:t>
            </w:r>
          </w:p>
        </w:tc>
        <w:tc>
          <w:tcPr>
            <w:tcW w:w="0" w:type="auto"/>
          </w:tcPr>
          <w:p w14:paraId="45B53029" w14:textId="6FEBEE3A" w:rsidR="00AA4C9C" w:rsidRPr="0054679B" w:rsidRDefault="00DA6567" w:rsidP="002F3797">
            <w:pPr>
              <w:jc w:val="left"/>
              <w:rPr>
                <w:rFonts w:ascii="Arial" w:hAnsi="Arial" w:cs="Arial"/>
                <w:b/>
                <w:sz w:val="20"/>
                <w:szCs w:val="20"/>
              </w:rPr>
            </w:pPr>
            <w:r w:rsidRPr="0054679B">
              <w:rPr>
                <w:rFonts w:ascii="Arial" w:hAnsi="Arial" w:cs="Arial"/>
                <w:b/>
                <w:sz w:val="20"/>
                <w:szCs w:val="20"/>
              </w:rPr>
              <w:t>Elements of Statutory Limitations and Exceptions</w:t>
            </w:r>
          </w:p>
        </w:tc>
        <w:tc>
          <w:tcPr>
            <w:tcW w:w="0" w:type="auto"/>
          </w:tcPr>
          <w:p w14:paraId="530562BF" w14:textId="5418A0EE" w:rsidR="00AA4C9C" w:rsidRPr="0054679B" w:rsidRDefault="00F02578" w:rsidP="002F3797">
            <w:pPr>
              <w:jc w:val="left"/>
              <w:rPr>
                <w:rFonts w:ascii="Arial" w:hAnsi="Arial" w:cs="Arial"/>
                <w:b/>
                <w:sz w:val="20"/>
                <w:szCs w:val="20"/>
              </w:rPr>
            </w:pPr>
            <w:r w:rsidRPr="0054679B">
              <w:rPr>
                <w:rFonts w:ascii="Arial" w:hAnsi="Arial" w:cs="Arial"/>
                <w:b/>
                <w:sz w:val="20"/>
                <w:szCs w:val="20"/>
              </w:rPr>
              <w:t>Elements for Ongoing Consideration</w:t>
            </w:r>
          </w:p>
        </w:tc>
      </w:tr>
      <w:tr w:rsidR="003C52F0" w:rsidRPr="0054679B" w14:paraId="66C23334" w14:textId="77777777" w:rsidTr="00585151">
        <w:tc>
          <w:tcPr>
            <w:tcW w:w="0" w:type="auto"/>
          </w:tcPr>
          <w:p w14:paraId="4F51563A" w14:textId="098703F9" w:rsidR="00C46161" w:rsidRPr="0054679B" w:rsidRDefault="00C46161" w:rsidP="007D39A4">
            <w:pPr>
              <w:rPr>
                <w:rFonts w:ascii="Arial" w:hAnsi="Arial" w:cs="Arial"/>
                <w:sz w:val="20"/>
                <w:szCs w:val="20"/>
              </w:rPr>
            </w:pPr>
            <w:r w:rsidRPr="0054679B">
              <w:rPr>
                <w:rFonts w:ascii="Arial" w:hAnsi="Arial" w:cs="Arial"/>
                <w:sz w:val="20"/>
                <w:szCs w:val="20"/>
              </w:rPr>
              <w:t>Statutory Provision:</w:t>
            </w:r>
          </w:p>
          <w:p w14:paraId="172233F2" w14:textId="386D6AC0" w:rsidR="000B12EE" w:rsidRPr="0054679B" w:rsidRDefault="008747A7" w:rsidP="00050B8F">
            <w:pPr>
              <w:pStyle w:val="ListParagraph"/>
              <w:rPr>
                <w:rFonts w:ascii="Arial" w:hAnsi="Arial" w:cs="Arial"/>
                <w:sz w:val="20"/>
                <w:szCs w:val="20"/>
              </w:rPr>
            </w:pPr>
            <w:r w:rsidRPr="0054679B">
              <w:rPr>
                <w:rFonts w:ascii="Arial" w:hAnsi="Arial" w:cs="Arial"/>
                <w:sz w:val="20"/>
                <w:szCs w:val="20"/>
              </w:rPr>
              <w:t>P</w:t>
            </w:r>
            <w:r w:rsidR="000B12EE" w:rsidRPr="0054679B">
              <w:rPr>
                <w:rFonts w:ascii="Arial" w:hAnsi="Arial" w:cs="Arial"/>
                <w:sz w:val="20"/>
                <w:szCs w:val="20"/>
              </w:rPr>
              <w:t xml:space="preserve">rivate or </w:t>
            </w:r>
            <w:r w:rsidRPr="0054679B">
              <w:rPr>
                <w:rFonts w:ascii="Arial" w:hAnsi="Arial" w:cs="Arial"/>
                <w:sz w:val="20"/>
                <w:szCs w:val="20"/>
              </w:rPr>
              <w:t>P</w:t>
            </w:r>
            <w:r w:rsidR="000B12EE" w:rsidRPr="0054679B">
              <w:rPr>
                <w:rFonts w:ascii="Arial" w:hAnsi="Arial" w:cs="Arial"/>
                <w:sz w:val="20"/>
                <w:szCs w:val="20"/>
              </w:rPr>
              <w:t xml:space="preserve">ersonal </w:t>
            </w:r>
            <w:r w:rsidRPr="0054679B">
              <w:rPr>
                <w:rFonts w:ascii="Arial" w:hAnsi="Arial" w:cs="Arial"/>
                <w:sz w:val="20"/>
                <w:szCs w:val="20"/>
              </w:rPr>
              <w:t>U</w:t>
            </w:r>
            <w:r w:rsidR="000B12EE" w:rsidRPr="0054679B">
              <w:rPr>
                <w:rFonts w:ascii="Arial" w:hAnsi="Arial" w:cs="Arial"/>
                <w:sz w:val="20"/>
                <w:szCs w:val="20"/>
              </w:rPr>
              <w:t>se</w:t>
            </w:r>
          </w:p>
          <w:p w14:paraId="4C135906" w14:textId="39C91074" w:rsidR="00C46161" w:rsidRPr="0054679B" w:rsidRDefault="008747A7" w:rsidP="00050B8F">
            <w:pPr>
              <w:pStyle w:val="ListParagraph"/>
              <w:rPr>
                <w:rFonts w:ascii="Arial" w:hAnsi="Arial" w:cs="Arial"/>
                <w:sz w:val="20"/>
                <w:szCs w:val="20"/>
              </w:rPr>
            </w:pPr>
            <w:r w:rsidRPr="0054679B">
              <w:rPr>
                <w:rFonts w:ascii="Arial" w:hAnsi="Arial" w:cs="Arial"/>
                <w:sz w:val="20"/>
                <w:szCs w:val="20"/>
              </w:rPr>
              <w:t>Q</w:t>
            </w:r>
            <w:r w:rsidR="000B12EE" w:rsidRPr="0054679B">
              <w:rPr>
                <w:rFonts w:ascii="Arial" w:hAnsi="Arial" w:cs="Arial"/>
                <w:sz w:val="20"/>
                <w:szCs w:val="20"/>
              </w:rPr>
              <w:t>uotations</w:t>
            </w:r>
          </w:p>
          <w:p w14:paraId="718907EE" w14:textId="734D8C94" w:rsidR="00E041E7" w:rsidRPr="0054679B" w:rsidRDefault="00E041E7" w:rsidP="00050B8F">
            <w:pPr>
              <w:pStyle w:val="ListParagraph"/>
              <w:rPr>
                <w:rFonts w:ascii="Arial" w:hAnsi="Arial" w:cs="Arial"/>
                <w:sz w:val="20"/>
                <w:szCs w:val="20"/>
              </w:rPr>
            </w:pPr>
            <w:r w:rsidRPr="0054679B">
              <w:rPr>
                <w:rFonts w:ascii="Arial" w:hAnsi="Arial" w:cs="Arial"/>
                <w:sz w:val="20"/>
                <w:szCs w:val="20"/>
              </w:rPr>
              <w:t>Performance for Educational Purposes</w:t>
            </w:r>
          </w:p>
          <w:p w14:paraId="660A601F" w14:textId="77777777" w:rsidR="00C46161" w:rsidRPr="0054679B" w:rsidRDefault="00C46161" w:rsidP="007D39A4">
            <w:pPr>
              <w:rPr>
                <w:rFonts w:ascii="Arial" w:hAnsi="Arial" w:cs="Arial"/>
                <w:sz w:val="20"/>
                <w:szCs w:val="20"/>
              </w:rPr>
            </w:pPr>
          </w:p>
          <w:p w14:paraId="7484097D" w14:textId="69C21ABF" w:rsidR="00C46161" w:rsidRPr="0054679B" w:rsidRDefault="00C46161" w:rsidP="007D39A4">
            <w:pPr>
              <w:rPr>
                <w:rFonts w:ascii="Arial" w:hAnsi="Arial" w:cs="Arial"/>
                <w:sz w:val="20"/>
                <w:szCs w:val="20"/>
              </w:rPr>
            </w:pPr>
            <w:r w:rsidRPr="0054679B">
              <w:rPr>
                <w:rFonts w:ascii="Arial" w:hAnsi="Arial" w:cs="Arial"/>
                <w:sz w:val="20"/>
                <w:szCs w:val="20"/>
              </w:rPr>
              <w:t>Activities:</w:t>
            </w:r>
            <w:r w:rsidR="00942E24" w:rsidRPr="0054679B">
              <w:rPr>
                <w:rFonts w:ascii="Arial" w:hAnsi="Arial" w:cs="Arial"/>
                <w:sz w:val="20"/>
                <w:szCs w:val="20"/>
              </w:rPr>
              <w:t xml:space="preserve"> </w:t>
            </w:r>
          </w:p>
          <w:p w14:paraId="270078E2" w14:textId="3DD3A6DC" w:rsidR="000B12EE" w:rsidRPr="0054679B" w:rsidRDefault="000B12EE" w:rsidP="00F26D4E">
            <w:pPr>
              <w:pStyle w:val="ListParagraph"/>
              <w:jc w:val="left"/>
              <w:rPr>
                <w:rFonts w:ascii="Arial" w:hAnsi="Arial" w:cs="Arial"/>
                <w:sz w:val="20"/>
                <w:szCs w:val="20"/>
              </w:rPr>
            </w:pPr>
            <w:r w:rsidRPr="0054679B">
              <w:rPr>
                <w:rFonts w:ascii="Arial" w:hAnsi="Arial" w:cs="Arial"/>
                <w:sz w:val="20"/>
                <w:szCs w:val="20"/>
              </w:rPr>
              <w:t>student/researcher accesses, copies</w:t>
            </w:r>
            <w:r w:rsidR="005A4644" w:rsidRPr="0054679B">
              <w:rPr>
                <w:rFonts w:ascii="Arial" w:hAnsi="Arial" w:cs="Arial"/>
                <w:sz w:val="20"/>
                <w:szCs w:val="20"/>
              </w:rPr>
              <w:t xml:space="preserve"> (including reprography), downloads, adapts (e.g. translates)</w:t>
            </w:r>
            <w:r w:rsidRPr="0054679B">
              <w:rPr>
                <w:rFonts w:ascii="Arial" w:hAnsi="Arial" w:cs="Arial"/>
                <w:sz w:val="20"/>
                <w:szCs w:val="20"/>
              </w:rPr>
              <w:t xml:space="preserve"> or uses materials to acquire new information or knowledge, or improve his or her knowledge or better understand instructional ideas, information or key concepts</w:t>
            </w:r>
            <w:r w:rsidR="005A4644" w:rsidRPr="0054679B">
              <w:rPr>
                <w:rFonts w:ascii="Arial" w:hAnsi="Arial" w:cs="Arial"/>
                <w:sz w:val="20"/>
                <w:szCs w:val="20"/>
              </w:rPr>
              <w:t xml:space="preserve"> – whether by way of structured instruction or research or by way of personal edification</w:t>
            </w:r>
            <w:r w:rsidR="00376E93" w:rsidRPr="0054679B">
              <w:rPr>
                <w:rFonts w:ascii="Arial" w:hAnsi="Arial" w:cs="Arial"/>
                <w:sz w:val="20"/>
                <w:szCs w:val="20"/>
              </w:rPr>
              <w:t>, whether within or outside the classroom</w:t>
            </w:r>
            <w:r w:rsidR="00833D9E" w:rsidRPr="0054679B">
              <w:rPr>
                <w:rFonts w:ascii="Arial" w:hAnsi="Arial" w:cs="Arial"/>
                <w:sz w:val="20"/>
                <w:szCs w:val="20"/>
              </w:rPr>
              <w:t>/research institute</w:t>
            </w:r>
          </w:p>
          <w:p w14:paraId="52D5DE0D" w14:textId="0800577C" w:rsidR="000B12EE" w:rsidRPr="0054679B" w:rsidRDefault="000B12EE" w:rsidP="00F26D4E">
            <w:pPr>
              <w:pStyle w:val="ListParagraph"/>
              <w:jc w:val="left"/>
              <w:rPr>
                <w:rFonts w:ascii="Arial" w:hAnsi="Arial" w:cs="Arial"/>
                <w:sz w:val="20"/>
                <w:szCs w:val="20"/>
              </w:rPr>
            </w:pPr>
            <w:r w:rsidRPr="0054679B">
              <w:rPr>
                <w:rFonts w:ascii="Arial" w:hAnsi="Arial" w:cs="Arial"/>
                <w:sz w:val="20"/>
                <w:szCs w:val="20"/>
              </w:rPr>
              <w:t xml:space="preserve">student/researcher identifies new and other related or relevant areas of ideas, knowledge or information through </w:t>
            </w:r>
            <w:r w:rsidR="000D50CA" w:rsidRPr="0054679B">
              <w:rPr>
                <w:rFonts w:ascii="Arial" w:hAnsi="Arial" w:cs="Arial"/>
                <w:sz w:val="20"/>
                <w:szCs w:val="20"/>
              </w:rPr>
              <w:t>searching</w:t>
            </w:r>
            <w:r w:rsidR="00EA46EC" w:rsidRPr="0054679B">
              <w:rPr>
                <w:rFonts w:ascii="Arial" w:hAnsi="Arial" w:cs="Arial"/>
                <w:sz w:val="20"/>
                <w:szCs w:val="20"/>
              </w:rPr>
              <w:t xml:space="preserve"> for</w:t>
            </w:r>
            <w:r w:rsidR="000D50CA" w:rsidRPr="0054679B">
              <w:rPr>
                <w:rFonts w:ascii="Arial" w:hAnsi="Arial" w:cs="Arial"/>
                <w:sz w:val="20"/>
                <w:szCs w:val="20"/>
              </w:rPr>
              <w:t xml:space="preserve">, </w:t>
            </w:r>
            <w:r w:rsidR="005A4644" w:rsidRPr="0054679B">
              <w:rPr>
                <w:rFonts w:ascii="Arial" w:hAnsi="Arial" w:cs="Arial"/>
                <w:sz w:val="20"/>
                <w:szCs w:val="20"/>
              </w:rPr>
              <w:t xml:space="preserve">accessing, </w:t>
            </w:r>
            <w:r w:rsidR="00BF3450" w:rsidRPr="0054679B">
              <w:rPr>
                <w:rFonts w:ascii="Arial" w:hAnsi="Arial" w:cs="Arial"/>
                <w:sz w:val="20"/>
                <w:szCs w:val="20"/>
              </w:rPr>
              <w:t xml:space="preserve">studying </w:t>
            </w:r>
            <w:r w:rsidR="000D50CA" w:rsidRPr="0054679B">
              <w:rPr>
                <w:rFonts w:ascii="Arial" w:hAnsi="Arial" w:cs="Arial"/>
                <w:sz w:val="20"/>
                <w:szCs w:val="20"/>
              </w:rPr>
              <w:t xml:space="preserve">and </w:t>
            </w:r>
            <w:r w:rsidR="005A4644" w:rsidRPr="0054679B">
              <w:rPr>
                <w:rFonts w:ascii="Arial" w:hAnsi="Arial" w:cs="Arial"/>
                <w:sz w:val="20"/>
                <w:szCs w:val="20"/>
              </w:rPr>
              <w:t xml:space="preserve">reviewing </w:t>
            </w:r>
            <w:r w:rsidRPr="0054679B">
              <w:rPr>
                <w:rFonts w:ascii="Arial" w:hAnsi="Arial" w:cs="Arial"/>
                <w:sz w:val="20"/>
                <w:szCs w:val="20"/>
              </w:rPr>
              <w:t>new content and materials</w:t>
            </w:r>
          </w:p>
          <w:p w14:paraId="09E7F3B7" w14:textId="0C751FA3" w:rsidR="00942E24" w:rsidRPr="0054679B" w:rsidRDefault="007B66E6" w:rsidP="00F26D4E">
            <w:pPr>
              <w:pStyle w:val="ListParagraph"/>
              <w:jc w:val="left"/>
              <w:rPr>
                <w:rFonts w:ascii="Arial" w:hAnsi="Arial" w:cs="Arial"/>
                <w:sz w:val="20"/>
                <w:szCs w:val="20"/>
              </w:rPr>
            </w:pPr>
            <w:r w:rsidRPr="0054679B">
              <w:rPr>
                <w:rFonts w:ascii="Arial" w:hAnsi="Arial" w:cs="Arial"/>
                <w:sz w:val="20"/>
                <w:szCs w:val="20"/>
              </w:rPr>
              <w:t>student/researcher accesses, copies</w:t>
            </w:r>
            <w:r w:rsidR="005A4644" w:rsidRPr="0054679B">
              <w:rPr>
                <w:rFonts w:ascii="Arial" w:hAnsi="Arial" w:cs="Arial"/>
                <w:sz w:val="20"/>
                <w:szCs w:val="20"/>
              </w:rPr>
              <w:t xml:space="preserve"> (including reprography), downloads</w:t>
            </w:r>
            <w:r w:rsidR="00050B8F" w:rsidRPr="0054679B">
              <w:rPr>
                <w:rFonts w:ascii="Arial" w:hAnsi="Arial" w:cs="Arial"/>
                <w:sz w:val="20"/>
                <w:szCs w:val="20"/>
              </w:rPr>
              <w:t>, quotes</w:t>
            </w:r>
            <w:r w:rsidRPr="0054679B">
              <w:rPr>
                <w:rFonts w:ascii="Arial" w:hAnsi="Arial" w:cs="Arial"/>
                <w:sz w:val="20"/>
                <w:szCs w:val="20"/>
              </w:rPr>
              <w:t xml:space="preserve"> or uses materials in </w:t>
            </w:r>
            <w:r w:rsidR="005A4644" w:rsidRPr="0054679B">
              <w:rPr>
                <w:rFonts w:ascii="Arial" w:hAnsi="Arial" w:cs="Arial"/>
                <w:sz w:val="20"/>
                <w:szCs w:val="20"/>
              </w:rPr>
              <w:t xml:space="preserve">homework, </w:t>
            </w:r>
            <w:r w:rsidR="00942E24" w:rsidRPr="0054679B">
              <w:rPr>
                <w:rFonts w:ascii="Arial" w:hAnsi="Arial" w:cs="Arial"/>
                <w:sz w:val="20"/>
                <w:szCs w:val="20"/>
              </w:rPr>
              <w:t>essa</w:t>
            </w:r>
            <w:r w:rsidRPr="0054679B">
              <w:rPr>
                <w:rFonts w:ascii="Arial" w:hAnsi="Arial" w:cs="Arial"/>
                <w:sz w:val="20"/>
                <w:szCs w:val="20"/>
              </w:rPr>
              <w:t>ys</w:t>
            </w:r>
            <w:r w:rsidR="00942E24" w:rsidRPr="0054679B">
              <w:rPr>
                <w:rFonts w:ascii="Arial" w:hAnsi="Arial" w:cs="Arial"/>
                <w:sz w:val="20"/>
                <w:szCs w:val="20"/>
              </w:rPr>
              <w:t>, assignments</w:t>
            </w:r>
            <w:r w:rsidRPr="0054679B">
              <w:rPr>
                <w:rFonts w:ascii="Arial" w:hAnsi="Arial" w:cs="Arial"/>
                <w:sz w:val="20"/>
                <w:szCs w:val="20"/>
              </w:rPr>
              <w:t>, assessment</w:t>
            </w:r>
            <w:r w:rsidR="00143E44" w:rsidRPr="0054679B">
              <w:rPr>
                <w:rFonts w:ascii="Arial" w:hAnsi="Arial" w:cs="Arial"/>
                <w:sz w:val="20"/>
                <w:szCs w:val="20"/>
              </w:rPr>
              <w:t xml:space="preserve"> tasks</w:t>
            </w:r>
            <w:r w:rsidRPr="0054679B">
              <w:rPr>
                <w:rFonts w:ascii="Arial" w:hAnsi="Arial" w:cs="Arial"/>
                <w:sz w:val="20"/>
                <w:szCs w:val="20"/>
              </w:rPr>
              <w:t xml:space="preserve"> and examinations to support views, ideas or perspectives, </w:t>
            </w:r>
            <w:r w:rsidR="00050B8F" w:rsidRPr="0054679B">
              <w:rPr>
                <w:rFonts w:ascii="Arial" w:hAnsi="Arial" w:cs="Arial"/>
                <w:sz w:val="20"/>
                <w:szCs w:val="20"/>
              </w:rPr>
              <w:t xml:space="preserve">to illustrate points or understanding, </w:t>
            </w:r>
            <w:r w:rsidRPr="0054679B">
              <w:rPr>
                <w:rFonts w:ascii="Arial" w:hAnsi="Arial" w:cs="Arial"/>
                <w:sz w:val="20"/>
                <w:szCs w:val="20"/>
              </w:rPr>
              <w:t xml:space="preserve">or to demonstrate competence and understanding </w:t>
            </w:r>
          </w:p>
          <w:p w14:paraId="29396425" w14:textId="06ECF9C5" w:rsidR="007B66E6" w:rsidRPr="0054679B" w:rsidRDefault="007B66E6" w:rsidP="00F26D4E">
            <w:pPr>
              <w:pStyle w:val="ListParagraph"/>
              <w:jc w:val="left"/>
              <w:rPr>
                <w:rFonts w:ascii="Arial" w:hAnsi="Arial" w:cs="Arial"/>
                <w:sz w:val="20"/>
                <w:szCs w:val="20"/>
              </w:rPr>
            </w:pPr>
            <w:r w:rsidRPr="0054679B">
              <w:rPr>
                <w:rFonts w:ascii="Arial" w:hAnsi="Arial" w:cs="Arial"/>
                <w:sz w:val="20"/>
                <w:szCs w:val="20"/>
              </w:rPr>
              <w:t>student/researcher rehearses, records</w:t>
            </w:r>
            <w:r w:rsidR="0003260C" w:rsidRPr="0054679B">
              <w:rPr>
                <w:rFonts w:ascii="Arial" w:hAnsi="Arial" w:cs="Arial"/>
                <w:sz w:val="20"/>
                <w:szCs w:val="20"/>
              </w:rPr>
              <w:t xml:space="preserve"> </w:t>
            </w:r>
            <w:r w:rsidRPr="0054679B">
              <w:rPr>
                <w:rFonts w:ascii="Arial" w:hAnsi="Arial" w:cs="Arial"/>
                <w:sz w:val="20"/>
                <w:szCs w:val="20"/>
              </w:rPr>
              <w:t>and presents ideas and perspectives, takes questions and provides answers, in classroom or in small study groups</w:t>
            </w:r>
            <w:r w:rsidR="005A4644" w:rsidRPr="0054679B">
              <w:rPr>
                <w:rFonts w:ascii="Arial" w:hAnsi="Arial" w:cs="Arial"/>
                <w:sz w:val="20"/>
                <w:szCs w:val="20"/>
              </w:rPr>
              <w:t xml:space="preserve"> (e.g. performances, practices)</w:t>
            </w:r>
          </w:p>
          <w:p w14:paraId="5388A9CE" w14:textId="5748AF12" w:rsidR="0003260C" w:rsidRPr="0054679B" w:rsidRDefault="0003260C" w:rsidP="00F26D4E">
            <w:pPr>
              <w:pStyle w:val="ListParagraph"/>
              <w:jc w:val="left"/>
              <w:rPr>
                <w:rFonts w:ascii="Arial" w:hAnsi="Arial" w:cs="Arial"/>
                <w:sz w:val="20"/>
                <w:szCs w:val="20"/>
              </w:rPr>
            </w:pPr>
            <w:r w:rsidRPr="0054679B">
              <w:rPr>
                <w:rFonts w:ascii="Arial" w:hAnsi="Arial" w:cs="Arial"/>
                <w:sz w:val="20"/>
                <w:szCs w:val="20"/>
              </w:rPr>
              <w:t xml:space="preserve">students screen, stage and perform works (with or without instructors) in small or closed groups for educational or instructional purposes  </w:t>
            </w:r>
          </w:p>
          <w:p w14:paraId="18D36ABE" w14:textId="096357BE" w:rsidR="00050B8F" w:rsidRPr="0054679B" w:rsidRDefault="00050B8F" w:rsidP="00F26D4E">
            <w:pPr>
              <w:pStyle w:val="ListParagraph"/>
              <w:jc w:val="left"/>
              <w:rPr>
                <w:rFonts w:ascii="Arial" w:hAnsi="Arial" w:cs="Arial"/>
                <w:sz w:val="20"/>
                <w:szCs w:val="20"/>
              </w:rPr>
            </w:pPr>
            <w:r w:rsidRPr="0054679B">
              <w:rPr>
                <w:rFonts w:ascii="Arial" w:hAnsi="Arial" w:cs="Arial"/>
                <w:sz w:val="20"/>
                <w:szCs w:val="20"/>
              </w:rPr>
              <w:t>student/researcher analyses, comments on, critiques, summarizes material for learning and research purposes</w:t>
            </w:r>
            <w:r w:rsidR="00853D87" w:rsidRPr="0054679B">
              <w:rPr>
                <w:rFonts w:ascii="Arial" w:hAnsi="Arial" w:cs="Arial"/>
                <w:sz w:val="20"/>
                <w:szCs w:val="20"/>
              </w:rPr>
              <w:t xml:space="preserve"> (as above)</w:t>
            </w:r>
          </w:p>
          <w:p w14:paraId="11348EE1" w14:textId="23BCB0B2" w:rsidR="007B66E6" w:rsidRPr="0054679B" w:rsidRDefault="005A4644" w:rsidP="00F26D4E">
            <w:pPr>
              <w:pStyle w:val="ListParagraph"/>
              <w:jc w:val="left"/>
              <w:rPr>
                <w:rFonts w:ascii="Arial" w:hAnsi="Arial" w:cs="Arial"/>
                <w:sz w:val="20"/>
                <w:szCs w:val="20"/>
              </w:rPr>
            </w:pPr>
            <w:r w:rsidRPr="0054679B">
              <w:rPr>
                <w:rFonts w:ascii="Arial" w:hAnsi="Arial" w:cs="Arial"/>
                <w:sz w:val="20"/>
                <w:szCs w:val="20"/>
              </w:rPr>
              <w:t xml:space="preserve">sharing </w:t>
            </w:r>
            <w:r w:rsidR="007B66E6" w:rsidRPr="0054679B">
              <w:rPr>
                <w:rFonts w:ascii="Arial" w:hAnsi="Arial" w:cs="Arial"/>
                <w:sz w:val="20"/>
                <w:szCs w:val="20"/>
              </w:rPr>
              <w:t xml:space="preserve">student/researcher responses and answers </w:t>
            </w:r>
            <w:r w:rsidRPr="0054679B">
              <w:rPr>
                <w:rFonts w:ascii="Arial" w:hAnsi="Arial" w:cs="Arial"/>
                <w:sz w:val="20"/>
                <w:szCs w:val="20"/>
              </w:rPr>
              <w:t xml:space="preserve">(in single or multiple copy form, in physical or digital form) </w:t>
            </w:r>
            <w:r w:rsidR="007B66E6" w:rsidRPr="0054679B">
              <w:rPr>
                <w:rFonts w:ascii="Arial" w:hAnsi="Arial" w:cs="Arial"/>
                <w:sz w:val="20"/>
                <w:szCs w:val="20"/>
              </w:rPr>
              <w:t xml:space="preserve">with other students, instructors and researchers </w:t>
            </w:r>
            <w:r w:rsidR="006F0D55" w:rsidRPr="0054679B">
              <w:rPr>
                <w:rFonts w:ascii="Arial" w:hAnsi="Arial" w:cs="Arial"/>
                <w:sz w:val="20"/>
                <w:szCs w:val="20"/>
              </w:rPr>
              <w:t>for consolidation of information, peer-review, peer-assessment</w:t>
            </w:r>
            <w:r w:rsidR="00143E44" w:rsidRPr="0054679B">
              <w:rPr>
                <w:rFonts w:ascii="Arial" w:hAnsi="Arial" w:cs="Arial"/>
                <w:sz w:val="20"/>
                <w:szCs w:val="20"/>
              </w:rPr>
              <w:t xml:space="preserve">, preparation for assessment </w:t>
            </w:r>
            <w:r w:rsidRPr="0054679B">
              <w:rPr>
                <w:rFonts w:ascii="Arial" w:hAnsi="Arial" w:cs="Arial"/>
                <w:sz w:val="20"/>
                <w:szCs w:val="20"/>
              </w:rPr>
              <w:t xml:space="preserve">(e.g. self-study, review sessions) </w:t>
            </w:r>
            <w:r w:rsidR="00143E44" w:rsidRPr="0054679B">
              <w:rPr>
                <w:rFonts w:ascii="Arial" w:hAnsi="Arial" w:cs="Arial"/>
                <w:sz w:val="20"/>
                <w:szCs w:val="20"/>
              </w:rPr>
              <w:t xml:space="preserve">and </w:t>
            </w:r>
            <w:r w:rsidR="006F0D55" w:rsidRPr="0054679B">
              <w:rPr>
                <w:rFonts w:ascii="Arial" w:hAnsi="Arial" w:cs="Arial"/>
                <w:sz w:val="20"/>
                <w:szCs w:val="20"/>
              </w:rPr>
              <w:t>evaluation</w:t>
            </w:r>
          </w:p>
          <w:p w14:paraId="16BF940F" w14:textId="40492505" w:rsidR="005A4644" w:rsidRPr="0054679B" w:rsidRDefault="00BC162E" w:rsidP="00F26D4E">
            <w:pPr>
              <w:pStyle w:val="ListParagraph"/>
              <w:jc w:val="left"/>
              <w:rPr>
                <w:rFonts w:ascii="Arial" w:hAnsi="Arial" w:cs="Arial"/>
                <w:sz w:val="20"/>
                <w:szCs w:val="20"/>
              </w:rPr>
            </w:pPr>
            <w:r w:rsidRPr="0054679B">
              <w:rPr>
                <w:rFonts w:ascii="Arial" w:hAnsi="Arial" w:cs="Arial"/>
                <w:sz w:val="20"/>
                <w:szCs w:val="20"/>
              </w:rPr>
              <w:t>student/researcher makes adaptation</w:t>
            </w:r>
            <w:r w:rsidR="00AE55D4" w:rsidRPr="0054679B">
              <w:rPr>
                <w:rFonts w:ascii="Arial" w:hAnsi="Arial" w:cs="Arial"/>
                <w:sz w:val="20"/>
                <w:szCs w:val="20"/>
              </w:rPr>
              <w:t xml:space="preserve"> (e.g. change from non-digital to digital, or from one digital format to another digital format) or translation (change from one language to another) of existing material to facilitate any of the above learning objectives</w:t>
            </w:r>
          </w:p>
          <w:p w14:paraId="53FBEB7A" w14:textId="77796291" w:rsidR="00AE55D4" w:rsidRPr="0054679B" w:rsidRDefault="00AE55D4" w:rsidP="00F26D4E">
            <w:pPr>
              <w:pStyle w:val="ListParagraph"/>
              <w:jc w:val="left"/>
              <w:rPr>
                <w:rFonts w:ascii="Arial" w:hAnsi="Arial" w:cs="Arial"/>
                <w:sz w:val="20"/>
                <w:szCs w:val="20"/>
              </w:rPr>
            </w:pPr>
            <w:r w:rsidRPr="0054679B">
              <w:rPr>
                <w:rFonts w:ascii="Arial" w:hAnsi="Arial" w:cs="Arial"/>
                <w:sz w:val="20"/>
                <w:szCs w:val="20"/>
              </w:rPr>
              <w:t>student/researcher with disabilities, impairments, different learning styles and preferences etc. makes adaptation of existing material to facilitate any of the above learning objectives</w:t>
            </w:r>
          </w:p>
          <w:p w14:paraId="661B1BFA" w14:textId="2D15A62C" w:rsidR="00E202F7" w:rsidRPr="0054679B" w:rsidRDefault="00AE55D4" w:rsidP="00F26D4E">
            <w:pPr>
              <w:pStyle w:val="ListParagraph"/>
              <w:jc w:val="left"/>
              <w:rPr>
                <w:rFonts w:ascii="Arial" w:hAnsi="Arial" w:cs="Arial"/>
              </w:rPr>
            </w:pPr>
            <w:r w:rsidRPr="0054679B">
              <w:rPr>
                <w:rFonts w:ascii="Arial" w:hAnsi="Arial" w:cs="Arial"/>
                <w:sz w:val="20"/>
                <w:szCs w:val="20"/>
              </w:rPr>
              <w:t xml:space="preserve">student as </w:t>
            </w:r>
            <w:r w:rsidR="00E202F7" w:rsidRPr="0054679B">
              <w:rPr>
                <w:rFonts w:ascii="Arial" w:hAnsi="Arial" w:cs="Arial"/>
                <w:sz w:val="20"/>
                <w:szCs w:val="20"/>
              </w:rPr>
              <w:t>adult learn</w:t>
            </w:r>
            <w:r w:rsidRPr="0054679B">
              <w:rPr>
                <w:rFonts w:ascii="Arial" w:hAnsi="Arial" w:cs="Arial"/>
                <w:sz w:val="20"/>
                <w:szCs w:val="20"/>
              </w:rPr>
              <w:t>er</w:t>
            </w:r>
            <w:r w:rsidR="00E202F7" w:rsidRPr="0054679B">
              <w:rPr>
                <w:rFonts w:ascii="Arial" w:hAnsi="Arial" w:cs="Arial"/>
                <w:sz w:val="20"/>
                <w:szCs w:val="20"/>
              </w:rPr>
              <w:t xml:space="preserve">, </w:t>
            </w:r>
            <w:r w:rsidRPr="0054679B">
              <w:rPr>
                <w:rFonts w:ascii="Arial" w:hAnsi="Arial" w:cs="Arial"/>
                <w:sz w:val="20"/>
                <w:szCs w:val="20"/>
              </w:rPr>
              <w:t xml:space="preserve">recipient of </w:t>
            </w:r>
            <w:r w:rsidR="00E202F7" w:rsidRPr="0054679B">
              <w:rPr>
                <w:rFonts w:ascii="Arial" w:hAnsi="Arial" w:cs="Arial"/>
                <w:sz w:val="20"/>
                <w:szCs w:val="20"/>
              </w:rPr>
              <w:t>vocational training or career upgrading</w:t>
            </w:r>
            <w:r w:rsidRPr="0054679B">
              <w:rPr>
                <w:rFonts w:ascii="Arial" w:hAnsi="Arial" w:cs="Arial"/>
                <w:sz w:val="20"/>
                <w:szCs w:val="20"/>
              </w:rPr>
              <w:t xml:space="preserve"> exploring and applying material to professional or everyday life or career</w:t>
            </w:r>
          </w:p>
        </w:tc>
        <w:tc>
          <w:tcPr>
            <w:tcW w:w="0" w:type="auto"/>
          </w:tcPr>
          <w:p w14:paraId="0F1573E9" w14:textId="0B89891B" w:rsidR="00AA4C9C" w:rsidRPr="0054679B" w:rsidRDefault="00AA4C9C" w:rsidP="007C23B0">
            <w:pPr>
              <w:jc w:val="left"/>
              <w:rPr>
                <w:rFonts w:ascii="Arial" w:hAnsi="Arial" w:cs="Arial"/>
                <w:sz w:val="20"/>
                <w:szCs w:val="20"/>
              </w:rPr>
            </w:pPr>
            <w:r w:rsidRPr="0054679B">
              <w:rPr>
                <w:rFonts w:ascii="Arial" w:hAnsi="Arial" w:cs="Arial"/>
                <w:sz w:val="20"/>
                <w:szCs w:val="20"/>
              </w:rPr>
              <w:t>Primary:</w:t>
            </w:r>
          </w:p>
          <w:p w14:paraId="35A44A92" w14:textId="05B6E566" w:rsidR="00AA4C9C" w:rsidRPr="0054679B" w:rsidRDefault="00AA4C9C" w:rsidP="007C23B0">
            <w:pPr>
              <w:pStyle w:val="ListParagraph"/>
              <w:numPr>
                <w:ilvl w:val="0"/>
                <w:numId w:val="2"/>
              </w:numPr>
              <w:ind w:left="360"/>
              <w:jc w:val="left"/>
              <w:rPr>
                <w:rFonts w:ascii="Arial" w:hAnsi="Arial" w:cs="Arial"/>
                <w:sz w:val="20"/>
                <w:szCs w:val="20"/>
              </w:rPr>
            </w:pPr>
            <w:r w:rsidRPr="0054679B">
              <w:rPr>
                <w:rFonts w:ascii="Arial" w:hAnsi="Arial" w:cs="Arial"/>
                <w:sz w:val="20"/>
                <w:szCs w:val="20"/>
              </w:rPr>
              <w:t>reproduction e.g. copy, recording</w:t>
            </w:r>
          </w:p>
          <w:p w14:paraId="7896C18F" w14:textId="0879D4B7" w:rsidR="00AA4C9C" w:rsidRPr="0054679B" w:rsidRDefault="00AA4C9C" w:rsidP="007C23B0">
            <w:pPr>
              <w:pStyle w:val="ListParagraph"/>
              <w:numPr>
                <w:ilvl w:val="0"/>
                <w:numId w:val="2"/>
              </w:numPr>
              <w:ind w:left="360"/>
              <w:jc w:val="left"/>
              <w:rPr>
                <w:rFonts w:ascii="Arial" w:hAnsi="Arial" w:cs="Arial"/>
                <w:sz w:val="20"/>
                <w:szCs w:val="20"/>
              </w:rPr>
            </w:pPr>
            <w:r w:rsidRPr="0054679B">
              <w:rPr>
                <w:rFonts w:ascii="Arial" w:hAnsi="Arial" w:cs="Arial"/>
                <w:sz w:val="20"/>
                <w:szCs w:val="20"/>
              </w:rPr>
              <w:t xml:space="preserve">communication </w:t>
            </w:r>
            <w:r w:rsidR="00E202F7" w:rsidRPr="0054679B">
              <w:rPr>
                <w:rFonts w:ascii="Arial" w:hAnsi="Arial" w:cs="Arial"/>
                <w:sz w:val="20"/>
                <w:szCs w:val="20"/>
              </w:rPr>
              <w:t>(including making available)</w:t>
            </w:r>
          </w:p>
          <w:p w14:paraId="44E21E56" w14:textId="78D421E3" w:rsidR="00942E24" w:rsidRPr="0054679B" w:rsidRDefault="00942E24" w:rsidP="007C23B0">
            <w:pPr>
              <w:pStyle w:val="ListParagraph"/>
              <w:numPr>
                <w:ilvl w:val="0"/>
                <w:numId w:val="2"/>
              </w:numPr>
              <w:ind w:left="360"/>
              <w:jc w:val="left"/>
              <w:rPr>
                <w:rFonts w:ascii="Arial" w:hAnsi="Arial" w:cs="Arial"/>
                <w:sz w:val="20"/>
                <w:szCs w:val="20"/>
              </w:rPr>
            </w:pPr>
            <w:r w:rsidRPr="0054679B">
              <w:rPr>
                <w:rFonts w:ascii="Arial" w:hAnsi="Arial" w:cs="Arial"/>
                <w:sz w:val="20"/>
                <w:szCs w:val="20"/>
              </w:rPr>
              <w:t>translat</w:t>
            </w:r>
            <w:r w:rsidR="0082340A" w:rsidRPr="0054679B">
              <w:rPr>
                <w:rFonts w:ascii="Arial" w:hAnsi="Arial" w:cs="Arial"/>
                <w:sz w:val="20"/>
                <w:szCs w:val="20"/>
              </w:rPr>
              <w:t>ion</w:t>
            </w:r>
            <w:r w:rsidRPr="0054679B">
              <w:rPr>
                <w:rFonts w:ascii="Arial" w:hAnsi="Arial" w:cs="Arial"/>
                <w:sz w:val="20"/>
                <w:szCs w:val="20"/>
              </w:rPr>
              <w:t>, adaptation</w:t>
            </w:r>
            <w:r w:rsidR="00F26D4E" w:rsidRPr="0054679B">
              <w:rPr>
                <w:rFonts w:ascii="Arial" w:hAnsi="Arial" w:cs="Arial"/>
                <w:sz w:val="20"/>
                <w:szCs w:val="20"/>
              </w:rPr>
              <w:t>, arrangement</w:t>
            </w:r>
          </w:p>
          <w:p w14:paraId="7D250602" w14:textId="2506E3B1" w:rsidR="0003260C" w:rsidRPr="0054679B" w:rsidRDefault="0003260C" w:rsidP="007C23B0">
            <w:pPr>
              <w:pStyle w:val="ListParagraph"/>
              <w:numPr>
                <w:ilvl w:val="0"/>
                <w:numId w:val="2"/>
              </w:numPr>
              <w:ind w:left="360"/>
              <w:jc w:val="left"/>
              <w:rPr>
                <w:rFonts w:ascii="Arial" w:hAnsi="Arial" w:cs="Arial"/>
                <w:sz w:val="20"/>
                <w:szCs w:val="20"/>
              </w:rPr>
            </w:pPr>
            <w:r w:rsidRPr="0054679B">
              <w:rPr>
                <w:rFonts w:ascii="Arial" w:hAnsi="Arial" w:cs="Arial"/>
                <w:sz w:val="20"/>
                <w:szCs w:val="20"/>
              </w:rPr>
              <w:t>performance</w:t>
            </w:r>
          </w:p>
          <w:p w14:paraId="0A08A845" w14:textId="092C1611" w:rsidR="00AA4C9C" w:rsidRPr="0054679B" w:rsidRDefault="00AA4C9C" w:rsidP="007C23B0">
            <w:pPr>
              <w:jc w:val="left"/>
              <w:rPr>
                <w:rFonts w:ascii="Arial" w:hAnsi="Arial" w:cs="Arial"/>
                <w:sz w:val="20"/>
                <w:szCs w:val="20"/>
              </w:rPr>
            </w:pPr>
          </w:p>
          <w:p w14:paraId="7B574A16" w14:textId="39EC29C4" w:rsidR="00AA4C9C" w:rsidRPr="0054679B" w:rsidRDefault="00AA4C9C" w:rsidP="007C23B0">
            <w:pPr>
              <w:jc w:val="left"/>
              <w:rPr>
                <w:rFonts w:ascii="Arial" w:hAnsi="Arial" w:cs="Arial"/>
                <w:sz w:val="20"/>
                <w:szCs w:val="20"/>
              </w:rPr>
            </w:pPr>
            <w:r w:rsidRPr="0054679B">
              <w:rPr>
                <w:rFonts w:ascii="Arial" w:hAnsi="Arial" w:cs="Arial"/>
                <w:sz w:val="20"/>
                <w:szCs w:val="20"/>
              </w:rPr>
              <w:t>Secondary:</w:t>
            </w:r>
          </w:p>
          <w:p w14:paraId="268CBD50" w14:textId="77777777" w:rsidR="00AA4C9C" w:rsidRPr="0054679B" w:rsidRDefault="00AA4C9C" w:rsidP="007C23B0">
            <w:pPr>
              <w:pStyle w:val="ListParagraph"/>
              <w:numPr>
                <w:ilvl w:val="0"/>
                <w:numId w:val="3"/>
              </w:numPr>
              <w:ind w:left="360"/>
              <w:jc w:val="left"/>
              <w:rPr>
                <w:rFonts w:ascii="Arial" w:hAnsi="Arial" w:cs="Arial"/>
                <w:sz w:val="20"/>
                <w:szCs w:val="20"/>
              </w:rPr>
            </w:pPr>
            <w:r w:rsidRPr="0054679B">
              <w:rPr>
                <w:rFonts w:ascii="Arial" w:hAnsi="Arial" w:cs="Arial"/>
                <w:sz w:val="20"/>
                <w:szCs w:val="20"/>
              </w:rPr>
              <w:t>circumvention of TPM (if original is secured)</w:t>
            </w:r>
          </w:p>
          <w:p w14:paraId="484ABF25" w14:textId="689995F0" w:rsidR="003F3D36" w:rsidRPr="0054679B" w:rsidRDefault="003F3D36" w:rsidP="007C23B0">
            <w:pPr>
              <w:pStyle w:val="ListParagraph"/>
              <w:numPr>
                <w:ilvl w:val="0"/>
                <w:numId w:val="3"/>
              </w:numPr>
              <w:ind w:left="360"/>
              <w:jc w:val="left"/>
              <w:rPr>
                <w:rFonts w:ascii="Arial" w:hAnsi="Arial" w:cs="Arial"/>
                <w:sz w:val="20"/>
                <w:szCs w:val="20"/>
              </w:rPr>
            </w:pPr>
            <w:r w:rsidRPr="0054679B">
              <w:rPr>
                <w:rFonts w:ascii="Arial" w:hAnsi="Arial" w:cs="Arial"/>
                <w:sz w:val="20"/>
                <w:szCs w:val="20"/>
              </w:rPr>
              <w:t>alteration of RMI (if necessary)</w:t>
            </w:r>
          </w:p>
        </w:tc>
        <w:tc>
          <w:tcPr>
            <w:tcW w:w="0" w:type="auto"/>
          </w:tcPr>
          <w:p w14:paraId="383A91E5" w14:textId="4272EAF4" w:rsidR="008747A7" w:rsidRPr="0054679B" w:rsidRDefault="008747A7" w:rsidP="00585151">
            <w:pPr>
              <w:jc w:val="left"/>
              <w:rPr>
                <w:rFonts w:ascii="Arial" w:hAnsi="Arial" w:cs="Arial"/>
                <w:sz w:val="20"/>
                <w:szCs w:val="20"/>
                <w:u w:val="single"/>
              </w:rPr>
            </w:pPr>
            <w:r w:rsidRPr="0054679B">
              <w:rPr>
                <w:rFonts w:ascii="Arial" w:hAnsi="Arial" w:cs="Arial"/>
                <w:sz w:val="20"/>
                <w:szCs w:val="20"/>
                <w:u w:val="single"/>
              </w:rPr>
              <w:t>Private or Personal Use</w:t>
            </w:r>
          </w:p>
          <w:p w14:paraId="0B9918EF" w14:textId="4DAC6835" w:rsidR="008747A7" w:rsidRPr="0054679B" w:rsidRDefault="008747A7" w:rsidP="00585151">
            <w:pPr>
              <w:jc w:val="left"/>
              <w:rPr>
                <w:rFonts w:ascii="Arial" w:hAnsi="Arial" w:cs="Arial"/>
                <w:sz w:val="20"/>
                <w:szCs w:val="20"/>
              </w:rPr>
            </w:pPr>
            <w:r w:rsidRPr="0054679B">
              <w:rPr>
                <w:rFonts w:ascii="Arial" w:hAnsi="Arial" w:cs="Arial"/>
                <w:sz w:val="20"/>
                <w:szCs w:val="20"/>
              </w:rPr>
              <w:t>Scope of Works:</w:t>
            </w:r>
          </w:p>
          <w:p w14:paraId="0B5E522F" w14:textId="77777777" w:rsidR="008747A7" w:rsidRPr="0054679B" w:rsidRDefault="008747A7"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(no limitations)</w:t>
            </w:r>
          </w:p>
          <w:p w14:paraId="4A1C2C4F" w14:textId="195940E4" w:rsidR="008747A7" w:rsidRPr="0054679B" w:rsidRDefault="008747A7"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(lawfully) published and/or lawfully acquired work</w:t>
            </w:r>
          </w:p>
          <w:p w14:paraId="101B2C65" w14:textId="16EE8A18" w:rsidR="008747A7" w:rsidRPr="0054679B" w:rsidRDefault="00585151"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copyright works: </w:t>
            </w:r>
            <w:r w:rsidR="008747A7" w:rsidRPr="0054679B">
              <w:rPr>
                <w:rFonts w:ascii="Arial" w:hAnsi="Arial" w:cs="Arial"/>
                <w:sz w:val="20"/>
                <w:szCs w:val="20"/>
              </w:rPr>
              <w:t>literary, dramatic, musical, artistic works</w:t>
            </w:r>
          </w:p>
          <w:p w14:paraId="585E056F" w14:textId="19658A9A" w:rsidR="008747A7" w:rsidRPr="0054679B" w:rsidRDefault="009A486F"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object of </w:t>
            </w:r>
            <w:r w:rsidR="008747A7" w:rsidRPr="0054679B">
              <w:rPr>
                <w:rFonts w:ascii="Arial" w:hAnsi="Arial" w:cs="Arial"/>
                <w:sz w:val="20"/>
                <w:szCs w:val="20"/>
              </w:rPr>
              <w:t>protect</w:t>
            </w:r>
            <w:r w:rsidRPr="0054679B">
              <w:rPr>
                <w:rFonts w:ascii="Arial" w:hAnsi="Arial" w:cs="Arial"/>
                <w:sz w:val="20"/>
                <w:szCs w:val="20"/>
              </w:rPr>
              <w:t>ion</w:t>
            </w:r>
            <w:r w:rsidR="008747A7" w:rsidRPr="0054679B">
              <w:rPr>
                <w:rFonts w:ascii="Arial" w:hAnsi="Arial" w:cs="Arial"/>
                <w:sz w:val="20"/>
                <w:szCs w:val="20"/>
              </w:rPr>
              <w:t xml:space="preserve"> by neighbouring rights e.g. sound recordings, broadcasts</w:t>
            </w:r>
            <w:r w:rsidR="00350450" w:rsidRPr="0054679B">
              <w:rPr>
                <w:rFonts w:ascii="Arial" w:hAnsi="Arial" w:cs="Arial"/>
                <w:sz w:val="20"/>
                <w:szCs w:val="20"/>
              </w:rPr>
              <w:t>, cable programmes,</w:t>
            </w:r>
            <w:r w:rsidR="008747A7" w:rsidRPr="0054679B">
              <w:rPr>
                <w:rFonts w:ascii="Arial" w:hAnsi="Arial" w:cs="Arial"/>
                <w:sz w:val="20"/>
                <w:szCs w:val="20"/>
              </w:rPr>
              <w:t xml:space="preserve"> performances</w:t>
            </w:r>
          </w:p>
          <w:p w14:paraId="1BFC3DDA" w14:textId="70D14B88" w:rsidR="008747A7" w:rsidRPr="0054679B" w:rsidRDefault="008747A7"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excluded types of works: visual art, works of architecture, sculptures, applied art, drawings, computer programs, digital databases, sheet music</w:t>
            </w:r>
          </w:p>
          <w:p w14:paraId="3FF9C27F" w14:textId="776DFDD5" w:rsidR="008B2336" w:rsidRPr="0054679B" w:rsidRDefault="008B2336" w:rsidP="00585151">
            <w:pPr>
              <w:jc w:val="left"/>
              <w:rPr>
                <w:rFonts w:ascii="Arial" w:hAnsi="Arial" w:cs="Arial"/>
                <w:sz w:val="20"/>
                <w:szCs w:val="20"/>
              </w:rPr>
            </w:pPr>
          </w:p>
          <w:p w14:paraId="36D46CFC" w14:textId="17B20084" w:rsidR="00AA4C9C" w:rsidRPr="0054679B" w:rsidRDefault="00AA4C9C" w:rsidP="00585151">
            <w:pPr>
              <w:jc w:val="left"/>
              <w:rPr>
                <w:rFonts w:ascii="Arial" w:hAnsi="Arial" w:cs="Arial"/>
                <w:sz w:val="20"/>
                <w:szCs w:val="20"/>
              </w:rPr>
            </w:pPr>
            <w:r w:rsidRPr="0054679B">
              <w:rPr>
                <w:rFonts w:ascii="Arial" w:hAnsi="Arial" w:cs="Arial"/>
                <w:sz w:val="20"/>
                <w:szCs w:val="20"/>
              </w:rPr>
              <w:t>Purpose</w:t>
            </w:r>
            <w:r w:rsidR="00105CCD" w:rsidRPr="0054679B">
              <w:rPr>
                <w:rFonts w:ascii="Arial" w:hAnsi="Arial" w:cs="Arial"/>
                <w:sz w:val="20"/>
                <w:szCs w:val="20"/>
              </w:rPr>
              <w:t xml:space="preserve"> of Use</w:t>
            </w:r>
            <w:r w:rsidRPr="0054679B">
              <w:rPr>
                <w:rFonts w:ascii="Arial" w:hAnsi="Arial" w:cs="Arial"/>
                <w:sz w:val="20"/>
                <w:szCs w:val="20"/>
              </w:rPr>
              <w:t>:</w:t>
            </w:r>
          </w:p>
          <w:p w14:paraId="202D1B44" w14:textId="77777777" w:rsidR="008747A7" w:rsidRPr="0054679B" w:rsidRDefault="00AA4C9C"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private/personal use</w:t>
            </w:r>
          </w:p>
          <w:p w14:paraId="1CCEBE13" w14:textId="6541AE78" w:rsidR="00AA4C9C" w:rsidRPr="0054679B" w:rsidRDefault="00AA4C9C"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(scientific) research/study/performance/appreciation</w:t>
            </w:r>
          </w:p>
          <w:p w14:paraId="6638C3EF" w14:textId="182AAD59" w:rsidR="00AA4C9C" w:rsidRPr="0054679B" w:rsidRDefault="008747A7"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use </w:t>
            </w:r>
            <w:r w:rsidR="00AA4C9C" w:rsidRPr="0054679B">
              <w:rPr>
                <w:rFonts w:ascii="Arial" w:hAnsi="Arial" w:cs="Arial"/>
                <w:sz w:val="20"/>
                <w:szCs w:val="20"/>
              </w:rPr>
              <w:t>(exclusively within) family/domestic gathering/circle</w:t>
            </w:r>
          </w:p>
          <w:p w14:paraId="6408F78A" w14:textId="6763F4AE" w:rsidR="00F26D4E" w:rsidRPr="0054679B" w:rsidRDefault="00F26D4E" w:rsidP="00585151">
            <w:pPr>
              <w:jc w:val="left"/>
              <w:rPr>
                <w:rFonts w:ascii="Arial" w:hAnsi="Arial" w:cs="Arial"/>
                <w:sz w:val="20"/>
                <w:szCs w:val="20"/>
              </w:rPr>
            </w:pPr>
          </w:p>
          <w:p w14:paraId="022E75A6" w14:textId="729C7CE2" w:rsidR="008747A7" w:rsidRPr="0054679B" w:rsidRDefault="008747A7" w:rsidP="00585151">
            <w:pPr>
              <w:jc w:val="left"/>
              <w:rPr>
                <w:rFonts w:ascii="Arial" w:hAnsi="Arial" w:cs="Arial"/>
                <w:sz w:val="20"/>
                <w:szCs w:val="20"/>
              </w:rPr>
            </w:pPr>
            <w:r w:rsidRPr="0054679B">
              <w:rPr>
                <w:rFonts w:ascii="Arial" w:hAnsi="Arial" w:cs="Arial"/>
                <w:sz w:val="20"/>
                <w:szCs w:val="20"/>
              </w:rPr>
              <w:t>Conditions</w:t>
            </w:r>
            <w:r w:rsidR="00BC43AB" w:rsidRPr="0054679B">
              <w:rPr>
                <w:rFonts w:ascii="Arial" w:hAnsi="Arial" w:cs="Arial"/>
                <w:sz w:val="20"/>
                <w:szCs w:val="20"/>
              </w:rPr>
              <w:t xml:space="preserve"> of Use</w:t>
            </w:r>
            <w:r w:rsidRPr="0054679B">
              <w:rPr>
                <w:rFonts w:ascii="Arial" w:hAnsi="Arial" w:cs="Arial"/>
                <w:sz w:val="20"/>
                <w:szCs w:val="20"/>
              </w:rPr>
              <w:t>:</w:t>
            </w:r>
          </w:p>
          <w:p w14:paraId="4B6402DF" w14:textId="6676916D" w:rsidR="008747A7" w:rsidRPr="0054679B" w:rsidRDefault="00585151"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private or personal use </w:t>
            </w:r>
            <w:r w:rsidR="008747A7" w:rsidRPr="0054679B">
              <w:rPr>
                <w:rFonts w:ascii="Arial" w:hAnsi="Arial" w:cs="Arial"/>
                <w:sz w:val="20"/>
                <w:szCs w:val="20"/>
              </w:rPr>
              <w:t>to be fair</w:t>
            </w:r>
          </w:p>
          <w:p w14:paraId="56CF0D3D" w14:textId="32AF733B" w:rsidR="008747A7" w:rsidRPr="0054679B" w:rsidRDefault="00585151"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use, reproduction, communication, performance etc. </w:t>
            </w:r>
            <w:r w:rsidR="008747A7" w:rsidRPr="0054679B">
              <w:rPr>
                <w:rFonts w:ascii="Arial" w:hAnsi="Arial" w:cs="Arial"/>
                <w:sz w:val="20"/>
                <w:szCs w:val="20"/>
              </w:rPr>
              <w:t>is carried out in family circle/home</w:t>
            </w:r>
            <w:r w:rsidRPr="0054679B">
              <w:rPr>
                <w:rFonts w:ascii="Arial" w:hAnsi="Arial" w:cs="Arial"/>
                <w:sz w:val="20"/>
                <w:szCs w:val="20"/>
              </w:rPr>
              <w:t xml:space="preserve"> </w:t>
            </w:r>
          </w:p>
          <w:p w14:paraId="6F697B57" w14:textId="4B1AA4C6" w:rsidR="008747A7" w:rsidRPr="0054679B" w:rsidRDefault="008747A7"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not intended for collective use or not to be distributed or communicated to the public</w:t>
            </w:r>
          </w:p>
          <w:p w14:paraId="48A9E89E" w14:textId="77777777" w:rsidR="00585151" w:rsidRPr="0054679B" w:rsidRDefault="00585151"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no income, financial gain; no commercial purpose from use</w:t>
            </w:r>
          </w:p>
          <w:p w14:paraId="3CADA939" w14:textId="394DCE7D" w:rsidR="008747A7" w:rsidRPr="0054679B" w:rsidRDefault="008747A7"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reproduction is by own means, or by authorised person</w:t>
            </w:r>
          </w:p>
          <w:p w14:paraId="6D41C9D8" w14:textId="77777777" w:rsidR="008747A7" w:rsidRPr="0054679B" w:rsidRDefault="008747A7"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reproduction is effected by on paper or similar medium by photographic/similar techniques or only by handwriting/typing</w:t>
            </w:r>
          </w:p>
          <w:p w14:paraId="0FE95104" w14:textId="77777777" w:rsidR="008747A7" w:rsidRPr="0054679B" w:rsidRDefault="008747A7"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copy to be destroyed within 30 days of it being made</w:t>
            </w:r>
          </w:p>
          <w:p w14:paraId="00AE9673" w14:textId="44CE6815" w:rsidR="008747A7" w:rsidRPr="0054679B" w:rsidRDefault="008747A7" w:rsidP="00585151">
            <w:pPr>
              <w:jc w:val="left"/>
              <w:rPr>
                <w:rFonts w:ascii="Arial" w:hAnsi="Arial" w:cs="Arial"/>
                <w:sz w:val="20"/>
                <w:szCs w:val="20"/>
              </w:rPr>
            </w:pPr>
          </w:p>
          <w:p w14:paraId="3D7BD136" w14:textId="7E36EF4E" w:rsidR="008747A7" w:rsidRPr="0054679B" w:rsidRDefault="008747A7" w:rsidP="00585151">
            <w:pPr>
              <w:jc w:val="left"/>
              <w:rPr>
                <w:rFonts w:ascii="Arial" w:hAnsi="Arial" w:cs="Arial"/>
                <w:sz w:val="20"/>
                <w:szCs w:val="20"/>
                <w:u w:val="single"/>
              </w:rPr>
            </w:pPr>
            <w:r w:rsidRPr="0054679B">
              <w:rPr>
                <w:rFonts w:ascii="Arial" w:hAnsi="Arial" w:cs="Arial"/>
                <w:sz w:val="20"/>
                <w:szCs w:val="20"/>
                <w:u w:val="single"/>
              </w:rPr>
              <w:t>Quotations</w:t>
            </w:r>
          </w:p>
          <w:p w14:paraId="5B492724" w14:textId="77777777" w:rsidR="008747A7" w:rsidRPr="0054679B" w:rsidRDefault="008747A7" w:rsidP="00585151">
            <w:pPr>
              <w:jc w:val="left"/>
              <w:rPr>
                <w:rFonts w:ascii="Arial" w:hAnsi="Arial" w:cs="Arial"/>
                <w:sz w:val="20"/>
                <w:szCs w:val="20"/>
              </w:rPr>
            </w:pPr>
            <w:r w:rsidRPr="0054679B">
              <w:rPr>
                <w:rFonts w:ascii="Arial" w:hAnsi="Arial" w:cs="Arial"/>
                <w:sz w:val="20"/>
                <w:szCs w:val="20"/>
              </w:rPr>
              <w:t>Scope of Works:</w:t>
            </w:r>
          </w:p>
          <w:p w14:paraId="206F6A98" w14:textId="77777777" w:rsidR="008747A7" w:rsidRPr="0054679B" w:rsidRDefault="008747A7"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(no limitations)</w:t>
            </w:r>
          </w:p>
          <w:p w14:paraId="6D590CE0" w14:textId="77777777" w:rsidR="008747A7" w:rsidRPr="0054679B" w:rsidRDefault="008747A7"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(lawfully) published and/or lawfully acquired work</w:t>
            </w:r>
          </w:p>
          <w:p w14:paraId="0C4FEE68" w14:textId="6CA87E62" w:rsidR="008747A7" w:rsidRPr="0054679B" w:rsidRDefault="00585151"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copyright works: </w:t>
            </w:r>
            <w:r w:rsidR="008747A7" w:rsidRPr="0054679B">
              <w:rPr>
                <w:rFonts w:ascii="Arial" w:hAnsi="Arial" w:cs="Arial"/>
                <w:sz w:val="20"/>
                <w:szCs w:val="20"/>
              </w:rPr>
              <w:t>literary, dramatic, musical, artistic works</w:t>
            </w:r>
          </w:p>
          <w:p w14:paraId="7179B729" w14:textId="2EAE6715" w:rsidR="008747A7" w:rsidRPr="0054679B" w:rsidRDefault="009A486F"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object of protection </w:t>
            </w:r>
            <w:r w:rsidR="008747A7" w:rsidRPr="0054679B">
              <w:rPr>
                <w:rFonts w:ascii="Arial" w:hAnsi="Arial" w:cs="Arial"/>
                <w:sz w:val="20"/>
                <w:szCs w:val="20"/>
              </w:rPr>
              <w:t>by neighbouring rights e.g. sound recordings, broadcasts</w:t>
            </w:r>
            <w:r w:rsidR="00350450" w:rsidRPr="0054679B">
              <w:rPr>
                <w:rFonts w:ascii="Arial" w:hAnsi="Arial" w:cs="Arial"/>
                <w:sz w:val="20"/>
                <w:szCs w:val="20"/>
              </w:rPr>
              <w:t>, cable programmes,</w:t>
            </w:r>
            <w:r w:rsidR="008747A7" w:rsidRPr="0054679B">
              <w:rPr>
                <w:rFonts w:ascii="Arial" w:hAnsi="Arial" w:cs="Arial"/>
                <w:sz w:val="20"/>
                <w:szCs w:val="20"/>
              </w:rPr>
              <w:t xml:space="preserve"> performances</w:t>
            </w:r>
          </w:p>
          <w:p w14:paraId="6574A69D" w14:textId="36EDE156" w:rsidR="008747A7" w:rsidRPr="0054679B" w:rsidRDefault="008747A7"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excluded types of works: works of architecture, computer programs</w:t>
            </w:r>
          </w:p>
          <w:p w14:paraId="257381D9" w14:textId="77777777" w:rsidR="008747A7" w:rsidRPr="0054679B" w:rsidRDefault="008747A7" w:rsidP="00585151">
            <w:pPr>
              <w:jc w:val="left"/>
              <w:rPr>
                <w:rFonts w:ascii="Arial" w:hAnsi="Arial" w:cs="Arial"/>
                <w:sz w:val="20"/>
                <w:szCs w:val="20"/>
              </w:rPr>
            </w:pPr>
          </w:p>
          <w:p w14:paraId="7DE7FF22" w14:textId="11702044" w:rsidR="008747A7" w:rsidRPr="0054679B" w:rsidRDefault="008747A7" w:rsidP="00585151">
            <w:pPr>
              <w:jc w:val="left"/>
              <w:rPr>
                <w:rFonts w:ascii="Arial" w:hAnsi="Arial" w:cs="Arial"/>
                <w:sz w:val="20"/>
                <w:szCs w:val="20"/>
              </w:rPr>
            </w:pPr>
            <w:r w:rsidRPr="0054679B">
              <w:rPr>
                <w:rFonts w:ascii="Arial" w:hAnsi="Arial" w:cs="Arial"/>
                <w:sz w:val="20"/>
                <w:szCs w:val="20"/>
              </w:rPr>
              <w:t>Purpose</w:t>
            </w:r>
            <w:r w:rsidR="00BC43AB" w:rsidRPr="0054679B">
              <w:rPr>
                <w:rFonts w:ascii="Arial" w:hAnsi="Arial" w:cs="Arial"/>
                <w:sz w:val="20"/>
                <w:szCs w:val="20"/>
              </w:rPr>
              <w:t xml:space="preserve"> of Use</w:t>
            </w:r>
            <w:r w:rsidRPr="0054679B">
              <w:rPr>
                <w:rFonts w:ascii="Arial" w:hAnsi="Arial" w:cs="Arial"/>
                <w:sz w:val="20"/>
                <w:szCs w:val="20"/>
              </w:rPr>
              <w:t>:</w:t>
            </w:r>
          </w:p>
          <w:p w14:paraId="05DCAF3F" w14:textId="77777777" w:rsidR="008747A7" w:rsidRPr="0054679B" w:rsidRDefault="008747A7"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commentary, criticism, debate, discussion, review, </w:t>
            </w:r>
            <w:proofErr w:type="spellStart"/>
            <w:r w:rsidRPr="0054679B">
              <w:rPr>
                <w:rFonts w:ascii="Arial" w:hAnsi="Arial" w:cs="Arial"/>
                <w:sz w:val="20"/>
                <w:szCs w:val="20"/>
              </w:rPr>
              <w:t>polemy</w:t>
            </w:r>
            <w:proofErr w:type="spellEnd"/>
            <w:r w:rsidRPr="0054679B">
              <w:rPr>
                <w:rFonts w:ascii="Arial" w:hAnsi="Arial" w:cs="Arial"/>
                <w:sz w:val="20"/>
                <w:szCs w:val="20"/>
              </w:rPr>
              <w:t xml:space="preserve">, education, science, teaching, illustration, information, research </w:t>
            </w:r>
          </w:p>
          <w:p w14:paraId="2C363D22" w14:textId="77777777" w:rsidR="00F26D4E" w:rsidRPr="0054679B" w:rsidRDefault="00F26D4E" w:rsidP="00585151">
            <w:pPr>
              <w:jc w:val="left"/>
              <w:rPr>
                <w:rFonts w:ascii="Arial" w:hAnsi="Arial" w:cs="Arial"/>
                <w:sz w:val="20"/>
                <w:szCs w:val="20"/>
              </w:rPr>
            </w:pPr>
          </w:p>
          <w:p w14:paraId="4A8372B3" w14:textId="2654ACAB" w:rsidR="008747A7" w:rsidRPr="0054679B" w:rsidRDefault="008747A7" w:rsidP="00585151">
            <w:pPr>
              <w:jc w:val="left"/>
              <w:rPr>
                <w:rFonts w:ascii="Arial" w:hAnsi="Arial" w:cs="Arial"/>
                <w:sz w:val="20"/>
                <w:szCs w:val="20"/>
              </w:rPr>
            </w:pPr>
            <w:r w:rsidRPr="0054679B">
              <w:rPr>
                <w:rFonts w:ascii="Arial" w:hAnsi="Arial" w:cs="Arial"/>
                <w:sz w:val="20"/>
                <w:szCs w:val="20"/>
              </w:rPr>
              <w:t>Conditions</w:t>
            </w:r>
            <w:r w:rsidR="00BC43AB" w:rsidRPr="0054679B">
              <w:rPr>
                <w:rFonts w:ascii="Arial" w:hAnsi="Arial" w:cs="Arial"/>
                <w:sz w:val="20"/>
                <w:szCs w:val="20"/>
              </w:rPr>
              <w:t xml:space="preserve"> of Use</w:t>
            </w:r>
            <w:r w:rsidRPr="0054679B">
              <w:rPr>
                <w:rFonts w:ascii="Arial" w:hAnsi="Arial" w:cs="Arial"/>
                <w:sz w:val="20"/>
                <w:szCs w:val="20"/>
              </w:rPr>
              <w:t>:</w:t>
            </w:r>
          </w:p>
          <w:p w14:paraId="2FD42361" w14:textId="4F34004E" w:rsidR="008747A7" w:rsidRPr="0054679B" w:rsidRDefault="008747A7" w:rsidP="00585151">
            <w:pPr>
              <w:pStyle w:val="ListParagraph"/>
              <w:numPr>
                <w:ilvl w:val="0"/>
                <w:numId w:val="1"/>
              </w:numPr>
              <w:ind w:left="360"/>
              <w:jc w:val="left"/>
              <w:rPr>
                <w:rFonts w:ascii="Arial" w:hAnsi="Arial" w:cs="Arial"/>
                <w:sz w:val="20"/>
                <w:szCs w:val="20"/>
              </w:rPr>
            </w:pPr>
            <w:r w:rsidRPr="0054679B">
              <w:rPr>
                <w:rFonts w:ascii="Arial" w:hAnsi="Arial" w:cs="Arial"/>
                <w:sz w:val="20"/>
                <w:szCs w:val="20"/>
              </w:rPr>
              <w:t>amounted quoted is justifiable/necessary to achieve purpose</w:t>
            </w:r>
            <w:r w:rsidR="00585151" w:rsidRPr="0054679B">
              <w:rPr>
                <w:rFonts w:ascii="Arial" w:hAnsi="Arial" w:cs="Arial"/>
                <w:sz w:val="20"/>
                <w:szCs w:val="20"/>
              </w:rPr>
              <w:t>, or is compatible with fair practice or fair use factors</w:t>
            </w:r>
          </w:p>
          <w:p w14:paraId="0221C123" w14:textId="77777777" w:rsidR="00AA4C9C" w:rsidRPr="0054679B" w:rsidRDefault="008747A7" w:rsidP="007C23B0">
            <w:pPr>
              <w:pStyle w:val="ListParagraph"/>
              <w:numPr>
                <w:ilvl w:val="0"/>
                <w:numId w:val="1"/>
              </w:numPr>
              <w:ind w:left="360"/>
              <w:jc w:val="left"/>
              <w:rPr>
                <w:rFonts w:ascii="Arial" w:hAnsi="Arial" w:cs="Arial"/>
                <w:sz w:val="20"/>
                <w:szCs w:val="20"/>
              </w:rPr>
            </w:pPr>
            <w:r w:rsidRPr="0054679B">
              <w:rPr>
                <w:rFonts w:ascii="Arial" w:hAnsi="Arial" w:cs="Arial"/>
                <w:sz w:val="20"/>
                <w:szCs w:val="20"/>
              </w:rPr>
              <w:t>attribution as to source and author required (if indicated on source)</w:t>
            </w:r>
          </w:p>
          <w:p w14:paraId="0D9E74B9" w14:textId="77777777" w:rsidR="0003260C" w:rsidRPr="0054679B" w:rsidRDefault="0003260C" w:rsidP="0003260C">
            <w:pPr>
              <w:jc w:val="left"/>
              <w:rPr>
                <w:rFonts w:ascii="Arial" w:hAnsi="Arial" w:cs="Arial"/>
                <w:sz w:val="20"/>
                <w:szCs w:val="20"/>
              </w:rPr>
            </w:pPr>
          </w:p>
          <w:p w14:paraId="7DC76BF9" w14:textId="2F874528" w:rsidR="0003260C" w:rsidRPr="0054679B" w:rsidRDefault="0003260C" w:rsidP="0003260C">
            <w:pPr>
              <w:jc w:val="left"/>
              <w:rPr>
                <w:rFonts w:ascii="Arial" w:hAnsi="Arial" w:cs="Arial"/>
                <w:sz w:val="20"/>
                <w:szCs w:val="20"/>
                <w:u w:val="single"/>
              </w:rPr>
            </w:pPr>
            <w:r w:rsidRPr="0054679B">
              <w:rPr>
                <w:rFonts w:ascii="Arial" w:hAnsi="Arial" w:cs="Arial"/>
                <w:sz w:val="20"/>
                <w:szCs w:val="20"/>
                <w:u w:val="single"/>
              </w:rPr>
              <w:t>Performance for Educational Purposes</w:t>
            </w:r>
          </w:p>
          <w:p w14:paraId="59143A4C" w14:textId="77777777" w:rsidR="0003260C" w:rsidRPr="0054679B" w:rsidRDefault="0003260C" w:rsidP="0003260C">
            <w:pPr>
              <w:jc w:val="left"/>
              <w:rPr>
                <w:rFonts w:ascii="Arial" w:hAnsi="Arial" w:cs="Arial"/>
                <w:sz w:val="20"/>
                <w:szCs w:val="20"/>
              </w:rPr>
            </w:pPr>
            <w:r w:rsidRPr="0054679B">
              <w:rPr>
                <w:rFonts w:ascii="Arial" w:hAnsi="Arial" w:cs="Arial"/>
                <w:sz w:val="20"/>
                <w:szCs w:val="20"/>
              </w:rPr>
              <w:t>Scope of Works:</w:t>
            </w:r>
          </w:p>
          <w:p w14:paraId="780D5597" w14:textId="77777777" w:rsidR="0003260C" w:rsidRPr="0054679B" w:rsidRDefault="0003260C" w:rsidP="0003260C">
            <w:pPr>
              <w:pStyle w:val="ListParagraph"/>
              <w:numPr>
                <w:ilvl w:val="0"/>
                <w:numId w:val="1"/>
              </w:numPr>
              <w:ind w:left="360"/>
              <w:jc w:val="left"/>
              <w:rPr>
                <w:rFonts w:ascii="Arial" w:hAnsi="Arial" w:cs="Arial"/>
                <w:sz w:val="20"/>
                <w:szCs w:val="20"/>
              </w:rPr>
            </w:pPr>
            <w:r w:rsidRPr="0054679B">
              <w:rPr>
                <w:rFonts w:ascii="Arial" w:hAnsi="Arial" w:cs="Arial"/>
                <w:sz w:val="20"/>
                <w:szCs w:val="20"/>
              </w:rPr>
              <w:t>(no limitations)</w:t>
            </w:r>
          </w:p>
          <w:p w14:paraId="329975D8" w14:textId="77777777" w:rsidR="0003260C" w:rsidRPr="0054679B" w:rsidRDefault="0003260C" w:rsidP="0003260C">
            <w:pPr>
              <w:pStyle w:val="ListParagraph"/>
              <w:numPr>
                <w:ilvl w:val="0"/>
                <w:numId w:val="1"/>
              </w:numPr>
              <w:ind w:left="360"/>
              <w:jc w:val="left"/>
              <w:rPr>
                <w:rFonts w:ascii="Arial" w:hAnsi="Arial" w:cs="Arial"/>
                <w:sz w:val="20"/>
                <w:szCs w:val="20"/>
              </w:rPr>
            </w:pPr>
            <w:r w:rsidRPr="0054679B">
              <w:rPr>
                <w:rFonts w:ascii="Arial" w:hAnsi="Arial" w:cs="Arial"/>
                <w:sz w:val="20"/>
                <w:szCs w:val="20"/>
              </w:rPr>
              <w:t>(lawfully) published and/or lawfully acquired work</w:t>
            </w:r>
          </w:p>
          <w:p w14:paraId="444AC034" w14:textId="77777777" w:rsidR="0003260C" w:rsidRPr="0054679B" w:rsidRDefault="0003260C" w:rsidP="0003260C">
            <w:pPr>
              <w:pStyle w:val="ListParagraph"/>
              <w:numPr>
                <w:ilvl w:val="0"/>
                <w:numId w:val="1"/>
              </w:numPr>
              <w:ind w:left="360"/>
              <w:jc w:val="left"/>
              <w:rPr>
                <w:rFonts w:ascii="Arial" w:hAnsi="Arial" w:cs="Arial"/>
                <w:sz w:val="20"/>
                <w:szCs w:val="20"/>
              </w:rPr>
            </w:pPr>
            <w:r w:rsidRPr="0054679B">
              <w:rPr>
                <w:rFonts w:ascii="Arial" w:hAnsi="Arial" w:cs="Arial"/>
                <w:sz w:val="20"/>
                <w:szCs w:val="20"/>
              </w:rPr>
              <w:t>copyright works: literary, dramatic, musical, artistic works</w:t>
            </w:r>
          </w:p>
          <w:p w14:paraId="02BC517A" w14:textId="62B91225" w:rsidR="0003260C" w:rsidRPr="0054679B" w:rsidRDefault="009A486F" w:rsidP="0003260C">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object of protection </w:t>
            </w:r>
            <w:r w:rsidR="0003260C" w:rsidRPr="0054679B">
              <w:rPr>
                <w:rFonts w:ascii="Arial" w:hAnsi="Arial" w:cs="Arial"/>
                <w:sz w:val="20"/>
                <w:szCs w:val="20"/>
              </w:rPr>
              <w:t>by neighbouring rights e.g. sound recordings, broadcasts, performances</w:t>
            </w:r>
          </w:p>
          <w:p w14:paraId="0D8E6CD8" w14:textId="079CEBE5" w:rsidR="0003260C" w:rsidRPr="0054679B" w:rsidRDefault="0003260C" w:rsidP="0003260C">
            <w:pPr>
              <w:pStyle w:val="ListParagraph"/>
              <w:numPr>
                <w:ilvl w:val="0"/>
                <w:numId w:val="1"/>
              </w:numPr>
              <w:ind w:left="360"/>
              <w:jc w:val="left"/>
              <w:rPr>
                <w:rFonts w:ascii="Arial" w:hAnsi="Arial" w:cs="Arial"/>
                <w:sz w:val="20"/>
                <w:szCs w:val="20"/>
              </w:rPr>
            </w:pPr>
            <w:r w:rsidRPr="0054679B">
              <w:rPr>
                <w:rFonts w:ascii="Arial" w:hAnsi="Arial" w:cs="Arial"/>
                <w:sz w:val="20"/>
                <w:szCs w:val="20"/>
              </w:rPr>
              <w:t>excluded types of works: textbooks, university manuals, single use works, compilations, computer programs, sheet music</w:t>
            </w:r>
          </w:p>
          <w:p w14:paraId="2A1261FC" w14:textId="2A41056B" w:rsidR="0003260C" w:rsidRPr="0054679B" w:rsidRDefault="0003260C" w:rsidP="0003260C">
            <w:pPr>
              <w:jc w:val="left"/>
              <w:rPr>
                <w:rFonts w:ascii="Arial" w:hAnsi="Arial" w:cs="Arial"/>
                <w:sz w:val="20"/>
                <w:szCs w:val="20"/>
              </w:rPr>
            </w:pPr>
          </w:p>
          <w:p w14:paraId="56F6EFC8" w14:textId="0A12A2ED" w:rsidR="0003260C" w:rsidRPr="0054679B" w:rsidRDefault="0003260C" w:rsidP="0003260C">
            <w:pPr>
              <w:rPr>
                <w:rFonts w:ascii="Arial" w:hAnsi="Arial" w:cs="Arial"/>
                <w:sz w:val="20"/>
                <w:szCs w:val="20"/>
              </w:rPr>
            </w:pPr>
            <w:r w:rsidRPr="0054679B">
              <w:rPr>
                <w:rFonts w:ascii="Arial" w:hAnsi="Arial" w:cs="Arial"/>
                <w:sz w:val="20"/>
                <w:szCs w:val="20"/>
              </w:rPr>
              <w:t>Purpose</w:t>
            </w:r>
            <w:r w:rsidR="00BC43AB" w:rsidRPr="0054679B">
              <w:rPr>
                <w:rFonts w:ascii="Arial" w:hAnsi="Arial" w:cs="Arial"/>
                <w:sz w:val="20"/>
                <w:szCs w:val="20"/>
              </w:rPr>
              <w:t xml:space="preserve"> of Use</w:t>
            </w:r>
            <w:r w:rsidRPr="0054679B">
              <w:rPr>
                <w:rFonts w:ascii="Arial" w:hAnsi="Arial" w:cs="Arial"/>
                <w:sz w:val="20"/>
                <w:szCs w:val="20"/>
              </w:rPr>
              <w:t>:</w:t>
            </w:r>
          </w:p>
          <w:p w14:paraId="3D933AC6" w14:textId="77777777" w:rsidR="0003260C" w:rsidRPr="0054679B" w:rsidRDefault="0003260C" w:rsidP="0003260C">
            <w:pPr>
              <w:pStyle w:val="ListParagraph"/>
              <w:numPr>
                <w:ilvl w:val="0"/>
                <w:numId w:val="1"/>
              </w:numPr>
              <w:ind w:left="360"/>
              <w:rPr>
                <w:rFonts w:ascii="Arial" w:hAnsi="Arial" w:cs="Arial"/>
                <w:sz w:val="20"/>
                <w:szCs w:val="20"/>
              </w:rPr>
            </w:pPr>
            <w:r w:rsidRPr="0054679B">
              <w:rPr>
                <w:rFonts w:ascii="Arial" w:hAnsi="Arial" w:cs="Arial"/>
                <w:sz w:val="20"/>
                <w:szCs w:val="20"/>
              </w:rPr>
              <w:t>educational activities, instruction, training</w:t>
            </w:r>
          </w:p>
          <w:p w14:paraId="54428B08" w14:textId="77777777" w:rsidR="0003260C" w:rsidRPr="0054679B" w:rsidRDefault="0003260C" w:rsidP="0003260C">
            <w:pPr>
              <w:rPr>
                <w:rFonts w:ascii="Arial" w:hAnsi="Arial" w:cs="Arial"/>
                <w:sz w:val="20"/>
                <w:szCs w:val="20"/>
              </w:rPr>
            </w:pPr>
          </w:p>
          <w:p w14:paraId="17DC883A" w14:textId="65879104" w:rsidR="0003260C" w:rsidRPr="0054679B" w:rsidRDefault="0003260C" w:rsidP="0003260C">
            <w:pPr>
              <w:rPr>
                <w:rFonts w:ascii="Arial" w:hAnsi="Arial" w:cs="Arial"/>
                <w:sz w:val="20"/>
                <w:szCs w:val="20"/>
              </w:rPr>
            </w:pPr>
            <w:r w:rsidRPr="0054679B">
              <w:rPr>
                <w:rFonts w:ascii="Arial" w:hAnsi="Arial" w:cs="Arial"/>
                <w:sz w:val="20"/>
                <w:szCs w:val="20"/>
              </w:rPr>
              <w:t>Conditions</w:t>
            </w:r>
            <w:r w:rsidR="00BC43AB" w:rsidRPr="0054679B">
              <w:rPr>
                <w:rFonts w:ascii="Arial" w:hAnsi="Arial" w:cs="Arial"/>
                <w:sz w:val="20"/>
                <w:szCs w:val="20"/>
              </w:rPr>
              <w:t xml:space="preserve"> of Use</w:t>
            </w:r>
            <w:r w:rsidRPr="0054679B">
              <w:rPr>
                <w:rFonts w:ascii="Arial" w:hAnsi="Arial" w:cs="Arial"/>
                <w:sz w:val="20"/>
                <w:szCs w:val="20"/>
              </w:rPr>
              <w:t>:</w:t>
            </w:r>
          </w:p>
          <w:p w14:paraId="0262D624" w14:textId="77777777" w:rsidR="0003260C" w:rsidRPr="0054679B" w:rsidRDefault="0003260C" w:rsidP="0003260C">
            <w:pPr>
              <w:pStyle w:val="ListParagraph"/>
              <w:numPr>
                <w:ilvl w:val="0"/>
                <w:numId w:val="1"/>
              </w:numPr>
              <w:ind w:left="360"/>
              <w:jc w:val="left"/>
              <w:rPr>
                <w:rFonts w:ascii="Arial" w:hAnsi="Arial" w:cs="Arial"/>
                <w:sz w:val="20"/>
                <w:szCs w:val="20"/>
              </w:rPr>
            </w:pPr>
            <w:r w:rsidRPr="0054679B">
              <w:rPr>
                <w:rFonts w:ascii="Arial" w:hAnsi="Arial" w:cs="Arial"/>
                <w:sz w:val="20"/>
                <w:szCs w:val="20"/>
              </w:rPr>
              <w:t>audience consisting of teachers, pupils, pupils' relatives, "personal directly connected" with institution</w:t>
            </w:r>
          </w:p>
          <w:p w14:paraId="24BDD7FB" w14:textId="77777777" w:rsidR="0003260C" w:rsidRPr="0054679B" w:rsidRDefault="0003260C" w:rsidP="0003260C">
            <w:pPr>
              <w:pStyle w:val="ListParagraph"/>
              <w:numPr>
                <w:ilvl w:val="0"/>
                <w:numId w:val="1"/>
              </w:numPr>
              <w:ind w:left="360"/>
              <w:jc w:val="left"/>
              <w:rPr>
                <w:rFonts w:ascii="Arial" w:hAnsi="Arial" w:cs="Arial"/>
                <w:sz w:val="20"/>
                <w:szCs w:val="20"/>
              </w:rPr>
            </w:pPr>
            <w:r w:rsidRPr="0054679B">
              <w:rPr>
                <w:rFonts w:ascii="Arial" w:hAnsi="Arial" w:cs="Arial"/>
                <w:sz w:val="20"/>
                <w:szCs w:val="20"/>
              </w:rPr>
              <w:t>no entrance fee/no pecuniary reward/non-profit purposes/proceeds solely for institution's purposes</w:t>
            </w:r>
          </w:p>
          <w:p w14:paraId="7374E76B" w14:textId="38EB778B" w:rsidR="0003260C" w:rsidRPr="0054679B" w:rsidRDefault="0003260C" w:rsidP="0003260C">
            <w:pPr>
              <w:pStyle w:val="ListParagraph"/>
              <w:numPr>
                <w:ilvl w:val="0"/>
                <w:numId w:val="1"/>
              </w:numPr>
              <w:ind w:left="360"/>
              <w:jc w:val="left"/>
              <w:rPr>
                <w:rFonts w:ascii="Arial" w:hAnsi="Arial" w:cs="Arial"/>
                <w:sz w:val="20"/>
                <w:szCs w:val="20"/>
              </w:rPr>
            </w:pPr>
            <w:r w:rsidRPr="0054679B">
              <w:rPr>
                <w:rFonts w:ascii="Arial" w:hAnsi="Arial" w:cs="Arial"/>
                <w:sz w:val="20"/>
                <w:szCs w:val="20"/>
              </w:rPr>
              <w:t>attribution as to source and author required (if indicated on source)</w:t>
            </w:r>
          </w:p>
          <w:p w14:paraId="7693B805" w14:textId="33667C9D" w:rsidR="0003260C" w:rsidRPr="0054679B" w:rsidRDefault="0003260C" w:rsidP="0003260C">
            <w:pPr>
              <w:jc w:val="left"/>
              <w:rPr>
                <w:rFonts w:ascii="Arial" w:hAnsi="Arial" w:cs="Arial"/>
                <w:sz w:val="20"/>
                <w:szCs w:val="20"/>
              </w:rPr>
            </w:pPr>
          </w:p>
        </w:tc>
        <w:tc>
          <w:tcPr>
            <w:tcW w:w="0" w:type="auto"/>
          </w:tcPr>
          <w:p w14:paraId="781F3E06" w14:textId="77777777" w:rsidR="00E041E7" w:rsidRPr="0054679B" w:rsidRDefault="00E041E7" w:rsidP="00E041E7">
            <w:pPr>
              <w:jc w:val="left"/>
              <w:rPr>
                <w:rFonts w:ascii="Arial" w:hAnsi="Arial" w:cs="Arial"/>
                <w:sz w:val="20"/>
                <w:szCs w:val="20"/>
                <w:u w:val="single"/>
              </w:rPr>
            </w:pPr>
            <w:r w:rsidRPr="0054679B">
              <w:rPr>
                <w:rFonts w:ascii="Arial" w:hAnsi="Arial" w:cs="Arial"/>
                <w:sz w:val="20"/>
                <w:szCs w:val="20"/>
                <w:u w:val="single"/>
              </w:rPr>
              <w:t>Private or Personal Use</w:t>
            </w:r>
          </w:p>
          <w:p w14:paraId="0040C440" w14:textId="383FF185" w:rsidR="0003260C" w:rsidRPr="0054679B" w:rsidRDefault="00BC43AB" w:rsidP="00585151">
            <w:pPr>
              <w:pStyle w:val="ListParagraph"/>
              <w:numPr>
                <w:ilvl w:val="0"/>
                <w:numId w:val="15"/>
              </w:numPr>
              <w:ind w:left="360"/>
              <w:jc w:val="left"/>
              <w:rPr>
                <w:rFonts w:ascii="Arial" w:hAnsi="Arial" w:cs="Arial"/>
                <w:sz w:val="20"/>
                <w:szCs w:val="20"/>
              </w:rPr>
            </w:pPr>
            <w:r w:rsidRPr="0054679B">
              <w:rPr>
                <w:rFonts w:ascii="Arial" w:hAnsi="Arial" w:cs="Arial"/>
                <w:sz w:val="20"/>
                <w:szCs w:val="20"/>
              </w:rPr>
              <w:t>Rights implicated</w:t>
            </w:r>
            <w:r w:rsidR="0003260C" w:rsidRPr="0054679B">
              <w:rPr>
                <w:rFonts w:ascii="Arial" w:hAnsi="Arial" w:cs="Arial"/>
                <w:sz w:val="20"/>
                <w:szCs w:val="20"/>
              </w:rPr>
              <w:t>: limit to reproduction, include communication or encompass all forms of private or personal use</w:t>
            </w:r>
          </w:p>
          <w:p w14:paraId="772F74FE" w14:textId="4CB83532" w:rsidR="00BC43AB" w:rsidRPr="0054679B" w:rsidRDefault="00BC43AB" w:rsidP="00BC43AB">
            <w:pPr>
              <w:pStyle w:val="ListParagraph"/>
              <w:numPr>
                <w:ilvl w:val="0"/>
                <w:numId w:val="15"/>
              </w:numPr>
              <w:ind w:left="360"/>
              <w:rPr>
                <w:rFonts w:ascii="Arial" w:hAnsi="Arial" w:cs="Arial"/>
                <w:sz w:val="20"/>
                <w:szCs w:val="20"/>
              </w:rPr>
            </w:pPr>
            <w:r w:rsidRPr="0054679B">
              <w:rPr>
                <w:rFonts w:ascii="Arial" w:hAnsi="Arial" w:cs="Arial"/>
                <w:sz w:val="20"/>
                <w:szCs w:val="20"/>
              </w:rPr>
              <w:t>Rights implicated: include importation of limited quantities of works for personal use, or for educational and scientific purposes</w:t>
            </w:r>
          </w:p>
          <w:p w14:paraId="5042944F" w14:textId="1A711BB6" w:rsidR="00E041E7" w:rsidRPr="0054679B" w:rsidRDefault="00E041E7" w:rsidP="00585151">
            <w:pPr>
              <w:pStyle w:val="ListParagraph"/>
              <w:numPr>
                <w:ilvl w:val="0"/>
                <w:numId w:val="15"/>
              </w:numPr>
              <w:ind w:left="360"/>
              <w:jc w:val="left"/>
              <w:rPr>
                <w:rFonts w:ascii="Arial" w:hAnsi="Arial" w:cs="Arial"/>
                <w:sz w:val="20"/>
                <w:szCs w:val="20"/>
              </w:rPr>
            </w:pPr>
            <w:r w:rsidRPr="0054679B">
              <w:rPr>
                <w:rFonts w:ascii="Arial" w:hAnsi="Arial" w:cs="Arial"/>
                <w:sz w:val="20"/>
                <w:szCs w:val="20"/>
              </w:rPr>
              <w:t>Scope of works: includes or excludes digital works e.g. computer programs, databases</w:t>
            </w:r>
          </w:p>
          <w:p w14:paraId="4FC853F6" w14:textId="24D8C90C" w:rsidR="00585151" w:rsidRPr="0054679B" w:rsidRDefault="007C6CDC" w:rsidP="00585151">
            <w:pPr>
              <w:pStyle w:val="ListParagraph"/>
              <w:numPr>
                <w:ilvl w:val="0"/>
                <w:numId w:val="15"/>
              </w:numPr>
              <w:ind w:left="360"/>
              <w:jc w:val="left"/>
              <w:rPr>
                <w:rFonts w:ascii="Arial" w:hAnsi="Arial" w:cs="Arial"/>
                <w:sz w:val="20"/>
                <w:szCs w:val="20"/>
              </w:rPr>
            </w:pPr>
            <w:r w:rsidRPr="0054679B">
              <w:rPr>
                <w:rFonts w:ascii="Arial" w:hAnsi="Arial" w:cs="Arial"/>
                <w:sz w:val="20"/>
                <w:szCs w:val="20"/>
              </w:rPr>
              <w:t>Conditions:</w:t>
            </w:r>
            <w:r w:rsidR="00612FF0" w:rsidRPr="0054679B">
              <w:rPr>
                <w:rFonts w:ascii="Arial" w:hAnsi="Arial" w:cs="Arial"/>
                <w:sz w:val="20"/>
                <w:szCs w:val="20"/>
              </w:rPr>
              <w:t xml:space="preserve"> e</w:t>
            </w:r>
            <w:r w:rsidR="00585151" w:rsidRPr="0054679B">
              <w:rPr>
                <w:rFonts w:ascii="Arial" w:hAnsi="Arial" w:cs="Arial"/>
                <w:sz w:val="20"/>
                <w:szCs w:val="20"/>
              </w:rPr>
              <w:t>xtent of copying of work that can be made and frequency of copying</w:t>
            </w:r>
          </w:p>
          <w:p w14:paraId="4C993BE9" w14:textId="07F0F570" w:rsidR="00585151" w:rsidRPr="0054679B" w:rsidRDefault="00BC43AB" w:rsidP="00585151">
            <w:pPr>
              <w:pStyle w:val="ListParagraph"/>
              <w:numPr>
                <w:ilvl w:val="0"/>
                <w:numId w:val="15"/>
              </w:numPr>
              <w:ind w:left="360"/>
              <w:jc w:val="left"/>
              <w:rPr>
                <w:rFonts w:ascii="Arial" w:hAnsi="Arial" w:cs="Arial"/>
                <w:sz w:val="20"/>
                <w:szCs w:val="20"/>
              </w:rPr>
            </w:pPr>
            <w:r w:rsidRPr="0054679B">
              <w:rPr>
                <w:rFonts w:ascii="Arial" w:hAnsi="Arial" w:cs="Arial"/>
                <w:sz w:val="20"/>
                <w:szCs w:val="20"/>
              </w:rPr>
              <w:t>Beneficiary</w:t>
            </w:r>
            <w:r w:rsidR="00612FF0" w:rsidRPr="0054679B">
              <w:rPr>
                <w:rFonts w:ascii="Arial" w:hAnsi="Arial" w:cs="Arial"/>
                <w:sz w:val="20"/>
                <w:szCs w:val="20"/>
              </w:rPr>
              <w:t xml:space="preserve">: </w:t>
            </w:r>
            <w:r w:rsidR="00585151" w:rsidRPr="0054679B">
              <w:rPr>
                <w:rFonts w:ascii="Arial" w:hAnsi="Arial" w:cs="Arial"/>
                <w:sz w:val="20"/>
                <w:szCs w:val="20"/>
              </w:rPr>
              <w:t xml:space="preserve">a natural person </w:t>
            </w:r>
            <w:r w:rsidR="00612FF0" w:rsidRPr="0054679B">
              <w:rPr>
                <w:rFonts w:ascii="Arial" w:hAnsi="Arial" w:cs="Arial"/>
                <w:sz w:val="20"/>
                <w:szCs w:val="20"/>
              </w:rPr>
              <w:t xml:space="preserve">or includes </w:t>
            </w:r>
            <w:r w:rsidR="00585151" w:rsidRPr="0054679B">
              <w:rPr>
                <w:rFonts w:ascii="Arial" w:hAnsi="Arial" w:cs="Arial"/>
                <w:sz w:val="20"/>
                <w:szCs w:val="20"/>
              </w:rPr>
              <w:t>a legal person (e.g. an educational or research institute)</w:t>
            </w:r>
            <w:r w:rsidR="00612FF0" w:rsidRPr="0054679B">
              <w:rPr>
                <w:rFonts w:ascii="Arial" w:hAnsi="Arial" w:cs="Arial"/>
                <w:sz w:val="20"/>
                <w:szCs w:val="20"/>
              </w:rPr>
              <w:t xml:space="preserve"> </w:t>
            </w:r>
          </w:p>
          <w:p w14:paraId="195FCAD3" w14:textId="14C53D64" w:rsidR="00585151" w:rsidRPr="0054679B" w:rsidRDefault="00BC43AB" w:rsidP="00585151">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Beneficiary: </w:t>
            </w:r>
            <w:r w:rsidR="00723350" w:rsidRPr="0054679B">
              <w:rPr>
                <w:rFonts w:ascii="Arial" w:hAnsi="Arial" w:cs="Arial"/>
                <w:sz w:val="20"/>
                <w:szCs w:val="20"/>
              </w:rPr>
              <w:t xml:space="preserve">include allowing </w:t>
            </w:r>
            <w:r w:rsidR="00612FF0" w:rsidRPr="0054679B">
              <w:rPr>
                <w:rFonts w:ascii="Arial" w:hAnsi="Arial" w:cs="Arial"/>
                <w:sz w:val="20"/>
                <w:szCs w:val="20"/>
              </w:rPr>
              <w:t xml:space="preserve">beneficiary to </w:t>
            </w:r>
            <w:r w:rsidR="00585151" w:rsidRPr="0054679B">
              <w:rPr>
                <w:rFonts w:ascii="Arial" w:hAnsi="Arial" w:cs="Arial"/>
                <w:sz w:val="20"/>
                <w:szCs w:val="20"/>
              </w:rPr>
              <w:t>authorise another person to effect the reproduction, communication</w:t>
            </w:r>
            <w:r w:rsidR="00723350" w:rsidRPr="0054679B">
              <w:rPr>
                <w:rFonts w:ascii="Arial" w:hAnsi="Arial" w:cs="Arial"/>
                <w:sz w:val="20"/>
                <w:szCs w:val="20"/>
              </w:rPr>
              <w:t>, adaptation</w:t>
            </w:r>
            <w:r w:rsidR="00585151" w:rsidRPr="0054679B">
              <w:rPr>
                <w:rFonts w:ascii="Arial" w:hAnsi="Arial" w:cs="Arial"/>
                <w:sz w:val="20"/>
                <w:szCs w:val="20"/>
              </w:rPr>
              <w:t xml:space="preserve"> on his or her behalf</w:t>
            </w:r>
            <w:r w:rsidR="00612FF0" w:rsidRPr="0054679B">
              <w:rPr>
                <w:rFonts w:ascii="Arial" w:hAnsi="Arial" w:cs="Arial"/>
                <w:sz w:val="20"/>
                <w:szCs w:val="20"/>
              </w:rPr>
              <w:t xml:space="preserve"> e.g. a documentation or archiving centre or bookshop</w:t>
            </w:r>
          </w:p>
          <w:p w14:paraId="1A407FD5" w14:textId="44021798" w:rsidR="00585151" w:rsidRPr="0054679B" w:rsidRDefault="00612FF0" w:rsidP="00585151">
            <w:pPr>
              <w:pStyle w:val="ListParagraph"/>
              <w:numPr>
                <w:ilvl w:val="0"/>
                <w:numId w:val="15"/>
              </w:numPr>
              <w:ind w:left="360"/>
              <w:jc w:val="left"/>
              <w:rPr>
                <w:rFonts w:ascii="Arial" w:hAnsi="Arial" w:cs="Arial"/>
                <w:sz w:val="20"/>
                <w:szCs w:val="20"/>
              </w:rPr>
            </w:pPr>
            <w:r w:rsidRPr="0054679B">
              <w:rPr>
                <w:rFonts w:ascii="Arial" w:hAnsi="Arial" w:cs="Arial"/>
                <w:sz w:val="20"/>
                <w:szCs w:val="20"/>
              </w:rPr>
              <w:t>Remuneration: f</w:t>
            </w:r>
            <w:r w:rsidR="00585151" w:rsidRPr="0054679B">
              <w:rPr>
                <w:rFonts w:ascii="Arial" w:hAnsi="Arial" w:cs="Arial"/>
                <w:sz w:val="20"/>
                <w:szCs w:val="20"/>
              </w:rPr>
              <w:t>ree private</w:t>
            </w:r>
            <w:r w:rsidR="00723350" w:rsidRPr="0054679B">
              <w:rPr>
                <w:rFonts w:ascii="Arial" w:hAnsi="Arial" w:cs="Arial"/>
                <w:sz w:val="20"/>
                <w:szCs w:val="20"/>
              </w:rPr>
              <w:t>/</w:t>
            </w:r>
            <w:r w:rsidR="00585151" w:rsidRPr="0054679B">
              <w:rPr>
                <w:rFonts w:ascii="Arial" w:hAnsi="Arial" w:cs="Arial"/>
                <w:sz w:val="20"/>
                <w:szCs w:val="20"/>
              </w:rPr>
              <w:t>personal use or remuneration in the form of levies payable on recording media or reprographic equipment</w:t>
            </w:r>
          </w:p>
          <w:p w14:paraId="546CF0B3" w14:textId="36E6131B" w:rsidR="00E041E7" w:rsidRPr="0054679B" w:rsidRDefault="00E041E7" w:rsidP="00FE2C61">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TPM/RMI flexibilities: giving natural/physical person </w:t>
            </w:r>
            <w:r w:rsidR="00FE2C61" w:rsidRPr="0054679B">
              <w:rPr>
                <w:rFonts w:ascii="Arial" w:hAnsi="Arial" w:cs="Arial"/>
                <w:sz w:val="20"/>
                <w:szCs w:val="20"/>
              </w:rPr>
              <w:t xml:space="preserve">as beneficiary </w:t>
            </w:r>
            <w:r w:rsidRPr="0054679B">
              <w:rPr>
                <w:rFonts w:ascii="Arial" w:hAnsi="Arial" w:cs="Arial"/>
                <w:sz w:val="20"/>
                <w:szCs w:val="20"/>
              </w:rPr>
              <w:t>access to flexibilities to enable person to use work for private or personal use for educational or scientific purposes</w:t>
            </w:r>
          </w:p>
          <w:p w14:paraId="5182AD38" w14:textId="619B705A" w:rsidR="001546B5" w:rsidRPr="0054679B" w:rsidRDefault="001546B5" w:rsidP="009A5262">
            <w:pPr>
              <w:rPr>
                <w:rFonts w:ascii="Arial" w:hAnsi="Arial" w:cs="Arial"/>
                <w:sz w:val="20"/>
                <w:szCs w:val="20"/>
              </w:rPr>
            </w:pPr>
          </w:p>
          <w:p w14:paraId="2332166C" w14:textId="3487B77D" w:rsidR="00E041E7" w:rsidRPr="0054679B" w:rsidRDefault="00E041E7" w:rsidP="009A5262">
            <w:pPr>
              <w:rPr>
                <w:rFonts w:ascii="Arial" w:hAnsi="Arial" w:cs="Arial"/>
                <w:sz w:val="20"/>
                <w:szCs w:val="20"/>
                <w:u w:val="single"/>
              </w:rPr>
            </w:pPr>
            <w:r w:rsidRPr="0054679B">
              <w:rPr>
                <w:rFonts w:ascii="Arial" w:hAnsi="Arial" w:cs="Arial"/>
                <w:sz w:val="20"/>
                <w:szCs w:val="20"/>
                <w:u w:val="single"/>
              </w:rPr>
              <w:t>Quotations</w:t>
            </w:r>
          </w:p>
          <w:p w14:paraId="02275F73" w14:textId="20739BAB" w:rsidR="00E041E7" w:rsidRPr="0054679B" w:rsidRDefault="00E041E7" w:rsidP="00E041E7">
            <w:pPr>
              <w:pStyle w:val="ListParagraph"/>
              <w:numPr>
                <w:ilvl w:val="0"/>
                <w:numId w:val="15"/>
              </w:numPr>
              <w:ind w:left="360"/>
              <w:jc w:val="left"/>
              <w:rPr>
                <w:rFonts w:ascii="Arial" w:hAnsi="Arial" w:cs="Arial"/>
                <w:sz w:val="20"/>
                <w:szCs w:val="20"/>
              </w:rPr>
            </w:pPr>
            <w:r w:rsidRPr="0054679B">
              <w:rPr>
                <w:rFonts w:ascii="Arial" w:hAnsi="Arial" w:cs="Arial"/>
                <w:sz w:val="20"/>
                <w:szCs w:val="20"/>
              </w:rPr>
              <w:t>Scope: include right of translation or adaptation of quotation</w:t>
            </w:r>
          </w:p>
          <w:p w14:paraId="22D1CB08" w14:textId="6BA6B96E" w:rsidR="00FE2C61" w:rsidRPr="0054679B" w:rsidRDefault="00FE2C61" w:rsidP="00FE2C61">
            <w:pPr>
              <w:pStyle w:val="ListParagraph"/>
              <w:numPr>
                <w:ilvl w:val="0"/>
                <w:numId w:val="15"/>
              </w:numPr>
              <w:ind w:left="360"/>
              <w:jc w:val="left"/>
              <w:rPr>
                <w:rFonts w:ascii="Arial" w:hAnsi="Arial" w:cs="Arial"/>
                <w:sz w:val="20"/>
                <w:szCs w:val="20"/>
              </w:rPr>
            </w:pPr>
            <w:r w:rsidRPr="0054679B">
              <w:rPr>
                <w:rFonts w:ascii="Arial" w:hAnsi="Arial" w:cs="Arial"/>
                <w:sz w:val="20"/>
                <w:szCs w:val="20"/>
              </w:rPr>
              <w:t>TPM/RMI flexibilities: giving beneficiary access to flexibilities to enable quotations for educational or scientific purposes</w:t>
            </w:r>
          </w:p>
          <w:p w14:paraId="0E27AAD8" w14:textId="77777777" w:rsidR="00FE2C61" w:rsidRPr="0054679B" w:rsidRDefault="00FE2C61" w:rsidP="00FE2C61">
            <w:pPr>
              <w:ind w:left="360"/>
              <w:jc w:val="left"/>
              <w:rPr>
                <w:rFonts w:ascii="Arial" w:hAnsi="Arial" w:cs="Arial"/>
                <w:sz w:val="20"/>
                <w:szCs w:val="20"/>
              </w:rPr>
            </w:pPr>
          </w:p>
          <w:p w14:paraId="45A2C0A6" w14:textId="2B3F4D37" w:rsidR="0003260C" w:rsidRPr="0054679B" w:rsidRDefault="0003260C" w:rsidP="00354085">
            <w:pPr>
              <w:jc w:val="left"/>
              <w:rPr>
                <w:rFonts w:ascii="Arial" w:hAnsi="Arial" w:cs="Arial"/>
                <w:sz w:val="20"/>
                <w:szCs w:val="20"/>
                <w:u w:val="single"/>
              </w:rPr>
            </w:pPr>
            <w:r w:rsidRPr="0054679B">
              <w:rPr>
                <w:rFonts w:ascii="Arial" w:hAnsi="Arial" w:cs="Arial"/>
                <w:sz w:val="20"/>
                <w:szCs w:val="20"/>
                <w:u w:val="single"/>
              </w:rPr>
              <w:t>Performance for Educational Purposes</w:t>
            </w:r>
          </w:p>
          <w:p w14:paraId="0FC58D67" w14:textId="3C55E464" w:rsidR="0003260C" w:rsidRPr="0054679B" w:rsidRDefault="0003260C" w:rsidP="0003260C">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Scope: include </w:t>
            </w:r>
            <w:r w:rsidR="00354085" w:rsidRPr="0054679B">
              <w:rPr>
                <w:rFonts w:ascii="Arial" w:hAnsi="Arial" w:cs="Arial"/>
                <w:sz w:val="20"/>
                <w:szCs w:val="20"/>
              </w:rPr>
              <w:t>or exclude communicating or making available such performances</w:t>
            </w:r>
          </w:p>
          <w:p w14:paraId="4627A273" w14:textId="00B2E966" w:rsidR="00354085" w:rsidRPr="0054679B" w:rsidRDefault="00354085" w:rsidP="0003260C">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Conditions: </w:t>
            </w:r>
            <w:r w:rsidR="009C07AE" w:rsidRPr="0054679B">
              <w:rPr>
                <w:rFonts w:ascii="Arial" w:hAnsi="Arial" w:cs="Arial"/>
                <w:sz w:val="20"/>
                <w:szCs w:val="20"/>
              </w:rPr>
              <w:t xml:space="preserve">include </w:t>
            </w:r>
            <w:r w:rsidRPr="0054679B">
              <w:rPr>
                <w:rFonts w:ascii="Arial" w:hAnsi="Arial" w:cs="Arial"/>
                <w:sz w:val="20"/>
                <w:szCs w:val="20"/>
              </w:rPr>
              <w:t>performance by staff, instructor or person acting under authority of school/educational institution</w:t>
            </w:r>
          </w:p>
          <w:p w14:paraId="6AB09397" w14:textId="4C851560" w:rsidR="00FE2C61" w:rsidRPr="0054679B" w:rsidRDefault="00FE2C61" w:rsidP="0003260C">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TPM/RMI flexibilities: giving beneficiary access to flexibilities to enable performance for educational </w:t>
            </w:r>
            <w:r w:rsidR="00A9743E" w:rsidRPr="0054679B">
              <w:rPr>
                <w:rFonts w:ascii="Arial" w:hAnsi="Arial" w:cs="Arial"/>
                <w:sz w:val="20"/>
                <w:szCs w:val="20"/>
              </w:rPr>
              <w:t xml:space="preserve">or research </w:t>
            </w:r>
            <w:r w:rsidRPr="0054679B">
              <w:rPr>
                <w:rFonts w:ascii="Arial" w:hAnsi="Arial" w:cs="Arial"/>
                <w:sz w:val="20"/>
                <w:szCs w:val="20"/>
              </w:rPr>
              <w:t>purposes</w:t>
            </w:r>
          </w:p>
          <w:p w14:paraId="4B67BADB" w14:textId="77777777" w:rsidR="00AA4C9C" w:rsidRPr="0054679B" w:rsidRDefault="00AA4C9C" w:rsidP="001E67C9">
            <w:pPr>
              <w:rPr>
                <w:rFonts w:ascii="Arial" w:hAnsi="Arial" w:cs="Arial"/>
                <w:sz w:val="20"/>
                <w:szCs w:val="20"/>
              </w:rPr>
            </w:pPr>
          </w:p>
          <w:p w14:paraId="276A3742" w14:textId="77777777" w:rsidR="00AA4C9C" w:rsidRPr="0054679B" w:rsidRDefault="00AA4C9C" w:rsidP="001E67C9">
            <w:pPr>
              <w:rPr>
                <w:rFonts w:ascii="Arial" w:hAnsi="Arial" w:cs="Arial"/>
                <w:sz w:val="20"/>
                <w:szCs w:val="20"/>
              </w:rPr>
            </w:pPr>
          </w:p>
          <w:p w14:paraId="46AF29DD" w14:textId="77777777" w:rsidR="00AA4C9C" w:rsidRPr="0054679B" w:rsidRDefault="00AA4C9C" w:rsidP="001E67C9">
            <w:pPr>
              <w:rPr>
                <w:rFonts w:ascii="Arial" w:hAnsi="Arial" w:cs="Arial"/>
                <w:sz w:val="20"/>
                <w:szCs w:val="20"/>
              </w:rPr>
            </w:pPr>
          </w:p>
          <w:p w14:paraId="1C077FE5" w14:textId="331680AE" w:rsidR="00585151" w:rsidRPr="0054679B" w:rsidRDefault="00585151" w:rsidP="001E67C9">
            <w:pPr>
              <w:rPr>
                <w:rFonts w:ascii="Arial" w:hAnsi="Arial" w:cs="Arial"/>
                <w:sz w:val="20"/>
                <w:szCs w:val="20"/>
              </w:rPr>
            </w:pPr>
          </w:p>
        </w:tc>
      </w:tr>
      <w:tr w:rsidR="00354085" w:rsidRPr="0054679B" w14:paraId="66FBAB59" w14:textId="77777777" w:rsidTr="00BF4120">
        <w:tc>
          <w:tcPr>
            <w:tcW w:w="0" w:type="auto"/>
            <w:gridSpan w:val="4"/>
          </w:tcPr>
          <w:p w14:paraId="27468ABF" w14:textId="77777777" w:rsidR="00354085" w:rsidRPr="0054679B" w:rsidRDefault="00354085" w:rsidP="0097772D">
            <w:pPr>
              <w:pageBreakBefore/>
              <w:rPr>
                <w:rFonts w:ascii="Arial" w:hAnsi="Arial" w:cs="Arial"/>
                <w:b/>
                <w:sz w:val="20"/>
                <w:szCs w:val="20"/>
              </w:rPr>
            </w:pPr>
            <w:r w:rsidRPr="0054679B">
              <w:rPr>
                <w:rFonts w:ascii="Arial" w:hAnsi="Arial" w:cs="Arial"/>
                <w:b/>
                <w:sz w:val="20"/>
                <w:szCs w:val="20"/>
              </w:rPr>
              <w:t xml:space="preserve">TOPIC: </w:t>
            </w:r>
          </w:p>
          <w:p w14:paraId="584594DB" w14:textId="3973AB4D" w:rsidR="00354085" w:rsidRPr="0054679B" w:rsidRDefault="00354085" w:rsidP="00354085">
            <w:pPr>
              <w:rPr>
                <w:rFonts w:ascii="Arial" w:hAnsi="Arial" w:cs="Arial"/>
                <w:b/>
                <w:sz w:val="20"/>
                <w:szCs w:val="20"/>
              </w:rPr>
            </w:pPr>
            <w:r w:rsidRPr="0054679B">
              <w:rPr>
                <w:rFonts w:ascii="Arial" w:hAnsi="Arial" w:cs="Arial"/>
                <w:b/>
                <w:sz w:val="20"/>
                <w:szCs w:val="20"/>
              </w:rPr>
              <w:t>Access to/use of materials by Educational/Research Institutions, Educators and Researchers</w:t>
            </w:r>
          </w:p>
          <w:p w14:paraId="08FCD81E" w14:textId="6756ACFD" w:rsidR="00354085" w:rsidRPr="0054679B" w:rsidRDefault="00354085" w:rsidP="00354085">
            <w:pPr>
              <w:rPr>
                <w:rFonts w:ascii="Arial" w:hAnsi="Arial" w:cs="Arial"/>
                <w:sz w:val="20"/>
                <w:szCs w:val="20"/>
              </w:rPr>
            </w:pPr>
            <w:r w:rsidRPr="0054679B">
              <w:rPr>
                <w:rFonts w:ascii="Arial" w:hAnsi="Arial" w:cs="Arial"/>
                <w:b/>
                <w:sz w:val="20"/>
                <w:szCs w:val="20"/>
              </w:rPr>
              <w:t xml:space="preserve">Explanation: </w:t>
            </w:r>
            <w:r w:rsidR="009C07AE" w:rsidRPr="0054679B">
              <w:rPr>
                <w:rFonts w:ascii="Arial" w:hAnsi="Arial" w:cs="Arial"/>
                <w:sz w:val="20"/>
                <w:szCs w:val="20"/>
              </w:rPr>
              <w:t>The basic approach to teaching and research is teacher-</w:t>
            </w:r>
            <w:proofErr w:type="spellStart"/>
            <w:r w:rsidR="009C07AE" w:rsidRPr="0054679B">
              <w:rPr>
                <w:rFonts w:ascii="Arial" w:hAnsi="Arial" w:cs="Arial"/>
                <w:sz w:val="20"/>
                <w:szCs w:val="20"/>
              </w:rPr>
              <w:t>centered</w:t>
            </w:r>
            <w:proofErr w:type="spellEnd"/>
            <w:r w:rsidR="009C07AE" w:rsidRPr="0054679B">
              <w:rPr>
                <w:rFonts w:ascii="Arial" w:hAnsi="Arial" w:cs="Arial"/>
                <w:sz w:val="20"/>
                <w:szCs w:val="20"/>
              </w:rPr>
              <w:t xml:space="preserve"> and institution-focused, in which learning and research outcomes are prescribed based on a fixed rubric or assessed using a standardized scoring or evaluation system. Traditional learning activities teach knowledge and skills by transferring information, and follow a fixed structure with a high degree of instructor facilitation. By providing access to, supplying or using materials, the teacher or instructor seeks to get students or researchers to engage in learning activities that are likely to result in achieving the intended learning outcome.</w:t>
            </w:r>
          </w:p>
        </w:tc>
      </w:tr>
      <w:tr w:rsidR="003C52F0" w:rsidRPr="0054679B" w14:paraId="3487E111" w14:textId="77777777" w:rsidTr="00350450">
        <w:tc>
          <w:tcPr>
            <w:tcW w:w="0" w:type="auto"/>
          </w:tcPr>
          <w:p w14:paraId="6F78235A" w14:textId="77777777" w:rsidR="00944DEB" w:rsidRPr="0054679B" w:rsidRDefault="00944DEB" w:rsidP="00350450">
            <w:pPr>
              <w:jc w:val="left"/>
              <w:rPr>
                <w:rFonts w:ascii="Arial" w:hAnsi="Arial" w:cs="Arial"/>
                <w:b/>
                <w:sz w:val="20"/>
                <w:szCs w:val="20"/>
              </w:rPr>
            </w:pPr>
            <w:r w:rsidRPr="0054679B">
              <w:rPr>
                <w:rFonts w:ascii="Arial" w:hAnsi="Arial" w:cs="Arial"/>
                <w:b/>
                <w:sz w:val="20"/>
                <w:szCs w:val="20"/>
              </w:rPr>
              <w:t>Category of Educational Activity</w:t>
            </w:r>
          </w:p>
        </w:tc>
        <w:tc>
          <w:tcPr>
            <w:tcW w:w="0" w:type="auto"/>
          </w:tcPr>
          <w:p w14:paraId="6EF1218A" w14:textId="77777777" w:rsidR="00944DEB" w:rsidRPr="0054679B" w:rsidRDefault="00944DEB" w:rsidP="00350450">
            <w:pPr>
              <w:jc w:val="left"/>
              <w:rPr>
                <w:rFonts w:ascii="Arial" w:hAnsi="Arial" w:cs="Arial"/>
                <w:b/>
                <w:sz w:val="20"/>
                <w:szCs w:val="20"/>
              </w:rPr>
            </w:pPr>
            <w:r w:rsidRPr="0054679B">
              <w:rPr>
                <w:rFonts w:ascii="Arial" w:hAnsi="Arial" w:cs="Arial"/>
                <w:b/>
                <w:sz w:val="20"/>
                <w:szCs w:val="20"/>
              </w:rPr>
              <w:t>Owner’s Rights Implicated</w:t>
            </w:r>
          </w:p>
        </w:tc>
        <w:tc>
          <w:tcPr>
            <w:tcW w:w="0" w:type="auto"/>
          </w:tcPr>
          <w:p w14:paraId="33A09010" w14:textId="77777777" w:rsidR="00944DEB" w:rsidRPr="0054679B" w:rsidRDefault="00944DEB" w:rsidP="00350450">
            <w:pPr>
              <w:jc w:val="left"/>
              <w:rPr>
                <w:rFonts w:ascii="Arial" w:hAnsi="Arial" w:cs="Arial"/>
                <w:b/>
                <w:sz w:val="20"/>
                <w:szCs w:val="20"/>
              </w:rPr>
            </w:pPr>
            <w:r w:rsidRPr="0054679B">
              <w:rPr>
                <w:rFonts w:ascii="Arial" w:hAnsi="Arial" w:cs="Arial"/>
                <w:b/>
                <w:sz w:val="20"/>
                <w:szCs w:val="20"/>
              </w:rPr>
              <w:t>Elements of Statutory Limitations and Exceptions</w:t>
            </w:r>
          </w:p>
        </w:tc>
        <w:tc>
          <w:tcPr>
            <w:tcW w:w="0" w:type="auto"/>
          </w:tcPr>
          <w:p w14:paraId="31C38311" w14:textId="77777777" w:rsidR="00944DEB" w:rsidRPr="0054679B" w:rsidRDefault="00944DEB" w:rsidP="00350450">
            <w:pPr>
              <w:jc w:val="left"/>
              <w:rPr>
                <w:rFonts w:ascii="Arial" w:hAnsi="Arial" w:cs="Arial"/>
                <w:b/>
                <w:sz w:val="20"/>
                <w:szCs w:val="20"/>
              </w:rPr>
            </w:pPr>
            <w:r w:rsidRPr="0054679B">
              <w:rPr>
                <w:rFonts w:ascii="Arial" w:hAnsi="Arial" w:cs="Arial"/>
                <w:b/>
                <w:sz w:val="20"/>
                <w:szCs w:val="20"/>
              </w:rPr>
              <w:t>Elements for Ongoing Consideration</w:t>
            </w:r>
          </w:p>
        </w:tc>
      </w:tr>
      <w:tr w:rsidR="003C52F0" w:rsidRPr="0054679B" w14:paraId="18D0B1FA" w14:textId="77777777" w:rsidTr="00585151">
        <w:tc>
          <w:tcPr>
            <w:tcW w:w="0" w:type="auto"/>
          </w:tcPr>
          <w:p w14:paraId="6D4589DF" w14:textId="14E3D222" w:rsidR="00B75F59" w:rsidRPr="0054679B" w:rsidRDefault="00B75F59" w:rsidP="009C07AE">
            <w:pPr>
              <w:jc w:val="left"/>
              <w:rPr>
                <w:rFonts w:ascii="Arial" w:hAnsi="Arial" w:cs="Arial"/>
                <w:sz w:val="20"/>
                <w:szCs w:val="20"/>
              </w:rPr>
            </w:pPr>
            <w:r w:rsidRPr="0054679B">
              <w:rPr>
                <w:rFonts w:ascii="Arial" w:hAnsi="Arial" w:cs="Arial"/>
                <w:sz w:val="20"/>
                <w:szCs w:val="20"/>
              </w:rPr>
              <w:t>Statutory provision:</w:t>
            </w:r>
          </w:p>
          <w:p w14:paraId="484B7003" w14:textId="386BDE0B" w:rsidR="000F73B1" w:rsidRPr="0054679B" w:rsidRDefault="000F73B1" w:rsidP="009C07AE">
            <w:pPr>
              <w:pStyle w:val="ListParagraph"/>
              <w:numPr>
                <w:ilvl w:val="0"/>
                <w:numId w:val="16"/>
              </w:numPr>
              <w:ind w:left="360"/>
              <w:jc w:val="left"/>
              <w:rPr>
                <w:rFonts w:ascii="Arial" w:hAnsi="Arial" w:cs="Arial"/>
                <w:sz w:val="20"/>
                <w:szCs w:val="20"/>
              </w:rPr>
            </w:pPr>
            <w:r w:rsidRPr="0054679B">
              <w:rPr>
                <w:rFonts w:ascii="Arial" w:hAnsi="Arial" w:cs="Arial"/>
                <w:sz w:val="20"/>
                <w:szCs w:val="20"/>
              </w:rPr>
              <w:t>Quotations</w:t>
            </w:r>
          </w:p>
          <w:p w14:paraId="0B3C76DB" w14:textId="4C01FFD8" w:rsidR="008B17BB" w:rsidRPr="0054679B" w:rsidRDefault="00F305E6" w:rsidP="009C07AE">
            <w:pPr>
              <w:pStyle w:val="ListParagraph"/>
              <w:numPr>
                <w:ilvl w:val="0"/>
                <w:numId w:val="16"/>
              </w:numPr>
              <w:ind w:left="360"/>
              <w:jc w:val="left"/>
              <w:rPr>
                <w:rFonts w:ascii="Arial" w:hAnsi="Arial" w:cs="Arial"/>
                <w:sz w:val="20"/>
                <w:szCs w:val="20"/>
              </w:rPr>
            </w:pPr>
            <w:r w:rsidRPr="0054679B">
              <w:rPr>
                <w:rFonts w:ascii="Arial" w:hAnsi="Arial" w:cs="Arial"/>
                <w:sz w:val="20"/>
                <w:szCs w:val="20"/>
              </w:rPr>
              <w:t>Limited copy reproduction</w:t>
            </w:r>
            <w:r w:rsidR="00CC0A46" w:rsidRPr="0054679B">
              <w:rPr>
                <w:rFonts w:ascii="Arial" w:hAnsi="Arial" w:cs="Arial"/>
                <w:sz w:val="20"/>
                <w:szCs w:val="20"/>
              </w:rPr>
              <w:t xml:space="preserve"> for </w:t>
            </w:r>
            <w:r w:rsidR="003C52F0" w:rsidRPr="0054679B">
              <w:rPr>
                <w:rFonts w:ascii="Arial" w:hAnsi="Arial" w:cs="Arial"/>
                <w:sz w:val="20"/>
                <w:szCs w:val="20"/>
              </w:rPr>
              <w:t>E</w:t>
            </w:r>
            <w:r w:rsidR="00CC0A46" w:rsidRPr="0054679B">
              <w:rPr>
                <w:rFonts w:ascii="Arial" w:hAnsi="Arial" w:cs="Arial"/>
                <w:sz w:val="20"/>
                <w:szCs w:val="20"/>
              </w:rPr>
              <w:t xml:space="preserve">ducational </w:t>
            </w:r>
            <w:r w:rsidR="003C52F0" w:rsidRPr="0054679B">
              <w:rPr>
                <w:rFonts w:ascii="Arial" w:hAnsi="Arial" w:cs="Arial"/>
                <w:sz w:val="20"/>
                <w:szCs w:val="20"/>
              </w:rPr>
              <w:t>P</w:t>
            </w:r>
            <w:r w:rsidR="00CC0A46" w:rsidRPr="0054679B">
              <w:rPr>
                <w:rFonts w:ascii="Arial" w:hAnsi="Arial" w:cs="Arial"/>
                <w:sz w:val="20"/>
                <w:szCs w:val="20"/>
              </w:rPr>
              <w:t>urposes</w:t>
            </w:r>
          </w:p>
          <w:p w14:paraId="622B31CF" w14:textId="2D4005E5" w:rsidR="009C07AE" w:rsidRPr="0054679B" w:rsidRDefault="009C07AE" w:rsidP="009C07AE">
            <w:pPr>
              <w:pStyle w:val="ListParagraph"/>
              <w:numPr>
                <w:ilvl w:val="0"/>
                <w:numId w:val="16"/>
              </w:numPr>
              <w:ind w:left="360"/>
              <w:jc w:val="left"/>
              <w:rPr>
                <w:rFonts w:ascii="Arial" w:hAnsi="Arial" w:cs="Arial"/>
                <w:sz w:val="20"/>
                <w:szCs w:val="20"/>
              </w:rPr>
            </w:pPr>
            <w:r w:rsidRPr="0054679B">
              <w:rPr>
                <w:rFonts w:ascii="Arial" w:hAnsi="Arial" w:cs="Arial"/>
                <w:sz w:val="20"/>
                <w:szCs w:val="20"/>
              </w:rPr>
              <w:t xml:space="preserve">Multiple copy reproduction for </w:t>
            </w:r>
            <w:r w:rsidR="003C52F0" w:rsidRPr="0054679B">
              <w:rPr>
                <w:rFonts w:ascii="Arial" w:hAnsi="Arial" w:cs="Arial"/>
                <w:sz w:val="20"/>
                <w:szCs w:val="20"/>
              </w:rPr>
              <w:t>E</w:t>
            </w:r>
            <w:r w:rsidRPr="0054679B">
              <w:rPr>
                <w:rFonts w:ascii="Arial" w:hAnsi="Arial" w:cs="Arial"/>
                <w:sz w:val="20"/>
                <w:szCs w:val="20"/>
              </w:rPr>
              <w:t xml:space="preserve">ducational </w:t>
            </w:r>
            <w:r w:rsidR="003C52F0" w:rsidRPr="0054679B">
              <w:rPr>
                <w:rFonts w:ascii="Arial" w:hAnsi="Arial" w:cs="Arial"/>
                <w:sz w:val="20"/>
                <w:szCs w:val="20"/>
              </w:rPr>
              <w:t>P</w:t>
            </w:r>
            <w:r w:rsidRPr="0054679B">
              <w:rPr>
                <w:rFonts w:ascii="Arial" w:hAnsi="Arial" w:cs="Arial"/>
                <w:sz w:val="20"/>
                <w:szCs w:val="20"/>
              </w:rPr>
              <w:t>urposes</w:t>
            </w:r>
          </w:p>
          <w:p w14:paraId="3D73105B" w14:textId="02473513" w:rsidR="008B17BB" w:rsidRPr="0054679B" w:rsidRDefault="008B17BB" w:rsidP="009C07AE">
            <w:pPr>
              <w:jc w:val="left"/>
              <w:rPr>
                <w:rFonts w:ascii="Arial" w:hAnsi="Arial" w:cs="Arial"/>
                <w:sz w:val="20"/>
                <w:szCs w:val="20"/>
              </w:rPr>
            </w:pPr>
          </w:p>
          <w:p w14:paraId="00CBCE5B" w14:textId="45506C11" w:rsidR="008B17BB" w:rsidRPr="0054679B" w:rsidRDefault="008B17BB" w:rsidP="009C07AE">
            <w:pPr>
              <w:jc w:val="left"/>
              <w:rPr>
                <w:rFonts w:ascii="Arial" w:hAnsi="Arial" w:cs="Arial"/>
                <w:sz w:val="20"/>
                <w:szCs w:val="20"/>
              </w:rPr>
            </w:pPr>
            <w:r w:rsidRPr="0054679B">
              <w:rPr>
                <w:rFonts w:ascii="Arial" w:hAnsi="Arial" w:cs="Arial"/>
                <w:sz w:val="20"/>
                <w:szCs w:val="20"/>
              </w:rPr>
              <w:t>Activities:</w:t>
            </w:r>
          </w:p>
          <w:p w14:paraId="4F0BA1FE" w14:textId="20EE2AD6" w:rsidR="003C02C3" w:rsidRPr="0054679B" w:rsidRDefault="005D0BD4" w:rsidP="009C07AE">
            <w:pPr>
              <w:pStyle w:val="ListParagraph"/>
              <w:numPr>
                <w:ilvl w:val="0"/>
                <w:numId w:val="10"/>
              </w:numPr>
              <w:ind w:left="360"/>
              <w:jc w:val="left"/>
              <w:rPr>
                <w:rFonts w:ascii="Arial" w:hAnsi="Arial" w:cs="Arial"/>
                <w:sz w:val="20"/>
                <w:szCs w:val="20"/>
              </w:rPr>
            </w:pPr>
            <w:r w:rsidRPr="0054679B">
              <w:rPr>
                <w:rFonts w:ascii="Arial" w:hAnsi="Arial" w:cs="Arial"/>
                <w:sz w:val="20"/>
                <w:szCs w:val="20"/>
              </w:rPr>
              <w:t xml:space="preserve">preparation: </w:t>
            </w:r>
            <w:r w:rsidR="000F73B1" w:rsidRPr="0054679B">
              <w:rPr>
                <w:rFonts w:ascii="Arial" w:hAnsi="Arial" w:cs="Arial"/>
                <w:sz w:val="20"/>
                <w:szCs w:val="20"/>
              </w:rPr>
              <w:t xml:space="preserve">educational/research institute, educator/researcher </w:t>
            </w:r>
            <w:r w:rsidR="00C419CE" w:rsidRPr="0054679B">
              <w:rPr>
                <w:rFonts w:ascii="Arial" w:hAnsi="Arial" w:cs="Arial"/>
                <w:sz w:val="20"/>
                <w:szCs w:val="20"/>
              </w:rPr>
              <w:t>quot</w:t>
            </w:r>
            <w:r w:rsidR="009C136F" w:rsidRPr="0054679B">
              <w:rPr>
                <w:rFonts w:ascii="Arial" w:hAnsi="Arial" w:cs="Arial"/>
                <w:sz w:val="20"/>
                <w:szCs w:val="20"/>
              </w:rPr>
              <w:t>es</w:t>
            </w:r>
            <w:r w:rsidR="00C419CE" w:rsidRPr="0054679B">
              <w:rPr>
                <w:rFonts w:ascii="Arial" w:hAnsi="Arial" w:cs="Arial"/>
                <w:sz w:val="20"/>
                <w:szCs w:val="20"/>
              </w:rPr>
              <w:t xml:space="preserve"> from or </w:t>
            </w:r>
            <w:r w:rsidR="0063651E" w:rsidRPr="0054679B">
              <w:rPr>
                <w:rFonts w:ascii="Arial" w:hAnsi="Arial" w:cs="Arial"/>
                <w:sz w:val="20"/>
                <w:szCs w:val="20"/>
              </w:rPr>
              <w:t>us</w:t>
            </w:r>
            <w:r w:rsidR="009C136F" w:rsidRPr="0054679B">
              <w:rPr>
                <w:rFonts w:ascii="Arial" w:hAnsi="Arial" w:cs="Arial"/>
                <w:sz w:val="20"/>
                <w:szCs w:val="20"/>
              </w:rPr>
              <w:t xml:space="preserve">es </w:t>
            </w:r>
            <w:r w:rsidR="008B17BB" w:rsidRPr="0054679B">
              <w:rPr>
                <w:rFonts w:ascii="Arial" w:hAnsi="Arial" w:cs="Arial"/>
                <w:sz w:val="20"/>
                <w:szCs w:val="20"/>
              </w:rPr>
              <w:t xml:space="preserve">single copy of </w:t>
            </w:r>
            <w:r w:rsidR="000F73B1" w:rsidRPr="0054679B">
              <w:rPr>
                <w:rFonts w:ascii="Arial" w:hAnsi="Arial" w:cs="Arial"/>
                <w:sz w:val="20"/>
                <w:szCs w:val="20"/>
              </w:rPr>
              <w:t xml:space="preserve">material </w:t>
            </w:r>
            <w:r w:rsidR="008B17BB" w:rsidRPr="0054679B">
              <w:rPr>
                <w:rFonts w:ascii="Arial" w:hAnsi="Arial" w:cs="Arial"/>
                <w:sz w:val="20"/>
                <w:szCs w:val="20"/>
              </w:rPr>
              <w:t>for instruction</w:t>
            </w:r>
            <w:r w:rsidR="000F73B1" w:rsidRPr="0054679B">
              <w:rPr>
                <w:rFonts w:ascii="Arial" w:hAnsi="Arial" w:cs="Arial"/>
                <w:sz w:val="20"/>
                <w:szCs w:val="20"/>
              </w:rPr>
              <w:t xml:space="preserve"> preparation or </w:t>
            </w:r>
            <w:r w:rsidR="00DC693E" w:rsidRPr="0054679B">
              <w:rPr>
                <w:rFonts w:ascii="Arial" w:hAnsi="Arial" w:cs="Arial"/>
                <w:sz w:val="20"/>
                <w:szCs w:val="20"/>
              </w:rPr>
              <w:t>research</w:t>
            </w:r>
            <w:r w:rsidR="008B17BB" w:rsidRPr="0054679B">
              <w:rPr>
                <w:rFonts w:ascii="Arial" w:hAnsi="Arial" w:cs="Arial"/>
                <w:sz w:val="20"/>
                <w:szCs w:val="20"/>
              </w:rPr>
              <w:t xml:space="preserve"> purposes</w:t>
            </w:r>
            <w:r w:rsidR="000F73B1" w:rsidRPr="0054679B">
              <w:rPr>
                <w:rFonts w:ascii="Arial" w:hAnsi="Arial" w:cs="Arial"/>
                <w:sz w:val="20"/>
                <w:szCs w:val="20"/>
              </w:rPr>
              <w:t xml:space="preserve"> e.g. to understand</w:t>
            </w:r>
            <w:r w:rsidR="00C419CE" w:rsidRPr="0054679B">
              <w:rPr>
                <w:rFonts w:ascii="Arial" w:hAnsi="Arial" w:cs="Arial"/>
                <w:sz w:val="20"/>
                <w:szCs w:val="20"/>
              </w:rPr>
              <w:t xml:space="preserve">, </w:t>
            </w:r>
            <w:r w:rsidR="000F73B1" w:rsidRPr="0054679B">
              <w:rPr>
                <w:rFonts w:ascii="Arial" w:hAnsi="Arial" w:cs="Arial"/>
                <w:sz w:val="20"/>
                <w:szCs w:val="20"/>
              </w:rPr>
              <w:t xml:space="preserve">analyse </w:t>
            </w:r>
            <w:r w:rsidR="00C419CE" w:rsidRPr="0054679B">
              <w:rPr>
                <w:rFonts w:ascii="Arial" w:hAnsi="Arial" w:cs="Arial"/>
                <w:sz w:val="20"/>
                <w:szCs w:val="20"/>
              </w:rPr>
              <w:t xml:space="preserve">and critique </w:t>
            </w:r>
            <w:r w:rsidR="000F73B1" w:rsidRPr="0054679B">
              <w:rPr>
                <w:rFonts w:ascii="Arial" w:hAnsi="Arial" w:cs="Arial"/>
                <w:sz w:val="20"/>
                <w:szCs w:val="20"/>
              </w:rPr>
              <w:t xml:space="preserve">material, identify key ideas, develop own ideas or material </w:t>
            </w:r>
            <w:r w:rsidR="000F73B1" w:rsidRPr="0054679B">
              <w:rPr>
                <w:rFonts w:ascii="Arial" w:hAnsi="Arial" w:cs="Arial"/>
                <w:i/>
                <w:sz w:val="20"/>
                <w:szCs w:val="20"/>
              </w:rPr>
              <w:t>etc</w:t>
            </w:r>
            <w:r w:rsidR="000F73B1" w:rsidRPr="0054679B">
              <w:rPr>
                <w:rFonts w:ascii="Arial" w:hAnsi="Arial" w:cs="Arial"/>
                <w:sz w:val="20"/>
                <w:szCs w:val="20"/>
              </w:rPr>
              <w:t>.</w:t>
            </w:r>
          </w:p>
          <w:p w14:paraId="510F00AB" w14:textId="206FB52C" w:rsidR="00093E0A" w:rsidRPr="0054679B" w:rsidRDefault="005D0BD4" w:rsidP="000F73B1">
            <w:pPr>
              <w:pStyle w:val="ListParagraph"/>
              <w:numPr>
                <w:ilvl w:val="0"/>
                <w:numId w:val="10"/>
              </w:numPr>
              <w:ind w:left="360"/>
              <w:jc w:val="left"/>
              <w:rPr>
                <w:rFonts w:ascii="Arial" w:hAnsi="Arial" w:cs="Arial"/>
                <w:sz w:val="20"/>
                <w:szCs w:val="20"/>
              </w:rPr>
            </w:pPr>
            <w:r w:rsidRPr="0054679B">
              <w:rPr>
                <w:rFonts w:ascii="Arial" w:hAnsi="Arial" w:cs="Arial"/>
                <w:sz w:val="20"/>
                <w:szCs w:val="20"/>
              </w:rPr>
              <w:t xml:space="preserve">preparation: </w:t>
            </w:r>
            <w:r w:rsidR="00093E0A" w:rsidRPr="0054679B">
              <w:rPr>
                <w:rFonts w:ascii="Arial" w:hAnsi="Arial" w:cs="Arial"/>
                <w:sz w:val="20"/>
                <w:szCs w:val="20"/>
              </w:rPr>
              <w:t>educational/research institute, educator/researcher collect</w:t>
            </w:r>
            <w:r w:rsidR="009C136F" w:rsidRPr="0054679B">
              <w:rPr>
                <w:rFonts w:ascii="Arial" w:hAnsi="Arial" w:cs="Arial"/>
                <w:sz w:val="20"/>
                <w:szCs w:val="20"/>
              </w:rPr>
              <w:t>s</w:t>
            </w:r>
            <w:r w:rsidR="00093E0A" w:rsidRPr="0054679B">
              <w:rPr>
                <w:rFonts w:ascii="Arial" w:hAnsi="Arial" w:cs="Arial"/>
                <w:sz w:val="20"/>
                <w:szCs w:val="20"/>
              </w:rPr>
              <w:t>, collat</w:t>
            </w:r>
            <w:r w:rsidR="009C136F" w:rsidRPr="0054679B">
              <w:rPr>
                <w:rFonts w:ascii="Arial" w:hAnsi="Arial" w:cs="Arial"/>
                <w:sz w:val="20"/>
                <w:szCs w:val="20"/>
              </w:rPr>
              <w:t>es</w:t>
            </w:r>
            <w:r w:rsidR="00093E0A" w:rsidRPr="0054679B">
              <w:rPr>
                <w:rFonts w:ascii="Arial" w:hAnsi="Arial" w:cs="Arial"/>
                <w:sz w:val="20"/>
                <w:szCs w:val="20"/>
              </w:rPr>
              <w:t>, archiv</w:t>
            </w:r>
            <w:r w:rsidR="009C136F" w:rsidRPr="0054679B">
              <w:rPr>
                <w:rFonts w:ascii="Arial" w:hAnsi="Arial" w:cs="Arial"/>
                <w:sz w:val="20"/>
                <w:szCs w:val="20"/>
              </w:rPr>
              <w:t>es</w:t>
            </w:r>
            <w:r w:rsidR="00093E0A" w:rsidRPr="0054679B">
              <w:rPr>
                <w:rFonts w:ascii="Arial" w:hAnsi="Arial" w:cs="Arial"/>
                <w:sz w:val="20"/>
                <w:szCs w:val="20"/>
              </w:rPr>
              <w:t xml:space="preserve"> and stor</w:t>
            </w:r>
            <w:r w:rsidR="009C136F" w:rsidRPr="0054679B">
              <w:rPr>
                <w:rFonts w:ascii="Arial" w:hAnsi="Arial" w:cs="Arial"/>
                <w:sz w:val="20"/>
                <w:szCs w:val="20"/>
              </w:rPr>
              <w:t xml:space="preserve">es </w:t>
            </w:r>
            <w:r w:rsidR="00093E0A" w:rsidRPr="0054679B">
              <w:rPr>
                <w:rFonts w:ascii="Arial" w:hAnsi="Arial" w:cs="Arial"/>
                <w:sz w:val="20"/>
                <w:szCs w:val="20"/>
              </w:rPr>
              <w:t xml:space="preserve">materials (including storing on local networks, institutional intranets, on third party internet hosts or cloud-based systems), for </w:t>
            </w:r>
            <w:r w:rsidR="009C136F" w:rsidRPr="0054679B">
              <w:rPr>
                <w:rFonts w:ascii="Arial" w:hAnsi="Arial" w:cs="Arial"/>
                <w:sz w:val="20"/>
                <w:szCs w:val="20"/>
              </w:rPr>
              <w:t xml:space="preserve">preparation </w:t>
            </w:r>
            <w:r w:rsidR="00242943" w:rsidRPr="0054679B">
              <w:rPr>
                <w:rFonts w:ascii="Arial" w:hAnsi="Arial" w:cs="Arial"/>
                <w:sz w:val="20"/>
                <w:szCs w:val="20"/>
              </w:rPr>
              <w:t>for</w:t>
            </w:r>
            <w:r w:rsidR="009C136F" w:rsidRPr="0054679B">
              <w:rPr>
                <w:rFonts w:ascii="Arial" w:hAnsi="Arial" w:cs="Arial"/>
                <w:sz w:val="20"/>
                <w:szCs w:val="20"/>
              </w:rPr>
              <w:t xml:space="preserve"> </w:t>
            </w:r>
            <w:r w:rsidR="00093E0A" w:rsidRPr="0054679B">
              <w:rPr>
                <w:rFonts w:ascii="Arial" w:hAnsi="Arial" w:cs="Arial"/>
                <w:sz w:val="20"/>
                <w:szCs w:val="20"/>
              </w:rPr>
              <w:t xml:space="preserve">instruction or research </w:t>
            </w:r>
          </w:p>
          <w:p w14:paraId="32137C96" w14:textId="52FC34E9" w:rsidR="009C136F" w:rsidRPr="0054679B" w:rsidRDefault="00093E0A" w:rsidP="009C136F">
            <w:pPr>
              <w:pStyle w:val="ListParagraph"/>
              <w:numPr>
                <w:ilvl w:val="0"/>
                <w:numId w:val="10"/>
              </w:numPr>
              <w:ind w:left="360"/>
              <w:jc w:val="left"/>
              <w:rPr>
                <w:rFonts w:ascii="Arial" w:hAnsi="Arial" w:cs="Arial"/>
                <w:sz w:val="20"/>
                <w:szCs w:val="20"/>
              </w:rPr>
            </w:pPr>
            <w:r w:rsidRPr="0054679B">
              <w:rPr>
                <w:rFonts w:ascii="Arial" w:hAnsi="Arial" w:cs="Arial"/>
                <w:sz w:val="20"/>
                <w:szCs w:val="20"/>
              </w:rPr>
              <w:t xml:space="preserve">preparation: as above, including </w:t>
            </w:r>
            <w:r w:rsidR="009C136F" w:rsidRPr="0054679B">
              <w:rPr>
                <w:rFonts w:ascii="Arial" w:hAnsi="Arial" w:cs="Arial"/>
                <w:sz w:val="20"/>
                <w:szCs w:val="20"/>
              </w:rPr>
              <w:t xml:space="preserve">reprography, </w:t>
            </w:r>
            <w:r w:rsidRPr="0054679B">
              <w:rPr>
                <w:rFonts w:ascii="Arial" w:hAnsi="Arial" w:cs="Arial"/>
                <w:sz w:val="20"/>
                <w:szCs w:val="20"/>
              </w:rPr>
              <w:t>conver</w:t>
            </w:r>
            <w:r w:rsidR="009C136F" w:rsidRPr="0054679B">
              <w:rPr>
                <w:rFonts w:ascii="Arial" w:hAnsi="Arial" w:cs="Arial"/>
                <w:sz w:val="20"/>
                <w:szCs w:val="20"/>
              </w:rPr>
              <w:t>sion, digitization, adaptation (e.g. change from non-digital to digital, or from one digital format to another digital format) or translation (change from one language to another) of existing material to facilitate any of the above educational or research objectives</w:t>
            </w:r>
          </w:p>
          <w:p w14:paraId="6F2DB3A2" w14:textId="269FAC0F" w:rsidR="009C136F" w:rsidRPr="0054679B" w:rsidRDefault="009C136F" w:rsidP="000F73B1">
            <w:pPr>
              <w:pStyle w:val="ListParagraph"/>
              <w:numPr>
                <w:ilvl w:val="0"/>
                <w:numId w:val="10"/>
              </w:numPr>
              <w:ind w:left="360"/>
              <w:jc w:val="left"/>
              <w:rPr>
                <w:rFonts w:ascii="Arial" w:hAnsi="Arial" w:cs="Arial"/>
                <w:sz w:val="20"/>
                <w:szCs w:val="20"/>
              </w:rPr>
            </w:pPr>
            <w:r w:rsidRPr="0054679B">
              <w:rPr>
                <w:rFonts w:ascii="Arial" w:hAnsi="Arial" w:cs="Arial"/>
                <w:sz w:val="20"/>
                <w:szCs w:val="20"/>
              </w:rPr>
              <w:t>preparation: as above, including circumventing</w:t>
            </w:r>
            <w:r w:rsidR="00FC2C0D" w:rsidRPr="0054679B">
              <w:rPr>
                <w:rFonts w:ascii="Arial" w:hAnsi="Arial" w:cs="Arial"/>
                <w:sz w:val="20"/>
                <w:szCs w:val="20"/>
              </w:rPr>
              <w:t>, bypassing or disabling any TPM or RMI that would prevent or interfere with any of the above educational or research objectives</w:t>
            </w:r>
          </w:p>
          <w:p w14:paraId="31EE047B" w14:textId="02A67FAD" w:rsidR="000F73B1" w:rsidRPr="0054679B" w:rsidRDefault="005D0BD4" w:rsidP="000F73B1">
            <w:pPr>
              <w:pStyle w:val="ListParagraph"/>
              <w:numPr>
                <w:ilvl w:val="0"/>
                <w:numId w:val="10"/>
              </w:numPr>
              <w:ind w:left="360"/>
              <w:jc w:val="left"/>
              <w:rPr>
                <w:rFonts w:ascii="Arial" w:hAnsi="Arial" w:cs="Arial"/>
                <w:sz w:val="20"/>
                <w:szCs w:val="20"/>
              </w:rPr>
            </w:pPr>
            <w:r w:rsidRPr="0054679B">
              <w:rPr>
                <w:rFonts w:ascii="Arial" w:hAnsi="Arial" w:cs="Arial"/>
                <w:sz w:val="20"/>
                <w:szCs w:val="20"/>
              </w:rPr>
              <w:t xml:space="preserve">instruction: </w:t>
            </w:r>
            <w:r w:rsidR="000F73B1" w:rsidRPr="0054679B">
              <w:rPr>
                <w:rFonts w:ascii="Arial" w:hAnsi="Arial" w:cs="Arial"/>
                <w:sz w:val="20"/>
                <w:szCs w:val="20"/>
              </w:rPr>
              <w:t>educational/research institute, educato</w:t>
            </w:r>
            <w:r w:rsidR="009C136F" w:rsidRPr="0054679B">
              <w:rPr>
                <w:rFonts w:ascii="Arial" w:hAnsi="Arial" w:cs="Arial"/>
                <w:sz w:val="20"/>
                <w:szCs w:val="20"/>
              </w:rPr>
              <w:t>r</w:t>
            </w:r>
            <w:r w:rsidR="000F73B1" w:rsidRPr="0054679B">
              <w:rPr>
                <w:rFonts w:ascii="Arial" w:hAnsi="Arial" w:cs="Arial"/>
                <w:sz w:val="20"/>
                <w:szCs w:val="20"/>
              </w:rPr>
              <w:t xml:space="preserve">/researcher </w:t>
            </w:r>
            <w:r w:rsidR="0063651E" w:rsidRPr="0054679B">
              <w:rPr>
                <w:rFonts w:ascii="Arial" w:hAnsi="Arial" w:cs="Arial"/>
                <w:sz w:val="20"/>
                <w:szCs w:val="20"/>
              </w:rPr>
              <w:t>us</w:t>
            </w:r>
            <w:r w:rsidR="009C136F" w:rsidRPr="0054679B">
              <w:rPr>
                <w:rFonts w:ascii="Arial" w:hAnsi="Arial" w:cs="Arial"/>
                <w:sz w:val="20"/>
                <w:szCs w:val="20"/>
              </w:rPr>
              <w:t>es</w:t>
            </w:r>
            <w:r w:rsidR="00C85B4D" w:rsidRPr="0054679B">
              <w:rPr>
                <w:rFonts w:ascii="Arial" w:hAnsi="Arial" w:cs="Arial"/>
                <w:sz w:val="20"/>
                <w:szCs w:val="20"/>
              </w:rPr>
              <w:t>, presents</w:t>
            </w:r>
            <w:r w:rsidR="009C136F" w:rsidRPr="0054679B">
              <w:rPr>
                <w:rFonts w:ascii="Arial" w:hAnsi="Arial" w:cs="Arial"/>
                <w:sz w:val="20"/>
                <w:szCs w:val="20"/>
              </w:rPr>
              <w:t xml:space="preserve"> and/or distributes </w:t>
            </w:r>
            <w:r w:rsidR="000F73B1" w:rsidRPr="0054679B">
              <w:rPr>
                <w:rFonts w:ascii="Arial" w:hAnsi="Arial" w:cs="Arial"/>
                <w:sz w:val="20"/>
                <w:szCs w:val="20"/>
              </w:rPr>
              <w:t>cop</w:t>
            </w:r>
            <w:r w:rsidR="00093E0A" w:rsidRPr="0054679B">
              <w:rPr>
                <w:rFonts w:ascii="Arial" w:hAnsi="Arial" w:cs="Arial"/>
                <w:sz w:val="20"/>
                <w:szCs w:val="20"/>
              </w:rPr>
              <w:t>ies</w:t>
            </w:r>
            <w:r w:rsidR="000F73B1" w:rsidRPr="0054679B">
              <w:rPr>
                <w:rFonts w:ascii="Arial" w:hAnsi="Arial" w:cs="Arial"/>
                <w:sz w:val="20"/>
                <w:szCs w:val="20"/>
              </w:rPr>
              <w:t xml:space="preserve"> </w:t>
            </w:r>
            <w:r w:rsidR="009C136F" w:rsidRPr="0054679B">
              <w:rPr>
                <w:rFonts w:ascii="Arial" w:hAnsi="Arial" w:cs="Arial"/>
                <w:sz w:val="20"/>
                <w:szCs w:val="20"/>
              </w:rPr>
              <w:t xml:space="preserve">(including electronic copies and electronic distributions) </w:t>
            </w:r>
            <w:r w:rsidR="000F73B1" w:rsidRPr="0054679B">
              <w:rPr>
                <w:rFonts w:ascii="Arial" w:hAnsi="Arial" w:cs="Arial"/>
                <w:sz w:val="20"/>
                <w:szCs w:val="20"/>
              </w:rPr>
              <w:t>of material</w:t>
            </w:r>
            <w:r w:rsidR="007E478E" w:rsidRPr="0054679B">
              <w:rPr>
                <w:rFonts w:ascii="Arial" w:hAnsi="Arial" w:cs="Arial"/>
                <w:sz w:val="20"/>
                <w:szCs w:val="20"/>
              </w:rPr>
              <w:t>s</w:t>
            </w:r>
            <w:r w:rsidR="000F73B1" w:rsidRPr="0054679B">
              <w:rPr>
                <w:rFonts w:ascii="Arial" w:hAnsi="Arial" w:cs="Arial"/>
                <w:sz w:val="20"/>
                <w:szCs w:val="20"/>
              </w:rPr>
              <w:t xml:space="preserve"> </w:t>
            </w:r>
            <w:r w:rsidR="001B7B56" w:rsidRPr="0054679B">
              <w:rPr>
                <w:rFonts w:ascii="Arial" w:hAnsi="Arial" w:cs="Arial"/>
                <w:sz w:val="20"/>
                <w:szCs w:val="20"/>
              </w:rPr>
              <w:t xml:space="preserve">on an ad hoc basis </w:t>
            </w:r>
            <w:r w:rsidR="000F73B1" w:rsidRPr="0054679B">
              <w:rPr>
                <w:rFonts w:ascii="Arial" w:hAnsi="Arial" w:cs="Arial"/>
                <w:sz w:val="20"/>
                <w:szCs w:val="20"/>
              </w:rPr>
              <w:t xml:space="preserve">to impart information, knowledge, </w:t>
            </w:r>
            <w:r w:rsidR="00C419CE" w:rsidRPr="0054679B">
              <w:rPr>
                <w:rFonts w:ascii="Arial" w:hAnsi="Arial" w:cs="Arial"/>
                <w:sz w:val="20"/>
                <w:szCs w:val="20"/>
              </w:rPr>
              <w:t xml:space="preserve">explain ideas or information, to students, </w:t>
            </w:r>
            <w:r w:rsidR="004503BF" w:rsidRPr="0054679B">
              <w:rPr>
                <w:rFonts w:ascii="Arial" w:hAnsi="Arial" w:cs="Arial"/>
                <w:sz w:val="20"/>
                <w:szCs w:val="20"/>
              </w:rPr>
              <w:t xml:space="preserve">other </w:t>
            </w:r>
            <w:r w:rsidR="00C419CE" w:rsidRPr="0054679B">
              <w:rPr>
                <w:rFonts w:ascii="Arial" w:hAnsi="Arial" w:cs="Arial"/>
                <w:sz w:val="20"/>
                <w:szCs w:val="20"/>
              </w:rPr>
              <w:t>researchers</w:t>
            </w:r>
          </w:p>
          <w:p w14:paraId="5FB54609" w14:textId="5A82E07C" w:rsidR="005D0BD4" w:rsidRPr="0054679B" w:rsidRDefault="005D0BD4" w:rsidP="005D0BD4">
            <w:pPr>
              <w:pStyle w:val="ListParagraph"/>
              <w:numPr>
                <w:ilvl w:val="0"/>
                <w:numId w:val="10"/>
              </w:numPr>
              <w:ind w:left="360"/>
              <w:jc w:val="left"/>
              <w:rPr>
                <w:rFonts w:ascii="Arial" w:hAnsi="Arial" w:cs="Arial"/>
                <w:sz w:val="20"/>
                <w:szCs w:val="20"/>
              </w:rPr>
            </w:pPr>
            <w:r w:rsidRPr="0054679B">
              <w:rPr>
                <w:rFonts w:ascii="Arial" w:hAnsi="Arial" w:cs="Arial"/>
                <w:sz w:val="20"/>
                <w:szCs w:val="20"/>
              </w:rPr>
              <w:t>instruction: educational/research institute, educator/researcher mak</w:t>
            </w:r>
            <w:r w:rsidR="008E582E" w:rsidRPr="0054679B">
              <w:rPr>
                <w:rFonts w:ascii="Arial" w:hAnsi="Arial" w:cs="Arial"/>
                <w:sz w:val="20"/>
                <w:szCs w:val="20"/>
              </w:rPr>
              <w:t xml:space="preserve">es </w:t>
            </w:r>
            <w:r w:rsidRPr="0054679B">
              <w:rPr>
                <w:rFonts w:ascii="Arial" w:hAnsi="Arial" w:cs="Arial"/>
                <w:sz w:val="20"/>
                <w:szCs w:val="20"/>
              </w:rPr>
              <w:t xml:space="preserve">single or multiple copies </w:t>
            </w:r>
            <w:r w:rsidR="008E582E" w:rsidRPr="0054679B">
              <w:rPr>
                <w:rFonts w:ascii="Arial" w:hAnsi="Arial" w:cs="Arial"/>
                <w:sz w:val="20"/>
                <w:szCs w:val="20"/>
              </w:rPr>
              <w:t xml:space="preserve">(or extracts of copies) </w:t>
            </w:r>
            <w:r w:rsidRPr="0054679B">
              <w:rPr>
                <w:rFonts w:ascii="Arial" w:hAnsi="Arial" w:cs="Arial"/>
                <w:sz w:val="20"/>
                <w:szCs w:val="20"/>
              </w:rPr>
              <w:t>of materials (e.g. handouts</w:t>
            </w:r>
            <w:r w:rsidR="007E478E" w:rsidRPr="0054679B">
              <w:rPr>
                <w:rFonts w:ascii="Arial" w:hAnsi="Arial" w:cs="Arial"/>
                <w:sz w:val="20"/>
                <w:szCs w:val="20"/>
              </w:rPr>
              <w:t>, assigned readings</w:t>
            </w:r>
            <w:r w:rsidRPr="0054679B">
              <w:rPr>
                <w:rFonts w:ascii="Arial" w:hAnsi="Arial" w:cs="Arial"/>
                <w:sz w:val="20"/>
                <w:szCs w:val="20"/>
              </w:rPr>
              <w:t>) for formal instruction</w:t>
            </w:r>
            <w:r w:rsidR="00093E0A" w:rsidRPr="0054679B">
              <w:rPr>
                <w:rFonts w:ascii="Arial" w:hAnsi="Arial" w:cs="Arial"/>
                <w:sz w:val="20"/>
                <w:szCs w:val="20"/>
              </w:rPr>
              <w:t xml:space="preserve">, typically for a specific course or module, or for </w:t>
            </w:r>
            <w:r w:rsidRPr="0054679B">
              <w:rPr>
                <w:rFonts w:ascii="Arial" w:hAnsi="Arial" w:cs="Arial"/>
                <w:sz w:val="20"/>
                <w:szCs w:val="20"/>
              </w:rPr>
              <w:t>research purposes</w:t>
            </w:r>
            <w:r w:rsidR="00093E0A" w:rsidRPr="0054679B">
              <w:rPr>
                <w:rFonts w:ascii="Arial" w:hAnsi="Arial" w:cs="Arial"/>
                <w:sz w:val="20"/>
                <w:szCs w:val="20"/>
              </w:rPr>
              <w:t>,</w:t>
            </w:r>
            <w:r w:rsidRPr="0054679B">
              <w:rPr>
                <w:rFonts w:ascii="Arial" w:hAnsi="Arial" w:cs="Arial"/>
                <w:sz w:val="20"/>
                <w:szCs w:val="20"/>
              </w:rPr>
              <w:t xml:space="preserve"> to facilitate or enable synchronised discussions and sharing of information</w:t>
            </w:r>
          </w:p>
          <w:p w14:paraId="39D8A341" w14:textId="76E591B3" w:rsidR="005D0BD4" w:rsidRPr="0054679B" w:rsidRDefault="005D0BD4" w:rsidP="005D0BD4">
            <w:pPr>
              <w:pStyle w:val="ListParagraph"/>
              <w:numPr>
                <w:ilvl w:val="0"/>
                <w:numId w:val="10"/>
              </w:numPr>
              <w:ind w:left="360"/>
              <w:jc w:val="left"/>
              <w:rPr>
                <w:rFonts w:ascii="Arial" w:hAnsi="Arial" w:cs="Arial"/>
                <w:sz w:val="20"/>
                <w:szCs w:val="20"/>
              </w:rPr>
            </w:pPr>
            <w:r w:rsidRPr="0054679B">
              <w:rPr>
                <w:rFonts w:ascii="Arial" w:hAnsi="Arial" w:cs="Arial"/>
                <w:sz w:val="20"/>
                <w:szCs w:val="20"/>
              </w:rPr>
              <w:t xml:space="preserve">instruction: educational institute, educator </w:t>
            </w:r>
            <w:r w:rsidR="008E582E" w:rsidRPr="0054679B">
              <w:rPr>
                <w:rFonts w:ascii="Arial" w:hAnsi="Arial" w:cs="Arial"/>
                <w:sz w:val="20"/>
                <w:szCs w:val="20"/>
              </w:rPr>
              <w:t>extracts</w:t>
            </w:r>
            <w:r w:rsidRPr="0054679B">
              <w:rPr>
                <w:rFonts w:ascii="Arial" w:hAnsi="Arial" w:cs="Arial"/>
                <w:sz w:val="20"/>
                <w:szCs w:val="20"/>
              </w:rPr>
              <w:t>, pre-select</w:t>
            </w:r>
            <w:r w:rsidR="008E582E" w:rsidRPr="0054679B">
              <w:rPr>
                <w:rFonts w:ascii="Arial" w:hAnsi="Arial" w:cs="Arial"/>
                <w:sz w:val="20"/>
                <w:szCs w:val="20"/>
              </w:rPr>
              <w:t xml:space="preserve">s, </w:t>
            </w:r>
            <w:r w:rsidRPr="0054679B">
              <w:rPr>
                <w:rFonts w:ascii="Arial" w:hAnsi="Arial" w:cs="Arial"/>
                <w:sz w:val="20"/>
                <w:szCs w:val="20"/>
              </w:rPr>
              <w:t>collect</w:t>
            </w:r>
            <w:r w:rsidR="008E582E" w:rsidRPr="0054679B">
              <w:rPr>
                <w:rFonts w:ascii="Arial" w:hAnsi="Arial" w:cs="Arial"/>
                <w:sz w:val="20"/>
                <w:szCs w:val="20"/>
              </w:rPr>
              <w:t xml:space="preserve">s and/or compiles </w:t>
            </w:r>
            <w:r w:rsidRPr="0054679B">
              <w:rPr>
                <w:rFonts w:ascii="Arial" w:hAnsi="Arial" w:cs="Arial"/>
                <w:sz w:val="20"/>
                <w:szCs w:val="20"/>
              </w:rPr>
              <w:t>material into course packs for instructional purposes for specific course or module and circulat</w:t>
            </w:r>
            <w:r w:rsidR="00A66CBC" w:rsidRPr="0054679B">
              <w:rPr>
                <w:rFonts w:ascii="Arial" w:hAnsi="Arial" w:cs="Arial"/>
                <w:sz w:val="20"/>
                <w:szCs w:val="20"/>
              </w:rPr>
              <w:t xml:space="preserve">es </w:t>
            </w:r>
            <w:r w:rsidRPr="0054679B">
              <w:rPr>
                <w:rFonts w:ascii="Arial" w:hAnsi="Arial" w:cs="Arial"/>
                <w:sz w:val="20"/>
                <w:szCs w:val="20"/>
              </w:rPr>
              <w:t>or enabl</w:t>
            </w:r>
            <w:r w:rsidR="00A66CBC" w:rsidRPr="0054679B">
              <w:rPr>
                <w:rFonts w:ascii="Arial" w:hAnsi="Arial" w:cs="Arial"/>
                <w:sz w:val="20"/>
                <w:szCs w:val="20"/>
              </w:rPr>
              <w:t xml:space="preserve">es </w:t>
            </w:r>
            <w:r w:rsidRPr="0054679B">
              <w:rPr>
                <w:rFonts w:ascii="Arial" w:hAnsi="Arial" w:cs="Arial"/>
                <w:sz w:val="20"/>
                <w:szCs w:val="20"/>
              </w:rPr>
              <w:t>multiple copies to be circulated to students</w:t>
            </w:r>
          </w:p>
          <w:p w14:paraId="2282DEFF" w14:textId="72AAC40B" w:rsidR="006864E1" w:rsidRPr="0054679B" w:rsidRDefault="005D0BD4" w:rsidP="003F43AD">
            <w:pPr>
              <w:pStyle w:val="ListParagraph"/>
              <w:numPr>
                <w:ilvl w:val="0"/>
                <w:numId w:val="10"/>
              </w:numPr>
              <w:ind w:left="360"/>
              <w:jc w:val="left"/>
              <w:rPr>
                <w:rFonts w:ascii="Arial" w:hAnsi="Arial" w:cs="Arial"/>
                <w:sz w:val="20"/>
                <w:szCs w:val="20"/>
              </w:rPr>
            </w:pPr>
            <w:r w:rsidRPr="0054679B">
              <w:rPr>
                <w:rFonts w:ascii="Arial" w:hAnsi="Arial" w:cs="Arial"/>
                <w:sz w:val="20"/>
                <w:szCs w:val="20"/>
              </w:rPr>
              <w:t xml:space="preserve">assessment: </w:t>
            </w:r>
            <w:r w:rsidR="004503BF" w:rsidRPr="0054679B">
              <w:rPr>
                <w:rFonts w:ascii="Arial" w:hAnsi="Arial" w:cs="Arial"/>
                <w:sz w:val="20"/>
                <w:szCs w:val="20"/>
              </w:rPr>
              <w:t>educational/research institute, educator/researcher quot</w:t>
            </w:r>
            <w:r w:rsidR="00A66CBC" w:rsidRPr="0054679B">
              <w:rPr>
                <w:rFonts w:ascii="Arial" w:hAnsi="Arial" w:cs="Arial"/>
                <w:sz w:val="20"/>
                <w:szCs w:val="20"/>
              </w:rPr>
              <w:t xml:space="preserve">es </w:t>
            </w:r>
            <w:r w:rsidR="004503BF" w:rsidRPr="0054679B">
              <w:rPr>
                <w:rFonts w:ascii="Arial" w:hAnsi="Arial" w:cs="Arial"/>
                <w:sz w:val="20"/>
                <w:szCs w:val="20"/>
              </w:rPr>
              <w:t>from</w:t>
            </w:r>
            <w:r w:rsidR="00A66CBC" w:rsidRPr="0054679B">
              <w:rPr>
                <w:rFonts w:ascii="Arial" w:hAnsi="Arial" w:cs="Arial"/>
                <w:sz w:val="20"/>
                <w:szCs w:val="20"/>
              </w:rPr>
              <w:t>, extracts,</w:t>
            </w:r>
            <w:r w:rsidR="004503BF" w:rsidRPr="0054679B">
              <w:rPr>
                <w:rFonts w:ascii="Arial" w:hAnsi="Arial" w:cs="Arial"/>
                <w:sz w:val="20"/>
                <w:szCs w:val="20"/>
              </w:rPr>
              <w:t xml:space="preserve"> or mak</w:t>
            </w:r>
            <w:r w:rsidR="00A66CBC" w:rsidRPr="0054679B">
              <w:rPr>
                <w:rFonts w:ascii="Arial" w:hAnsi="Arial" w:cs="Arial"/>
                <w:sz w:val="20"/>
                <w:szCs w:val="20"/>
              </w:rPr>
              <w:t xml:space="preserve">es </w:t>
            </w:r>
            <w:r w:rsidR="004503BF" w:rsidRPr="0054679B">
              <w:rPr>
                <w:rFonts w:ascii="Arial" w:hAnsi="Arial" w:cs="Arial"/>
                <w:sz w:val="20"/>
                <w:szCs w:val="20"/>
              </w:rPr>
              <w:t xml:space="preserve">single </w:t>
            </w:r>
            <w:r w:rsidR="00A66CBC" w:rsidRPr="0054679B">
              <w:rPr>
                <w:rFonts w:ascii="Arial" w:hAnsi="Arial" w:cs="Arial"/>
                <w:sz w:val="20"/>
                <w:szCs w:val="20"/>
              </w:rPr>
              <w:t xml:space="preserve">or multiple </w:t>
            </w:r>
            <w:r w:rsidR="004503BF" w:rsidRPr="0054679B">
              <w:rPr>
                <w:rFonts w:ascii="Arial" w:hAnsi="Arial" w:cs="Arial"/>
                <w:sz w:val="20"/>
                <w:szCs w:val="20"/>
              </w:rPr>
              <w:t>cop</w:t>
            </w:r>
            <w:r w:rsidR="00A66CBC" w:rsidRPr="0054679B">
              <w:rPr>
                <w:rFonts w:ascii="Arial" w:hAnsi="Arial" w:cs="Arial"/>
                <w:sz w:val="20"/>
                <w:szCs w:val="20"/>
              </w:rPr>
              <w:t>ies</w:t>
            </w:r>
            <w:r w:rsidR="004503BF" w:rsidRPr="0054679B">
              <w:rPr>
                <w:rFonts w:ascii="Arial" w:hAnsi="Arial" w:cs="Arial"/>
                <w:sz w:val="20"/>
                <w:szCs w:val="20"/>
              </w:rPr>
              <w:t xml:space="preserve"> of material for students, other researchers</w:t>
            </w:r>
            <w:r w:rsidR="00A66CBC" w:rsidRPr="0054679B">
              <w:rPr>
                <w:rFonts w:ascii="Arial" w:hAnsi="Arial" w:cs="Arial"/>
                <w:sz w:val="20"/>
                <w:szCs w:val="20"/>
              </w:rPr>
              <w:t>,</w:t>
            </w:r>
            <w:r w:rsidR="004503BF" w:rsidRPr="0054679B">
              <w:rPr>
                <w:rFonts w:ascii="Arial" w:hAnsi="Arial" w:cs="Arial"/>
                <w:sz w:val="20"/>
                <w:szCs w:val="20"/>
              </w:rPr>
              <w:t xml:space="preserve"> in the form of assessments, questions, evaluations, surveys etc. to assess or evaluate students' and researchers' understanding, comprehension or personal reflection</w:t>
            </w:r>
          </w:p>
        </w:tc>
        <w:tc>
          <w:tcPr>
            <w:tcW w:w="0" w:type="auto"/>
          </w:tcPr>
          <w:p w14:paraId="18F182F4" w14:textId="77777777" w:rsidR="003C02C3" w:rsidRPr="0054679B" w:rsidRDefault="003C02C3" w:rsidP="009C07AE">
            <w:pPr>
              <w:jc w:val="left"/>
              <w:rPr>
                <w:rFonts w:ascii="Arial" w:hAnsi="Arial" w:cs="Arial"/>
                <w:sz w:val="20"/>
                <w:szCs w:val="20"/>
              </w:rPr>
            </w:pPr>
            <w:r w:rsidRPr="0054679B">
              <w:rPr>
                <w:rFonts w:ascii="Arial" w:hAnsi="Arial" w:cs="Arial"/>
                <w:sz w:val="20"/>
                <w:szCs w:val="20"/>
              </w:rPr>
              <w:t>Primary:</w:t>
            </w:r>
          </w:p>
          <w:p w14:paraId="043982C4" w14:textId="77777777" w:rsidR="003C02C3" w:rsidRPr="0054679B" w:rsidRDefault="003C02C3" w:rsidP="009C07AE">
            <w:pPr>
              <w:pStyle w:val="ListParagraph"/>
              <w:numPr>
                <w:ilvl w:val="0"/>
                <w:numId w:val="1"/>
              </w:numPr>
              <w:ind w:left="360"/>
              <w:jc w:val="left"/>
              <w:rPr>
                <w:rFonts w:ascii="Arial" w:hAnsi="Arial" w:cs="Arial"/>
                <w:sz w:val="20"/>
                <w:szCs w:val="20"/>
              </w:rPr>
            </w:pPr>
            <w:r w:rsidRPr="0054679B">
              <w:rPr>
                <w:rFonts w:ascii="Arial" w:hAnsi="Arial" w:cs="Arial"/>
                <w:sz w:val="20"/>
                <w:szCs w:val="20"/>
              </w:rPr>
              <w:t>reproduction</w:t>
            </w:r>
          </w:p>
          <w:p w14:paraId="7C845DA5" w14:textId="77777777" w:rsidR="003C02C3" w:rsidRPr="0054679B" w:rsidRDefault="003C02C3" w:rsidP="009C07AE">
            <w:pPr>
              <w:jc w:val="left"/>
              <w:rPr>
                <w:rFonts w:ascii="Arial" w:hAnsi="Arial" w:cs="Arial"/>
                <w:sz w:val="20"/>
                <w:szCs w:val="20"/>
              </w:rPr>
            </w:pPr>
          </w:p>
          <w:p w14:paraId="7D098EC1" w14:textId="77777777" w:rsidR="003C02C3" w:rsidRPr="0054679B" w:rsidRDefault="003C02C3" w:rsidP="009C07AE">
            <w:pPr>
              <w:pStyle w:val="ListParagraph"/>
              <w:ind w:left="0"/>
              <w:jc w:val="left"/>
              <w:rPr>
                <w:rFonts w:ascii="Arial" w:hAnsi="Arial" w:cs="Arial"/>
                <w:sz w:val="20"/>
                <w:szCs w:val="20"/>
              </w:rPr>
            </w:pPr>
            <w:r w:rsidRPr="0054679B">
              <w:rPr>
                <w:rFonts w:ascii="Arial" w:hAnsi="Arial" w:cs="Arial"/>
                <w:sz w:val="20"/>
                <w:szCs w:val="20"/>
              </w:rPr>
              <w:t>Secondary:</w:t>
            </w:r>
          </w:p>
          <w:p w14:paraId="72B68037" w14:textId="4A855FE9" w:rsidR="003C02C3" w:rsidRPr="0054679B" w:rsidRDefault="003C02C3" w:rsidP="009C07AE">
            <w:pPr>
              <w:pStyle w:val="ListParagraph"/>
              <w:numPr>
                <w:ilvl w:val="0"/>
                <w:numId w:val="1"/>
              </w:numPr>
              <w:ind w:left="360"/>
              <w:jc w:val="left"/>
              <w:rPr>
                <w:rFonts w:ascii="Arial" w:hAnsi="Arial" w:cs="Arial"/>
                <w:sz w:val="20"/>
                <w:szCs w:val="20"/>
              </w:rPr>
            </w:pPr>
            <w:r w:rsidRPr="0054679B">
              <w:rPr>
                <w:rFonts w:ascii="Arial" w:hAnsi="Arial" w:cs="Arial"/>
                <w:sz w:val="20"/>
                <w:szCs w:val="20"/>
              </w:rPr>
              <w:t>communication</w:t>
            </w:r>
            <w:r w:rsidR="00E57879" w:rsidRPr="0054679B">
              <w:rPr>
                <w:rFonts w:ascii="Arial" w:hAnsi="Arial" w:cs="Arial"/>
                <w:sz w:val="20"/>
                <w:szCs w:val="20"/>
              </w:rPr>
              <w:t xml:space="preserve"> (including making available)</w:t>
            </w:r>
          </w:p>
          <w:p w14:paraId="4DE4862F" w14:textId="49F5B843" w:rsidR="003F43AD" w:rsidRPr="0054679B" w:rsidRDefault="003F43AD" w:rsidP="009C07AE">
            <w:pPr>
              <w:pStyle w:val="ListParagraph"/>
              <w:numPr>
                <w:ilvl w:val="0"/>
                <w:numId w:val="1"/>
              </w:numPr>
              <w:ind w:left="360"/>
              <w:jc w:val="left"/>
              <w:rPr>
                <w:rFonts w:ascii="Arial" w:hAnsi="Arial" w:cs="Arial"/>
                <w:sz w:val="20"/>
                <w:szCs w:val="20"/>
              </w:rPr>
            </w:pPr>
            <w:r w:rsidRPr="0054679B">
              <w:rPr>
                <w:rFonts w:ascii="Arial" w:hAnsi="Arial" w:cs="Arial"/>
                <w:sz w:val="20"/>
                <w:szCs w:val="20"/>
              </w:rPr>
              <w:t>performance</w:t>
            </w:r>
          </w:p>
          <w:p w14:paraId="2FEBB170" w14:textId="76B9B869" w:rsidR="003C02C3" w:rsidRPr="0054679B" w:rsidRDefault="003C02C3" w:rsidP="009C07AE">
            <w:pPr>
              <w:pStyle w:val="ListParagraph"/>
              <w:numPr>
                <w:ilvl w:val="0"/>
                <w:numId w:val="1"/>
              </w:numPr>
              <w:ind w:left="360"/>
              <w:jc w:val="left"/>
              <w:rPr>
                <w:rFonts w:ascii="Arial" w:hAnsi="Arial" w:cs="Arial"/>
                <w:sz w:val="20"/>
                <w:szCs w:val="20"/>
              </w:rPr>
            </w:pPr>
            <w:r w:rsidRPr="0054679B">
              <w:rPr>
                <w:rFonts w:ascii="Arial" w:hAnsi="Arial" w:cs="Arial"/>
                <w:sz w:val="20"/>
                <w:szCs w:val="20"/>
              </w:rPr>
              <w:t>circumvention of TPM (if original is secured)</w:t>
            </w:r>
          </w:p>
          <w:p w14:paraId="648233BD" w14:textId="7FACCFAE" w:rsidR="003C02C3" w:rsidRPr="0054679B" w:rsidRDefault="003C02C3" w:rsidP="009C07AE">
            <w:pPr>
              <w:pStyle w:val="ListParagraph"/>
              <w:numPr>
                <w:ilvl w:val="0"/>
                <w:numId w:val="1"/>
              </w:numPr>
              <w:ind w:left="360"/>
              <w:jc w:val="left"/>
              <w:rPr>
                <w:rFonts w:ascii="Arial" w:hAnsi="Arial" w:cs="Arial"/>
                <w:sz w:val="20"/>
                <w:szCs w:val="20"/>
              </w:rPr>
            </w:pPr>
            <w:r w:rsidRPr="0054679B">
              <w:rPr>
                <w:rFonts w:ascii="Arial" w:hAnsi="Arial" w:cs="Arial"/>
                <w:sz w:val="20"/>
                <w:szCs w:val="20"/>
              </w:rPr>
              <w:t>alteration of RMI (if necessary)</w:t>
            </w:r>
          </w:p>
        </w:tc>
        <w:tc>
          <w:tcPr>
            <w:tcW w:w="0" w:type="auto"/>
          </w:tcPr>
          <w:p w14:paraId="249AFA2E" w14:textId="0B7A8F84" w:rsidR="000F73B1" w:rsidRPr="0054679B" w:rsidRDefault="000F73B1" w:rsidP="00805C6F">
            <w:pPr>
              <w:jc w:val="left"/>
              <w:rPr>
                <w:rFonts w:ascii="Arial" w:hAnsi="Arial" w:cs="Arial"/>
                <w:sz w:val="20"/>
                <w:szCs w:val="20"/>
                <w:u w:val="single"/>
              </w:rPr>
            </w:pPr>
            <w:r w:rsidRPr="0054679B">
              <w:rPr>
                <w:rFonts w:ascii="Arial" w:hAnsi="Arial" w:cs="Arial"/>
                <w:sz w:val="20"/>
                <w:szCs w:val="20"/>
                <w:u w:val="single"/>
              </w:rPr>
              <w:t>Quotations</w:t>
            </w:r>
          </w:p>
          <w:p w14:paraId="3D63758D" w14:textId="77777777" w:rsidR="000F73B1" w:rsidRPr="0054679B" w:rsidRDefault="000F73B1" w:rsidP="00805C6F">
            <w:pPr>
              <w:jc w:val="left"/>
              <w:rPr>
                <w:rFonts w:ascii="Arial" w:hAnsi="Arial" w:cs="Arial"/>
                <w:sz w:val="20"/>
                <w:szCs w:val="20"/>
              </w:rPr>
            </w:pPr>
            <w:r w:rsidRPr="0054679B">
              <w:rPr>
                <w:rFonts w:ascii="Arial" w:hAnsi="Arial" w:cs="Arial"/>
                <w:sz w:val="20"/>
                <w:szCs w:val="20"/>
              </w:rPr>
              <w:t>Scope of Works:</w:t>
            </w:r>
          </w:p>
          <w:p w14:paraId="2BA18A4D" w14:textId="77777777" w:rsidR="000F73B1" w:rsidRPr="0054679B" w:rsidRDefault="000F73B1"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(no limitations)</w:t>
            </w:r>
          </w:p>
          <w:p w14:paraId="6F436AE9" w14:textId="77777777" w:rsidR="000F73B1" w:rsidRPr="0054679B" w:rsidRDefault="000F73B1"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(lawfully) published and/or lawfully acquired work</w:t>
            </w:r>
          </w:p>
          <w:p w14:paraId="08695CAB" w14:textId="77777777" w:rsidR="000F73B1" w:rsidRPr="0054679B" w:rsidRDefault="000F73B1"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copyright works: literary, dramatic, musical, artistic works</w:t>
            </w:r>
          </w:p>
          <w:p w14:paraId="4D14AE83" w14:textId="50A22831" w:rsidR="000F73B1" w:rsidRPr="0054679B" w:rsidRDefault="009A486F"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object of protection </w:t>
            </w:r>
            <w:r w:rsidR="000F73B1" w:rsidRPr="0054679B">
              <w:rPr>
                <w:rFonts w:ascii="Arial" w:hAnsi="Arial" w:cs="Arial"/>
                <w:sz w:val="20"/>
                <w:szCs w:val="20"/>
              </w:rPr>
              <w:t xml:space="preserve">by neighbouring rights e.g. sound recordings, broadcasts, </w:t>
            </w:r>
            <w:r w:rsidR="00350450" w:rsidRPr="0054679B">
              <w:rPr>
                <w:rFonts w:ascii="Arial" w:hAnsi="Arial" w:cs="Arial"/>
                <w:sz w:val="20"/>
                <w:szCs w:val="20"/>
              </w:rPr>
              <w:t xml:space="preserve">cable programmes, </w:t>
            </w:r>
            <w:r w:rsidR="000F73B1" w:rsidRPr="0054679B">
              <w:rPr>
                <w:rFonts w:ascii="Arial" w:hAnsi="Arial" w:cs="Arial"/>
                <w:sz w:val="20"/>
                <w:szCs w:val="20"/>
              </w:rPr>
              <w:t>performances</w:t>
            </w:r>
          </w:p>
          <w:p w14:paraId="2D77BFBE" w14:textId="77777777" w:rsidR="000F73B1" w:rsidRPr="0054679B" w:rsidRDefault="000F73B1"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excluded types of works: works of architecture, computer programs</w:t>
            </w:r>
          </w:p>
          <w:p w14:paraId="6603A1EE" w14:textId="77777777" w:rsidR="000F73B1" w:rsidRPr="0054679B" w:rsidRDefault="000F73B1" w:rsidP="00805C6F">
            <w:pPr>
              <w:jc w:val="left"/>
              <w:rPr>
                <w:rFonts w:ascii="Arial" w:hAnsi="Arial" w:cs="Arial"/>
                <w:sz w:val="20"/>
                <w:szCs w:val="20"/>
              </w:rPr>
            </w:pPr>
          </w:p>
          <w:p w14:paraId="3468135C" w14:textId="77777777" w:rsidR="000F73B1" w:rsidRPr="0054679B" w:rsidRDefault="000F73B1" w:rsidP="00805C6F">
            <w:pPr>
              <w:jc w:val="left"/>
              <w:rPr>
                <w:rFonts w:ascii="Arial" w:hAnsi="Arial" w:cs="Arial"/>
                <w:sz w:val="20"/>
                <w:szCs w:val="20"/>
              </w:rPr>
            </w:pPr>
            <w:r w:rsidRPr="0054679B">
              <w:rPr>
                <w:rFonts w:ascii="Arial" w:hAnsi="Arial" w:cs="Arial"/>
                <w:sz w:val="20"/>
                <w:szCs w:val="20"/>
              </w:rPr>
              <w:t>Purpose of Use:</w:t>
            </w:r>
          </w:p>
          <w:p w14:paraId="17BB797B" w14:textId="77777777" w:rsidR="000F73B1" w:rsidRPr="0054679B" w:rsidRDefault="000F73B1"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commentary, criticism, debate, discussion, review, </w:t>
            </w:r>
            <w:proofErr w:type="spellStart"/>
            <w:r w:rsidRPr="0054679B">
              <w:rPr>
                <w:rFonts w:ascii="Arial" w:hAnsi="Arial" w:cs="Arial"/>
                <w:sz w:val="20"/>
                <w:szCs w:val="20"/>
              </w:rPr>
              <w:t>polemy</w:t>
            </w:r>
            <w:proofErr w:type="spellEnd"/>
            <w:r w:rsidRPr="0054679B">
              <w:rPr>
                <w:rFonts w:ascii="Arial" w:hAnsi="Arial" w:cs="Arial"/>
                <w:sz w:val="20"/>
                <w:szCs w:val="20"/>
              </w:rPr>
              <w:t xml:space="preserve">, education, science, teaching, illustration, information, research </w:t>
            </w:r>
          </w:p>
          <w:p w14:paraId="0E301AFC" w14:textId="77777777" w:rsidR="000F73B1" w:rsidRPr="0054679B" w:rsidRDefault="000F73B1" w:rsidP="00805C6F">
            <w:pPr>
              <w:jc w:val="left"/>
              <w:rPr>
                <w:rFonts w:ascii="Arial" w:hAnsi="Arial" w:cs="Arial"/>
                <w:sz w:val="20"/>
                <w:szCs w:val="20"/>
              </w:rPr>
            </w:pPr>
          </w:p>
          <w:p w14:paraId="6687EAF8" w14:textId="77777777" w:rsidR="000F73B1" w:rsidRPr="0054679B" w:rsidRDefault="000F73B1" w:rsidP="00805C6F">
            <w:pPr>
              <w:jc w:val="left"/>
              <w:rPr>
                <w:rFonts w:ascii="Arial" w:hAnsi="Arial" w:cs="Arial"/>
                <w:sz w:val="20"/>
                <w:szCs w:val="20"/>
              </w:rPr>
            </w:pPr>
            <w:r w:rsidRPr="0054679B">
              <w:rPr>
                <w:rFonts w:ascii="Arial" w:hAnsi="Arial" w:cs="Arial"/>
                <w:sz w:val="20"/>
                <w:szCs w:val="20"/>
              </w:rPr>
              <w:t>Conditions of Use:</w:t>
            </w:r>
          </w:p>
          <w:p w14:paraId="074E197E" w14:textId="77777777" w:rsidR="000F73B1" w:rsidRPr="0054679B" w:rsidRDefault="000F73B1"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amounted quoted is justifiable/necessary to achieve purpose, or is compatible with fair practice or fair use factors</w:t>
            </w:r>
          </w:p>
          <w:p w14:paraId="5A34B1BE" w14:textId="77777777" w:rsidR="000F73B1" w:rsidRPr="0054679B" w:rsidRDefault="000F73B1"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attribution as to source and author required (if indicated on source)</w:t>
            </w:r>
          </w:p>
          <w:p w14:paraId="77E075EB" w14:textId="77777777" w:rsidR="000F73B1" w:rsidRPr="0054679B" w:rsidRDefault="000F73B1" w:rsidP="00805C6F">
            <w:pPr>
              <w:jc w:val="left"/>
              <w:rPr>
                <w:rFonts w:ascii="Arial" w:hAnsi="Arial" w:cs="Arial"/>
                <w:sz w:val="20"/>
                <w:szCs w:val="20"/>
                <w:u w:val="single"/>
              </w:rPr>
            </w:pPr>
          </w:p>
          <w:p w14:paraId="0072D82A" w14:textId="1D320FF5" w:rsidR="009C07AE" w:rsidRPr="0054679B" w:rsidRDefault="009C07AE" w:rsidP="00805C6F">
            <w:pPr>
              <w:jc w:val="left"/>
              <w:rPr>
                <w:rFonts w:ascii="Arial" w:hAnsi="Arial" w:cs="Arial"/>
                <w:sz w:val="20"/>
                <w:szCs w:val="20"/>
                <w:u w:val="single"/>
              </w:rPr>
            </w:pPr>
            <w:r w:rsidRPr="0054679B">
              <w:rPr>
                <w:rFonts w:ascii="Arial" w:hAnsi="Arial" w:cs="Arial"/>
                <w:sz w:val="20"/>
                <w:szCs w:val="20"/>
                <w:u w:val="single"/>
              </w:rPr>
              <w:t>Limited Copy Reproduction</w:t>
            </w:r>
          </w:p>
          <w:p w14:paraId="46237BDC" w14:textId="7B770FD0" w:rsidR="005B4F5C" w:rsidRPr="0054679B" w:rsidRDefault="00A65902" w:rsidP="00805C6F">
            <w:pPr>
              <w:jc w:val="left"/>
              <w:rPr>
                <w:rFonts w:ascii="Arial" w:hAnsi="Arial" w:cs="Arial"/>
                <w:sz w:val="20"/>
                <w:szCs w:val="20"/>
              </w:rPr>
            </w:pPr>
            <w:r w:rsidRPr="0054679B">
              <w:rPr>
                <w:rFonts w:ascii="Arial" w:hAnsi="Arial" w:cs="Arial"/>
                <w:sz w:val="20"/>
                <w:szCs w:val="20"/>
              </w:rPr>
              <w:t>Scope of Works</w:t>
            </w:r>
            <w:r w:rsidR="005B4F5C" w:rsidRPr="0054679B">
              <w:rPr>
                <w:rFonts w:ascii="Arial" w:hAnsi="Arial" w:cs="Arial"/>
                <w:sz w:val="20"/>
                <w:szCs w:val="20"/>
              </w:rPr>
              <w:t>:</w:t>
            </w:r>
          </w:p>
          <w:p w14:paraId="5A53828F" w14:textId="76CAEBBF" w:rsidR="005B4F5C" w:rsidRPr="0054679B" w:rsidRDefault="005B4F5C"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(no limitations)</w:t>
            </w:r>
          </w:p>
          <w:p w14:paraId="10DBB689" w14:textId="77777777" w:rsidR="00A65902" w:rsidRPr="0054679B" w:rsidRDefault="00A65902"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(lawfully) published and/or lawfully acquired work</w:t>
            </w:r>
          </w:p>
          <w:p w14:paraId="57F66A8D" w14:textId="77777777" w:rsidR="00A65902" w:rsidRPr="0054679B" w:rsidRDefault="00A65902"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copyright works: literary, dramatic, musical, artistic works</w:t>
            </w:r>
          </w:p>
          <w:p w14:paraId="236299B0" w14:textId="455A1006" w:rsidR="00A65902" w:rsidRPr="0054679B" w:rsidRDefault="009A486F"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object of protection </w:t>
            </w:r>
            <w:r w:rsidR="00A65902" w:rsidRPr="0054679B">
              <w:rPr>
                <w:rFonts w:ascii="Arial" w:hAnsi="Arial" w:cs="Arial"/>
                <w:sz w:val="20"/>
                <w:szCs w:val="20"/>
              </w:rPr>
              <w:t xml:space="preserve">by neighbouring rights e.g. sound recordings, broadcasts, </w:t>
            </w:r>
            <w:r w:rsidR="00350450" w:rsidRPr="0054679B">
              <w:rPr>
                <w:rFonts w:ascii="Arial" w:hAnsi="Arial" w:cs="Arial"/>
                <w:sz w:val="20"/>
                <w:szCs w:val="20"/>
              </w:rPr>
              <w:t xml:space="preserve">cable programmes, </w:t>
            </w:r>
            <w:r w:rsidR="00A65902" w:rsidRPr="0054679B">
              <w:rPr>
                <w:rFonts w:ascii="Arial" w:hAnsi="Arial" w:cs="Arial"/>
                <w:sz w:val="20"/>
                <w:szCs w:val="20"/>
              </w:rPr>
              <w:t>performances</w:t>
            </w:r>
          </w:p>
          <w:p w14:paraId="0CD95E8C" w14:textId="77777777" w:rsidR="00A65902" w:rsidRPr="0054679B" w:rsidRDefault="00A65902"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articles, short works, extracts of works, scholarly, history, literature, scientific works</w:t>
            </w:r>
          </w:p>
          <w:p w14:paraId="38DDDA5F" w14:textId="77777777" w:rsidR="00A65902" w:rsidRPr="0054679B" w:rsidRDefault="00A65902"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lectures, lessons, talks delivered at educational establishments</w:t>
            </w:r>
          </w:p>
          <w:p w14:paraId="18AEAF16" w14:textId="6B731018" w:rsidR="00A65902" w:rsidRPr="0054679B" w:rsidRDefault="00A65902"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excluded types of works: works of architecture, computer programs, musical scores</w:t>
            </w:r>
          </w:p>
          <w:p w14:paraId="25BE4531" w14:textId="71C23060" w:rsidR="00A65902" w:rsidRPr="0054679B" w:rsidRDefault="00A65902"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excluded types of works: single use works, works intended to be "consumables" e.g. workbooks, exercises, works published as material intended for educational purposes or as teaching or instructional material e.g. textbooks, school or university manuals, performances and phonograms for educational purposes</w:t>
            </w:r>
          </w:p>
          <w:p w14:paraId="6A479C46" w14:textId="77777777" w:rsidR="005B4F5C" w:rsidRPr="0054679B" w:rsidRDefault="005B4F5C" w:rsidP="00805C6F">
            <w:pPr>
              <w:jc w:val="left"/>
              <w:rPr>
                <w:rFonts w:ascii="Arial" w:hAnsi="Arial" w:cs="Arial"/>
                <w:sz w:val="20"/>
                <w:szCs w:val="20"/>
              </w:rPr>
            </w:pPr>
          </w:p>
          <w:p w14:paraId="3BE73ECB" w14:textId="63EFDD67" w:rsidR="00B76FC7" w:rsidRPr="0054679B" w:rsidRDefault="00B76FC7" w:rsidP="00805C6F">
            <w:pPr>
              <w:jc w:val="left"/>
              <w:rPr>
                <w:rFonts w:ascii="Arial" w:hAnsi="Arial" w:cs="Arial"/>
                <w:sz w:val="20"/>
                <w:szCs w:val="20"/>
              </w:rPr>
            </w:pPr>
            <w:r w:rsidRPr="0054679B">
              <w:rPr>
                <w:rFonts w:ascii="Arial" w:hAnsi="Arial" w:cs="Arial"/>
                <w:sz w:val="20"/>
                <w:szCs w:val="20"/>
              </w:rPr>
              <w:t>Purpose of Use:</w:t>
            </w:r>
          </w:p>
          <w:p w14:paraId="67838147" w14:textId="77777777"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educational, pedagogical, scientific, research purpose</w:t>
            </w:r>
          </w:p>
          <w:p w14:paraId="3B036858" w14:textId="27E057CC"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critical</w:t>
            </w:r>
            <w:r w:rsidR="00C52CA3" w:rsidRPr="0054679B">
              <w:rPr>
                <w:rFonts w:ascii="Arial" w:hAnsi="Arial" w:cs="Arial"/>
                <w:sz w:val="20"/>
                <w:szCs w:val="20"/>
              </w:rPr>
              <w:t xml:space="preserve"> thinking</w:t>
            </w:r>
            <w:r w:rsidRPr="0054679B">
              <w:rPr>
                <w:rFonts w:ascii="Arial" w:hAnsi="Arial" w:cs="Arial"/>
                <w:sz w:val="20"/>
                <w:szCs w:val="20"/>
              </w:rPr>
              <w:t>, cultural</w:t>
            </w:r>
            <w:r w:rsidR="00C52CA3" w:rsidRPr="0054679B">
              <w:rPr>
                <w:rFonts w:ascii="Arial" w:hAnsi="Arial" w:cs="Arial"/>
                <w:sz w:val="20"/>
                <w:szCs w:val="20"/>
              </w:rPr>
              <w:t xml:space="preserve"> purposes</w:t>
            </w:r>
            <w:r w:rsidRPr="0054679B">
              <w:rPr>
                <w:rFonts w:ascii="Arial" w:hAnsi="Arial" w:cs="Arial"/>
                <w:sz w:val="20"/>
                <w:szCs w:val="20"/>
              </w:rPr>
              <w:t xml:space="preserve">, commentary, </w:t>
            </w:r>
            <w:r w:rsidR="00C52CA3" w:rsidRPr="0054679B">
              <w:rPr>
                <w:rFonts w:ascii="Arial" w:hAnsi="Arial" w:cs="Arial"/>
                <w:sz w:val="20"/>
                <w:szCs w:val="20"/>
              </w:rPr>
              <w:t xml:space="preserve">presentation, training </w:t>
            </w:r>
            <w:r w:rsidRPr="0054679B">
              <w:rPr>
                <w:rFonts w:ascii="Arial" w:hAnsi="Arial" w:cs="Arial"/>
                <w:sz w:val="20"/>
                <w:szCs w:val="20"/>
              </w:rPr>
              <w:t>(</w:t>
            </w:r>
            <w:r w:rsidR="00C52CA3" w:rsidRPr="0054679B">
              <w:rPr>
                <w:rFonts w:ascii="Arial" w:hAnsi="Arial" w:cs="Arial"/>
                <w:sz w:val="20"/>
                <w:szCs w:val="20"/>
              </w:rPr>
              <w:t xml:space="preserve">professional or </w:t>
            </w:r>
            <w:r w:rsidRPr="0054679B">
              <w:rPr>
                <w:rFonts w:ascii="Arial" w:hAnsi="Arial" w:cs="Arial"/>
                <w:sz w:val="20"/>
                <w:szCs w:val="20"/>
              </w:rPr>
              <w:t xml:space="preserve">vocational) </w:t>
            </w:r>
          </w:p>
          <w:p w14:paraId="09D81BEB" w14:textId="77777777" w:rsidR="00A466B7" w:rsidRPr="0054679B" w:rsidRDefault="00A466B7" w:rsidP="00A466B7">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illustration for instruction or teaching and/or scientific research </w:t>
            </w:r>
          </w:p>
          <w:p w14:paraId="42940210" w14:textId="18AA24FC"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face-to-face teaching</w:t>
            </w:r>
            <w:r w:rsidR="005B73C7" w:rsidRPr="0054679B">
              <w:rPr>
                <w:rFonts w:ascii="Arial" w:hAnsi="Arial" w:cs="Arial"/>
                <w:sz w:val="20"/>
                <w:szCs w:val="20"/>
              </w:rPr>
              <w:t xml:space="preserve">, </w:t>
            </w:r>
            <w:r w:rsidR="00C52CA3" w:rsidRPr="0054679B">
              <w:rPr>
                <w:rFonts w:ascii="Arial" w:hAnsi="Arial" w:cs="Arial"/>
                <w:sz w:val="20"/>
                <w:szCs w:val="20"/>
              </w:rPr>
              <w:t>instruction</w:t>
            </w:r>
            <w:r w:rsidR="005B73C7" w:rsidRPr="0054679B">
              <w:rPr>
                <w:rFonts w:ascii="Arial" w:hAnsi="Arial" w:cs="Arial"/>
                <w:sz w:val="20"/>
                <w:szCs w:val="20"/>
              </w:rPr>
              <w:t xml:space="preserve"> or discussion</w:t>
            </w:r>
            <w:r w:rsidR="00C52CA3" w:rsidRPr="0054679B">
              <w:rPr>
                <w:rFonts w:ascii="Arial" w:hAnsi="Arial" w:cs="Arial"/>
                <w:sz w:val="20"/>
                <w:szCs w:val="20"/>
              </w:rPr>
              <w:t>, for course of education or lesson</w:t>
            </w:r>
          </w:p>
          <w:p w14:paraId="431FE5DF" w14:textId="70F1AC4A"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in the course of instruction or preparation for instruction </w:t>
            </w:r>
          </w:p>
          <w:p w14:paraId="39C26F7C" w14:textId="77777777"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making of films/audio-visual works or film/audio-visual work sound-tracks in course/preparation of/for instruction</w:t>
            </w:r>
          </w:p>
          <w:p w14:paraId="733BA8DB" w14:textId="77777777"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research or (private) study</w:t>
            </w:r>
          </w:p>
          <w:p w14:paraId="52C9DE55" w14:textId="77777777"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examination: setting, communicating and answering the questions</w:t>
            </w:r>
          </w:p>
          <w:p w14:paraId="5AB3D235" w14:textId="40B4B26E" w:rsidR="005B4F5C" w:rsidRPr="0054679B" w:rsidRDefault="005B4F5C" w:rsidP="00805C6F">
            <w:pPr>
              <w:jc w:val="left"/>
              <w:rPr>
                <w:rFonts w:ascii="Arial" w:hAnsi="Arial" w:cs="Arial"/>
                <w:sz w:val="20"/>
                <w:szCs w:val="20"/>
              </w:rPr>
            </w:pPr>
          </w:p>
          <w:p w14:paraId="52E0A277" w14:textId="77777777" w:rsidR="00B76FC7" w:rsidRPr="0054679B" w:rsidRDefault="00B76FC7" w:rsidP="00805C6F">
            <w:pPr>
              <w:jc w:val="left"/>
              <w:rPr>
                <w:rFonts w:ascii="Arial" w:hAnsi="Arial" w:cs="Arial"/>
                <w:sz w:val="20"/>
                <w:szCs w:val="20"/>
              </w:rPr>
            </w:pPr>
            <w:r w:rsidRPr="0054679B">
              <w:rPr>
                <w:rFonts w:ascii="Arial" w:hAnsi="Arial" w:cs="Arial"/>
                <w:sz w:val="20"/>
                <w:szCs w:val="20"/>
              </w:rPr>
              <w:t>Conditions of Use:</w:t>
            </w:r>
          </w:p>
          <w:p w14:paraId="085FA8E7" w14:textId="77777777" w:rsidR="00805C6F" w:rsidRPr="0054679B" w:rsidRDefault="00805C6F"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no income, financial gain; no commercial purpose from use</w:t>
            </w:r>
          </w:p>
          <w:p w14:paraId="4D39316A" w14:textId="77777777"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compatible with fair practice, fair use/dealing factors</w:t>
            </w:r>
          </w:p>
          <w:p w14:paraId="262991E4" w14:textId="0CA9F84B"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copy at teacher's individual request</w:t>
            </w:r>
            <w:r w:rsidR="00635946" w:rsidRPr="0054679B">
              <w:rPr>
                <w:rFonts w:ascii="Arial" w:hAnsi="Arial" w:cs="Arial"/>
                <w:sz w:val="20"/>
                <w:szCs w:val="20"/>
              </w:rPr>
              <w:t>; copy to be spontaneous</w:t>
            </w:r>
          </w:p>
          <w:p w14:paraId="58C0EAD1" w14:textId="6362BC96" w:rsidR="002F4EAE" w:rsidRPr="0054679B" w:rsidRDefault="002F4EAE"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copy/reproduction to be carried out by an educational institution (e.g. school, university), scientific establishment and/or research centre</w:t>
            </w:r>
          </w:p>
          <w:p w14:paraId="23B5B7AC" w14:textId="794EF04B" w:rsidR="004315EF" w:rsidRPr="0054679B" w:rsidRDefault="002F4EAE"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copy/reproduction to be carried out by a person giving or receiving instruction, a teacher or a student, personnel of educational institution, scientific establishment or research centre</w:t>
            </w:r>
          </w:p>
          <w:p w14:paraId="21982365" w14:textId="77777777" w:rsidR="008970A8" w:rsidRPr="0054679B" w:rsidRDefault="008970A8" w:rsidP="008970A8">
            <w:pPr>
              <w:pStyle w:val="ListParagraph"/>
              <w:numPr>
                <w:ilvl w:val="0"/>
                <w:numId w:val="1"/>
              </w:numPr>
              <w:ind w:left="360"/>
              <w:jc w:val="left"/>
              <w:rPr>
                <w:rFonts w:ascii="Arial" w:hAnsi="Arial" w:cs="Arial"/>
                <w:sz w:val="20"/>
                <w:szCs w:val="20"/>
              </w:rPr>
            </w:pPr>
            <w:r w:rsidRPr="0054679B">
              <w:rPr>
                <w:rFonts w:ascii="Arial" w:hAnsi="Arial" w:cs="Arial"/>
                <w:sz w:val="20"/>
                <w:szCs w:val="20"/>
              </w:rPr>
              <w:t>copy/reproduction is not by way of reprographic process</w:t>
            </w:r>
          </w:p>
          <w:p w14:paraId="23CE9E43" w14:textId="1881BDDE"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no collective licence available (of which institution </w:t>
            </w:r>
            <w:r w:rsidR="002F4EAE" w:rsidRPr="0054679B">
              <w:rPr>
                <w:rFonts w:ascii="Arial" w:hAnsi="Arial" w:cs="Arial"/>
                <w:sz w:val="20"/>
                <w:szCs w:val="20"/>
              </w:rPr>
              <w:t xml:space="preserve">or centre </w:t>
            </w:r>
            <w:r w:rsidRPr="0054679B">
              <w:rPr>
                <w:rFonts w:ascii="Arial" w:hAnsi="Arial" w:cs="Arial"/>
                <w:sz w:val="20"/>
                <w:szCs w:val="20"/>
              </w:rPr>
              <w:t>is/should be aware)</w:t>
            </w:r>
          </w:p>
          <w:p w14:paraId="60A12974" w14:textId="01507003" w:rsidR="00B76FC7" w:rsidRPr="0054679B" w:rsidRDefault="00805C6F"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copy </w:t>
            </w:r>
            <w:r w:rsidR="00B76FC7" w:rsidRPr="0054679B">
              <w:rPr>
                <w:rFonts w:ascii="Arial" w:hAnsi="Arial" w:cs="Arial"/>
                <w:sz w:val="20"/>
                <w:szCs w:val="20"/>
              </w:rPr>
              <w:t>may not be published</w:t>
            </w:r>
            <w:r w:rsidRPr="0054679B">
              <w:rPr>
                <w:rFonts w:ascii="Arial" w:hAnsi="Arial" w:cs="Arial"/>
                <w:sz w:val="20"/>
                <w:szCs w:val="20"/>
              </w:rPr>
              <w:t xml:space="preserve"> or </w:t>
            </w:r>
            <w:r w:rsidR="00B76FC7" w:rsidRPr="0054679B">
              <w:rPr>
                <w:rFonts w:ascii="Arial" w:hAnsi="Arial" w:cs="Arial"/>
                <w:sz w:val="20"/>
                <w:szCs w:val="20"/>
              </w:rPr>
              <w:t>used commercially</w:t>
            </w:r>
            <w:r w:rsidRPr="0054679B">
              <w:rPr>
                <w:rFonts w:ascii="Arial" w:hAnsi="Arial" w:cs="Arial"/>
                <w:sz w:val="20"/>
                <w:szCs w:val="20"/>
              </w:rPr>
              <w:t xml:space="preserve">, or </w:t>
            </w:r>
            <w:r w:rsidR="00B76FC7" w:rsidRPr="0054679B">
              <w:rPr>
                <w:rFonts w:ascii="Arial" w:hAnsi="Arial" w:cs="Arial"/>
                <w:sz w:val="20"/>
                <w:szCs w:val="20"/>
              </w:rPr>
              <w:t>transferred to any other person</w:t>
            </w:r>
          </w:p>
          <w:p w14:paraId="30B3A711" w14:textId="76EB3704"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attribution as to source and author required (if indicated on source), unless infeasible or impractical</w:t>
            </w:r>
          </w:p>
          <w:p w14:paraId="6F2E00C6" w14:textId="77777777" w:rsidR="00B76FC7" w:rsidRPr="0054679B" w:rsidRDefault="00B76FC7" w:rsidP="00805C6F">
            <w:pPr>
              <w:jc w:val="left"/>
              <w:rPr>
                <w:rFonts w:ascii="Arial" w:hAnsi="Arial" w:cs="Arial"/>
                <w:sz w:val="20"/>
                <w:szCs w:val="20"/>
              </w:rPr>
            </w:pPr>
          </w:p>
          <w:p w14:paraId="75422BC9" w14:textId="054D1F2C" w:rsidR="009C07AE" w:rsidRPr="0054679B" w:rsidRDefault="009C07AE" w:rsidP="00805C6F">
            <w:pPr>
              <w:jc w:val="left"/>
              <w:rPr>
                <w:rFonts w:ascii="Arial" w:hAnsi="Arial" w:cs="Arial"/>
                <w:sz w:val="20"/>
                <w:szCs w:val="20"/>
                <w:u w:val="single"/>
              </w:rPr>
            </w:pPr>
            <w:r w:rsidRPr="0054679B">
              <w:rPr>
                <w:rFonts w:ascii="Arial" w:hAnsi="Arial" w:cs="Arial"/>
                <w:sz w:val="20"/>
                <w:szCs w:val="20"/>
                <w:u w:val="single"/>
              </w:rPr>
              <w:t>Multiple Copy Reproduction</w:t>
            </w:r>
          </w:p>
          <w:p w14:paraId="1D883E21" w14:textId="77CE1070" w:rsidR="009C07AE" w:rsidRPr="0054679B" w:rsidRDefault="00B76FC7" w:rsidP="00805C6F">
            <w:pPr>
              <w:jc w:val="left"/>
              <w:rPr>
                <w:rFonts w:ascii="Arial" w:hAnsi="Arial" w:cs="Arial"/>
                <w:sz w:val="20"/>
                <w:szCs w:val="20"/>
              </w:rPr>
            </w:pPr>
            <w:r w:rsidRPr="0054679B">
              <w:rPr>
                <w:rFonts w:ascii="Arial" w:hAnsi="Arial" w:cs="Arial"/>
                <w:sz w:val="20"/>
                <w:szCs w:val="20"/>
              </w:rPr>
              <w:t>Scope of Works</w:t>
            </w:r>
            <w:r w:rsidR="009C07AE" w:rsidRPr="0054679B">
              <w:rPr>
                <w:rFonts w:ascii="Arial" w:hAnsi="Arial" w:cs="Arial"/>
                <w:sz w:val="20"/>
                <w:szCs w:val="20"/>
              </w:rPr>
              <w:t>:</w:t>
            </w:r>
          </w:p>
          <w:p w14:paraId="338252BB" w14:textId="77777777"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(no limitations)</w:t>
            </w:r>
          </w:p>
          <w:p w14:paraId="29AC8E6D" w14:textId="77777777"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(lawfully) published and/or lawfully acquired work</w:t>
            </w:r>
          </w:p>
          <w:p w14:paraId="5BE0B1CE" w14:textId="77777777"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copyright works: literary, dramatic, musical, artistic works</w:t>
            </w:r>
          </w:p>
          <w:p w14:paraId="56120D3E" w14:textId="22D7AED1" w:rsidR="00B76FC7" w:rsidRPr="0054679B" w:rsidRDefault="009A486F"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object of protection </w:t>
            </w:r>
            <w:r w:rsidR="00B76FC7" w:rsidRPr="0054679B">
              <w:rPr>
                <w:rFonts w:ascii="Arial" w:hAnsi="Arial" w:cs="Arial"/>
                <w:sz w:val="20"/>
                <w:szCs w:val="20"/>
              </w:rPr>
              <w:t xml:space="preserve">by neighbouring rights e.g. sound recordings, broadcasts, </w:t>
            </w:r>
            <w:r w:rsidR="00350450" w:rsidRPr="0054679B">
              <w:rPr>
                <w:rFonts w:ascii="Arial" w:hAnsi="Arial" w:cs="Arial"/>
                <w:sz w:val="20"/>
                <w:szCs w:val="20"/>
              </w:rPr>
              <w:t xml:space="preserve">cable programmes, </w:t>
            </w:r>
            <w:r w:rsidR="00B76FC7" w:rsidRPr="0054679B">
              <w:rPr>
                <w:rFonts w:ascii="Arial" w:hAnsi="Arial" w:cs="Arial"/>
                <w:sz w:val="20"/>
                <w:szCs w:val="20"/>
              </w:rPr>
              <w:t>performances</w:t>
            </w:r>
          </w:p>
          <w:p w14:paraId="0D92E276" w14:textId="77777777"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articles, short works, extracts of works, scholarly, history, literature, scientific works</w:t>
            </w:r>
          </w:p>
          <w:p w14:paraId="1642F5BE" w14:textId="48E83833" w:rsidR="00B76FC7" w:rsidRPr="0054679B" w:rsidRDefault="00B76FC7"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excluded types of works: works of architecture, computer programs, broadcasts</w:t>
            </w:r>
          </w:p>
          <w:p w14:paraId="73D886B9" w14:textId="77777777" w:rsidR="00570B38" w:rsidRPr="0054679B" w:rsidRDefault="00570B38" w:rsidP="00805C6F">
            <w:pPr>
              <w:pStyle w:val="ListParagraph"/>
              <w:numPr>
                <w:ilvl w:val="0"/>
                <w:numId w:val="1"/>
              </w:numPr>
              <w:ind w:left="360"/>
              <w:jc w:val="left"/>
              <w:rPr>
                <w:rFonts w:ascii="Arial" w:hAnsi="Arial" w:cs="Arial"/>
                <w:sz w:val="20"/>
                <w:szCs w:val="20"/>
              </w:rPr>
            </w:pPr>
            <w:r w:rsidRPr="0054679B">
              <w:rPr>
                <w:rFonts w:ascii="Arial" w:hAnsi="Arial" w:cs="Arial"/>
                <w:sz w:val="20"/>
                <w:szCs w:val="20"/>
              </w:rPr>
              <w:t>excluded types of works: single use works, works intended to be "consumables" e.g. workbooks, exercises, works published as material intended for educational purposes or as teaching or instructional material e.g. textbooks, school or university manuals, performances and phonograms for educational purposes</w:t>
            </w:r>
          </w:p>
          <w:p w14:paraId="1CE28475" w14:textId="77777777" w:rsidR="009C07AE" w:rsidRPr="0054679B" w:rsidRDefault="009C07AE" w:rsidP="00805C6F">
            <w:pPr>
              <w:jc w:val="left"/>
              <w:rPr>
                <w:rFonts w:ascii="Arial" w:hAnsi="Arial" w:cs="Arial"/>
                <w:sz w:val="20"/>
                <w:szCs w:val="20"/>
              </w:rPr>
            </w:pPr>
          </w:p>
          <w:p w14:paraId="71439482" w14:textId="716F4D88" w:rsidR="009C07AE" w:rsidRPr="0054679B" w:rsidRDefault="009C07AE" w:rsidP="00805C6F">
            <w:pPr>
              <w:jc w:val="left"/>
              <w:rPr>
                <w:rFonts w:ascii="Arial" w:hAnsi="Arial" w:cs="Arial"/>
                <w:sz w:val="20"/>
                <w:szCs w:val="20"/>
              </w:rPr>
            </w:pPr>
            <w:r w:rsidRPr="0054679B">
              <w:rPr>
                <w:rFonts w:ascii="Arial" w:hAnsi="Arial" w:cs="Arial"/>
                <w:sz w:val="20"/>
                <w:szCs w:val="20"/>
              </w:rPr>
              <w:t xml:space="preserve">Purpose of </w:t>
            </w:r>
            <w:r w:rsidR="00805C6F" w:rsidRPr="0054679B">
              <w:rPr>
                <w:rFonts w:ascii="Arial" w:hAnsi="Arial" w:cs="Arial"/>
                <w:sz w:val="20"/>
                <w:szCs w:val="20"/>
              </w:rPr>
              <w:t>Use</w:t>
            </w:r>
            <w:r w:rsidRPr="0054679B">
              <w:rPr>
                <w:rFonts w:ascii="Arial" w:hAnsi="Arial" w:cs="Arial"/>
                <w:sz w:val="20"/>
                <w:szCs w:val="20"/>
              </w:rPr>
              <w:t>:</w:t>
            </w:r>
          </w:p>
          <w:p w14:paraId="2F016348" w14:textId="77777777" w:rsidR="00C52CA3" w:rsidRPr="0054679B" w:rsidRDefault="00C52CA3" w:rsidP="00C52CA3">
            <w:pPr>
              <w:pStyle w:val="ListParagraph"/>
              <w:numPr>
                <w:ilvl w:val="0"/>
                <w:numId w:val="1"/>
              </w:numPr>
              <w:ind w:left="360"/>
              <w:jc w:val="left"/>
              <w:rPr>
                <w:rFonts w:ascii="Arial" w:hAnsi="Arial" w:cs="Arial"/>
                <w:sz w:val="20"/>
                <w:szCs w:val="20"/>
              </w:rPr>
            </w:pPr>
            <w:r w:rsidRPr="0054679B">
              <w:rPr>
                <w:rFonts w:ascii="Arial" w:hAnsi="Arial" w:cs="Arial"/>
                <w:sz w:val="20"/>
                <w:szCs w:val="20"/>
              </w:rPr>
              <w:t>educational, pedagogical, scientific, research purpose</w:t>
            </w:r>
          </w:p>
          <w:p w14:paraId="634A8783" w14:textId="77777777" w:rsidR="00C52CA3" w:rsidRPr="0054679B" w:rsidRDefault="00C52CA3" w:rsidP="00C52CA3">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critical thinking, cultural purposes, commentary, presentation, training (professional or vocational) </w:t>
            </w:r>
          </w:p>
          <w:p w14:paraId="7E27EB22" w14:textId="25016722" w:rsidR="00A466B7" w:rsidRPr="0054679B" w:rsidRDefault="00A466B7" w:rsidP="00A466B7">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illustration for instruction or teaching and/or scientific research </w:t>
            </w:r>
          </w:p>
          <w:p w14:paraId="4D3B28FB" w14:textId="0ADDF112" w:rsidR="00C52CA3" w:rsidRPr="0054679B" w:rsidRDefault="009C07AE" w:rsidP="00C52CA3">
            <w:pPr>
              <w:pStyle w:val="ListParagraph"/>
              <w:numPr>
                <w:ilvl w:val="0"/>
                <w:numId w:val="1"/>
              </w:numPr>
              <w:ind w:left="360"/>
              <w:jc w:val="left"/>
              <w:rPr>
                <w:rFonts w:ascii="Arial" w:hAnsi="Arial" w:cs="Arial"/>
                <w:sz w:val="20"/>
                <w:szCs w:val="20"/>
              </w:rPr>
            </w:pPr>
            <w:r w:rsidRPr="0054679B">
              <w:rPr>
                <w:rFonts w:ascii="Arial" w:hAnsi="Arial" w:cs="Arial"/>
                <w:sz w:val="20"/>
                <w:szCs w:val="20"/>
              </w:rPr>
              <w:t>face</w:t>
            </w:r>
            <w:r w:rsidR="005B73C7" w:rsidRPr="0054679B">
              <w:rPr>
                <w:rFonts w:ascii="Arial" w:hAnsi="Arial" w:cs="Arial"/>
                <w:sz w:val="20"/>
                <w:szCs w:val="20"/>
              </w:rPr>
              <w:t>-</w:t>
            </w:r>
            <w:r w:rsidRPr="0054679B">
              <w:rPr>
                <w:rFonts w:ascii="Arial" w:hAnsi="Arial" w:cs="Arial"/>
                <w:sz w:val="20"/>
                <w:szCs w:val="20"/>
              </w:rPr>
              <w:t>to</w:t>
            </w:r>
            <w:r w:rsidR="005B73C7" w:rsidRPr="0054679B">
              <w:rPr>
                <w:rFonts w:ascii="Arial" w:hAnsi="Arial" w:cs="Arial"/>
                <w:sz w:val="20"/>
                <w:szCs w:val="20"/>
              </w:rPr>
              <w:t>-</w:t>
            </w:r>
            <w:r w:rsidRPr="0054679B">
              <w:rPr>
                <w:rFonts w:ascii="Arial" w:hAnsi="Arial" w:cs="Arial"/>
                <w:sz w:val="20"/>
                <w:szCs w:val="20"/>
              </w:rPr>
              <w:t xml:space="preserve">face </w:t>
            </w:r>
            <w:r w:rsidR="00C52CA3" w:rsidRPr="0054679B">
              <w:rPr>
                <w:rFonts w:ascii="Arial" w:hAnsi="Arial" w:cs="Arial"/>
                <w:sz w:val="20"/>
                <w:szCs w:val="20"/>
              </w:rPr>
              <w:t>teaching</w:t>
            </w:r>
            <w:r w:rsidR="005B73C7" w:rsidRPr="0054679B">
              <w:rPr>
                <w:rFonts w:ascii="Arial" w:hAnsi="Arial" w:cs="Arial"/>
                <w:sz w:val="20"/>
                <w:szCs w:val="20"/>
              </w:rPr>
              <w:t xml:space="preserve">, </w:t>
            </w:r>
            <w:r w:rsidR="00C52CA3" w:rsidRPr="0054679B">
              <w:rPr>
                <w:rFonts w:ascii="Arial" w:hAnsi="Arial" w:cs="Arial"/>
                <w:sz w:val="20"/>
                <w:szCs w:val="20"/>
              </w:rPr>
              <w:t xml:space="preserve">instruction </w:t>
            </w:r>
            <w:r w:rsidR="005B73C7" w:rsidRPr="0054679B">
              <w:rPr>
                <w:rFonts w:ascii="Arial" w:hAnsi="Arial" w:cs="Arial"/>
                <w:sz w:val="20"/>
                <w:szCs w:val="20"/>
              </w:rPr>
              <w:t>(</w:t>
            </w:r>
            <w:r w:rsidR="00C52CA3" w:rsidRPr="0054679B">
              <w:rPr>
                <w:rFonts w:ascii="Arial" w:hAnsi="Arial" w:cs="Arial"/>
                <w:sz w:val="20"/>
                <w:szCs w:val="20"/>
              </w:rPr>
              <w:t xml:space="preserve">in </w:t>
            </w:r>
            <w:r w:rsidRPr="0054679B">
              <w:rPr>
                <w:rFonts w:ascii="Arial" w:hAnsi="Arial" w:cs="Arial"/>
                <w:sz w:val="20"/>
                <w:szCs w:val="20"/>
              </w:rPr>
              <w:t>classroom</w:t>
            </w:r>
            <w:r w:rsidR="005B73C7" w:rsidRPr="0054679B">
              <w:rPr>
                <w:rFonts w:ascii="Arial" w:hAnsi="Arial" w:cs="Arial"/>
                <w:sz w:val="20"/>
                <w:szCs w:val="20"/>
              </w:rPr>
              <w:t>)</w:t>
            </w:r>
            <w:r w:rsidR="00C52CA3" w:rsidRPr="0054679B">
              <w:rPr>
                <w:rFonts w:ascii="Arial" w:hAnsi="Arial" w:cs="Arial"/>
                <w:sz w:val="20"/>
                <w:szCs w:val="20"/>
              </w:rPr>
              <w:t xml:space="preserve"> or discussion</w:t>
            </w:r>
            <w:r w:rsidRPr="0054679B">
              <w:rPr>
                <w:rFonts w:ascii="Arial" w:hAnsi="Arial" w:cs="Arial"/>
                <w:sz w:val="20"/>
                <w:szCs w:val="20"/>
              </w:rPr>
              <w:t xml:space="preserve">, </w:t>
            </w:r>
            <w:r w:rsidR="005B73C7" w:rsidRPr="0054679B">
              <w:rPr>
                <w:rFonts w:ascii="Arial" w:hAnsi="Arial" w:cs="Arial"/>
                <w:sz w:val="20"/>
                <w:szCs w:val="20"/>
              </w:rPr>
              <w:t xml:space="preserve">for </w:t>
            </w:r>
            <w:r w:rsidRPr="0054679B">
              <w:rPr>
                <w:rFonts w:ascii="Arial" w:hAnsi="Arial" w:cs="Arial"/>
                <w:sz w:val="20"/>
                <w:szCs w:val="20"/>
              </w:rPr>
              <w:t>course of education</w:t>
            </w:r>
            <w:r w:rsidR="00C52CA3" w:rsidRPr="0054679B">
              <w:rPr>
                <w:rFonts w:ascii="Arial" w:hAnsi="Arial" w:cs="Arial"/>
                <w:sz w:val="20"/>
                <w:szCs w:val="20"/>
              </w:rPr>
              <w:t xml:space="preserve"> or </w:t>
            </w:r>
            <w:r w:rsidRPr="0054679B">
              <w:rPr>
                <w:rFonts w:ascii="Arial" w:hAnsi="Arial" w:cs="Arial"/>
                <w:sz w:val="20"/>
                <w:szCs w:val="20"/>
              </w:rPr>
              <w:t>lesson</w:t>
            </w:r>
          </w:p>
          <w:p w14:paraId="090533BA" w14:textId="7ECA2921" w:rsidR="00C52CA3" w:rsidRPr="0054679B" w:rsidRDefault="00C52CA3" w:rsidP="00C52CA3">
            <w:pPr>
              <w:pStyle w:val="ListParagraph"/>
              <w:numPr>
                <w:ilvl w:val="0"/>
                <w:numId w:val="1"/>
              </w:numPr>
              <w:ind w:left="360"/>
              <w:jc w:val="left"/>
              <w:rPr>
                <w:rFonts w:ascii="Arial" w:hAnsi="Arial" w:cs="Arial"/>
                <w:sz w:val="20"/>
                <w:szCs w:val="20"/>
              </w:rPr>
            </w:pPr>
            <w:r w:rsidRPr="0054679B">
              <w:rPr>
                <w:rFonts w:ascii="Arial" w:hAnsi="Arial" w:cs="Arial"/>
                <w:sz w:val="20"/>
                <w:szCs w:val="20"/>
              </w:rPr>
              <w:t>examination: setting, communicating and answering the questions</w:t>
            </w:r>
          </w:p>
          <w:p w14:paraId="2BC509CA" w14:textId="77777777" w:rsidR="009C07AE" w:rsidRPr="0054679B" w:rsidRDefault="009C07AE" w:rsidP="00805C6F">
            <w:pPr>
              <w:jc w:val="left"/>
              <w:rPr>
                <w:rFonts w:ascii="Arial" w:hAnsi="Arial" w:cs="Arial"/>
                <w:sz w:val="20"/>
                <w:szCs w:val="20"/>
              </w:rPr>
            </w:pPr>
          </w:p>
          <w:p w14:paraId="41155431" w14:textId="67AF4F19" w:rsidR="009C07AE" w:rsidRPr="0054679B" w:rsidRDefault="009C07AE" w:rsidP="00805C6F">
            <w:pPr>
              <w:jc w:val="left"/>
              <w:rPr>
                <w:rFonts w:ascii="Arial" w:hAnsi="Arial" w:cs="Arial"/>
                <w:sz w:val="20"/>
                <w:szCs w:val="20"/>
              </w:rPr>
            </w:pPr>
            <w:r w:rsidRPr="0054679B">
              <w:rPr>
                <w:rFonts w:ascii="Arial" w:hAnsi="Arial" w:cs="Arial"/>
                <w:sz w:val="20"/>
                <w:szCs w:val="20"/>
              </w:rPr>
              <w:t xml:space="preserve">Conditions </w:t>
            </w:r>
            <w:r w:rsidR="00805C6F" w:rsidRPr="0054679B">
              <w:rPr>
                <w:rFonts w:ascii="Arial" w:hAnsi="Arial" w:cs="Arial"/>
                <w:sz w:val="20"/>
                <w:szCs w:val="20"/>
              </w:rPr>
              <w:t>of</w:t>
            </w:r>
            <w:r w:rsidRPr="0054679B">
              <w:rPr>
                <w:rFonts w:ascii="Arial" w:hAnsi="Arial" w:cs="Arial"/>
                <w:sz w:val="20"/>
                <w:szCs w:val="20"/>
              </w:rPr>
              <w:t xml:space="preserve"> </w:t>
            </w:r>
            <w:r w:rsidR="00805C6F" w:rsidRPr="0054679B">
              <w:rPr>
                <w:rFonts w:ascii="Arial" w:hAnsi="Arial" w:cs="Arial"/>
                <w:sz w:val="20"/>
                <w:szCs w:val="20"/>
              </w:rPr>
              <w:t>Use</w:t>
            </w:r>
            <w:r w:rsidRPr="0054679B">
              <w:rPr>
                <w:rFonts w:ascii="Arial" w:hAnsi="Arial" w:cs="Arial"/>
                <w:sz w:val="20"/>
                <w:szCs w:val="20"/>
              </w:rPr>
              <w:t>:</w:t>
            </w:r>
          </w:p>
          <w:p w14:paraId="1E76BC6A" w14:textId="77777777" w:rsidR="00635946" w:rsidRPr="0054679B" w:rsidRDefault="00635946" w:rsidP="00635946">
            <w:pPr>
              <w:pStyle w:val="ListParagraph"/>
              <w:numPr>
                <w:ilvl w:val="0"/>
                <w:numId w:val="1"/>
              </w:numPr>
              <w:ind w:left="360"/>
              <w:jc w:val="left"/>
              <w:rPr>
                <w:rFonts w:ascii="Arial" w:hAnsi="Arial" w:cs="Arial"/>
                <w:sz w:val="20"/>
                <w:szCs w:val="20"/>
              </w:rPr>
            </w:pPr>
            <w:r w:rsidRPr="0054679B">
              <w:rPr>
                <w:rFonts w:ascii="Arial" w:hAnsi="Arial" w:cs="Arial"/>
                <w:sz w:val="20"/>
                <w:szCs w:val="20"/>
              </w:rPr>
              <w:t>no income, financial gain; no commercial purpose from use</w:t>
            </w:r>
          </w:p>
          <w:p w14:paraId="280F1D2B" w14:textId="77777777" w:rsidR="008970A8" w:rsidRPr="0054679B" w:rsidRDefault="008970A8" w:rsidP="008970A8">
            <w:pPr>
              <w:pStyle w:val="ListParagraph"/>
              <w:numPr>
                <w:ilvl w:val="0"/>
                <w:numId w:val="1"/>
              </w:numPr>
              <w:ind w:left="360"/>
              <w:jc w:val="left"/>
              <w:rPr>
                <w:rFonts w:ascii="Arial" w:hAnsi="Arial" w:cs="Arial"/>
                <w:sz w:val="20"/>
                <w:szCs w:val="20"/>
              </w:rPr>
            </w:pPr>
            <w:r w:rsidRPr="0054679B">
              <w:rPr>
                <w:rFonts w:ascii="Arial" w:hAnsi="Arial" w:cs="Arial"/>
                <w:sz w:val="20"/>
                <w:szCs w:val="20"/>
              </w:rPr>
              <w:t>copy at teacher's individual request; copy to be spontaneous</w:t>
            </w:r>
          </w:p>
          <w:p w14:paraId="7CDEB4B0" w14:textId="7F60C6E7" w:rsidR="00635946" w:rsidRPr="0054679B" w:rsidRDefault="00635946" w:rsidP="00635946">
            <w:pPr>
              <w:pStyle w:val="ListParagraph"/>
              <w:numPr>
                <w:ilvl w:val="0"/>
                <w:numId w:val="1"/>
              </w:numPr>
              <w:ind w:left="360"/>
              <w:jc w:val="left"/>
              <w:rPr>
                <w:rFonts w:ascii="Arial" w:hAnsi="Arial" w:cs="Arial"/>
                <w:sz w:val="20"/>
                <w:szCs w:val="20"/>
              </w:rPr>
            </w:pPr>
            <w:r w:rsidRPr="0054679B">
              <w:rPr>
                <w:rFonts w:ascii="Arial" w:hAnsi="Arial" w:cs="Arial"/>
                <w:sz w:val="20"/>
                <w:szCs w:val="20"/>
              </w:rPr>
              <w:t>copy/reproduction to be carried out on premises of an educational institution (e.g. school, university), scientific establishment and/or research centre</w:t>
            </w:r>
          </w:p>
          <w:p w14:paraId="6ACD14F6" w14:textId="77777777" w:rsidR="00635946" w:rsidRPr="0054679B" w:rsidRDefault="00635946" w:rsidP="00635946">
            <w:pPr>
              <w:pStyle w:val="ListParagraph"/>
              <w:numPr>
                <w:ilvl w:val="0"/>
                <w:numId w:val="1"/>
              </w:numPr>
              <w:ind w:left="360"/>
              <w:jc w:val="left"/>
              <w:rPr>
                <w:rFonts w:ascii="Arial" w:hAnsi="Arial" w:cs="Arial"/>
                <w:sz w:val="20"/>
                <w:szCs w:val="20"/>
              </w:rPr>
            </w:pPr>
            <w:r w:rsidRPr="0054679B">
              <w:rPr>
                <w:rFonts w:ascii="Arial" w:hAnsi="Arial" w:cs="Arial"/>
                <w:sz w:val="20"/>
                <w:szCs w:val="20"/>
              </w:rPr>
              <w:t>copy/reproduction to be carried out by a person giving or receiving instruction, a teacher or a student, personnel of educational institution, scientific establishment or research centre</w:t>
            </w:r>
          </w:p>
          <w:p w14:paraId="36579513" w14:textId="77777777" w:rsidR="008970A8" w:rsidRPr="0054679B" w:rsidRDefault="008970A8" w:rsidP="008970A8">
            <w:pPr>
              <w:pStyle w:val="ListParagraph"/>
              <w:numPr>
                <w:ilvl w:val="0"/>
                <w:numId w:val="1"/>
              </w:numPr>
              <w:ind w:left="360"/>
              <w:jc w:val="left"/>
              <w:rPr>
                <w:rFonts w:ascii="Arial" w:hAnsi="Arial" w:cs="Arial"/>
                <w:sz w:val="20"/>
                <w:szCs w:val="20"/>
              </w:rPr>
            </w:pPr>
            <w:r w:rsidRPr="0054679B">
              <w:rPr>
                <w:rFonts w:ascii="Arial" w:hAnsi="Arial" w:cs="Arial"/>
                <w:sz w:val="20"/>
                <w:szCs w:val="20"/>
              </w:rPr>
              <w:t>no collective licence available (of which institution or centre is/should be aware)</w:t>
            </w:r>
          </w:p>
          <w:p w14:paraId="7207CB2C" w14:textId="5C595B79" w:rsidR="009C07AE" w:rsidRPr="0054679B" w:rsidRDefault="00B76FC7" w:rsidP="008B6FE5">
            <w:pPr>
              <w:pStyle w:val="ListParagraph"/>
              <w:numPr>
                <w:ilvl w:val="0"/>
                <w:numId w:val="1"/>
              </w:numPr>
              <w:ind w:left="360"/>
              <w:jc w:val="left"/>
              <w:rPr>
                <w:rFonts w:ascii="Arial" w:hAnsi="Arial" w:cs="Arial"/>
                <w:sz w:val="20"/>
                <w:szCs w:val="20"/>
              </w:rPr>
            </w:pPr>
            <w:r w:rsidRPr="0054679B">
              <w:rPr>
                <w:rFonts w:ascii="Arial" w:hAnsi="Arial" w:cs="Arial"/>
                <w:sz w:val="20"/>
                <w:szCs w:val="20"/>
              </w:rPr>
              <w:t>attribution as to source and author required (if indicated on source), unless infeasible or impractical</w:t>
            </w:r>
          </w:p>
        </w:tc>
        <w:tc>
          <w:tcPr>
            <w:tcW w:w="0" w:type="auto"/>
          </w:tcPr>
          <w:p w14:paraId="5AC5E320" w14:textId="77777777" w:rsidR="000F73B1" w:rsidRPr="0054679B" w:rsidRDefault="000F73B1" w:rsidP="000F73B1">
            <w:pPr>
              <w:rPr>
                <w:rFonts w:ascii="Arial" w:hAnsi="Arial" w:cs="Arial"/>
                <w:sz w:val="20"/>
                <w:szCs w:val="20"/>
                <w:u w:val="single"/>
              </w:rPr>
            </w:pPr>
            <w:r w:rsidRPr="0054679B">
              <w:rPr>
                <w:rFonts w:ascii="Arial" w:hAnsi="Arial" w:cs="Arial"/>
                <w:sz w:val="20"/>
                <w:szCs w:val="20"/>
                <w:u w:val="single"/>
              </w:rPr>
              <w:t>Quotations</w:t>
            </w:r>
          </w:p>
          <w:p w14:paraId="74A72DD8" w14:textId="2F927EB2" w:rsidR="000F73B1" w:rsidRPr="0054679B" w:rsidRDefault="000F73B1" w:rsidP="000F73B1">
            <w:pPr>
              <w:pStyle w:val="ListParagraph"/>
              <w:numPr>
                <w:ilvl w:val="0"/>
                <w:numId w:val="15"/>
              </w:numPr>
              <w:ind w:left="360"/>
              <w:jc w:val="left"/>
              <w:rPr>
                <w:rFonts w:ascii="Arial" w:hAnsi="Arial" w:cs="Arial"/>
                <w:sz w:val="20"/>
                <w:szCs w:val="20"/>
              </w:rPr>
            </w:pPr>
            <w:r w:rsidRPr="0054679B">
              <w:rPr>
                <w:rFonts w:ascii="Arial" w:hAnsi="Arial" w:cs="Arial"/>
                <w:sz w:val="20"/>
                <w:szCs w:val="20"/>
              </w:rPr>
              <w:t>Scope: include right of translation or adaptation of quotation</w:t>
            </w:r>
          </w:p>
          <w:p w14:paraId="57095DF3" w14:textId="65DD0655" w:rsidR="00FE2C61" w:rsidRPr="0054679B" w:rsidRDefault="00FE2C61" w:rsidP="00FE2C61">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TPM/RMI flexibilities: giving beneficiary access to flexibilities to enable quotations for educational or </w:t>
            </w:r>
            <w:r w:rsidR="00A9743E" w:rsidRPr="0054679B">
              <w:rPr>
                <w:rFonts w:ascii="Arial" w:hAnsi="Arial" w:cs="Arial"/>
                <w:sz w:val="20"/>
                <w:szCs w:val="20"/>
              </w:rPr>
              <w:t>research</w:t>
            </w:r>
            <w:r w:rsidRPr="0054679B">
              <w:rPr>
                <w:rFonts w:ascii="Arial" w:hAnsi="Arial" w:cs="Arial"/>
                <w:sz w:val="20"/>
                <w:szCs w:val="20"/>
              </w:rPr>
              <w:t xml:space="preserve"> purposes</w:t>
            </w:r>
          </w:p>
          <w:p w14:paraId="4CA6B817" w14:textId="6EE68C86" w:rsidR="000F73B1" w:rsidRPr="0054679B" w:rsidRDefault="000F73B1" w:rsidP="00142E3E">
            <w:pPr>
              <w:rPr>
                <w:rFonts w:ascii="Arial" w:hAnsi="Arial" w:cs="Arial"/>
                <w:sz w:val="20"/>
                <w:szCs w:val="20"/>
              </w:rPr>
            </w:pPr>
          </w:p>
          <w:p w14:paraId="1B0985BF" w14:textId="6386E780" w:rsidR="00723350" w:rsidRPr="0054679B" w:rsidRDefault="00723350" w:rsidP="00723350">
            <w:pPr>
              <w:jc w:val="left"/>
              <w:rPr>
                <w:rFonts w:ascii="Arial" w:hAnsi="Arial" w:cs="Arial"/>
                <w:sz w:val="20"/>
                <w:szCs w:val="20"/>
                <w:u w:val="single"/>
              </w:rPr>
            </w:pPr>
            <w:r w:rsidRPr="0054679B">
              <w:rPr>
                <w:rFonts w:ascii="Arial" w:hAnsi="Arial" w:cs="Arial"/>
                <w:sz w:val="20"/>
                <w:szCs w:val="20"/>
                <w:u w:val="single"/>
              </w:rPr>
              <w:t>Limited Copy Reproduction</w:t>
            </w:r>
          </w:p>
          <w:p w14:paraId="4EDE9135" w14:textId="77777777" w:rsidR="00723350" w:rsidRPr="0054679B" w:rsidRDefault="00723350" w:rsidP="00723350">
            <w:pPr>
              <w:pStyle w:val="ListParagraph"/>
              <w:numPr>
                <w:ilvl w:val="0"/>
                <w:numId w:val="15"/>
              </w:numPr>
              <w:ind w:left="360"/>
              <w:jc w:val="left"/>
              <w:rPr>
                <w:rFonts w:ascii="Arial" w:hAnsi="Arial" w:cs="Arial"/>
                <w:sz w:val="20"/>
                <w:szCs w:val="20"/>
              </w:rPr>
            </w:pPr>
            <w:r w:rsidRPr="0054679B">
              <w:rPr>
                <w:rFonts w:ascii="Arial" w:hAnsi="Arial" w:cs="Arial"/>
                <w:sz w:val="20"/>
                <w:szCs w:val="20"/>
              </w:rPr>
              <w:t>Scope of works: includes or excludes digital works e.g. computer programs, databases</w:t>
            </w:r>
          </w:p>
          <w:p w14:paraId="65B7C365" w14:textId="01926D95" w:rsidR="00723350" w:rsidRPr="0054679B" w:rsidRDefault="00723350" w:rsidP="00944DEB">
            <w:pPr>
              <w:pStyle w:val="ListParagraph"/>
              <w:numPr>
                <w:ilvl w:val="0"/>
                <w:numId w:val="15"/>
              </w:numPr>
              <w:ind w:left="360"/>
              <w:jc w:val="left"/>
              <w:rPr>
                <w:rFonts w:ascii="Arial" w:hAnsi="Arial" w:cs="Arial"/>
                <w:sz w:val="20"/>
                <w:szCs w:val="20"/>
              </w:rPr>
            </w:pPr>
            <w:r w:rsidRPr="0054679B">
              <w:rPr>
                <w:rFonts w:ascii="Arial" w:hAnsi="Arial" w:cs="Arial"/>
                <w:sz w:val="20"/>
                <w:szCs w:val="20"/>
              </w:rPr>
              <w:t>Rights implicated: include communication of works (including making available those works)</w:t>
            </w:r>
          </w:p>
          <w:p w14:paraId="27C9DFCD" w14:textId="77777777" w:rsidR="00944DEB" w:rsidRPr="0054679B" w:rsidRDefault="00944DEB" w:rsidP="00944DEB">
            <w:pPr>
              <w:pStyle w:val="ListParagraph"/>
              <w:numPr>
                <w:ilvl w:val="0"/>
                <w:numId w:val="15"/>
              </w:numPr>
              <w:ind w:left="360"/>
              <w:jc w:val="left"/>
              <w:rPr>
                <w:rFonts w:ascii="Arial" w:hAnsi="Arial" w:cs="Arial"/>
                <w:sz w:val="20"/>
                <w:szCs w:val="20"/>
              </w:rPr>
            </w:pPr>
            <w:r w:rsidRPr="0054679B">
              <w:rPr>
                <w:rFonts w:ascii="Arial" w:hAnsi="Arial" w:cs="Arial"/>
                <w:sz w:val="20"/>
                <w:szCs w:val="20"/>
              </w:rPr>
              <w:t>Beneficiary: include education-support institutions like tuition centres, vocational centres</w:t>
            </w:r>
          </w:p>
          <w:p w14:paraId="29AD066F" w14:textId="069B710D" w:rsidR="00723350" w:rsidRPr="0054679B" w:rsidRDefault="00723350" w:rsidP="00723350">
            <w:pPr>
              <w:pStyle w:val="ListParagraph"/>
              <w:numPr>
                <w:ilvl w:val="0"/>
                <w:numId w:val="15"/>
              </w:numPr>
              <w:ind w:left="360"/>
              <w:jc w:val="left"/>
              <w:rPr>
                <w:rFonts w:ascii="Arial" w:hAnsi="Arial" w:cs="Arial"/>
                <w:sz w:val="20"/>
                <w:szCs w:val="20"/>
              </w:rPr>
            </w:pPr>
            <w:r w:rsidRPr="0054679B">
              <w:rPr>
                <w:rFonts w:ascii="Arial" w:hAnsi="Arial" w:cs="Arial"/>
                <w:sz w:val="20"/>
                <w:szCs w:val="20"/>
              </w:rPr>
              <w:t>Beneficiary: allowing beneficiary (educational institution, research centre) or instructors, staff, students of beneficiary to authorise another person to effect the reproduction, communication, adaptation on his or her behalf e.g. a documentation or archiving centre or bookshop</w:t>
            </w:r>
          </w:p>
          <w:p w14:paraId="5D725D4D" w14:textId="34C4DC5C" w:rsidR="00723350" w:rsidRPr="0054679B" w:rsidRDefault="00723350" w:rsidP="00723350">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Remuneration: </w:t>
            </w:r>
            <w:r w:rsidR="00E5753D" w:rsidRPr="0054679B">
              <w:rPr>
                <w:rFonts w:ascii="Arial" w:hAnsi="Arial" w:cs="Arial"/>
                <w:sz w:val="20"/>
                <w:szCs w:val="20"/>
              </w:rPr>
              <w:t xml:space="preserve">free, or </w:t>
            </w:r>
            <w:r w:rsidRPr="0054679B">
              <w:rPr>
                <w:rFonts w:ascii="Arial" w:hAnsi="Arial" w:cs="Arial"/>
                <w:sz w:val="20"/>
                <w:szCs w:val="20"/>
              </w:rPr>
              <w:t>requiring remuneration in the form of levies payable on recording media or reprographic equipment</w:t>
            </w:r>
            <w:r w:rsidR="00615EF6" w:rsidRPr="0054679B">
              <w:rPr>
                <w:rFonts w:ascii="Arial" w:hAnsi="Arial" w:cs="Arial"/>
                <w:sz w:val="20"/>
                <w:szCs w:val="20"/>
              </w:rPr>
              <w:t xml:space="preserve"> or other equitable remuneration mechanism </w:t>
            </w:r>
          </w:p>
          <w:p w14:paraId="60EAC975" w14:textId="77777777" w:rsidR="007C6CDC" w:rsidRPr="0054679B" w:rsidRDefault="007C6CDC" w:rsidP="007C6CDC">
            <w:pPr>
              <w:pStyle w:val="ListParagraph"/>
              <w:numPr>
                <w:ilvl w:val="0"/>
                <w:numId w:val="15"/>
              </w:numPr>
              <w:ind w:left="360"/>
              <w:jc w:val="left"/>
              <w:rPr>
                <w:rFonts w:ascii="Arial" w:hAnsi="Arial" w:cs="Arial"/>
                <w:sz w:val="20"/>
                <w:szCs w:val="20"/>
              </w:rPr>
            </w:pPr>
            <w:r w:rsidRPr="0054679B">
              <w:rPr>
                <w:rFonts w:ascii="Arial" w:hAnsi="Arial" w:cs="Arial"/>
                <w:sz w:val="20"/>
                <w:szCs w:val="20"/>
              </w:rPr>
              <w:t>Conditions: extent of copying of work that can be made and frequency of copying</w:t>
            </w:r>
          </w:p>
          <w:p w14:paraId="18C5FE45" w14:textId="61B16451" w:rsidR="008820A2" w:rsidRPr="0054679B" w:rsidRDefault="008820A2" w:rsidP="00CF4672">
            <w:pPr>
              <w:pStyle w:val="ListParagraph"/>
              <w:numPr>
                <w:ilvl w:val="0"/>
                <w:numId w:val="15"/>
              </w:numPr>
              <w:ind w:left="360"/>
              <w:jc w:val="left"/>
              <w:rPr>
                <w:rFonts w:ascii="Arial" w:hAnsi="Arial" w:cs="Arial"/>
                <w:sz w:val="20"/>
                <w:szCs w:val="20"/>
              </w:rPr>
            </w:pPr>
            <w:r w:rsidRPr="0054679B">
              <w:rPr>
                <w:rFonts w:ascii="Arial" w:hAnsi="Arial" w:cs="Arial"/>
                <w:sz w:val="20"/>
                <w:szCs w:val="20"/>
              </w:rPr>
              <w:t>Conditions: unavailability of or limitations in terms and conditions of collective licence (e.g. no digital copying or making available) whereby limited copy reproduction cannot be effected</w:t>
            </w:r>
          </w:p>
          <w:p w14:paraId="6D625E3A" w14:textId="32011880" w:rsidR="00042670" w:rsidRPr="0054679B" w:rsidRDefault="00042670" w:rsidP="00CF4672">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Conditions: </w:t>
            </w:r>
            <w:r w:rsidR="00144E85" w:rsidRPr="0054679B">
              <w:rPr>
                <w:rFonts w:ascii="Arial" w:hAnsi="Arial" w:cs="Arial"/>
                <w:sz w:val="20"/>
                <w:szCs w:val="20"/>
              </w:rPr>
              <w:t>terms and conditions of licence override, restrict or circumscribe statutory limitations and exceptions</w:t>
            </w:r>
          </w:p>
          <w:p w14:paraId="2F444278" w14:textId="243B7A0D" w:rsidR="00CF4672" w:rsidRPr="0054679B" w:rsidRDefault="00CF4672" w:rsidP="00CF4672">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Liability: </w:t>
            </w:r>
            <w:r w:rsidR="00A6726C" w:rsidRPr="0054679B">
              <w:rPr>
                <w:rFonts w:ascii="Arial" w:hAnsi="Arial" w:cs="Arial"/>
                <w:sz w:val="20"/>
                <w:szCs w:val="20"/>
              </w:rPr>
              <w:t xml:space="preserve">indirect </w:t>
            </w:r>
            <w:r w:rsidRPr="0054679B">
              <w:rPr>
                <w:rFonts w:ascii="Arial" w:hAnsi="Arial" w:cs="Arial"/>
                <w:sz w:val="20"/>
                <w:szCs w:val="20"/>
              </w:rPr>
              <w:t xml:space="preserve">liability of educational institution, research centre </w:t>
            </w:r>
            <w:r w:rsidR="00A6726C" w:rsidRPr="0054679B">
              <w:rPr>
                <w:rFonts w:ascii="Arial" w:hAnsi="Arial" w:cs="Arial"/>
                <w:sz w:val="20"/>
                <w:szCs w:val="20"/>
              </w:rPr>
              <w:t xml:space="preserve">for unlicensed and unauthorised reproduction, communication, adaptation etc. made by instructors, staff, students, </w:t>
            </w:r>
            <w:r w:rsidR="003E2171" w:rsidRPr="0054679B">
              <w:rPr>
                <w:rFonts w:ascii="Arial" w:hAnsi="Arial" w:cs="Arial"/>
                <w:sz w:val="20"/>
                <w:szCs w:val="20"/>
              </w:rPr>
              <w:t>third party contractors (e.g. those offering reprographic services</w:t>
            </w:r>
            <w:r w:rsidR="00BD1355" w:rsidRPr="0054679B">
              <w:rPr>
                <w:rFonts w:ascii="Arial" w:hAnsi="Arial" w:cs="Arial"/>
                <w:sz w:val="20"/>
                <w:szCs w:val="20"/>
              </w:rPr>
              <w:t xml:space="preserve"> or digital conversions</w:t>
            </w:r>
            <w:r w:rsidR="003E2171" w:rsidRPr="0054679B">
              <w:rPr>
                <w:rFonts w:ascii="Arial" w:hAnsi="Arial" w:cs="Arial"/>
                <w:sz w:val="20"/>
                <w:szCs w:val="20"/>
              </w:rPr>
              <w:t xml:space="preserve">) </w:t>
            </w:r>
            <w:r w:rsidR="00A6726C" w:rsidRPr="0054679B">
              <w:rPr>
                <w:rFonts w:ascii="Arial" w:hAnsi="Arial" w:cs="Arial"/>
                <w:sz w:val="20"/>
                <w:szCs w:val="20"/>
              </w:rPr>
              <w:t>albeit for educational or research purposes</w:t>
            </w:r>
          </w:p>
          <w:p w14:paraId="4CE08C47" w14:textId="73731721" w:rsidR="00723350" w:rsidRPr="0054679B" w:rsidRDefault="00A6726C" w:rsidP="00723350">
            <w:pPr>
              <w:pStyle w:val="ListParagraph"/>
              <w:numPr>
                <w:ilvl w:val="0"/>
                <w:numId w:val="15"/>
              </w:numPr>
              <w:ind w:left="360"/>
              <w:jc w:val="left"/>
              <w:rPr>
                <w:rFonts w:ascii="Arial" w:hAnsi="Arial" w:cs="Arial"/>
                <w:sz w:val="20"/>
                <w:szCs w:val="20"/>
              </w:rPr>
            </w:pPr>
            <w:r w:rsidRPr="0054679B">
              <w:rPr>
                <w:rFonts w:ascii="Arial" w:hAnsi="Arial" w:cs="Arial"/>
                <w:sz w:val="20"/>
                <w:szCs w:val="20"/>
              </w:rPr>
              <w:t>Liability: indirect liability of Internet intermediaries whose resources have been used for unlicensed and unauthorised reproduction, communication, adaptation etc. made by instructors, staff, students, educational institutions, research centres</w:t>
            </w:r>
          </w:p>
          <w:p w14:paraId="61671C57" w14:textId="05F32EA4" w:rsidR="00FE2C61" w:rsidRPr="0054679B" w:rsidRDefault="00FE2C61" w:rsidP="00FE2C61">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TPM/RMI flexibilities: giving beneficiary access to flexibilities to enable reproductions for educational or </w:t>
            </w:r>
            <w:r w:rsidR="00A9743E" w:rsidRPr="0054679B">
              <w:rPr>
                <w:rFonts w:ascii="Arial" w:hAnsi="Arial" w:cs="Arial"/>
                <w:sz w:val="20"/>
                <w:szCs w:val="20"/>
              </w:rPr>
              <w:t>research</w:t>
            </w:r>
            <w:r w:rsidRPr="0054679B">
              <w:rPr>
                <w:rFonts w:ascii="Arial" w:hAnsi="Arial" w:cs="Arial"/>
                <w:sz w:val="20"/>
                <w:szCs w:val="20"/>
              </w:rPr>
              <w:t xml:space="preserve"> purposes</w:t>
            </w:r>
          </w:p>
          <w:p w14:paraId="1DA9ED83" w14:textId="77777777" w:rsidR="00723350" w:rsidRPr="0054679B" w:rsidRDefault="00723350" w:rsidP="00142E3E">
            <w:pPr>
              <w:rPr>
                <w:rFonts w:ascii="Arial" w:hAnsi="Arial" w:cs="Arial"/>
                <w:sz w:val="20"/>
                <w:szCs w:val="20"/>
              </w:rPr>
            </w:pPr>
          </w:p>
          <w:p w14:paraId="19183AAC" w14:textId="77777777" w:rsidR="00723350" w:rsidRPr="0054679B" w:rsidRDefault="00723350" w:rsidP="00723350">
            <w:pPr>
              <w:jc w:val="left"/>
              <w:rPr>
                <w:rFonts w:ascii="Arial" w:hAnsi="Arial" w:cs="Arial"/>
                <w:sz w:val="20"/>
                <w:szCs w:val="20"/>
                <w:u w:val="single"/>
              </w:rPr>
            </w:pPr>
            <w:r w:rsidRPr="0054679B">
              <w:rPr>
                <w:rFonts w:ascii="Arial" w:hAnsi="Arial" w:cs="Arial"/>
                <w:sz w:val="20"/>
                <w:szCs w:val="20"/>
                <w:u w:val="single"/>
              </w:rPr>
              <w:t>Multiple Copy Reproduction</w:t>
            </w:r>
          </w:p>
          <w:p w14:paraId="6C1F68FD" w14:textId="77777777" w:rsidR="003A68F6" w:rsidRPr="0054679B" w:rsidRDefault="003A68F6" w:rsidP="003A68F6">
            <w:pPr>
              <w:pStyle w:val="ListParagraph"/>
              <w:numPr>
                <w:ilvl w:val="0"/>
                <w:numId w:val="15"/>
              </w:numPr>
              <w:ind w:left="360"/>
              <w:jc w:val="left"/>
              <w:rPr>
                <w:rFonts w:ascii="Arial" w:hAnsi="Arial" w:cs="Arial"/>
                <w:sz w:val="20"/>
                <w:szCs w:val="20"/>
              </w:rPr>
            </w:pPr>
            <w:r w:rsidRPr="0054679B">
              <w:rPr>
                <w:rFonts w:ascii="Arial" w:hAnsi="Arial" w:cs="Arial"/>
                <w:sz w:val="20"/>
                <w:szCs w:val="20"/>
              </w:rPr>
              <w:t>Scope of works: includes or excludes digital works e.g. computer programs, databases</w:t>
            </w:r>
          </w:p>
          <w:p w14:paraId="0C0BB291" w14:textId="63D4459C" w:rsidR="003A68F6" w:rsidRPr="0054679B" w:rsidRDefault="003A68F6" w:rsidP="00BC16C4">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Rights implicated: include </w:t>
            </w:r>
            <w:r w:rsidRPr="0054679B">
              <w:rPr>
                <w:rFonts w:ascii="Arial" w:hAnsi="Arial" w:cs="Arial"/>
                <w:i/>
                <w:sz w:val="20"/>
                <w:szCs w:val="20"/>
              </w:rPr>
              <w:t xml:space="preserve">both </w:t>
            </w:r>
            <w:r w:rsidRPr="0054679B">
              <w:rPr>
                <w:rFonts w:ascii="Arial" w:hAnsi="Arial" w:cs="Arial"/>
                <w:sz w:val="20"/>
                <w:szCs w:val="20"/>
              </w:rPr>
              <w:t>reproduction and communication of multiple copies of works (including making available those works)</w:t>
            </w:r>
          </w:p>
          <w:p w14:paraId="37CE1382" w14:textId="390033D8" w:rsidR="003A68F6" w:rsidRPr="0054679B" w:rsidRDefault="007C6CDC" w:rsidP="003A68F6">
            <w:pPr>
              <w:pStyle w:val="ListParagraph"/>
              <w:numPr>
                <w:ilvl w:val="0"/>
                <w:numId w:val="15"/>
              </w:numPr>
              <w:ind w:left="360"/>
              <w:jc w:val="left"/>
              <w:rPr>
                <w:rFonts w:ascii="Arial" w:hAnsi="Arial" w:cs="Arial"/>
                <w:sz w:val="20"/>
                <w:szCs w:val="20"/>
              </w:rPr>
            </w:pPr>
            <w:r w:rsidRPr="0054679B">
              <w:rPr>
                <w:rFonts w:ascii="Arial" w:hAnsi="Arial" w:cs="Arial"/>
                <w:sz w:val="20"/>
                <w:szCs w:val="20"/>
              </w:rPr>
              <w:t>Conditions:</w:t>
            </w:r>
            <w:r w:rsidR="003A68F6" w:rsidRPr="0054679B">
              <w:rPr>
                <w:rFonts w:ascii="Arial" w:hAnsi="Arial" w:cs="Arial"/>
                <w:sz w:val="20"/>
                <w:szCs w:val="20"/>
              </w:rPr>
              <w:t xml:space="preserve"> extent of copying of work that can be made and frequency of copying</w:t>
            </w:r>
            <w:r w:rsidR="00CB6027" w:rsidRPr="0054679B">
              <w:rPr>
                <w:rFonts w:ascii="Arial" w:hAnsi="Arial" w:cs="Arial"/>
                <w:sz w:val="20"/>
                <w:szCs w:val="20"/>
              </w:rPr>
              <w:t xml:space="preserve"> (both w/o a licence and with a licence)</w:t>
            </w:r>
          </w:p>
          <w:p w14:paraId="32819304" w14:textId="49632E8D" w:rsidR="00771C0A" w:rsidRPr="0054679B" w:rsidRDefault="00771C0A" w:rsidP="003A68F6">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Beneficiary: include </w:t>
            </w:r>
            <w:r w:rsidR="004D2372" w:rsidRPr="0054679B">
              <w:rPr>
                <w:rFonts w:ascii="Arial" w:hAnsi="Arial" w:cs="Arial"/>
                <w:sz w:val="20"/>
                <w:szCs w:val="20"/>
              </w:rPr>
              <w:t xml:space="preserve">profit-oriented, </w:t>
            </w:r>
            <w:r w:rsidRPr="0054679B">
              <w:rPr>
                <w:rFonts w:ascii="Arial" w:hAnsi="Arial" w:cs="Arial"/>
                <w:sz w:val="20"/>
                <w:szCs w:val="20"/>
              </w:rPr>
              <w:t>education-support institutions like tuition centres, vocational centres</w:t>
            </w:r>
          </w:p>
          <w:p w14:paraId="77CF29DB" w14:textId="12D4AEB0" w:rsidR="003A68F6" w:rsidRPr="0054679B" w:rsidRDefault="003A68F6" w:rsidP="003A68F6">
            <w:pPr>
              <w:pStyle w:val="ListParagraph"/>
              <w:numPr>
                <w:ilvl w:val="0"/>
                <w:numId w:val="15"/>
              </w:numPr>
              <w:ind w:left="360"/>
              <w:jc w:val="left"/>
              <w:rPr>
                <w:rFonts w:ascii="Arial" w:hAnsi="Arial" w:cs="Arial"/>
                <w:sz w:val="20"/>
                <w:szCs w:val="20"/>
              </w:rPr>
            </w:pPr>
            <w:r w:rsidRPr="0054679B">
              <w:rPr>
                <w:rFonts w:ascii="Arial" w:hAnsi="Arial" w:cs="Arial"/>
                <w:sz w:val="20"/>
                <w:szCs w:val="20"/>
              </w:rPr>
              <w:t>Beneficiary: allowing beneficiary (educational institution, research centre) or instructors, staff, students of beneficiary to authorise another person to effect the reproduction, communication, adaptation on his or her behalf e.g. a documentation or archiving centre or bookshop</w:t>
            </w:r>
          </w:p>
          <w:p w14:paraId="6185A946" w14:textId="5305A61B" w:rsidR="003A68F6" w:rsidRPr="0054679B" w:rsidRDefault="003A68F6" w:rsidP="003A68F6">
            <w:pPr>
              <w:pStyle w:val="ListParagraph"/>
              <w:numPr>
                <w:ilvl w:val="0"/>
                <w:numId w:val="15"/>
              </w:numPr>
              <w:ind w:left="360"/>
              <w:jc w:val="left"/>
              <w:rPr>
                <w:rFonts w:ascii="Arial" w:hAnsi="Arial" w:cs="Arial"/>
                <w:sz w:val="20"/>
                <w:szCs w:val="20"/>
              </w:rPr>
            </w:pPr>
            <w:r w:rsidRPr="0054679B">
              <w:rPr>
                <w:rFonts w:ascii="Arial" w:hAnsi="Arial" w:cs="Arial"/>
                <w:sz w:val="20"/>
                <w:szCs w:val="20"/>
              </w:rPr>
              <w:t>Remuneration: requir</w:t>
            </w:r>
            <w:r w:rsidR="008B6FE5" w:rsidRPr="0054679B">
              <w:rPr>
                <w:rFonts w:ascii="Arial" w:hAnsi="Arial" w:cs="Arial"/>
                <w:sz w:val="20"/>
                <w:szCs w:val="20"/>
              </w:rPr>
              <w:t xml:space="preserve">e some </w:t>
            </w:r>
            <w:r w:rsidR="00615EF6" w:rsidRPr="0054679B">
              <w:rPr>
                <w:rFonts w:ascii="Arial" w:hAnsi="Arial" w:cs="Arial"/>
                <w:sz w:val="20"/>
                <w:szCs w:val="20"/>
              </w:rPr>
              <w:t>equitable remuneration mechanism</w:t>
            </w:r>
            <w:r w:rsidR="008B6FE5" w:rsidRPr="0054679B">
              <w:rPr>
                <w:rFonts w:ascii="Arial" w:hAnsi="Arial" w:cs="Arial"/>
                <w:sz w:val="20"/>
                <w:szCs w:val="20"/>
              </w:rPr>
              <w:t xml:space="preserve"> based on record keeping or some other administrative requirements</w:t>
            </w:r>
          </w:p>
          <w:p w14:paraId="5FBBBFDD" w14:textId="00802D3C" w:rsidR="003A68F6" w:rsidRPr="0054679B" w:rsidRDefault="003A68F6" w:rsidP="003A68F6">
            <w:pPr>
              <w:pStyle w:val="ListParagraph"/>
              <w:numPr>
                <w:ilvl w:val="0"/>
                <w:numId w:val="15"/>
              </w:numPr>
              <w:ind w:left="360"/>
              <w:jc w:val="left"/>
              <w:rPr>
                <w:rFonts w:ascii="Arial" w:hAnsi="Arial" w:cs="Arial"/>
                <w:sz w:val="20"/>
                <w:szCs w:val="20"/>
              </w:rPr>
            </w:pPr>
            <w:r w:rsidRPr="0054679B">
              <w:rPr>
                <w:rFonts w:ascii="Arial" w:hAnsi="Arial" w:cs="Arial"/>
                <w:sz w:val="20"/>
                <w:szCs w:val="20"/>
              </w:rPr>
              <w:t>Conditions</w:t>
            </w:r>
            <w:r w:rsidR="00284207" w:rsidRPr="0054679B">
              <w:rPr>
                <w:rFonts w:ascii="Arial" w:hAnsi="Arial" w:cs="Arial"/>
                <w:sz w:val="20"/>
                <w:szCs w:val="20"/>
              </w:rPr>
              <w:t>/Licences</w:t>
            </w:r>
            <w:r w:rsidRPr="0054679B">
              <w:rPr>
                <w:rFonts w:ascii="Arial" w:hAnsi="Arial" w:cs="Arial"/>
                <w:sz w:val="20"/>
                <w:szCs w:val="20"/>
              </w:rPr>
              <w:t xml:space="preserve">: </w:t>
            </w:r>
            <w:r w:rsidR="002B714C" w:rsidRPr="0054679B">
              <w:rPr>
                <w:rFonts w:ascii="Arial" w:hAnsi="Arial" w:cs="Arial"/>
                <w:sz w:val="20"/>
                <w:szCs w:val="20"/>
              </w:rPr>
              <w:t xml:space="preserve">unaffordable </w:t>
            </w:r>
            <w:r w:rsidR="00D04102" w:rsidRPr="0054679B">
              <w:rPr>
                <w:rFonts w:ascii="Arial" w:hAnsi="Arial" w:cs="Arial"/>
                <w:sz w:val="20"/>
                <w:szCs w:val="20"/>
              </w:rPr>
              <w:t xml:space="preserve">licensing prices, </w:t>
            </w:r>
            <w:r w:rsidR="00284207" w:rsidRPr="0054679B">
              <w:rPr>
                <w:rFonts w:ascii="Arial" w:hAnsi="Arial" w:cs="Arial"/>
                <w:sz w:val="20"/>
                <w:szCs w:val="20"/>
              </w:rPr>
              <w:t xml:space="preserve">difficulties of establishing remuneration fees, </w:t>
            </w:r>
            <w:r w:rsidR="00C06FF8" w:rsidRPr="0054679B">
              <w:rPr>
                <w:rFonts w:ascii="Arial" w:hAnsi="Arial" w:cs="Arial"/>
                <w:sz w:val="20"/>
                <w:szCs w:val="20"/>
              </w:rPr>
              <w:t>limited types of licences</w:t>
            </w:r>
            <w:r w:rsidR="00A835A7" w:rsidRPr="0054679B">
              <w:rPr>
                <w:rFonts w:ascii="Arial" w:hAnsi="Arial" w:cs="Arial"/>
                <w:sz w:val="20"/>
                <w:szCs w:val="20"/>
              </w:rPr>
              <w:t xml:space="preserve"> (e.g.  only blanket and no ad hoc </w:t>
            </w:r>
            <w:r w:rsidR="008A00DF" w:rsidRPr="0054679B">
              <w:rPr>
                <w:rFonts w:ascii="Arial" w:hAnsi="Arial" w:cs="Arial"/>
                <w:sz w:val="20"/>
                <w:szCs w:val="20"/>
              </w:rPr>
              <w:t xml:space="preserve">per-use </w:t>
            </w:r>
            <w:r w:rsidR="00A835A7" w:rsidRPr="0054679B">
              <w:rPr>
                <w:rFonts w:ascii="Arial" w:hAnsi="Arial" w:cs="Arial"/>
                <w:sz w:val="20"/>
                <w:szCs w:val="20"/>
              </w:rPr>
              <w:t>transactional use licences)</w:t>
            </w:r>
            <w:r w:rsidR="00C06FF8" w:rsidRPr="0054679B">
              <w:rPr>
                <w:rFonts w:ascii="Arial" w:hAnsi="Arial" w:cs="Arial"/>
                <w:sz w:val="20"/>
                <w:szCs w:val="20"/>
              </w:rPr>
              <w:t xml:space="preserve">, </w:t>
            </w:r>
            <w:r w:rsidRPr="0054679B">
              <w:rPr>
                <w:rFonts w:ascii="Arial" w:hAnsi="Arial" w:cs="Arial"/>
                <w:sz w:val="20"/>
                <w:szCs w:val="20"/>
              </w:rPr>
              <w:t>unavailability of or limitations in terms and conditions of licence (e.g. no digital copying or making available</w:t>
            </w:r>
            <w:r w:rsidR="00CB6027" w:rsidRPr="0054679B">
              <w:rPr>
                <w:rFonts w:ascii="Arial" w:hAnsi="Arial" w:cs="Arial"/>
                <w:sz w:val="20"/>
                <w:szCs w:val="20"/>
              </w:rPr>
              <w:t xml:space="preserve"> licences</w:t>
            </w:r>
            <w:r w:rsidR="00D04102" w:rsidRPr="0054679B">
              <w:rPr>
                <w:rFonts w:ascii="Arial" w:hAnsi="Arial" w:cs="Arial"/>
                <w:sz w:val="20"/>
                <w:szCs w:val="20"/>
              </w:rPr>
              <w:t xml:space="preserve">, licenses only for some types of works, </w:t>
            </w:r>
            <w:r w:rsidR="00895A56" w:rsidRPr="0054679B">
              <w:rPr>
                <w:rFonts w:ascii="Arial" w:hAnsi="Arial" w:cs="Arial"/>
                <w:sz w:val="20"/>
                <w:szCs w:val="20"/>
              </w:rPr>
              <w:t xml:space="preserve">only national licence - </w:t>
            </w:r>
            <w:r w:rsidR="00D04102" w:rsidRPr="0054679B">
              <w:rPr>
                <w:rFonts w:ascii="Arial" w:hAnsi="Arial" w:cs="Arial"/>
                <w:sz w:val="20"/>
                <w:szCs w:val="20"/>
              </w:rPr>
              <w:t xml:space="preserve">no </w:t>
            </w:r>
            <w:r w:rsidR="00895A56" w:rsidRPr="0054679B">
              <w:rPr>
                <w:rFonts w:ascii="Arial" w:hAnsi="Arial" w:cs="Arial"/>
                <w:sz w:val="20"/>
                <w:szCs w:val="20"/>
              </w:rPr>
              <w:t xml:space="preserve">cross-border or international </w:t>
            </w:r>
            <w:r w:rsidR="00D04102" w:rsidRPr="0054679B">
              <w:rPr>
                <w:rFonts w:ascii="Arial" w:hAnsi="Arial" w:cs="Arial"/>
                <w:sz w:val="20"/>
                <w:szCs w:val="20"/>
              </w:rPr>
              <w:t>licences</w:t>
            </w:r>
            <w:r w:rsidR="00895A56" w:rsidRPr="0054679B">
              <w:rPr>
                <w:rFonts w:ascii="Arial" w:hAnsi="Arial" w:cs="Arial"/>
                <w:sz w:val="20"/>
                <w:szCs w:val="20"/>
              </w:rPr>
              <w:t xml:space="preserve"> for overseas </w:t>
            </w:r>
            <w:r w:rsidR="00270DCD" w:rsidRPr="0054679B">
              <w:rPr>
                <w:rFonts w:ascii="Arial" w:hAnsi="Arial" w:cs="Arial"/>
                <w:sz w:val="20"/>
                <w:szCs w:val="20"/>
              </w:rPr>
              <w:t>works</w:t>
            </w:r>
            <w:r w:rsidRPr="0054679B">
              <w:rPr>
                <w:rFonts w:ascii="Arial" w:hAnsi="Arial" w:cs="Arial"/>
                <w:sz w:val="20"/>
                <w:szCs w:val="20"/>
              </w:rPr>
              <w:t>)</w:t>
            </w:r>
          </w:p>
          <w:p w14:paraId="362ABB82" w14:textId="7BE59EE4" w:rsidR="00D04102" w:rsidRPr="0054679B" w:rsidRDefault="00895A56" w:rsidP="006058D3">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Conditions: use of multiple copy reproduction limitation or exception may be subject to availability of overriding licence </w:t>
            </w:r>
            <w:r w:rsidR="00CB6027" w:rsidRPr="0054679B">
              <w:rPr>
                <w:rFonts w:ascii="Arial" w:hAnsi="Arial" w:cs="Arial"/>
                <w:sz w:val="20"/>
                <w:szCs w:val="20"/>
              </w:rPr>
              <w:t>or overriding licence may be more restrictive than limitation or exception</w:t>
            </w:r>
            <w:r w:rsidRPr="0054679B">
              <w:rPr>
                <w:rFonts w:ascii="Arial" w:hAnsi="Arial" w:cs="Arial"/>
                <w:sz w:val="20"/>
                <w:szCs w:val="20"/>
              </w:rPr>
              <w:t xml:space="preserve"> </w:t>
            </w:r>
          </w:p>
          <w:p w14:paraId="2828E30A" w14:textId="31834FA4" w:rsidR="00042670" w:rsidRPr="0054679B" w:rsidRDefault="00042670" w:rsidP="00042670">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Conditions: </w:t>
            </w:r>
            <w:r w:rsidR="00144E85" w:rsidRPr="0054679B">
              <w:rPr>
                <w:rFonts w:ascii="Arial" w:hAnsi="Arial" w:cs="Arial"/>
                <w:sz w:val="20"/>
                <w:szCs w:val="20"/>
              </w:rPr>
              <w:t>terms and conditions of licence override, restrict or circumscribe statutory limitations and exceptions</w:t>
            </w:r>
          </w:p>
          <w:p w14:paraId="116A19DF" w14:textId="56592D46" w:rsidR="006058D3" w:rsidRPr="0054679B" w:rsidRDefault="006058D3" w:rsidP="006058D3">
            <w:pPr>
              <w:pStyle w:val="ListParagraph"/>
              <w:numPr>
                <w:ilvl w:val="0"/>
                <w:numId w:val="15"/>
              </w:numPr>
              <w:ind w:left="360"/>
              <w:jc w:val="left"/>
              <w:rPr>
                <w:rFonts w:ascii="Arial" w:hAnsi="Arial" w:cs="Arial"/>
                <w:sz w:val="20"/>
                <w:szCs w:val="20"/>
              </w:rPr>
            </w:pPr>
            <w:r w:rsidRPr="0054679B">
              <w:rPr>
                <w:rFonts w:ascii="Arial" w:hAnsi="Arial" w:cs="Arial"/>
                <w:sz w:val="20"/>
                <w:szCs w:val="20"/>
              </w:rPr>
              <w:t>Conditions</w:t>
            </w:r>
            <w:r w:rsidR="00606E19" w:rsidRPr="0054679B">
              <w:rPr>
                <w:rFonts w:ascii="Arial" w:hAnsi="Arial" w:cs="Arial"/>
                <w:sz w:val="20"/>
                <w:szCs w:val="20"/>
              </w:rPr>
              <w:t>/Liability</w:t>
            </w:r>
            <w:r w:rsidRPr="0054679B">
              <w:rPr>
                <w:rFonts w:ascii="Arial" w:hAnsi="Arial" w:cs="Arial"/>
                <w:sz w:val="20"/>
                <w:szCs w:val="20"/>
              </w:rPr>
              <w:t>: difficulty of complying with administrative requirements of collective licence (e.g. recording of title and other details of work reproduced) whereby limited copy reproduction cannot be effected, and possible exposure of educational institution, research centre, instructors, staff, and students to liability</w:t>
            </w:r>
          </w:p>
          <w:p w14:paraId="40BC6E88" w14:textId="25856214" w:rsidR="003A68F6" w:rsidRPr="0054679B" w:rsidRDefault="003A68F6" w:rsidP="003A68F6">
            <w:pPr>
              <w:pStyle w:val="ListParagraph"/>
              <w:numPr>
                <w:ilvl w:val="0"/>
                <w:numId w:val="15"/>
              </w:numPr>
              <w:ind w:left="360"/>
              <w:jc w:val="left"/>
              <w:rPr>
                <w:rFonts w:ascii="Arial" w:hAnsi="Arial" w:cs="Arial"/>
                <w:sz w:val="20"/>
                <w:szCs w:val="20"/>
              </w:rPr>
            </w:pPr>
            <w:r w:rsidRPr="0054679B">
              <w:rPr>
                <w:rFonts w:ascii="Arial" w:hAnsi="Arial" w:cs="Arial"/>
                <w:sz w:val="20"/>
                <w:szCs w:val="20"/>
              </w:rPr>
              <w:t>Liability: indirect liability of educational institution, research centre for unlicensed and unauthorised reproduction, communication, adaptation etc. made by instructors, staff, students, third party contractors (e.g. those offering reprographic services or digital conversions) albeit for educational or research purposes</w:t>
            </w:r>
          </w:p>
          <w:p w14:paraId="17E92ACE" w14:textId="5C8B334F" w:rsidR="003A68F6" w:rsidRPr="0054679B" w:rsidRDefault="003A68F6" w:rsidP="003A68F6">
            <w:pPr>
              <w:pStyle w:val="ListParagraph"/>
              <w:numPr>
                <w:ilvl w:val="0"/>
                <w:numId w:val="15"/>
              </w:numPr>
              <w:ind w:left="360"/>
              <w:jc w:val="left"/>
              <w:rPr>
                <w:rFonts w:ascii="Arial" w:hAnsi="Arial" w:cs="Arial"/>
                <w:sz w:val="20"/>
                <w:szCs w:val="20"/>
              </w:rPr>
            </w:pPr>
            <w:r w:rsidRPr="0054679B">
              <w:rPr>
                <w:rFonts w:ascii="Arial" w:hAnsi="Arial" w:cs="Arial"/>
                <w:sz w:val="20"/>
                <w:szCs w:val="20"/>
              </w:rPr>
              <w:t>Liability: indirect liability of Internet intermediaries whose resources have been used for unlicensed and unauthorised reproduction, communication, adaptation etc. made by instructors, staff, students, educational institutions, research centres</w:t>
            </w:r>
          </w:p>
          <w:p w14:paraId="19C68850" w14:textId="00D42977" w:rsidR="00FE2C61" w:rsidRPr="0054679B" w:rsidRDefault="00FE2C61" w:rsidP="00FE2C61">
            <w:pPr>
              <w:pStyle w:val="ListParagraph"/>
              <w:numPr>
                <w:ilvl w:val="0"/>
                <w:numId w:val="15"/>
              </w:numPr>
              <w:ind w:left="360"/>
              <w:jc w:val="left"/>
              <w:rPr>
                <w:rFonts w:ascii="Arial" w:hAnsi="Arial" w:cs="Arial"/>
                <w:sz w:val="20"/>
                <w:szCs w:val="20"/>
              </w:rPr>
            </w:pPr>
            <w:r w:rsidRPr="0054679B">
              <w:rPr>
                <w:rFonts w:ascii="Arial" w:hAnsi="Arial" w:cs="Arial"/>
                <w:sz w:val="20"/>
                <w:szCs w:val="20"/>
              </w:rPr>
              <w:t xml:space="preserve">TPM/RMI flexibilities: giving beneficiary access to flexibilities to enable reproductions for educational or </w:t>
            </w:r>
            <w:r w:rsidR="00A9743E" w:rsidRPr="0054679B">
              <w:rPr>
                <w:rFonts w:ascii="Arial" w:hAnsi="Arial" w:cs="Arial"/>
                <w:sz w:val="20"/>
                <w:szCs w:val="20"/>
              </w:rPr>
              <w:t>research</w:t>
            </w:r>
            <w:r w:rsidRPr="0054679B">
              <w:rPr>
                <w:rFonts w:ascii="Arial" w:hAnsi="Arial" w:cs="Arial"/>
                <w:sz w:val="20"/>
                <w:szCs w:val="20"/>
              </w:rPr>
              <w:t xml:space="preserve"> purposes</w:t>
            </w:r>
          </w:p>
          <w:p w14:paraId="300A5E4E" w14:textId="3A937ED4" w:rsidR="003C02C3" w:rsidRPr="0054679B" w:rsidRDefault="003C02C3" w:rsidP="003C02C3">
            <w:pPr>
              <w:rPr>
                <w:rFonts w:ascii="Arial" w:hAnsi="Arial" w:cs="Arial"/>
                <w:sz w:val="20"/>
                <w:szCs w:val="20"/>
              </w:rPr>
            </w:pPr>
          </w:p>
        </w:tc>
      </w:tr>
      <w:tr w:rsidR="00DF1E0E" w:rsidRPr="0054679B" w14:paraId="16CFE4D9" w14:textId="77777777" w:rsidTr="00BF4120">
        <w:tc>
          <w:tcPr>
            <w:tcW w:w="0" w:type="auto"/>
            <w:gridSpan w:val="4"/>
          </w:tcPr>
          <w:p w14:paraId="464D04D2" w14:textId="77777777" w:rsidR="00DF1E0E" w:rsidRPr="0054679B" w:rsidRDefault="00DF1E0E" w:rsidP="0097772D">
            <w:pPr>
              <w:pageBreakBefore/>
              <w:rPr>
                <w:rFonts w:ascii="Arial" w:hAnsi="Arial" w:cs="Arial"/>
                <w:b/>
                <w:sz w:val="20"/>
                <w:szCs w:val="20"/>
              </w:rPr>
            </w:pPr>
            <w:r w:rsidRPr="0054679B">
              <w:rPr>
                <w:rFonts w:ascii="Arial" w:hAnsi="Arial" w:cs="Arial"/>
                <w:b/>
                <w:sz w:val="20"/>
                <w:szCs w:val="20"/>
              </w:rPr>
              <w:t xml:space="preserve">TOPIC: </w:t>
            </w:r>
          </w:p>
          <w:p w14:paraId="13BEC408" w14:textId="106A6A84" w:rsidR="00DF1E0E" w:rsidRPr="0054679B" w:rsidRDefault="00DF1E0E" w:rsidP="00BF4120">
            <w:pPr>
              <w:rPr>
                <w:rFonts w:ascii="Arial" w:hAnsi="Arial" w:cs="Arial"/>
                <w:b/>
                <w:sz w:val="20"/>
                <w:szCs w:val="20"/>
              </w:rPr>
            </w:pPr>
            <w:r w:rsidRPr="0054679B">
              <w:rPr>
                <w:rFonts w:ascii="Arial" w:hAnsi="Arial" w:cs="Arial"/>
                <w:b/>
                <w:sz w:val="20"/>
                <w:szCs w:val="20"/>
              </w:rPr>
              <w:t>Distance Learning Activities</w:t>
            </w:r>
          </w:p>
          <w:p w14:paraId="18733549" w14:textId="25EB9706" w:rsidR="00DF1E0E" w:rsidRPr="0054679B" w:rsidRDefault="00DF1E0E" w:rsidP="00BF4120">
            <w:pPr>
              <w:rPr>
                <w:rFonts w:ascii="Arial" w:hAnsi="Arial" w:cs="Arial"/>
                <w:sz w:val="20"/>
                <w:szCs w:val="20"/>
              </w:rPr>
            </w:pPr>
            <w:r w:rsidRPr="0054679B">
              <w:rPr>
                <w:rFonts w:ascii="Arial" w:hAnsi="Arial" w:cs="Arial"/>
                <w:b/>
                <w:sz w:val="20"/>
                <w:szCs w:val="20"/>
              </w:rPr>
              <w:t xml:space="preserve">Explanation: </w:t>
            </w:r>
            <w:r w:rsidR="00DE24A5" w:rsidRPr="0054679B">
              <w:rPr>
                <w:rFonts w:ascii="Arial" w:hAnsi="Arial" w:cs="Arial"/>
                <w:sz w:val="20"/>
                <w:szCs w:val="20"/>
              </w:rPr>
              <w:t xml:space="preserve">The </w:t>
            </w:r>
            <w:r w:rsidR="00BB608E" w:rsidRPr="0054679B">
              <w:rPr>
                <w:rFonts w:ascii="Arial" w:hAnsi="Arial" w:cs="Arial"/>
                <w:sz w:val="20"/>
                <w:szCs w:val="20"/>
              </w:rPr>
              <w:t xml:space="preserve">availability, first, of mail and fax correspondence, and subsequently and now more typically, dissemination of information by telecommunications and broadcast, made it possible for the learning process to be effected without face-to-face instruction, thereby overcoming the limitations of geography and time. In distance learning, instructional materials produced by the educational institution or learning provider is sent directly to the student via a combination of mail, fax, TV, radio, or direct broadcast satellite. Tutorial support is provided via telephone or correspondence, and assessments, typically written, are sent back typically via correspondence for review by the educational institution. </w:t>
            </w:r>
            <w:r w:rsidR="00B37474" w:rsidRPr="0054679B">
              <w:rPr>
                <w:rFonts w:ascii="Arial" w:hAnsi="Arial" w:cs="Arial"/>
                <w:sz w:val="20"/>
                <w:szCs w:val="20"/>
              </w:rPr>
              <w:t xml:space="preserve">Many </w:t>
            </w:r>
            <w:r w:rsidR="00BB608E" w:rsidRPr="0054679B">
              <w:rPr>
                <w:rFonts w:ascii="Arial" w:hAnsi="Arial" w:cs="Arial"/>
                <w:sz w:val="20"/>
                <w:szCs w:val="20"/>
              </w:rPr>
              <w:t>distance learning programmes are supplemented with face-to-face or campus-based learning</w:t>
            </w:r>
            <w:r w:rsidR="00B37474" w:rsidRPr="0054679B">
              <w:rPr>
                <w:rFonts w:ascii="Arial" w:hAnsi="Arial" w:cs="Arial"/>
                <w:sz w:val="20"/>
                <w:szCs w:val="20"/>
              </w:rPr>
              <w:t xml:space="preserve"> for a hybrid learning model</w:t>
            </w:r>
            <w:r w:rsidR="0035788C" w:rsidRPr="0054679B">
              <w:rPr>
                <w:rFonts w:ascii="Arial" w:hAnsi="Arial" w:cs="Arial"/>
                <w:sz w:val="20"/>
                <w:szCs w:val="20"/>
              </w:rPr>
              <w:t>, and come to be described as "external study courses" when comparing them with similar programs offered on-campus by the educational institution</w:t>
            </w:r>
            <w:r w:rsidR="00BB608E" w:rsidRPr="0054679B">
              <w:rPr>
                <w:rFonts w:ascii="Arial" w:hAnsi="Arial" w:cs="Arial"/>
                <w:sz w:val="20"/>
                <w:szCs w:val="20"/>
              </w:rPr>
              <w:t>.</w:t>
            </w:r>
            <w:r w:rsidR="00B37474" w:rsidRPr="0054679B">
              <w:rPr>
                <w:rFonts w:ascii="Arial" w:hAnsi="Arial" w:cs="Arial"/>
                <w:sz w:val="20"/>
                <w:szCs w:val="20"/>
              </w:rPr>
              <w:t xml:space="preserve"> (Although the issues for the two educational activities largely correspond to each other, for purposes of this typology, the discussion about Distance Learning Activities excludes the conduct of Online Courses as an educational activity.)</w:t>
            </w:r>
          </w:p>
        </w:tc>
      </w:tr>
      <w:tr w:rsidR="003C52F0" w:rsidRPr="0054679B" w14:paraId="3CE554FE" w14:textId="77777777" w:rsidTr="00350450">
        <w:tc>
          <w:tcPr>
            <w:tcW w:w="0" w:type="auto"/>
          </w:tcPr>
          <w:p w14:paraId="2F8DFF44" w14:textId="77777777" w:rsidR="00F301E7" w:rsidRPr="0054679B" w:rsidRDefault="00F301E7" w:rsidP="00350450">
            <w:pPr>
              <w:jc w:val="left"/>
              <w:rPr>
                <w:rFonts w:ascii="Arial" w:hAnsi="Arial" w:cs="Arial"/>
                <w:b/>
                <w:sz w:val="20"/>
                <w:szCs w:val="20"/>
              </w:rPr>
            </w:pPr>
            <w:r w:rsidRPr="0054679B">
              <w:rPr>
                <w:rFonts w:ascii="Arial" w:hAnsi="Arial" w:cs="Arial"/>
                <w:b/>
                <w:sz w:val="20"/>
                <w:szCs w:val="20"/>
              </w:rPr>
              <w:t>Category of Educational Activity</w:t>
            </w:r>
          </w:p>
        </w:tc>
        <w:tc>
          <w:tcPr>
            <w:tcW w:w="0" w:type="auto"/>
          </w:tcPr>
          <w:p w14:paraId="7586A0F4" w14:textId="77777777" w:rsidR="00F301E7" w:rsidRPr="0054679B" w:rsidRDefault="00F301E7" w:rsidP="00350450">
            <w:pPr>
              <w:jc w:val="left"/>
              <w:rPr>
                <w:rFonts w:ascii="Arial" w:hAnsi="Arial" w:cs="Arial"/>
                <w:b/>
                <w:sz w:val="20"/>
                <w:szCs w:val="20"/>
              </w:rPr>
            </w:pPr>
            <w:r w:rsidRPr="0054679B">
              <w:rPr>
                <w:rFonts w:ascii="Arial" w:hAnsi="Arial" w:cs="Arial"/>
                <w:b/>
                <w:sz w:val="20"/>
                <w:szCs w:val="20"/>
              </w:rPr>
              <w:t>Owner’s Rights Implicated</w:t>
            </w:r>
          </w:p>
        </w:tc>
        <w:tc>
          <w:tcPr>
            <w:tcW w:w="0" w:type="auto"/>
          </w:tcPr>
          <w:p w14:paraId="48D994E5" w14:textId="77777777" w:rsidR="00F301E7" w:rsidRPr="0054679B" w:rsidRDefault="00F301E7" w:rsidP="00350450">
            <w:pPr>
              <w:jc w:val="left"/>
              <w:rPr>
                <w:rFonts w:ascii="Arial" w:hAnsi="Arial" w:cs="Arial"/>
                <w:b/>
                <w:sz w:val="20"/>
                <w:szCs w:val="20"/>
              </w:rPr>
            </w:pPr>
            <w:r w:rsidRPr="0054679B">
              <w:rPr>
                <w:rFonts w:ascii="Arial" w:hAnsi="Arial" w:cs="Arial"/>
                <w:b/>
                <w:sz w:val="20"/>
                <w:szCs w:val="20"/>
              </w:rPr>
              <w:t>Elements of Statutory Limitations and Exceptions</w:t>
            </w:r>
          </w:p>
        </w:tc>
        <w:tc>
          <w:tcPr>
            <w:tcW w:w="0" w:type="auto"/>
          </w:tcPr>
          <w:p w14:paraId="5E31F087" w14:textId="77777777" w:rsidR="00F301E7" w:rsidRPr="0054679B" w:rsidRDefault="00F301E7" w:rsidP="00350450">
            <w:pPr>
              <w:jc w:val="left"/>
              <w:rPr>
                <w:rFonts w:ascii="Arial" w:hAnsi="Arial" w:cs="Arial"/>
                <w:b/>
                <w:sz w:val="20"/>
                <w:szCs w:val="20"/>
              </w:rPr>
            </w:pPr>
            <w:r w:rsidRPr="0054679B">
              <w:rPr>
                <w:rFonts w:ascii="Arial" w:hAnsi="Arial" w:cs="Arial"/>
                <w:b/>
                <w:sz w:val="20"/>
                <w:szCs w:val="20"/>
              </w:rPr>
              <w:t>Elements for Ongoing Consideration</w:t>
            </w:r>
          </w:p>
        </w:tc>
      </w:tr>
      <w:tr w:rsidR="003C52F0" w:rsidRPr="0054679B" w14:paraId="48F96D27" w14:textId="77777777" w:rsidTr="00585151">
        <w:tc>
          <w:tcPr>
            <w:tcW w:w="0" w:type="auto"/>
          </w:tcPr>
          <w:p w14:paraId="254CBF7D" w14:textId="7B9EE2C7" w:rsidR="003E7178" w:rsidRPr="0054679B" w:rsidRDefault="003E7178" w:rsidP="003C02C3">
            <w:pPr>
              <w:rPr>
                <w:rFonts w:ascii="Arial" w:hAnsi="Arial" w:cs="Arial"/>
                <w:sz w:val="20"/>
                <w:szCs w:val="20"/>
              </w:rPr>
            </w:pPr>
            <w:r w:rsidRPr="0054679B">
              <w:rPr>
                <w:rFonts w:ascii="Arial" w:hAnsi="Arial" w:cs="Arial"/>
                <w:sz w:val="20"/>
                <w:szCs w:val="20"/>
              </w:rPr>
              <w:t>Statutory provision:</w:t>
            </w:r>
          </w:p>
          <w:p w14:paraId="30248B6B" w14:textId="6576FE45" w:rsidR="00BB608E" w:rsidRPr="0054679B" w:rsidRDefault="004D2372" w:rsidP="00BB608E">
            <w:pPr>
              <w:pStyle w:val="ListParagraph"/>
              <w:numPr>
                <w:ilvl w:val="0"/>
                <w:numId w:val="16"/>
              </w:numPr>
              <w:ind w:left="360"/>
              <w:jc w:val="left"/>
              <w:rPr>
                <w:rFonts w:ascii="Arial" w:hAnsi="Arial" w:cs="Arial"/>
                <w:sz w:val="20"/>
                <w:szCs w:val="20"/>
              </w:rPr>
            </w:pPr>
            <w:r w:rsidRPr="0054679B">
              <w:rPr>
                <w:rFonts w:ascii="Arial" w:hAnsi="Arial" w:cs="Arial"/>
                <w:sz w:val="20"/>
                <w:szCs w:val="20"/>
              </w:rPr>
              <w:t xml:space="preserve">Recording, </w:t>
            </w:r>
            <w:r w:rsidR="00BB608E" w:rsidRPr="0054679B">
              <w:rPr>
                <w:rFonts w:ascii="Arial" w:hAnsi="Arial" w:cs="Arial"/>
                <w:sz w:val="20"/>
                <w:szCs w:val="20"/>
              </w:rPr>
              <w:t xml:space="preserve">Broadcast/Communication of </w:t>
            </w:r>
            <w:r w:rsidR="003C52F0" w:rsidRPr="0054679B">
              <w:rPr>
                <w:rFonts w:ascii="Arial" w:hAnsi="Arial" w:cs="Arial"/>
                <w:sz w:val="20"/>
                <w:szCs w:val="20"/>
              </w:rPr>
              <w:t>E</w:t>
            </w:r>
            <w:r w:rsidR="00BB608E" w:rsidRPr="0054679B">
              <w:rPr>
                <w:rFonts w:ascii="Arial" w:hAnsi="Arial" w:cs="Arial"/>
                <w:sz w:val="20"/>
                <w:szCs w:val="20"/>
              </w:rPr>
              <w:t xml:space="preserve">ducational </w:t>
            </w:r>
            <w:r w:rsidR="003C52F0" w:rsidRPr="0054679B">
              <w:rPr>
                <w:rFonts w:ascii="Arial" w:hAnsi="Arial" w:cs="Arial"/>
                <w:sz w:val="20"/>
                <w:szCs w:val="20"/>
              </w:rPr>
              <w:t>M</w:t>
            </w:r>
            <w:r w:rsidR="00BB608E" w:rsidRPr="0054679B">
              <w:rPr>
                <w:rFonts w:ascii="Arial" w:hAnsi="Arial" w:cs="Arial"/>
                <w:sz w:val="20"/>
                <w:szCs w:val="20"/>
              </w:rPr>
              <w:t>aterials</w:t>
            </w:r>
          </w:p>
          <w:p w14:paraId="6E239BDB" w14:textId="671F203C" w:rsidR="00BB608E" w:rsidRPr="0054679B" w:rsidRDefault="00BB608E" w:rsidP="00BB608E">
            <w:pPr>
              <w:pStyle w:val="ListParagraph"/>
              <w:numPr>
                <w:ilvl w:val="0"/>
                <w:numId w:val="16"/>
              </w:numPr>
              <w:ind w:left="360"/>
              <w:jc w:val="left"/>
              <w:rPr>
                <w:rFonts w:ascii="Arial" w:hAnsi="Arial" w:cs="Arial"/>
                <w:sz w:val="20"/>
                <w:szCs w:val="20"/>
              </w:rPr>
            </w:pPr>
            <w:r w:rsidRPr="0054679B">
              <w:rPr>
                <w:rFonts w:ascii="Arial" w:hAnsi="Arial" w:cs="Arial"/>
                <w:sz w:val="20"/>
                <w:szCs w:val="20"/>
              </w:rPr>
              <w:t>Multiple copy reproduction for educational purposes</w:t>
            </w:r>
          </w:p>
          <w:p w14:paraId="5260FF01" w14:textId="77777777" w:rsidR="00BB608E" w:rsidRPr="0054679B" w:rsidRDefault="00BB608E" w:rsidP="003C02C3">
            <w:pPr>
              <w:rPr>
                <w:rFonts w:ascii="Arial" w:hAnsi="Arial" w:cs="Arial"/>
                <w:sz w:val="20"/>
                <w:szCs w:val="20"/>
              </w:rPr>
            </w:pPr>
          </w:p>
          <w:p w14:paraId="70841C8D" w14:textId="27D587F6" w:rsidR="00CC0A46" w:rsidRPr="0054679B" w:rsidRDefault="00CC0A46" w:rsidP="003C02C3">
            <w:pPr>
              <w:rPr>
                <w:rFonts w:ascii="Arial" w:hAnsi="Arial" w:cs="Arial"/>
                <w:sz w:val="20"/>
                <w:szCs w:val="20"/>
              </w:rPr>
            </w:pPr>
            <w:r w:rsidRPr="0054679B">
              <w:rPr>
                <w:rFonts w:ascii="Arial" w:hAnsi="Arial" w:cs="Arial"/>
                <w:sz w:val="20"/>
                <w:szCs w:val="20"/>
              </w:rPr>
              <w:t>A</w:t>
            </w:r>
            <w:r w:rsidR="005355AF" w:rsidRPr="0054679B">
              <w:rPr>
                <w:rFonts w:ascii="Arial" w:hAnsi="Arial" w:cs="Arial"/>
                <w:sz w:val="20"/>
                <w:szCs w:val="20"/>
              </w:rPr>
              <w:t>ctivities:</w:t>
            </w:r>
          </w:p>
          <w:p w14:paraId="467FD295" w14:textId="1069AF1E" w:rsidR="00B37474" w:rsidRPr="0054679B" w:rsidRDefault="00B37474" w:rsidP="00B37474">
            <w:pPr>
              <w:pStyle w:val="ListParagraph"/>
              <w:numPr>
                <w:ilvl w:val="0"/>
                <w:numId w:val="11"/>
              </w:numPr>
              <w:ind w:left="360"/>
              <w:jc w:val="left"/>
              <w:rPr>
                <w:rFonts w:ascii="Arial" w:hAnsi="Arial" w:cs="Arial"/>
                <w:sz w:val="20"/>
                <w:szCs w:val="20"/>
              </w:rPr>
            </w:pPr>
            <w:r w:rsidRPr="0054679B">
              <w:rPr>
                <w:rFonts w:ascii="Arial" w:hAnsi="Arial" w:cs="Arial"/>
                <w:sz w:val="20"/>
                <w:szCs w:val="20"/>
              </w:rPr>
              <w:t>(largely as above w.r.t. preparation, instruction and assessment for Access to/use of materials by Educational/Research Institutions, Educators and Researchers)</w:t>
            </w:r>
          </w:p>
          <w:p w14:paraId="4E5E618E" w14:textId="7F1B007F" w:rsidR="00B37474" w:rsidRPr="0054679B" w:rsidRDefault="00B37474" w:rsidP="00B37474">
            <w:pPr>
              <w:pStyle w:val="ListParagraph"/>
              <w:numPr>
                <w:ilvl w:val="0"/>
                <w:numId w:val="11"/>
              </w:numPr>
              <w:ind w:left="360"/>
              <w:jc w:val="left"/>
              <w:rPr>
                <w:rFonts w:ascii="Arial" w:hAnsi="Arial" w:cs="Arial"/>
                <w:sz w:val="20"/>
                <w:szCs w:val="20"/>
              </w:rPr>
            </w:pPr>
            <w:r w:rsidRPr="0054679B">
              <w:rPr>
                <w:rFonts w:ascii="Arial" w:hAnsi="Arial" w:cs="Arial"/>
                <w:sz w:val="20"/>
                <w:szCs w:val="20"/>
              </w:rPr>
              <w:t>preparation: educational institute produces instructional materials in print form and distributes them via mail or fax correspondence to student correspondents</w:t>
            </w:r>
          </w:p>
          <w:p w14:paraId="092257C1" w14:textId="0AC28B3E" w:rsidR="00B37474" w:rsidRPr="0054679B" w:rsidRDefault="00B37474" w:rsidP="00B37474">
            <w:pPr>
              <w:pStyle w:val="ListParagraph"/>
              <w:numPr>
                <w:ilvl w:val="0"/>
                <w:numId w:val="11"/>
              </w:numPr>
              <w:ind w:left="360"/>
              <w:jc w:val="left"/>
              <w:rPr>
                <w:rFonts w:ascii="Arial" w:hAnsi="Arial" w:cs="Arial"/>
                <w:sz w:val="20"/>
                <w:szCs w:val="20"/>
              </w:rPr>
            </w:pPr>
            <w:r w:rsidRPr="0054679B">
              <w:rPr>
                <w:rFonts w:ascii="Arial" w:hAnsi="Arial" w:cs="Arial"/>
                <w:sz w:val="20"/>
                <w:szCs w:val="20"/>
              </w:rPr>
              <w:t xml:space="preserve">preparation: educational institute produces instructional materials in broadcast form (e.g. as aural or </w:t>
            </w:r>
            <w:proofErr w:type="spellStart"/>
            <w:r w:rsidRPr="0054679B">
              <w:rPr>
                <w:rFonts w:ascii="Arial" w:hAnsi="Arial" w:cs="Arial"/>
                <w:sz w:val="20"/>
                <w:szCs w:val="20"/>
              </w:rPr>
              <w:t>audiovisual</w:t>
            </w:r>
            <w:proofErr w:type="spellEnd"/>
            <w:r w:rsidRPr="0054679B">
              <w:rPr>
                <w:rFonts w:ascii="Arial" w:hAnsi="Arial" w:cs="Arial"/>
                <w:sz w:val="20"/>
                <w:szCs w:val="20"/>
              </w:rPr>
              <w:t xml:space="preserve"> recordings) and </w:t>
            </w:r>
            <w:r w:rsidR="00671DE8" w:rsidRPr="0054679B">
              <w:rPr>
                <w:rFonts w:ascii="Arial" w:hAnsi="Arial" w:cs="Arial"/>
                <w:sz w:val="20"/>
                <w:szCs w:val="20"/>
              </w:rPr>
              <w:t>disseminates</w:t>
            </w:r>
            <w:r w:rsidRPr="0054679B">
              <w:rPr>
                <w:rFonts w:ascii="Arial" w:hAnsi="Arial" w:cs="Arial"/>
                <w:sz w:val="20"/>
                <w:szCs w:val="20"/>
              </w:rPr>
              <w:t xml:space="preserve"> them via </w:t>
            </w:r>
            <w:r w:rsidR="00671DE8" w:rsidRPr="0054679B">
              <w:rPr>
                <w:rFonts w:ascii="Arial" w:hAnsi="Arial" w:cs="Arial"/>
                <w:sz w:val="20"/>
                <w:szCs w:val="20"/>
              </w:rPr>
              <w:t xml:space="preserve">recordings, </w:t>
            </w:r>
            <w:r w:rsidRPr="0054679B">
              <w:rPr>
                <w:rFonts w:ascii="Arial" w:hAnsi="Arial" w:cs="Arial"/>
                <w:sz w:val="20"/>
                <w:szCs w:val="20"/>
              </w:rPr>
              <w:t>telecommunications or broadcasts to student correspondents</w:t>
            </w:r>
          </w:p>
          <w:p w14:paraId="49EEF156" w14:textId="07610FF7" w:rsidR="00B37474" w:rsidRPr="0054679B" w:rsidRDefault="00671DE8" w:rsidP="00B37474">
            <w:pPr>
              <w:pStyle w:val="ListParagraph"/>
              <w:numPr>
                <w:ilvl w:val="0"/>
                <w:numId w:val="11"/>
              </w:numPr>
              <w:ind w:left="360"/>
              <w:jc w:val="left"/>
              <w:rPr>
                <w:rFonts w:ascii="Arial" w:hAnsi="Arial" w:cs="Arial"/>
                <w:sz w:val="20"/>
                <w:szCs w:val="20"/>
              </w:rPr>
            </w:pPr>
            <w:r w:rsidRPr="0054679B">
              <w:rPr>
                <w:rFonts w:ascii="Arial" w:hAnsi="Arial" w:cs="Arial"/>
                <w:sz w:val="20"/>
                <w:szCs w:val="20"/>
              </w:rPr>
              <w:t>instruction: educational institute records or "live" broadcasts classroom instruction or lectures on-campus for dissemination via recordings, telecommunications or broadcasts to student correspondents – dissemination may be "live"/synchronous or "delayed"/time-deferred/asynchronous</w:t>
            </w:r>
          </w:p>
          <w:p w14:paraId="50AA6248" w14:textId="5785508C" w:rsidR="00671DE8" w:rsidRPr="0054679B" w:rsidRDefault="00671DE8" w:rsidP="00671DE8">
            <w:pPr>
              <w:pStyle w:val="ListParagraph"/>
              <w:numPr>
                <w:ilvl w:val="0"/>
                <w:numId w:val="11"/>
              </w:numPr>
              <w:ind w:left="360"/>
              <w:jc w:val="left"/>
              <w:rPr>
                <w:rFonts w:ascii="Arial" w:hAnsi="Arial" w:cs="Arial"/>
                <w:sz w:val="20"/>
                <w:szCs w:val="20"/>
              </w:rPr>
            </w:pPr>
            <w:r w:rsidRPr="0054679B">
              <w:rPr>
                <w:rFonts w:ascii="Arial" w:hAnsi="Arial" w:cs="Arial"/>
                <w:sz w:val="20"/>
                <w:szCs w:val="20"/>
              </w:rPr>
              <w:t xml:space="preserve">instruction: instructor and correspondent may engage in long-distance synchronous teaching, instruction or tuition with exchange of material and information via telecommunications facilities – whether via audio only or with </w:t>
            </w:r>
            <w:proofErr w:type="spellStart"/>
            <w:r w:rsidRPr="0054679B">
              <w:rPr>
                <w:rFonts w:ascii="Arial" w:hAnsi="Arial" w:cs="Arial"/>
                <w:sz w:val="20"/>
                <w:szCs w:val="20"/>
              </w:rPr>
              <w:t>audiovisual</w:t>
            </w:r>
            <w:proofErr w:type="spellEnd"/>
            <w:r w:rsidRPr="0054679B">
              <w:rPr>
                <w:rFonts w:ascii="Arial" w:hAnsi="Arial" w:cs="Arial"/>
                <w:sz w:val="20"/>
                <w:szCs w:val="20"/>
              </w:rPr>
              <w:t xml:space="preserve"> communications</w:t>
            </w:r>
          </w:p>
          <w:p w14:paraId="12093999" w14:textId="6CD8F28E" w:rsidR="003F664F" w:rsidRPr="0054679B" w:rsidRDefault="00671DE8" w:rsidP="00671DE8">
            <w:pPr>
              <w:pStyle w:val="ListParagraph"/>
              <w:numPr>
                <w:ilvl w:val="0"/>
                <w:numId w:val="11"/>
              </w:numPr>
              <w:ind w:left="360"/>
              <w:jc w:val="left"/>
              <w:rPr>
                <w:rFonts w:ascii="Arial" w:hAnsi="Arial" w:cs="Arial"/>
                <w:sz w:val="20"/>
                <w:szCs w:val="20"/>
              </w:rPr>
            </w:pPr>
            <w:r w:rsidRPr="0054679B">
              <w:rPr>
                <w:rFonts w:ascii="Arial" w:hAnsi="Arial" w:cs="Arial"/>
                <w:sz w:val="20"/>
                <w:szCs w:val="20"/>
              </w:rPr>
              <w:t>assessment: educational institute distributes assessment materials in print form, or disseminates assessment materials and instruction via recordings, telecommunications or broadcasts to student correspondents; and in turn collects the completed assessment materials, typically via distributed written correspondence</w:t>
            </w:r>
          </w:p>
        </w:tc>
        <w:tc>
          <w:tcPr>
            <w:tcW w:w="0" w:type="auto"/>
          </w:tcPr>
          <w:p w14:paraId="5997A6F4" w14:textId="77777777" w:rsidR="003C02C3" w:rsidRPr="0054679B" w:rsidRDefault="003C02C3" w:rsidP="003C02C3">
            <w:pPr>
              <w:rPr>
                <w:rFonts w:ascii="Arial" w:hAnsi="Arial" w:cs="Arial"/>
                <w:sz w:val="20"/>
                <w:szCs w:val="20"/>
              </w:rPr>
            </w:pPr>
            <w:r w:rsidRPr="0054679B">
              <w:rPr>
                <w:rFonts w:ascii="Arial" w:hAnsi="Arial" w:cs="Arial"/>
                <w:sz w:val="20"/>
                <w:szCs w:val="20"/>
              </w:rPr>
              <w:t>Primary:</w:t>
            </w:r>
          </w:p>
          <w:p w14:paraId="1B5E8515" w14:textId="475A3EC6" w:rsidR="003C02C3" w:rsidRPr="0054679B" w:rsidRDefault="003C02C3" w:rsidP="003C02C3">
            <w:pPr>
              <w:pStyle w:val="ListParagraph"/>
              <w:numPr>
                <w:ilvl w:val="0"/>
                <w:numId w:val="1"/>
              </w:numPr>
              <w:ind w:left="360"/>
              <w:rPr>
                <w:rFonts w:ascii="Arial" w:hAnsi="Arial" w:cs="Arial"/>
                <w:sz w:val="20"/>
                <w:szCs w:val="20"/>
              </w:rPr>
            </w:pPr>
            <w:r w:rsidRPr="0054679B">
              <w:rPr>
                <w:rFonts w:ascii="Arial" w:hAnsi="Arial" w:cs="Arial"/>
                <w:sz w:val="20"/>
                <w:szCs w:val="20"/>
              </w:rPr>
              <w:t>communication</w:t>
            </w:r>
            <w:r w:rsidR="00736320" w:rsidRPr="0054679B">
              <w:rPr>
                <w:rFonts w:ascii="Arial" w:hAnsi="Arial" w:cs="Arial"/>
                <w:sz w:val="20"/>
                <w:szCs w:val="20"/>
              </w:rPr>
              <w:t xml:space="preserve"> </w:t>
            </w:r>
          </w:p>
          <w:p w14:paraId="0A8DDE50" w14:textId="77777777" w:rsidR="00BB608E" w:rsidRPr="0054679B" w:rsidRDefault="00BB608E" w:rsidP="00BB608E">
            <w:pPr>
              <w:pStyle w:val="ListParagraph"/>
              <w:numPr>
                <w:ilvl w:val="0"/>
                <w:numId w:val="1"/>
              </w:numPr>
              <w:ind w:left="360"/>
              <w:rPr>
                <w:rFonts w:ascii="Arial" w:hAnsi="Arial" w:cs="Arial"/>
                <w:sz w:val="20"/>
                <w:szCs w:val="20"/>
              </w:rPr>
            </w:pPr>
            <w:r w:rsidRPr="0054679B">
              <w:rPr>
                <w:rFonts w:ascii="Arial" w:hAnsi="Arial" w:cs="Arial"/>
                <w:sz w:val="20"/>
                <w:szCs w:val="20"/>
              </w:rPr>
              <w:t>reproduction</w:t>
            </w:r>
          </w:p>
          <w:p w14:paraId="45CAA7A2" w14:textId="25223762" w:rsidR="00BB608E" w:rsidRPr="0054679B" w:rsidRDefault="00BB608E" w:rsidP="003C02C3">
            <w:pPr>
              <w:pStyle w:val="ListParagraph"/>
              <w:numPr>
                <w:ilvl w:val="0"/>
                <w:numId w:val="1"/>
              </w:numPr>
              <w:ind w:left="360"/>
              <w:rPr>
                <w:rFonts w:ascii="Arial" w:hAnsi="Arial" w:cs="Arial"/>
                <w:sz w:val="20"/>
                <w:szCs w:val="20"/>
              </w:rPr>
            </w:pPr>
            <w:r w:rsidRPr="0054679B">
              <w:rPr>
                <w:rFonts w:ascii="Arial" w:hAnsi="Arial" w:cs="Arial"/>
                <w:sz w:val="20"/>
                <w:szCs w:val="20"/>
              </w:rPr>
              <w:t>distribution</w:t>
            </w:r>
          </w:p>
          <w:p w14:paraId="794E79C6" w14:textId="77777777" w:rsidR="003C02C3" w:rsidRPr="0054679B" w:rsidRDefault="003C02C3" w:rsidP="00736320">
            <w:pPr>
              <w:rPr>
                <w:rFonts w:ascii="Arial" w:hAnsi="Arial" w:cs="Arial"/>
                <w:sz w:val="20"/>
                <w:szCs w:val="20"/>
              </w:rPr>
            </w:pPr>
          </w:p>
          <w:p w14:paraId="52A2A7A6" w14:textId="77777777" w:rsidR="003C02C3" w:rsidRPr="0054679B" w:rsidRDefault="003C02C3" w:rsidP="003C02C3">
            <w:pPr>
              <w:pStyle w:val="ListParagraph"/>
              <w:ind w:left="0"/>
              <w:rPr>
                <w:rFonts w:ascii="Arial" w:hAnsi="Arial" w:cs="Arial"/>
                <w:sz w:val="20"/>
                <w:szCs w:val="20"/>
              </w:rPr>
            </w:pPr>
            <w:r w:rsidRPr="0054679B">
              <w:rPr>
                <w:rFonts w:ascii="Arial" w:hAnsi="Arial" w:cs="Arial"/>
                <w:sz w:val="20"/>
                <w:szCs w:val="20"/>
              </w:rPr>
              <w:t>Secondary:</w:t>
            </w:r>
          </w:p>
          <w:p w14:paraId="1A0D98C6" w14:textId="2074647B" w:rsidR="006E60BB" w:rsidRPr="0054679B" w:rsidRDefault="006E60BB" w:rsidP="003C02C3">
            <w:pPr>
              <w:pStyle w:val="ListParagraph"/>
              <w:numPr>
                <w:ilvl w:val="0"/>
                <w:numId w:val="1"/>
              </w:numPr>
              <w:ind w:left="360"/>
              <w:rPr>
                <w:rFonts w:ascii="Arial" w:hAnsi="Arial" w:cs="Arial"/>
                <w:sz w:val="20"/>
                <w:szCs w:val="20"/>
              </w:rPr>
            </w:pPr>
            <w:r w:rsidRPr="0054679B">
              <w:rPr>
                <w:rFonts w:ascii="Arial" w:hAnsi="Arial" w:cs="Arial"/>
                <w:sz w:val="20"/>
                <w:szCs w:val="20"/>
              </w:rPr>
              <w:t>performance</w:t>
            </w:r>
          </w:p>
          <w:p w14:paraId="24CCE6CD" w14:textId="42AA4B0A" w:rsidR="003C02C3" w:rsidRPr="0054679B" w:rsidRDefault="003C02C3" w:rsidP="003C02C3">
            <w:pPr>
              <w:pStyle w:val="ListParagraph"/>
              <w:numPr>
                <w:ilvl w:val="0"/>
                <w:numId w:val="1"/>
              </w:numPr>
              <w:ind w:left="360"/>
              <w:rPr>
                <w:rFonts w:ascii="Arial" w:hAnsi="Arial" w:cs="Arial"/>
                <w:sz w:val="20"/>
                <w:szCs w:val="20"/>
              </w:rPr>
            </w:pPr>
            <w:r w:rsidRPr="0054679B">
              <w:rPr>
                <w:rFonts w:ascii="Arial" w:hAnsi="Arial" w:cs="Arial"/>
                <w:sz w:val="20"/>
                <w:szCs w:val="20"/>
              </w:rPr>
              <w:t>circumvention of TPM (if original is secured)</w:t>
            </w:r>
          </w:p>
          <w:p w14:paraId="63BF06AF" w14:textId="77777777" w:rsidR="003C02C3" w:rsidRPr="0054679B" w:rsidRDefault="003C02C3"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alteration of RMI (if necessary)</w:t>
            </w:r>
          </w:p>
          <w:p w14:paraId="3FBDB4AF" w14:textId="5173913D" w:rsidR="003C02C3" w:rsidRPr="0054679B" w:rsidRDefault="003C02C3" w:rsidP="003C02C3">
            <w:pPr>
              <w:rPr>
                <w:rFonts w:ascii="Arial" w:hAnsi="Arial" w:cs="Arial"/>
                <w:sz w:val="20"/>
                <w:szCs w:val="20"/>
              </w:rPr>
            </w:pPr>
          </w:p>
        </w:tc>
        <w:tc>
          <w:tcPr>
            <w:tcW w:w="0" w:type="auto"/>
          </w:tcPr>
          <w:p w14:paraId="1323AB62" w14:textId="639C6CA2" w:rsidR="004D2372" w:rsidRPr="0054679B" w:rsidRDefault="004D2372" w:rsidP="004D2372">
            <w:pPr>
              <w:jc w:val="left"/>
              <w:rPr>
                <w:rFonts w:ascii="Arial" w:hAnsi="Arial" w:cs="Arial"/>
                <w:sz w:val="20"/>
                <w:szCs w:val="20"/>
                <w:u w:val="single"/>
              </w:rPr>
            </w:pPr>
            <w:r w:rsidRPr="0054679B">
              <w:rPr>
                <w:rFonts w:ascii="Arial" w:hAnsi="Arial" w:cs="Arial"/>
                <w:sz w:val="20"/>
                <w:szCs w:val="20"/>
                <w:u w:val="single"/>
              </w:rPr>
              <w:t>Recording, Broadcast/Communication of Educational Materials</w:t>
            </w:r>
          </w:p>
          <w:p w14:paraId="030078B8" w14:textId="68F25241" w:rsidR="004D2372" w:rsidRPr="0054679B" w:rsidRDefault="004D2372" w:rsidP="004D2372">
            <w:pPr>
              <w:jc w:val="left"/>
              <w:rPr>
                <w:rFonts w:ascii="Arial" w:hAnsi="Arial" w:cs="Arial"/>
                <w:sz w:val="20"/>
                <w:szCs w:val="20"/>
              </w:rPr>
            </w:pPr>
            <w:r w:rsidRPr="0054679B">
              <w:rPr>
                <w:rFonts w:ascii="Arial" w:hAnsi="Arial" w:cs="Arial"/>
                <w:sz w:val="20"/>
                <w:szCs w:val="20"/>
              </w:rPr>
              <w:t>Scope of Works:</w:t>
            </w:r>
          </w:p>
          <w:p w14:paraId="4FD721BD" w14:textId="77777777"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(no limitations)</w:t>
            </w:r>
          </w:p>
          <w:p w14:paraId="0B361F03" w14:textId="77777777"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(lawfully) published and/or lawfully acquired work</w:t>
            </w:r>
          </w:p>
          <w:p w14:paraId="36507747" w14:textId="77777777"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copyright works: literary, dramatic, musical, artistic works</w:t>
            </w:r>
          </w:p>
          <w:p w14:paraId="47FCB9AE" w14:textId="17A7F5E4" w:rsidR="00350450" w:rsidRPr="0054679B" w:rsidRDefault="009A486F"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object of protection </w:t>
            </w:r>
            <w:r w:rsidR="00350450" w:rsidRPr="0054679B">
              <w:rPr>
                <w:rFonts w:ascii="Arial" w:hAnsi="Arial" w:cs="Arial"/>
                <w:sz w:val="20"/>
                <w:szCs w:val="20"/>
              </w:rPr>
              <w:t>by neighbouring rights e.g. sound recordings, broadcasts, cable programmes, performances</w:t>
            </w:r>
          </w:p>
          <w:p w14:paraId="0A25445B" w14:textId="54DBBB6C"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excluded types of works: works of architecture, computer programs, cable programmes available only from cable television services, public stage performances</w:t>
            </w:r>
          </w:p>
          <w:p w14:paraId="54D8FE10" w14:textId="77777777"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excluded types of works: single use works, works intended to be "consumables" e.g. workbooks, exercises, works published as material intended for educational purposes or as teaching or instructional material e.g. textbooks, school or university manuals, performances and phonograms for educational purposes</w:t>
            </w:r>
          </w:p>
          <w:p w14:paraId="334A7D07" w14:textId="77777777" w:rsidR="004D2372" w:rsidRPr="0054679B" w:rsidRDefault="004D2372" w:rsidP="004D2372">
            <w:pPr>
              <w:jc w:val="left"/>
              <w:rPr>
                <w:rFonts w:ascii="Arial" w:hAnsi="Arial" w:cs="Arial"/>
                <w:sz w:val="20"/>
                <w:szCs w:val="20"/>
                <w:u w:val="single"/>
              </w:rPr>
            </w:pPr>
          </w:p>
          <w:p w14:paraId="0A80CBDD" w14:textId="14772782" w:rsidR="004D2372" w:rsidRPr="0054679B" w:rsidRDefault="00350450" w:rsidP="00AA22BF">
            <w:pPr>
              <w:rPr>
                <w:rFonts w:ascii="Arial" w:hAnsi="Arial" w:cs="Arial"/>
                <w:sz w:val="20"/>
                <w:szCs w:val="20"/>
              </w:rPr>
            </w:pPr>
            <w:r w:rsidRPr="0054679B">
              <w:rPr>
                <w:rFonts w:ascii="Arial" w:hAnsi="Arial" w:cs="Arial"/>
                <w:sz w:val="20"/>
                <w:szCs w:val="20"/>
              </w:rPr>
              <w:t>Purpose of Use:</w:t>
            </w:r>
          </w:p>
          <w:p w14:paraId="62F8F28A" w14:textId="77777777"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educational, pedagogical, scientific, research purpose</w:t>
            </w:r>
          </w:p>
          <w:p w14:paraId="037D78B8" w14:textId="77777777"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critical thinking, cultural purposes, commentary, presentation, training (professional or vocational) </w:t>
            </w:r>
          </w:p>
          <w:p w14:paraId="7F8CE37C" w14:textId="2739D978"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illustration for instruction or teaching </w:t>
            </w:r>
          </w:p>
          <w:p w14:paraId="4AA943FF" w14:textId="5FC83974"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distance learning, external study course, correspondence course, communication for teaching purposes, time-deferred instruction, to support or supplement classroom (face-to-face) teaching or instruction</w:t>
            </w:r>
          </w:p>
          <w:p w14:paraId="2DBA2FCA" w14:textId="77777777"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examination: setting, communicating and answering the questions</w:t>
            </w:r>
          </w:p>
          <w:p w14:paraId="0CF039ED" w14:textId="77777777" w:rsidR="00350450" w:rsidRPr="0054679B" w:rsidRDefault="00350450" w:rsidP="00AA22BF">
            <w:pPr>
              <w:rPr>
                <w:rFonts w:ascii="Arial" w:hAnsi="Arial" w:cs="Arial"/>
                <w:sz w:val="20"/>
                <w:szCs w:val="20"/>
              </w:rPr>
            </w:pPr>
          </w:p>
          <w:p w14:paraId="5C269A13" w14:textId="33373172" w:rsidR="00AA22BF" w:rsidRPr="0054679B" w:rsidRDefault="00AA22BF" w:rsidP="00AA22BF">
            <w:pPr>
              <w:rPr>
                <w:rFonts w:ascii="Arial" w:hAnsi="Arial" w:cs="Arial"/>
                <w:sz w:val="20"/>
                <w:szCs w:val="20"/>
              </w:rPr>
            </w:pPr>
            <w:r w:rsidRPr="0054679B">
              <w:rPr>
                <w:rFonts w:ascii="Arial" w:hAnsi="Arial" w:cs="Arial"/>
                <w:sz w:val="20"/>
                <w:szCs w:val="20"/>
              </w:rPr>
              <w:t xml:space="preserve">Conditions </w:t>
            </w:r>
            <w:r w:rsidR="00350450" w:rsidRPr="0054679B">
              <w:rPr>
                <w:rFonts w:ascii="Arial" w:hAnsi="Arial" w:cs="Arial"/>
                <w:sz w:val="20"/>
                <w:szCs w:val="20"/>
              </w:rPr>
              <w:t>of Use</w:t>
            </w:r>
            <w:r w:rsidRPr="0054679B">
              <w:rPr>
                <w:rFonts w:ascii="Arial" w:hAnsi="Arial" w:cs="Arial"/>
                <w:sz w:val="20"/>
                <w:szCs w:val="20"/>
              </w:rPr>
              <w:t>:</w:t>
            </w:r>
          </w:p>
          <w:p w14:paraId="47F241C0" w14:textId="77777777" w:rsidR="00F01613" w:rsidRPr="0054679B" w:rsidRDefault="00F01613" w:rsidP="00F01613">
            <w:pPr>
              <w:pStyle w:val="ListParagraph"/>
              <w:numPr>
                <w:ilvl w:val="0"/>
                <w:numId w:val="1"/>
              </w:numPr>
              <w:ind w:left="360"/>
              <w:jc w:val="left"/>
              <w:rPr>
                <w:rFonts w:ascii="Arial" w:hAnsi="Arial" w:cs="Arial"/>
                <w:sz w:val="20"/>
                <w:szCs w:val="20"/>
              </w:rPr>
            </w:pPr>
            <w:r w:rsidRPr="0054679B">
              <w:rPr>
                <w:rFonts w:ascii="Arial" w:hAnsi="Arial" w:cs="Arial"/>
                <w:sz w:val="20"/>
                <w:szCs w:val="20"/>
              </w:rPr>
              <w:t>no income, financial gain; no commercial purpose from use</w:t>
            </w:r>
          </w:p>
          <w:p w14:paraId="6FB14EF5" w14:textId="2B3B2260" w:rsidR="00AA22BF" w:rsidRPr="0054679B" w:rsidRDefault="00AA22BF" w:rsidP="001D520D">
            <w:pPr>
              <w:pStyle w:val="ListParagraph"/>
              <w:numPr>
                <w:ilvl w:val="0"/>
                <w:numId w:val="1"/>
              </w:numPr>
              <w:ind w:left="360"/>
              <w:rPr>
                <w:rFonts w:ascii="Arial" w:hAnsi="Arial" w:cs="Arial"/>
                <w:sz w:val="20"/>
                <w:szCs w:val="20"/>
              </w:rPr>
            </w:pPr>
            <w:r w:rsidRPr="0054679B">
              <w:rPr>
                <w:rFonts w:ascii="Arial" w:hAnsi="Arial" w:cs="Arial"/>
                <w:sz w:val="20"/>
                <w:szCs w:val="20"/>
              </w:rPr>
              <w:t>compatible with fair practice</w:t>
            </w:r>
            <w:r w:rsidR="002F5E79" w:rsidRPr="0054679B">
              <w:rPr>
                <w:rFonts w:ascii="Arial" w:hAnsi="Arial" w:cs="Arial"/>
                <w:sz w:val="20"/>
                <w:szCs w:val="20"/>
              </w:rPr>
              <w:t xml:space="preserve">, </w:t>
            </w:r>
            <w:r w:rsidRPr="0054679B">
              <w:rPr>
                <w:rFonts w:ascii="Arial" w:hAnsi="Arial" w:cs="Arial"/>
                <w:sz w:val="20"/>
                <w:szCs w:val="20"/>
              </w:rPr>
              <w:t>fair use/dealing factors</w:t>
            </w:r>
          </w:p>
          <w:p w14:paraId="1755D70A" w14:textId="77777777" w:rsidR="00C51878" w:rsidRPr="0054679B" w:rsidRDefault="00515A8F" w:rsidP="00F01613">
            <w:pPr>
              <w:pStyle w:val="ListParagraph"/>
              <w:numPr>
                <w:ilvl w:val="0"/>
                <w:numId w:val="1"/>
              </w:numPr>
              <w:ind w:left="360"/>
              <w:jc w:val="left"/>
              <w:rPr>
                <w:rFonts w:ascii="Arial" w:hAnsi="Arial" w:cs="Arial"/>
                <w:sz w:val="20"/>
                <w:szCs w:val="20"/>
              </w:rPr>
            </w:pPr>
            <w:r w:rsidRPr="0054679B">
              <w:rPr>
                <w:rFonts w:ascii="Arial" w:hAnsi="Arial" w:cs="Arial"/>
                <w:sz w:val="20"/>
                <w:szCs w:val="20"/>
              </w:rPr>
              <w:t>communication within premises of educational institution</w:t>
            </w:r>
          </w:p>
          <w:p w14:paraId="7E2DB197" w14:textId="77777777" w:rsidR="00F01613" w:rsidRPr="0054679B" w:rsidRDefault="00515A8F" w:rsidP="00F01613">
            <w:pPr>
              <w:pStyle w:val="ListParagraph"/>
              <w:numPr>
                <w:ilvl w:val="0"/>
                <w:numId w:val="1"/>
              </w:numPr>
              <w:ind w:left="360"/>
              <w:jc w:val="left"/>
              <w:rPr>
                <w:rFonts w:ascii="Arial" w:hAnsi="Arial" w:cs="Arial"/>
                <w:sz w:val="20"/>
                <w:szCs w:val="20"/>
              </w:rPr>
            </w:pPr>
            <w:r w:rsidRPr="0054679B">
              <w:rPr>
                <w:rFonts w:ascii="Arial" w:hAnsi="Arial" w:cs="Arial"/>
                <w:sz w:val="20"/>
                <w:szCs w:val="20"/>
              </w:rPr>
              <w:t>communication initiated from premises of educational institution</w:t>
            </w:r>
          </w:p>
          <w:p w14:paraId="03AB8CD3" w14:textId="3A6A7D55" w:rsidR="008720A9" w:rsidRPr="0054679B" w:rsidRDefault="008720A9" w:rsidP="001D520D">
            <w:pPr>
              <w:pStyle w:val="ListParagraph"/>
              <w:numPr>
                <w:ilvl w:val="0"/>
                <w:numId w:val="1"/>
              </w:numPr>
              <w:ind w:left="360"/>
              <w:rPr>
                <w:rFonts w:ascii="Arial" w:hAnsi="Arial" w:cs="Arial"/>
                <w:sz w:val="20"/>
                <w:szCs w:val="20"/>
              </w:rPr>
            </w:pPr>
            <w:r w:rsidRPr="0054679B">
              <w:rPr>
                <w:rFonts w:ascii="Arial" w:hAnsi="Arial" w:cs="Arial"/>
                <w:sz w:val="20"/>
                <w:szCs w:val="20"/>
              </w:rPr>
              <w:t>participants limited to enrolled students or those acting under school authority</w:t>
            </w:r>
          </w:p>
          <w:p w14:paraId="72345399" w14:textId="5C7806D9" w:rsidR="008720A9" w:rsidRPr="0054679B" w:rsidRDefault="008720A9" w:rsidP="00F01613">
            <w:pPr>
              <w:pStyle w:val="ListParagraph"/>
              <w:numPr>
                <w:ilvl w:val="0"/>
                <w:numId w:val="1"/>
              </w:numPr>
              <w:ind w:left="360"/>
              <w:jc w:val="left"/>
              <w:rPr>
                <w:rFonts w:ascii="Arial" w:hAnsi="Arial" w:cs="Arial"/>
                <w:sz w:val="20"/>
                <w:szCs w:val="20"/>
              </w:rPr>
            </w:pPr>
            <w:r w:rsidRPr="0054679B">
              <w:rPr>
                <w:rFonts w:ascii="Arial" w:hAnsi="Arial" w:cs="Arial"/>
                <w:sz w:val="20"/>
                <w:szCs w:val="20"/>
              </w:rPr>
              <w:t>no collective licence available (of which school/institution is/should be aware)</w:t>
            </w:r>
          </w:p>
          <w:p w14:paraId="26AA66BE" w14:textId="33B345E3" w:rsidR="008720A9" w:rsidRPr="0054679B" w:rsidRDefault="00DA15DD" w:rsidP="001D520D">
            <w:pPr>
              <w:pStyle w:val="ListParagraph"/>
              <w:numPr>
                <w:ilvl w:val="0"/>
                <w:numId w:val="1"/>
              </w:numPr>
              <w:ind w:left="360"/>
              <w:rPr>
                <w:rFonts w:ascii="Arial" w:hAnsi="Arial" w:cs="Arial"/>
                <w:sz w:val="20"/>
                <w:szCs w:val="20"/>
              </w:rPr>
            </w:pPr>
            <w:r w:rsidRPr="0054679B">
              <w:rPr>
                <w:rFonts w:ascii="Arial" w:hAnsi="Arial" w:cs="Arial"/>
                <w:sz w:val="20"/>
                <w:szCs w:val="20"/>
              </w:rPr>
              <w:t>communication</w:t>
            </w:r>
            <w:r w:rsidR="00F01613" w:rsidRPr="0054679B">
              <w:rPr>
                <w:rFonts w:ascii="Arial" w:hAnsi="Arial" w:cs="Arial"/>
                <w:sz w:val="20"/>
                <w:szCs w:val="20"/>
              </w:rPr>
              <w:t xml:space="preserve">, </w:t>
            </w:r>
            <w:r w:rsidR="001118F0" w:rsidRPr="0054679B">
              <w:rPr>
                <w:rFonts w:ascii="Arial" w:hAnsi="Arial" w:cs="Arial"/>
                <w:sz w:val="20"/>
                <w:szCs w:val="20"/>
              </w:rPr>
              <w:t>performance</w:t>
            </w:r>
            <w:r w:rsidR="00F01613" w:rsidRPr="0054679B">
              <w:rPr>
                <w:rFonts w:ascii="Arial" w:hAnsi="Arial" w:cs="Arial"/>
                <w:sz w:val="20"/>
                <w:szCs w:val="20"/>
              </w:rPr>
              <w:t xml:space="preserve"> or </w:t>
            </w:r>
            <w:r w:rsidR="001118F0" w:rsidRPr="0054679B">
              <w:rPr>
                <w:rFonts w:ascii="Arial" w:hAnsi="Arial" w:cs="Arial"/>
                <w:sz w:val="20"/>
                <w:szCs w:val="20"/>
              </w:rPr>
              <w:t>display is directly related to</w:t>
            </w:r>
            <w:r w:rsidRPr="0054679B">
              <w:rPr>
                <w:rFonts w:ascii="Arial" w:hAnsi="Arial" w:cs="Arial"/>
                <w:sz w:val="20"/>
                <w:szCs w:val="20"/>
              </w:rPr>
              <w:t>/</w:t>
            </w:r>
            <w:r w:rsidR="001118F0" w:rsidRPr="0054679B">
              <w:rPr>
                <w:rFonts w:ascii="Arial" w:hAnsi="Arial" w:cs="Arial"/>
                <w:sz w:val="20"/>
                <w:szCs w:val="20"/>
              </w:rPr>
              <w:t>of material assistance to</w:t>
            </w:r>
            <w:r w:rsidRPr="0054679B">
              <w:rPr>
                <w:rFonts w:ascii="Arial" w:hAnsi="Arial" w:cs="Arial"/>
                <w:sz w:val="20"/>
                <w:szCs w:val="20"/>
              </w:rPr>
              <w:t>/in course of</w:t>
            </w:r>
            <w:r w:rsidR="001118F0" w:rsidRPr="0054679B">
              <w:rPr>
                <w:rFonts w:ascii="Arial" w:hAnsi="Arial" w:cs="Arial"/>
                <w:sz w:val="20"/>
                <w:szCs w:val="20"/>
              </w:rPr>
              <w:t xml:space="preserve"> course content/teaching</w:t>
            </w:r>
            <w:r w:rsidRPr="0054679B">
              <w:rPr>
                <w:rFonts w:ascii="Arial" w:hAnsi="Arial" w:cs="Arial"/>
                <w:sz w:val="20"/>
                <w:szCs w:val="20"/>
              </w:rPr>
              <w:t>/instruction</w:t>
            </w:r>
          </w:p>
          <w:p w14:paraId="3078C529" w14:textId="7EF20346" w:rsidR="00A53EB2" w:rsidRPr="0054679B" w:rsidRDefault="00F01613" w:rsidP="001D520D">
            <w:pPr>
              <w:pStyle w:val="ListParagraph"/>
              <w:numPr>
                <w:ilvl w:val="0"/>
                <w:numId w:val="1"/>
              </w:numPr>
              <w:ind w:left="360"/>
              <w:rPr>
                <w:rFonts w:ascii="Arial" w:hAnsi="Arial" w:cs="Arial"/>
                <w:sz w:val="20"/>
                <w:szCs w:val="20"/>
              </w:rPr>
            </w:pPr>
            <w:r w:rsidRPr="0054679B">
              <w:rPr>
                <w:rFonts w:ascii="Arial" w:hAnsi="Arial" w:cs="Arial"/>
                <w:sz w:val="20"/>
                <w:szCs w:val="20"/>
              </w:rPr>
              <w:t xml:space="preserve">distributed </w:t>
            </w:r>
            <w:r w:rsidR="00A53EB2" w:rsidRPr="0054679B">
              <w:rPr>
                <w:rFonts w:ascii="Arial" w:hAnsi="Arial" w:cs="Arial"/>
                <w:sz w:val="20"/>
                <w:szCs w:val="20"/>
              </w:rPr>
              <w:t>recording to be used only for educational purposes/not to be used for any other purpose</w:t>
            </w:r>
          </w:p>
          <w:p w14:paraId="12353EF3" w14:textId="0AC3250F" w:rsidR="00AA22BF" w:rsidRPr="0054679B" w:rsidRDefault="00AA22BF" w:rsidP="006A4A2A">
            <w:pPr>
              <w:pStyle w:val="ListParagraph"/>
              <w:numPr>
                <w:ilvl w:val="0"/>
                <w:numId w:val="1"/>
              </w:numPr>
              <w:ind w:left="360"/>
              <w:rPr>
                <w:rFonts w:ascii="Arial" w:hAnsi="Arial" w:cs="Arial"/>
                <w:sz w:val="20"/>
                <w:szCs w:val="20"/>
              </w:rPr>
            </w:pPr>
            <w:r w:rsidRPr="0054679B">
              <w:rPr>
                <w:rFonts w:ascii="Arial" w:hAnsi="Arial" w:cs="Arial"/>
                <w:sz w:val="20"/>
                <w:szCs w:val="20"/>
              </w:rPr>
              <w:t>attribution as to source and author required (if indicated on source)</w:t>
            </w:r>
            <w:r w:rsidR="00F01613" w:rsidRPr="0054679B">
              <w:rPr>
                <w:rFonts w:ascii="Arial" w:hAnsi="Arial" w:cs="Arial"/>
                <w:sz w:val="20"/>
                <w:szCs w:val="20"/>
              </w:rPr>
              <w:t>,</w:t>
            </w:r>
            <w:r w:rsidRPr="0054679B">
              <w:rPr>
                <w:rFonts w:ascii="Arial" w:hAnsi="Arial" w:cs="Arial"/>
                <w:sz w:val="20"/>
                <w:szCs w:val="20"/>
              </w:rPr>
              <w:t xml:space="preserve"> unless infeasible</w:t>
            </w:r>
          </w:p>
          <w:p w14:paraId="1FBCB7FC" w14:textId="77777777" w:rsidR="00AA22BF" w:rsidRPr="0054679B" w:rsidRDefault="00AA22BF" w:rsidP="00AA22BF">
            <w:pPr>
              <w:rPr>
                <w:rFonts w:ascii="Arial" w:hAnsi="Arial" w:cs="Arial"/>
                <w:sz w:val="20"/>
                <w:szCs w:val="20"/>
              </w:rPr>
            </w:pPr>
          </w:p>
          <w:p w14:paraId="0295A80F" w14:textId="77777777" w:rsidR="004D2372" w:rsidRPr="0054679B" w:rsidRDefault="004D2372" w:rsidP="004D2372">
            <w:pPr>
              <w:jc w:val="left"/>
              <w:rPr>
                <w:rFonts w:ascii="Arial" w:hAnsi="Arial" w:cs="Arial"/>
                <w:sz w:val="20"/>
                <w:szCs w:val="20"/>
                <w:u w:val="single"/>
              </w:rPr>
            </w:pPr>
            <w:r w:rsidRPr="0054679B">
              <w:rPr>
                <w:rFonts w:ascii="Arial" w:hAnsi="Arial" w:cs="Arial"/>
                <w:sz w:val="20"/>
                <w:szCs w:val="20"/>
                <w:u w:val="single"/>
              </w:rPr>
              <w:t>Multiple Copy Reproduction</w:t>
            </w:r>
          </w:p>
          <w:p w14:paraId="6BC9685A" w14:textId="373351E3" w:rsidR="004D2372" w:rsidRPr="0054679B" w:rsidRDefault="004D2372" w:rsidP="004D2372">
            <w:pPr>
              <w:rPr>
                <w:rFonts w:ascii="Arial" w:hAnsi="Arial" w:cs="Arial"/>
                <w:sz w:val="20"/>
                <w:szCs w:val="20"/>
              </w:rPr>
            </w:pPr>
            <w:r w:rsidRPr="0054679B">
              <w:rPr>
                <w:rFonts w:ascii="Arial" w:hAnsi="Arial" w:cs="Arial"/>
                <w:sz w:val="20"/>
                <w:szCs w:val="20"/>
              </w:rPr>
              <w:t>(see above)</w:t>
            </w:r>
          </w:p>
        </w:tc>
        <w:tc>
          <w:tcPr>
            <w:tcW w:w="0" w:type="auto"/>
          </w:tcPr>
          <w:p w14:paraId="2D618FA4" w14:textId="77777777" w:rsidR="000625D5" w:rsidRPr="0054679B" w:rsidRDefault="000625D5" w:rsidP="000625D5">
            <w:pPr>
              <w:jc w:val="left"/>
              <w:rPr>
                <w:rFonts w:ascii="Arial" w:hAnsi="Arial" w:cs="Arial"/>
                <w:sz w:val="20"/>
                <w:szCs w:val="20"/>
                <w:u w:val="single"/>
              </w:rPr>
            </w:pPr>
            <w:r w:rsidRPr="0054679B">
              <w:rPr>
                <w:rFonts w:ascii="Arial" w:hAnsi="Arial" w:cs="Arial"/>
                <w:sz w:val="20"/>
                <w:szCs w:val="20"/>
                <w:u w:val="single"/>
              </w:rPr>
              <w:t>Recording, Broadcast/Communication of Educational Materials</w:t>
            </w:r>
          </w:p>
          <w:p w14:paraId="2D57731A" w14:textId="77777777" w:rsidR="007C6CDC" w:rsidRPr="0054679B" w:rsidRDefault="007C6CDC" w:rsidP="00FE2C61">
            <w:pPr>
              <w:pStyle w:val="ListParagraph"/>
              <w:numPr>
                <w:ilvl w:val="0"/>
                <w:numId w:val="17"/>
              </w:numPr>
              <w:ind w:left="360"/>
              <w:jc w:val="left"/>
              <w:rPr>
                <w:rFonts w:ascii="Arial" w:hAnsi="Arial" w:cs="Arial"/>
                <w:sz w:val="20"/>
                <w:szCs w:val="20"/>
              </w:rPr>
            </w:pPr>
            <w:r w:rsidRPr="0054679B">
              <w:rPr>
                <w:rFonts w:ascii="Arial" w:hAnsi="Arial" w:cs="Arial"/>
                <w:sz w:val="20"/>
                <w:szCs w:val="20"/>
              </w:rPr>
              <w:t>Scope of works: includes or excludes digital works e.g. computer programs, databases</w:t>
            </w:r>
          </w:p>
          <w:p w14:paraId="0EE76B8A" w14:textId="40415C6C" w:rsidR="007C6CDC" w:rsidRPr="0054679B" w:rsidRDefault="007C6CDC" w:rsidP="00FE2C61">
            <w:pPr>
              <w:pStyle w:val="ListParagraph"/>
              <w:numPr>
                <w:ilvl w:val="0"/>
                <w:numId w:val="17"/>
              </w:numPr>
              <w:ind w:left="360"/>
              <w:jc w:val="left"/>
              <w:rPr>
                <w:rFonts w:ascii="Arial" w:hAnsi="Arial" w:cs="Arial"/>
                <w:sz w:val="20"/>
                <w:szCs w:val="20"/>
              </w:rPr>
            </w:pPr>
            <w:r w:rsidRPr="0054679B">
              <w:rPr>
                <w:rFonts w:ascii="Arial" w:hAnsi="Arial" w:cs="Arial"/>
                <w:sz w:val="20"/>
                <w:szCs w:val="20"/>
              </w:rPr>
              <w:t>Rights implicated: include making available of works and distribution of works</w:t>
            </w:r>
            <w:r w:rsidR="00144E85" w:rsidRPr="0054679B">
              <w:rPr>
                <w:rFonts w:ascii="Arial" w:hAnsi="Arial" w:cs="Arial"/>
                <w:sz w:val="20"/>
                <w:szCs w:val="20"/>
              </w:rPr>
              <w:t xml:space="preserve"> (e.g. right of dissemination e.g. communication may not encompass the circulation of physical copies)</w:t>
            </w:r>
          </w:p>
          <w:p w14:paraId="5DC86880" w14:textId="282F7CE4" w:rsidR="007C6CDC" w:rsidRPr="0054679B" w:rsidRDefault="007C6CDC" w:rsidP="00FE2C61">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Beneficiary: include </w:t>
            </w:r>
            <w:r w:rsidR="00B71853" w:rsidRPr="0054679B">
              <w:rPr>
                <w:rFonts w:ascii="Arial" w:hAnsi="Arial" w:cs="Arial"/>
                <w:sz w:val="20"/>
                <w:szCs w:val="20"/>
              </w:rPr>
              <w:t xml:space="preserve">profit-oriented, education-affiliated </w:t>
            </w:r>
            <w:r w:rsidRPr="0054679B">
              <w:rPr>
                <w:rFonts w:ascii="Arial" w:hAnsi="Arial" w:cs="Arial"/>
                <w:sz w:val="20"/>
                <w:szCs w:val="20"/>
              </w:rPr>
              <w:t>learning providers</w:t>
            </w:r>
            <w:r w:rsidR="00B71853" w:rsidRPr="0054679B">
              <w:rPr>
                <w:rFonts w:ascii="Arial" w:hAnsi="Arial" w:cs="Arial"/>
                <w:sz w:val="20"/>
                <w:szCs w:val="20"/>
              </w:rPr>
              <w:t xml:space="preserve">, external study institutes, </w:t>
            </w:r>
            <w:r w:rsidRPr="0054679B">
              <w:rPr>
                <w:rFonts w:ascii="Arial" w:hAnsi="Arial" w:cs="Arial"/>
                <w:sz w:val="20"/>
                <w:szCs w:val="20"/>
              </w:rPr>
              <w:t>adult-education institutions</w:t>
            </w:r>
            <w:r w:rsidR="00B71853" w:rsidRPr="0054679B">
              <w:rPr>
                <w:rFonts w:ascii="Arial" w:hAnsi="Arial" w:cs="Arial"/>
                <w:sz w:val="20"/>
                <w:szCs w:val="20"/>
              </w:rPr>
              <w:t xml:space="preserve"> and vocational centres</w:t>
            </w:r>
          </w:p>
          <w:p w14:paraId="31838660" w14:textId="7781D107" w:rsidR="000F531A" w:rsidRPr="0054679B" w:rsidRDefault="000F531A" w:rsidP="00FE2C61">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Beneficiary: include correspondent </w:t>
            </w:r>
            <w:r w:rsidR="003B6DBA" w:rsidRPr="0054679B">
              <w:rPr>
                <w:rFonts w:ascii="Arial" w:hAnsi="Arial" w:cs="Arial"/>
                <w:sz w:val="20"/>
                <w:szCs w:val="20"/>
              </w:rPr>
              <w:t>'</w:t>
            </w:r>
            <w:r w:rsidRPr="0054679B">
              <w:rPr>
                <w:rFonts w:ascii="Arial" w:hAnsi="Arial" w:cs="Arial"/>
                <w:sz w:val="20"/>
                <w:szCs w:val="20"/>
              </w:rPr>
              <w:t>students</w:t>
            </w:r>
            <w:r w:rsidR="003B6DBA" w:rsidRPr="0054679B">
              <w:rPr>
                <w:rFonts w:ascii="Arial" w:hAnsi="Arial" w:cs="Arial"/>
                <w:sz w:val="20"/>
                <w:szCs w:val="20"/>
              </w:rPr>
              <w:t>'</w:t>
            </w:r>
            <w:r w:rsidRPr="0054679B">
              <w:rPr>
                <w:rFonts w:ascii="Arial" w:hAnsi="Arial" w:cs="Arial"/>
                <w:sz w:val="20"/>
                <w:szCs w:val="20"/>
              </w:rPr>
              <w:t xml:space="preserve"> from overseas jurisdictions (different from that where beneficiary institution is based)</w:t>
            </w:r>
          </w:p>
          <w:p w14:paraId="41D3FB3A" w14:textId="57051244" w:rsidR="007C6CDC" w:rsidRPr="0054679B" w:rsidRDefault="007C6CDC" w:rsidP="00FE2C61">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Beneficiary: allowing beneficiary (educational institution, research centre) or instructors, staff, students of beneficiary to authorise another person </w:t>
            </w:r>
            <w:r w:rsidR="003F2B88" w:rsidRPr="0054679B">
              <w:rPr>
                <w:rFonts w:ascii="Arial" w:hAnsi="Arial" w:cs="Arial"/>
                <w:sz w:val="20"/>
                <w:szCs w:val="20"/>
              </w:rPr>
              <w:t xml:space="preserve">(typically </w:t>
            </w:r>
            <w:r w:rsidR="00641FB0" w:rsidRPr="0054679B">
              <w:rPr>
                <w:rFonts w:ascii="Arial" w:hAnsi="Arial" w:cs="Arial"/>
                <w:sz w:val="20"/>
                <w:szCs w:val="20"/>
              </w:rPr>
              <w:t xml:space="preserve">an expert </w:t>
            </w:r>
            <w:r w:rsidR="003F2B88" w:rsidRPr="0054679B">
              <w:rPr>
                <w:rFonts w:ascii="Arial" w:hAnsi="Arial" w:cs="Arial"/>
                <w:sz w:val="20"/>
                <w:szCs w:val="20"/>
              </w:rPr>
              <w:t xml:space="preserve">third party) </w:t>
            </w:r>
            <w:r w:rsidRPr="0054679B">
              <w:rPr>
                <w:rFonts w:ascii="Arial" w:hAnsi="Arial" w:cs="Arial"/>
                <w:sz w:val="20"/>
                <w:szCs w:val="20"/>
              </w:rPr>
              <w:t>to effect the reproduction, communication, distribution</w:t>
            </w:r>
            <w:r w:rsidR="00F3087E" w:rsidRPr="0054679B">
              <w:rPr>
                <w:rFonts w:ascii="Arial" w:hAnsi="Arial" w:cs="Arial"/>
                <w:sz w:val="20"/>
                <w:szCs w:val="20"/>
              </w:rPr>
              <w:t>, adaptation</w:t>
            </w:r>
            <w:r w:rsidRPr="0054679B">
              <w:rPr>
                <w:rFonts w:ascii="Arial" w:hAnsi="Arial" w:cs="Arial"/>
                <w:sz w:val="20"/>
                <w:szCs w:val="20"/>
              </w:rPr>
              <w:t xml:space="preserve"> on his or her behalf </w:t>
            </w:r>
            <w:r w:rsidR="00F3087E" w:rsidRPr="0054679B">
              <w:rPr>
                <w:rFonts w:ascii="Arial" w:hAnsi="Arial" w:cs="Arial"/>
                <w:sz w:val="20"/>
                <w:szCs w:val="20"/>
              </w:rPr>
              <w:t xml:space="preserve">e.g. </w:t>
            </w:r>
            <w:r w:rsidR="00E01BDE" w:rsidRPr="0054679B">
              <w:rPr>
                <w:rFonts w:ascii="Arial" w:hAnsi="Arial" w:cs="Arial"/>
                <w:sz w:val="20"/>
                <w:szCs w:val="20"/>
              </w:rPr>
              <w:t xml:space="preserve">cinematographer, </w:t>
            </w:r>
            <w:r w:rsidR="001A12E3" w:rsidRPr="0054679B">
              <w:rPr>
                <w:rFonts w:ascii="Arial" w:hAnsi="Arial" w:cs="Arial"/>
                <w:sz w:val="20"/>
                <w:szCs w:val="20"/>
              </w:rPr>
              <w:t>film/video/</w:t>
            </w:r>
            <w:r w:rsidR="00CB214D" w:rsidRPr="0054679B">
              <w:rPr>
                <w:rFonts w:ascii="Arial" w:hAnsi="Arial" w:cs="Arial"/>
                <w:sz w:val="20"/>
                <w:szCs w:val="20"/>
              </w:rPr>
              <w:t xml:space="preserve">broadcast producer, sound </w:t>
            </w:r>
            <w:r w:rsidR="00B51D1D" w:rsidRPr="0054679B">
              <w:rPr>
                <w:rFonts w:ascii="Arial" w:hAnsi="Arial" w:cs="Arial"/>
                <w:sz w:val="20"/>
                <w:szCs w:val="20"/>
              </w:rPr>
              <w:t>technician</w:t>
            </w:r>
            <w:r w:rsidR="00E01BDE" w:rsidRPr="0054679B">
              <w:rPr>
                <w:rFonts w:ascii="Arial" w:hAnsi="Arial" w:cs="Arial"/>
                <w:sz w:val="20"/>
                <w:szCs w:val="20"/>
              </w:rPr>
              <w:t>, post-production engineer</w:t>
            </w:r>
            <w:r w:rsidR="007476DE" w:rsidRPr="0054679B">
              <w:rPr>
                <w:rFonts w:ascii="Arial" w:hAnsi="Arial" w:cs="Arial"/>
                <w:sz w:val="20"/>
                <w:szCs w:val="20"/>
              </w:rPr>
              <w:t>, editor</w:t>
            </w:r>
            <w:r w:rsidR="00383406" w:rsidRPr="0054679B">
              <w:rPr>
                <w:rFonts w:ascii="Arial" w:hAnsi="Arial" w:cs="Arial"/>
                <w:sz w:val="20"/>
                <w:szCs w:val="20"/>
              </w:rPr>
              <w:t xml:space="preserve"> etc.</w:t>
            </w:r>
          </w:p>
          <w:p w14:paraId="1383B1C0" w14:textId="5B4CFF70" w:rsidR="007C6CDC" w:rsidRPr="0054679B" w:rsidRDefault="007C6CDC" w:rsidP="00FE2C61">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Remuneration: free, </w:t>
            </w:r>
            <w:r w:rsidR="0017529B" w:rsidRPr="0054679B">
              <w:rPr>
                <w:rFonts w:ascii="Arial" w:hAnsi="Arial" w:cs="Arial"/>
                <w:sz w:val="20"/>
                <w:szCs w:val="20"/>
              </w:rPr>
              <w:t xml:space="preserve">or requiring remuneration in the form of levies payable on recording media or reprographic equipment </w:t>
            </w:r>
            <w:r w:rsidRPr="0054679B">
              <w:rPr>
                <w:rFonts w:ascii="Arial" w:hAnsi="Arial" w:cs="Arial"/>
                <w:sz w:val="20"/>
                <w:szCs w:val="20"/>
              </w:rPr>
              <w:t xml:space="preserve">or other equitable remuneration mechanism </w:t>
            </w:r>
          </w:p>
          <w:p w14:paraId="245355AF" w14:textId="603C9AD7" w:rsidR="007C6CDC" w:rsidRPr="0054679B" w:rsidRDefault="007C6CDC" w:rsidP="00FE2C61">
            <w:pPr>
              <w:pStyle w:val="ListParagraph"/>
              <w:numPr>
                <w:ilvl w:val="0"/>
                <w:numId w:val="17"/>
              </w:numPr>
              <w:ind w:left="360"/>
              <w:jc w:val="left"/>
              <w:rPr>
                <w:rFonts w:ascii="Arial" w:hAnsi="Arial" w:cs="Arial"/>
                <w:sz w:val="20"/>
                <w:szCs w:val="20"/>
              </w:rPr>
            </w:pPr>
            <w:r w:rsidRPr="0054679B">
              <w:rPr>
                <w:rFonts w:ascii="Arial" w:hAnsi="Arial" w:cs="Arial"/>
                <w:sz w:val="20"/>
                <w:szCs w:val="20"/>
              </w:rPr>
              <w:t>Conditions</w:t>
            </w:r>
            <w:r w:rsidR="00906C19" w:rsidRPr="0054679B">
              <w:rPr>
                <w:rFonts w:ascii="Arial" w:hAnsi="Arial" w:cs="Arial"/>
                <w:sz w:val="20"/>
                <w:szCs w:val="20"/>
              </w:rPr>
              <w:t>/Licences</w:t>
            </w:r>
            <w:r w:rsidRPr="0054679B">
              <w:rPr>
                <w:rFonts w:ascii="Arial" w:hAnsi="Arial" w:cs="Arial"/>
                <w:sz w:val="20"/>
                <w:szCs w:val="20"/>
              </w:rPr>
              <w:t xml:space="preserve">: unavailability of or limitations in terms and conditions of collective licence (e.g. no distribution outside of on-campus learning programme, </w:t>
            </w:r>
            <w:r w:rsidR="00906C19" w:rsidRPr="0054679B">
              <w:rPr>
                <w:rFonts w:ascii="Arial" w:hAnsi="Arial" w:cs="Arial"/>
                <w:sz w:val="20"/>
                <w:szCs w:val="20"/>
              </w:rPr>
              <w:t xml:space="preserve">no </w:t>
            </w:r>
            <w:r w:rsidRPr="0054679B">
              <w:rPr>
                <w:rFonts w:ascii="Arial" w:hAnsi="Arial" w:cs="Arial"/>
                <w:sz w:val="20"/>
                <w:szCs w:val="20"/>
              </w:rPr>
              <w:t>cross-border</w:t>
            </w:r>
            <w:r w:rsidR="00906C19" w:rsidRPr="0054679B">
              <w:rPr>
                <w:rFonts w:ascii="Arial" w:hAnsi="Arial" w:cs="Arial"/>
                <w:sz w:val="20"/>
                <w:szCs w:val="20"/>
              </w:rPr>
              <w:t xml:space="preserve"> or international licences for overseas distribution</w:t>
            </w:r>
            <w:r w:rsidRPr="0054679B">
              <w:rPr>
                <w:rFonts w:ascii="Arial" w:hAnsi="Arial" w:cs="Arial"/>
                <w:sz w:val="20"/>
                <w:szCs w:val="20"/>
              </w:rPr>
              <w:t>) whereby distance learning cannot be effected</w:t>
            </w:r>
          </w:p>
          <w:p w14:paraId="0938D004" w14:textId="4467278C" w:rsidR="007C6CDC" w:rsidRPr="0054679B" w:rsidRDefault="007C6CDC" w:rsidP="00FE2C61">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Conditions: </w:t>
            </w:r>
            <w:r w:rsidR="00144E85" w:rsidRPr="0054679B">
              <w:rPr>
                <w:rFonts w:ascii="Arial" w:hAnsi="Arial" w:cs="Arial"/>
                <w:sz w:val="20"/>
                <w:szCs w:val="20"/>
              </w:rPr>
              <w:t>terms and conditions of licence override, restrict or circumscribe statutory limitations and exceptions</w:t>
            </w:r>
          </w:p>
          <w:p w14:paraId="6390D822" w14:textId="10B5FF20" w:rsidR="007C6CDC" w:rsidRPr="0054679B" w:rsidRDefault="007C6CDC" w:rsidP="00FE2C61">
            <w:pPr>
              <w:pStyle w:val="ListParagraph"/>
              <w:numPr>
                <w:ilvl w:val="0"/>
                <w:numId w:val="17"/>
              </w:numPr>
              <w:ind w:left="360"/>
              <w:jc w:val="left"/>
              <w:rPr>
                <w:rFonts w:ascii="Arial" w:hAnsi="Arial" w:cs="Arial"/>
                <w:sz w:val="20"/>
                <w:szCs w:val="20"/>
              </w:rPr>
            </w:pPr>
            <w:r w:rsidRPr="0054679B">
              <w:rPr>
                <w:rFonts w:ascii="Arial" w:hAnsi="Arial" w:cs="Arial"/>
                <w:sz w:val="20"/>
                <w:szCs w:val="20"/>
              </w:rPr>
              <w:t>Liability: indirect liability of educational institution, beneficiary for unlicensed and unauthorised reproduction, communication, distribution, adaptation etc. made by instructors, staff, students, third party contractors or affiliates for offering distance learning programmes</w:t>
            </w:r>
          </w:p>
          <w:p w14:paraId="3DA196A9" w14:textId="38EE7A34" w:rsidR="007C6CDC" w:rsidRPr="0054679B" w:rsidRDefault="007C6CDC" w:rsidP="00FE2C61">
            <w:pPr>
              <w:pStyle w:val="ListParagraph"/>
              <w:numPr>
                <w:ilvl w:val="0"/>
                <w:numId w:val="17"/>
              </w:numPr>
              <w:ind w:left="360"/>
              <w:jc w:val="left"/>
              <w:rPr>
                <w:rFonts w:ascii="Arial" w:hAnsi="Arial" w:cs="Arial"/>
                <w:sz w:val="20"/>
                <w:szCs w:val="20"/>
              </w:rPr>
            </w:pPr>
            <w:r w:rsidRPr="0054679B">
              <w:rPr>
                <w:rFonts w:ascii="Arial" w:hAnsi="Arial" w:cs="Arial"/>
                <w:sz w:val="20"/>
                <w:szCs w:val="20"/>
              </w:rPr>
              <w:t>Liability: indirect liability of intermediaries such as broadcasters and distributors whose resources have been used for unlicensed and unauthorised reproduction, communication, distribution, adaptation etc. of distance learning programmes</w:t>
            </w:r>
          </w:p>
          <w:p w14:paraId="4B6454B3" w14:textId="00A539D4" w:rsidR="00FE2C61" w:rsidRPr="0054679B" w:rsidRDefault="00FE2C61" w:rsidP="00FE2C61">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TPM/RMI flexibilities: giving beneficiary access to flexibilities to enable </w:t>
            </w:r>
            <w:r w:rsidR="00A9743E" w:rsidRPr="0054679B">
              <w:rPr>
                <w:rFonts w:ascii="Arial" w:hAnsi="Arial" w:cs="Arial"/>
                <w:sz w:val="20"/>
                <w:szCs w:val="20"/>
              </w:rPr>
              <w:t xml:space="preserve">adaptations, </w:t>
            </w:r>
            <w:r w:rsidR="002C3D28" w:rsidRPr="0054679B">
              <w:rPr>
                <w:rFonts w:ascii="Arial" w:hAnsi="Arial" w:cs="Arial"/>
                <w:sz w:val="20"/>
                <w:szCs w:val="20"/>
              </w:rPr>
              <w:t xml:space="preserve">communication, </w:t>
            </w:r>
            <w:r w:rsidRPr="0054679B">
              <w:rPr>
                <w:rFonts w:ascii="Arial" w:hAnsi="Arial" w:cs="Arial"/>
                <w:sz w:val="20"/>
                <w:szCs w:val="20"/>
              </w:rPr>
              <w:t xml:space="preserve">reproductions </w:t>
            </w:r>
            <w:r w:rsidR="00A9743E" w:rsidRPr="0054679B">
              <w:rPr>
                <w:rFonts w:ascii="Arial" w:hAnsi="Arial" w:cs="Arial"/>
                <w:sz w:val="20"/>
                <w:szCs w:val="20"/>
              </w:rPr>
              <w:t xml:space="preserve">and distributions </w:t>
            </w:r>
            <w:r w:rsidRPr="0054679B">
              <w:rPr>
                <w:rFonts w:ascii="Arial" w:hAnsi="Arial" w:cs="Arial"/>
                <w:sz w:val="20"/>
                <w:szCs w:val="20"/>
              </w:rPr>
              <w:t xml:space="preserve">for </w:t>
            </w:r>
            <w:r w:rsidR="00A9743E" w:rsidRPr="0054679B">
              <w:rPr>
                <w:rFonts w:ascii="Arial" w:hAnsi="Arial" w:cs="Arial"/>
                <w:sz w:val="20"/>
                <w:szCs w:val="20"/>
              </w:rPr>
              <w:t>distance learning</w:t>
            </w:r>
          </w:p>
          <w:p w14:paraId="316FE99A" w14:textId="77777777" w:rsidR="000625D5" w:rsidRPr="0054679B" w:rsidRDefault="000625D5" w:rsidP="003C02C3">
            <w:pPr>
              <w:rPr>
                <w:rFonts w:ascii="Arial" w:hAnsi="Arial" w:cs="Arial"/>
                <w:sz w:val="20"/>
                <w:szCs w:val="20"/>
              </w:rPr>
            </w:pPr>
          </w:p>
          <w:p w14:paraId="1BC0535C" w14:textId="77777777" w:rsidR="004D2372" w:rsidRPr="0054679B" w:rsidRDefault="004D2372" w:rsidP="004D2372">
            <w:pPr>
              <w:jc w:val="left"/>
              <w:rPr>
                <w:rFonts w:ascii="Arial" w:hAnsi="Arial" w:cs="Arial"/>
                <w:sz w:val="20"/>
                <w:szCs w:val="20"/>
                <w:u w:val="single"/>
              </w:rPr>
            </w:pPr>
            <w:r w:rsidRPr="0054679B">
              <w:rPr>
                <w:rFonts w:ascii="Arial" w:hAnsi="Arial" w:cs="Arial"/>
                <w:sz w:val="20"/>
                <w:szCs w:val="20"/>
                <w:u w:val="single"/>
              </w:rPr>
              <w:t>Multiple Copy Reproduction</w:t>
            </w:r>
          </w:p>
          <w:p w14:paraId="7264B3A8" w14:textId="55E5B57B" w:rsidR="00672983" w:rsidRPr="0054679B" w:rsidRDefault="00672983" w:rsidP="00A9743E">
            <w:pPr>
              <w:pStyle w:val="ListParagraph"/>
              <w:numPr>
                <w:ilvl w:val="0"/>
                <w:numId w:val="17"/>
              </w:numPr>
              <w:ind w:left="360"/>
              <w:jc w:val="left"/>
              <w:rPr>
                <w:rFonts w:ascii="Arial" w:hAnsi="Arial" w:cs="Arial"/>
                <w:sz w:val="20"/>
                <w:szCs w:val="20"/>
              </w:rPr>
            </w:pPr>
            <w:r w:rsidRPr="0054679B">
              <w:rPr>
                <w:rFonts w:ascii="Arial" w:hAnsi="Arial" w:cs="Arial"/>
                <w:sz w:val="20"/>
                <w:szCs w:val="20"/>
              </w:rPr>
              <w:t>(largely as above w.r.t. Access to/use of materials by Educational/Research Institutions, Educators and Researchers)</w:t>
            </w:r>
          </w:p>
          <w:p w14:paraId="7DD3BF3A" w14:textId="77777777" w:rsidR="00B71853" w:rsidRPr="0054679B" w:rsidRDefault="00B71853" w:rsidP="00A9743E">
            <w:pPr>
              <w:pStyle w:val="ListParagraph"/>
              <w:numPr>
                <w:ilvl w:val="0"/>
                <w:numId w:val="17"/>
              </w:numPr>
              <w:ind w:left="360"/>
              <w:jc w:val="left"/>
              <w:rPr>
                <w:rFonts w:ascii="Arial" w:hAnsi="Arial" w:cs="Arial"/>
                <w:sz w:val="20"/>
                <w:szCs w:val="20"/>
              </w:rPr>
            </w:pPr>
            <w:r w:rsidRPr="0054679B">
              <w:rPr>
                <w:rFonts w:ascii="Arial" w:hAnsi="Arial" w:cs="Arial"/>
                <w:sz w:val="20"/>
                <w:szCs w:val="20"/>
              </w:rPr>
              <w:t>Beneficiary: include profit-oriented, education-affiliated learning providers, external study institutes, adult-education institutions and vocational centres</w:t>
            </w:r>
          </w:p>
          <w:p w14:paraId="28B5292D" w14:textId="05ED4729" w:rsidR="00672983" w:rsidRPr="0054679B" w:rsidRDefault="00672983" w:rsidP="00A9743E">
            <w:pPr>
              <w:pStyle w:val="ListParagraph"/>
              <w:numPr>
                <w:ilvl w:val="0"/>
                <w:numId w:val="17"/>
              </w:numPr>
              <w:ind w:left="360"/>
              <w:jc w:val="left"/>
              <w:rPr>
                <w:rFonts w:ascii="Arial" w:hAnsi="Arial" w:cs="Arial"/>
                <w:sz w:val="20"/>
                <w:szCs w:val="20"/>
              </w:rPr>
            </w:pPr>
            <w:r w:rsidRPr="0054679B">
              <w:rPr>
                <w:rFonts w:ascii="Arial" w:hAnsi="Arial" w:cs="Arial"/>
                <w:sz w:val="20"/>
                <w:szCs w:val="20"/>
              </w:rPr>
              <w:t>Conditions/Licences: unavailability of or limitations in terms and conditions of collective licence (e.g. no distribution outside of on-campus learning programme, no cross-border or international licences for overseas distribution) whereby distance learning cannot be effected</w:t>
            </w:r>
          </w:p>
        </w:tc>
      </w:tr>
      <w:tr w:rsidR="00DF1E0E" w:rsidRPr="0054679B" w14:paraId="6D684F55" w14:textId="77777777" w:rsidTr="00BF4120">
        <w:tc>
          <w:tcPr>
            <w:tcW w:w="0" w:type="auto"/>
            <w:gridSpan w:val="4"/>
          </w:tcPr>
          <w:p w14:paraId="454AF5C0" w14:textId="77777777" w:rsidR="00DF1E0E" w:rsidRPr="0054679B" w:rsidRDefault="00DF1E0E" w:rsidP="0097772D">
            <w:pPr>
              <w:pageBreakBefore/>
              <w:rPr>
                <w:rFonts w:ascii="Arial" w:hAnsi="Arial" w:cs="Arial"/>
                <w:b/>
                <w:sz w:val="20"/>
                <w:szCs w:val="20"/>
              </w:rPr>
            </w:pPr>
            <w:r w:rsidRPr="0054679B">
              <w:rPr>
                <w:rFonts w:ascii="Arial" w:hAnsi="Arial" w:cs="Arial"/>
                <w:b/>
                <w:sz w:val="20"/>
                <w:szCs w:val="20"/>
              </w:rPr>
              <w:t xml:space="preserve">TOPIC: </w:t>
            </w:r>
          </w:p>
          <w:p w14:paraId="67C297BF" w14:textId="61F36F55" w:rsidR="00DF1E0E" w:rsidRPr="0054679B" w:rsidRDefault="00DF1E0E" w:rsidP="00BF4120">
            <w:pPr>
              <w:rPr>
                <w:rFonts w:ascii="Arial" w:hAnsi="Arial" w:cs="Arial"/>
                <w:b/>
                <w:sz w:val="20"/>
                <w:szCs w:val="20"/>
              </w:rPr>
            </w:pPr>
            <w:r w:rsidRPr="0054679B">
              <w:rPr>
                <w:rFonts w:ascii="Arial" w:hAnsi="Arial" w:cs="Arial"/>
                <w:b/>
                <w:sz w:val="20"/>
                <w:szCs w:val="20"/>
              </w:rPr>
              <w:t>Online Courses</w:t>
            </w:r>
          </w:p>
          <w:p w14:paraId="2F4461CA" w14:textId="59703413" w:rsidR="009D35D8" w:rsidRPr="0054679B" w:rsidRDefault="00DF1E0E" w:rsidP="00374EAD">
            <w:pPr>
              <w:rPr>
                <w:rFonts w:ascii="Arial" w:hAnsi="Arial" w:cs="Arial"/>
                <w:sz w:val="20"/>
                <w:szCs w:val="20"/>
              </w:rPr>
            </w:pPr>
            <w:r w:rsidRPr="0054679B">
              <w:rPr>
                <w:rFonts w:ascii="Arial" w:hAnsi="Arial" w:cs="Arial"/>
                <w:b/>
                <w:sz w:val="20"/>
                <w:szCs w:val="20"/>
              </w:rPr>
              <w:t xml:space="preserve">Explanation: </w:t>
            </w:r>
            <w:r w:rsidR="003B254F" w:rsidRPr="0054679B">
              <w:rPr>
                <w:rFonts w:ascii="Arial" w:hAnsi="Arial" w:cs="Arial"/>
                <w:sz w:val="20"/>
                <w:szCs w:val="20"/>
              </w:rPr>
              <w:t>The advent of electronic communications and the Internet have made it possible to offer distance learning free of the constraints of mail correspondence</w:t>
            </w:r>
            <w:r w:rsidR="003471D1" w:rsidRPr="0054679B">
              <w:rPr>
                <w:rFonts w:ascii="Arial" w:hAnsi="Arial" w:cs="Arial"/>
                <w:sz w:val="20"/>
                <w:szCs w:val="20"/>
              </w:rPr>
              <w:t>, and overcome the limitations of unidirectional</w:t>
            </w:r>
            <w:r w:rsidR="00374EAD" w:rsidRPr="0054679B">
              <w:rPr>
                <w:rFonts w:ascii="Arial" w:hAnsi="Arial" w:cs="Arial"/>
                <w:sz w:val="20"/>
                <w:szCs w:val="20"/>
              </w:rPr>
              <w:t xml:space="preserve"> communications such as broadcasting and cable programme services. Online courses enable materials to be accessible and available for near immediate distribution to the registered students, for instruction</w:t>
            </w:r>
            <w:r w:rsidR="00F84A70" w:rsidRPr="0054679B">
              <w:rPr>
                <w:rFonts w:ascii="Arial" w:hAnsi="Arial" w:cs="Arial"/>
                <w:sz w:val="20"/>
                <w:szCs w:val="20"/>
              </w:rPr>
              <w:t xml:space="preserve">, </w:t>
            </w:r>
            <w:r w:rsidR="00374EAD" w:rsidRPr="0054679B">
              <w:rPr>
                <w:rFonts w:ascii="Arial" w:hAnsi="Arial" w:cs="Arial"/>
                <w:sz w:val="20"/>
                <w:szCs w:val="20"/>
              </w:rPr>
              <w:t xml:space="preserve">tuition support </w:t>
            </w:r>
            <w:r w:rsidR="00F84A70" w:rsidRPr="0054679B">
              <w:rPr>
                <w:rFonts w:ascii="Arial" w:hAnsi="Arial" w:cs="Arial"/>
                <w:sz w:val="20"/>
                <w:szCs w:val="20"/>
              </w:rPr>
              <w:t xml:space="preserve">and intra-student engagement and collaboration </w:t>
            </w:r>
            <w:r w:rsidR="00374EAD" w:rsidRPr="0054679B">
              <w:rPr>
                <w:rFonts w:ascii="Arial" w:hAnsi="Arial" w:cs="Arial"/>
                <w:sz w:val="20"/>
                <w:szCs w:val="20"/>
              </w:rPr>
              <w:t>to be conducted both synchronously and asynchronously, as well as individually and in groups, either immediately or time-delayed, and for assessments and evaluations to be carried out instantaneously, wherever the learning institution or students may be.</w:t>
            </w:r>
            <w:r w:rsidR="00A55288" w:rsidRPr="0054679B">
              <w:rPr>
                <w:rFonts w:ascii="Arial" w:hAnsi="Arial" w:cs="Arial"/>
                <w:sz w:val="20"/>
                <w:szCs w:val="20"/>
              </w:rPr>
              <w:t xml:space="preserve"> In this regard, all the materials are digital and communication of the materials</w:t>
            </w:r>
            <w:r w:rsidR="00E95718" w:rsidRPr="0054679B">
              <w:rPr>
                <w:rFonts w:ascii="Arial" w:hAnsi="Arial" w:cs="Arial"/>
                <w:sz w:val="20"/>
                <w:szCs w:val="20"/>
              </w:rPr>
              <w:t>, instruction</w:t>
            </w:r>
            <w:r w:rsidR="00A55288" w:rsidRPr="0054679B">
              <w:rPr>
                <w:rFonts w:ascii="Arial" w:hAnsi="Arial" w:cs="Arial"/>
                <w:sz w:val="20"/>
                <w:szCs w:val="20"/>
              </w:rPr>
              <w:t xml:space="preserve"> </w:t>
            </w:r>
            <w:r w:rsidR="00E95718" w:rsidRPr="0054679B">
              <w:rPr>
                <w:rFonts w:ascii="Arial" w:hAnsi="Arial" w:cs="Arial"/>
                <w:sz w:val="20"/>
                <w:szCs w:val="20"/>
              </w:rPr>
              <w:t xml:space="preserve">and information </w:t>
            </w:r>
            <w:r w:rsidR="00A55288" w:rsidRPr="0054679B">
              <w:rPr>
                <w:rFonts w:ascii="Arial" w:hAnsi="Arial" w:cs="Arial"/>
                <w:sz w:val="20"/>
                <w:szCs w:val="20"/>
              </w:rPr>
              <w:t>is done electronically, usually via the Internet or a secured intranet</w:t>
            </w:r>
            <w:r w:rsidR="006E7D28" w:rsidRPr="0054679B">
              <w:rPr>
                <w:rFonts w:ascii="Arial" w:hAnsi="Arial" w:cs="Arial"/>
                <w:sz w:val="20"/>
                <w:szCs w:val="20"/>
              </w:rPr>
              <w:t xml:space="preserve">, thereby enabling access to instructional materials and </w:t>
            </w:r>
            <w:r w:rsidR="002565D0" w:rsidRPr="0054679B">
              <w:rPr>
                <w:rFonts w:ascii="Arial" w:hAnsi="Arial" w:cs="Arial"/>
                <w:sz w:val="20"/>
                <w:szCs w:val="20"/>
              </w:rPr>
              <w:t xml:space="preserve">information and </w:t>
            </w:r>
            <w:r w:rsidR="006E7D28" w:rsidRPr="0054679B">
              <w:rPr>
                <w:rFonts w:ascii="Arial" w:hAnsi="Arial" w:cs="Arial"/>
                <w:sz w:val="20"/>
                <w:szCs w:val="20"/>
              </w:rPr>
              <w:t>instructional services anytime and anywhere.</w:t>
            </w:r>
            <w:r w:rsidR="006E7D28" w:rsidRPr="0054679B">
              <w:rPr>
                <w:rStyle w:val="FootnoteReference"/>
                <w:rFonts w:ascii="Arial" w:hAnsi="Arial" w:cs="Arial"/>
              </w:rPr>
              <w:footnoteReference w:id="5"/>
            </w:r>
          </w:p>
        </w:tc>
      </w:tr>
      <w:tr w:rsidR="003C52F0" w:rsidRPr="0054679B" w14:paraId="1DB0E31E" w14:textId="77777777" w:rsidTr="00350450">
        <w:tc>
          <w:tcPr>
            <w:tcW w:w="0" w:type="auto"/>
          </w:tcPr>
          <w:p w14:paraId="44FA67F8" w14:textId="77777777" w:rsidR="00F301E7" w:rsidRPr="0054679B" w:rsidRDefault="00F301E7" w:rsidP="00350450">
            <w:pPr>
              <w:jc w:val="left"/>
              <w:rPr>
                <w:rFonts w:ascii="Arial" w:hAnsi="Arial" w:cs="Arial"/>
                <w:b/>
                <w:sz w:val="20"/>
                <w:szCs w:val="20"/>
              </w:rPr>
            </w:pPr>
            <w:r w:rsidRPr="0054679B">
              <w:rPr>
                <w:rFonts w:ascii="Arial" w:hAnsi="Arial" w:cs="Arial"/>
                <w:b/>
                <w:sz w:val="20"/>
                <w:szCs w:val="20"/>
              </w:rPr>
              <w:t>Category of Educational Activity</w:t>
            </w:r>
          </w:p>
        </w:tc>
        <w:tc>
          <w:tcPr>
            <w:tcW w:w="0" w:type="auto"/>
          </w:tcPr>
          <w:p w14:paraId="55736AD0" w14:textId="77777777" w:rsidR="00F301E7" w:rsidRPr="0054679B" w:rsidRDefault="00F301E7" w:rsidP="00350450">
            <w:pPr>
              <w:jc w:val="left"/>
              <w:rPr>
                <w:rFonts w:ascii="Arial" w:hAnsi="Arial" w:cs="Arial"/>
                <w:b/>
                <w:sz w:val="20"/>
                <w:szCs w:val="20"/>
              </w:rPr>
            </w:pPr>
            <w:r w:rsidRPr="0054679B">
              <w:rPr>
                <w:rFonts w:ascii="Arial" w:hAnsi="Arial" w:cs="Arial"/>
                <w:b/>
                <w:sz w:val="20"/>
                <w:szCs w:val="20"/>
              </w:rPr>
              <w:t>Owner’s Rights Implicated</w:t>
            </w:r>
          </w:p>
        </w:tc>
        <w:tc>
          <w:tcPr>
            <w:tcW w:w="0" w:type="auto"/>
          </w:tcPr>
          <w:p w14:paraId="47D57F9C" w14:textId="77777777" w:rsidR="00F301E7" w:rsidRPr="0054679B" w:rsidRDefault="00F301E7" w:rsidP="00350450">
            <w:pPr>
              <w:jc w:val="left"/>
              <w:rPr>
                <w:rFonts w:ascii="Arial" w:hAnsi="Arial" w:cs="Arial"/>
                <w:b/>
                <w:sz w:val="20"/>
                <w:szCs w:val="20"/>
              </w:rPr>
            </w:pPr>
            <w:r w:rsidRPr="0054679B">
              <w:rPr>
                <w:rFonts w:ascii="Arial" w:hAnsi="Arial" w:cs="Arial"/>
                <w:b/>
                <w:sz w:val="20"/>
                <w:szCs w:val="20"/>
              </w:rPr>
              <w:t>Elements of Statutory Limitations and Exceptions</w:t>
            </w:r>
          </w:p>
        </w:tc>
        <w:tc>
          <w:tcPr>
            <w:tcW w:w="0" w:type="auto"/>
          </w:tcPr>
          <w:p w14:paraId="648D598A" w14:textId="77777777" w:rsidR="00F301E7" w:rsidRPr="0054679B" w:rsidRDefault="00F301E7" w:rsidP="00350450">
            <w:pPr>
              <w:jc w:val="left"/>
              <w:rPr>
                <w:rFonts w:ascii="Arial" w:hAnsi="Arial" w:cs="Arial"/>
                <w:b/>
                <w:sz w:val="20"/>
                <w:szCs w:val="20"/>
              </w:rPr>
            </w:pPr>
            <w:r w:rsidRPr="0054679B">
              <w:rPr>
                <w:rFonts w:ascii="Arial" w:hAnsi="Arial" w:cs="Arial"/>
                <w:b/>
                <w:sz w:val="20"/>
                <w:szCs w:val="20"/>
              </w:rPr>
              <w:t>Elements for Ongoing Consideration</w:t>
            </w:r>
          </w:p>
        </w:tc>
      </w:tr>
      <w:tr w:rsidR="003C52F0" w:rsidRPr="0054679B" w14:paraId="35740AB8" w14:textId="77777777" w:rsidTr="00350450">
        <w:tc>
          <w:tcPr>
            <w:tcW w:w="0" w:type="auto"/>
          </w:tcPr>
          <w:p w14:paraId="5DE526E6" w14:textId="77777777" w:rsidR="00350450" w:rsidRPr="0054679B" w:rsidRDefault="00350450" w:rsidP="00350450">
            <w:pPr>
              <w:rPr>
                <w:rFonts w:ascii="Arial" w:hAnsi="Arial" w:cs="Arial"/>
                <w:sz w:val="20"/>
                <w:szCs w:val="20"/>
              </w:rPr>
            </w:pPr>
            <w:r w:rsidRPr="0054679B">
              <w:rPr>
                <w:rFonts w:ascii="Arial" w:hAnsi="Arial" w:cs="Arial"/>
                <w:sz w:val="20"/>
                <w:szCs w:val="20"/>
              </w:rPr>
              <w:t>Statutory provision:</w:t>
            </w:r>
          </w:p>
          <w:p w14:paraId="3B122337" w14:textId="77777777" w:rsidR="00350450" w:rsidRPr="0054679B" w:rsidRDefault="00350450" w:rsidP="00350450">
            <w:pPr>
              <w:pStyle w:val="ListParagraph"/>
              <w:numPr>
                <w:ilvl w:val="0"/>
                <w:numId w:val="16"/>
              </w:numPr>
              <w:ind w:left="360"/>
              <w:jc w:val="left"/>
              <w:rPr>
                <w:rFonts w:ascii="Arial" w:hAnsi="Arial" w:cs="Arial"/>
                <w:sz w:val="20"/>
                <w:szCs w:val="20"/>
              </w:rPr>
            </w:pPr>
            <w:r w:rsidRPr="0054679B">
              <w:rPr>
                <w:rFonts w:ascii="Arial" w:hAnsi="Arial" w:cs="Arial"/>
                <w:sz w:val="20"/>
                <w:szCs w:val="20"/>
              </w:rPr>
              <w:t>Recording, Broadcast/Communication of educational materials</w:t>
            </w:r>
          </w:p>
          <w:p w14:paraId="41DDD0C5" w14:textId="77777777" w:rsidR="00350450" w:rsidRPr="0054679B" w:rsidRDefault="00350450" w:rsidP="00350450">
            <w:pPr>
              <w:pStyle w:val="ListParagraph"/>
              <w:numPr>
                <w:ilvl w:val="0"/>
                <w:numId w:val="16"/>
              </w:numPr>
              <w:ind w:left="360"/>
              <w:jc w:val="left"/>
              <w:rPr>
                <w:rFonts w:ascii="Arial" w:hAnsi="Arial" w:cs="Arial"/>
                <w:sz w:val="20"/>
                <w:szCs w:val="20"/>
              </w:rPr>
            </w:pPr>
            <w:r w:rsidRPr="0054679B">
              <w:rPr>
                <w:rFonts w:ascii="Arial" w:hAnsi="Arial" w:cs="Arial"/>
                <w:sz w:val="20"/>
                <w:szCs w:val="20"/>
              </w:rPr>
              <w:t>Multiple copy reproduction for educational purposes</w:t>
            </w:r>
          </w:p>
          <w:p w14:paraId="759EDC98" w14:textId="77777777" w:rsidR="00350450" w:rsidRPr="0054679B" w:rsidRDefault="00350450" w:rsidP="00350450">
            <w:pPr>
              <w:rPr>
                <w:rFonts w:ascii="Arial" w:hAnsi="Arial" w:cs="Arial"/>
                <w:sz w:val="20"/>
                <w:szCs w:val="20"/>
              </w:rPr>
            </w:pPr>
          </w:p>
          <w:p w14:paraId="6A81BAE9" w14:textId="77777777" w:rsidR="00350450" w:rsidRPr="0054679B" w:rsidRDefault="00350450" w:rsidP="00350450">
            <w:pPr>
              <w:rPr>
                <w:rFonts w:ascii="Arial" w:hAnsi="Arial" w:cs="Arial"/>
                <w:sz w:val="20"/>
                <w:szCs w:val="20"/>
              </w:rPr>
            </w:pPr>
            <w:r w:rsidRPr="0054679B">
              <w:rPr>
                <w:rFonts w:ascii="Arial" w:hAnsi="Arial" w:cs="Arial"/>
                <w:sz w:val="20"/>
                <w:szCs w:val="20"/>
              </w:rPr>
              <w:t>Activities:</w:t>
            </w:r>
          </w:p>
          <w:p w14:paraId="0DEC7B0D" w14:textId="549875AD" w:rsidR="00350450" w:rsidRPr="0054679B" w:rsidRDefault="00350450" w:rsidP="00350450">
            <w:pPr>
              <w:pStyle w:val="ListParagraph"/>
              <w:numPr>
                <w:ilvl w:val="0"/>
                <w:numId w:val="11"/>
              </w:numPr>
              <w:ind w:left="360"/>
              <w:jc w:val="left"/>
              <w:rPr>
                <w:rFonts w:ascii="Arial" w:hAnsi="Arial" w:cs="Arial"/>
                <w:sz w:val="20"/>
                <w:szCs w:val="20"/>
              </w:rPr>
            </w:pPr>
            <w:r w:rsidRPr="0054679B">
              <w:rPr>
                <w:rFonts w:ascii="Arial" w:hAnsi="Arial" w:cs="Arial"/>
                <w:sz w:val="20"/>
                <w:szCs w:val="20"/>
              </w:rPr>
              <w:t xml:space="preserve">(largely as above w.r.t. preparation, instruction and assessment for </w:t>
            </w:r>
            <w:r w:rsidR="009555BB" w:rsidRPr="0054679B">
              <w:rPr>
                <w:rFonts w:ascii="Arial" w:hAnsi="Arial" w:cs="Arial"/>
                <w:sz w:val="20"/>
                <w:szCs w:val="20"/>
              </w:rPr>
              <w:t xml:space="preserve">Access to/use of Materials by Educational/Research Institutions, Educators and Researchers and </w:t>
            </w:r>
            <w:r w:rsidR="00A55288" w:rsidRPr="0054679B">
              <w:rPr>
                <w:rFonts w:ascii="Arial" w:hAnsi="Arial" w:cs="Arial"/>
                <w:sz w:val="20"/>
                <w:szCs w:val="20"/>
              </w:rPr>
              <w:t>Distance Learning</w:t>
            </w:r>
            <w:r w:rsidRPr="0054679B">
              <w:rPr>
                <w:rFonts w:ascii="Arial" w:hAnsi="Arial" w:cs="Arial"/>
                <w:sz w:val="20"/>
                <w:szCs w:val="20"/>
              </w:rPr>
              <w:t>)</w:t>
            </w:r>
          </w:p>
          <w:p w14:paraId="7A7D6DAD" w14:textId="65CB3F2C" w:rsidR="00242943" w:rsidRPr="0054679B" w:rsidRDefault="00350450" w:rsidP="00350450">
            <w:pPr>
              <w:pStyle w:val="ListParagraph"/>
              <w:numPr>
                <w:ilvl w:val="0"/>
                <w:numId w:val="11"/>
              </w:numPr>
              <w:ind w:left="360"/>
              <w:jc w:val="left"/>
              <w:rPr>
                <w:rFonts w:ascii="Arial" w:hAnsi="Arial" w:cs="Arial"/>
                <w:sz w:val="20"/>
                <w:szCs w:val="20"/>
              </w:rPr>
            </w:pPr>
            <w:r w:rsidRPr="0054679B">
              <w:rPr>
                <w:rFonts w:ascii="Arial" w:hAnsi="Arial" w:cs="Arial"/>
                <w:sz w:val="20"/>
                <w:szCs w:val="20"/>
              </w:rPr>
              <w:t xml:space="preserve">preparation: educational institute </w:t>
            </w:r>
            <w:r w:rsidR="00242943" w:rsidRPr="0054679B">
              <w:rPr>
                <w:rFonts w:ascii="Arial" w:hAnsi="Arial" w:cs="Arial"/>
                <w:sz w:val="20"/>
                <w:szCs w:val="20"/>
              </w:rPr>
              <w:t xml:space="preserve">collects, extracts, collates, archives and stores material from existing digital resources (including publicly accessible </w:t>
            </w:r>
            <w:r w:rsidR="000F1AFB" w:rsidRPr="0054679B">
              <w:rPr>
                <w:rFonts w:ascii="Arial" w:hAnsi="Arial" w:cs="Arial"/>
                <w:sz w:val="20"/>
                <w:szCs w:val="20"/>
              </w:rPr>
              <w:t xml:space="preserve">Internet websites or </w:t>
            </w:r>
            <w:r w:rsidR="00242943" w:rsidRPr="0054679B">
              <w:rPr>
                <w:rFonts w:ascii="Arial" w:hAnsi="Arial" w:cs="Arial"/>
                <w:sz w:val="20"/>
                <w:szCs w:val="20"/>
              </w:rPr>
              <w:t xml:space="preserve">resources, </w:t>
            </w:r>
            <w:r w:rsidR="0017372A" w:rsidRPr="0054679B">
              <w:rPr>
                <w:rFonts w:ascii="Arial" w:hAnsi="Arial" w:cs="Arial"/>
                <w:sz w:val="20"/>
                <w:szCs w:val="20"/>
              </w:rPr>
              <w:t xml:space="preserve">licensed or </w:t>
            </w:r>
            <w:proofErr w:type="spellStart"/>
            <w:r w:rsidR="000F1AFB" w:rsidRPr="0054679B">
              <w:rPr>
                <w:rFonts w:ascii="Arial" w:hAnsi="Arial" w:cs="Arial"/>
                <w:sz w:val="20"/>
                <w:szCs w:val="20"/>
              </w:rPr>
              <w:t>paywalled</w:t>
            </w:r>
            <w:proofErr w:type="spellEnd"/>
            <w:r w:rsidR="000F1AFB" w:rsidRPr="0054679B">
              <w:rPr>
                <w:rFonts w:ascii="Arial" w:hAnsi="Arial" w:cs="Arial"/>
                <w:sz w:val="20"/>
                <w:szCs w:val="20"/>
              </w:rPr>
              <w:t xml:space="preserve"> resources, </w:t>
            </w:r>
            <w:r w:rsidR="0017372A" w:rsidRPr="0054679B">
              <w:rPr>
                <w:rFonts w:ascii="Arial" w:hAnsi="Arial" w:cs="Arial"/>
                <w:sz w:val="20"/>
                <w:szCs w:val="20"/>
              </w:rPr>
              <w:t xml:space="preserve">subscription </w:t>
            </w:r>
            <w:r w:rsidR="000F1AFB" w:rsidRPr="0054679B">
              <w:rPr>
                <w:rFonts w:ascii="Arial" w:hAnsi="Arial" w:cs="Arial"/>
                <w:sz w:val="20"/>
                <w:szCs w:val="20"/>
              </w:rPr>
              <w:t>databases</w:t>
            </w:r>
            <w:r w:rsidR="00242943" w:rsidRPr="0054679B">
              <w:rPr>
                <w:rFonts w:ascii="Arial" w:hAnsi="Arial" w:cs="Arial"/>
                <w:sz w:val="20"/>
                <w:szCs w:val="20"/>
              </w:rPr>
              <w:t xml:space="preserve">) </w:t>
            </w:r>
            <w:r w:rsidR="000F1AFB" w:rsidRPr="0054679B">
              <w:rPr>
                <w:rFonts w:ascii="Arial" w:hAnsi="Arial" w:cs="Arial"/>
                <w:sz w:val="20"/>
                <w:szCs w:val="20"/>
              </w:rPr>
              <w:t>in</w:t>
            </w:r>
            <w:r w:rsidR="00242943" w:rsidRPr="0054679B">
              <w:rPr>
                <w:rFonts w:ascii="Arial" w:hAnsi="Arial" w:cs="Arial"/>
                <w:sz w:val="20"/>
                <w:szCs w:val="20"/>
              </w:rPr>
              <w:t xml:space="preserve"> preparation for instruction</w:t>
            </w:r>
          </w:p>
          <w:p w14:paraId="76E981F9" w14:textId="5E8D9A0A" w:rsidR="006E7D28" w:rsidRPr="0054679B" w:rsidRDefault="00242943" w:rsidP="00350450">
            <w:pPr>
              <w:pStyle w:val="ListParagraph"/>
              <w:numPr>
                <w:ilvl w:val="0"/>
                <w:numId w:val="11"/>
              </w:numPr>
              <w:ind w:left="360"/>
              <w:jc w:val="left"/>
              <w:rPr>
                <w:rFonts w:ascii="Arial" w:hAnsi="Arial" w:cs="Arial"/>
                <w:sz w:val="20"/>
                <w:szCs w:val="20"/>
              </w:rPr>
            </w:pPr>
            <w:r w:rsidRPr="0054679B">
              <w:rPr>
                <w:rFonts w:ascii="Arial" w:hAnsi="Arial" w:cs="Arial"/>
                <w:sz w:val="20"/>
                <w:szCs w:val="20"/>
              </w:rPr>
              <w:t xml:space="preserve">preparation: educational institute </w:t>
            </w:r>
            <w:r w:rsidR="00350450" w:rsidRPr="0054679B">
              <w:rPr>
                <w:rFonts w:ascii="Arial" w:hAnsi="Arial" w:cs="Arial"/>
                <w:sz w:val="20"/>
                <w:szCs w:val="20"/>
              </w:rPr>
              <w:t>produces</w:t>
            </w:r>
            <w:r w:rsidR="005B6198" w:rsidRPr="0054679B">
              <w:rPr>
                <w:rFonts w:ascii="Arial" w:hAnsi="Arial" w:cs="Arial"/>
                <w:sz w:val="20"/>
                <w:szCs w:val="20"/>
              </w:rPr>
              <w:t>,</w:t>
            </w:r>
            <w:r w:rsidR="00350450" w:rsidRPr="0054679B">
              <w:rPr>
                <w:rFonts w:ascii="Arial" w:hAnsi="Arial" w:cs="Arial"/>
                <w:sz w:val="20"/>
                <w:szCs w:val="20"/>
              </w:rPr>
              <w:t xml:space="preserve"> </w:t>
            </w:r>
            <w:r w:rsidR="005B6198" w:rsidRPr="0054679B">
              <w:rPr>
                <w:rFonts w:ascii="Arial" w:hAnsi="Arial" w:cs="Arial"/>
                <w:sz w:val="20"/>
                <w:szCs w:val="20"/>
              </w:rPr>
              <w:t xml:space="preserve">from licensed and unlicensed content, </w:t>
            </w:r>
            <w:r w:rsidR="00350450" w:rsidRPr="0054679B">
              <w:rPr>
                <w:rFonts w:ascii="Arial" w:hAnsi="Arial" w:cs="Arial"/>
                <w:sz w:val="20"/>
                <w:szCs w:val="20"/>
              </w:rPr>
              <w:t xml:space="preserve">instructional materials in </w:t>
            </w:r>
            <w:r w:rsidR="006E7D28" w:rsidRPr="0054679B">
              <w:rPr>
                <w:rFonts w:ascii="Arial" w:hAnsi="Arial" w:cs="Arial"/>
                <w:sz w:val="20"/>
                <w:szCs w:val="20"/>
              </w:rPr>
              <w:t xml:space="preserve">digital </w:t>
            </w:r>
            <w:r w:rsidR="00350450" w:rsidRPr="0054679B">
              <w:rPr>
                <w:rFonts w:ascii="Arial" w:hAnsi="Arial" w:cs="Arial"/>
                <w:sz w:val="20"/>
                <w:szCs w:val="20"/>
              </w:rPr>
              <w:t xml:space="preserve">form </w:t>
            </w:r>
            <w:r w:rsidR="006E7D28" w:rsidRPr="0054679B">
              <w:rPr>
                <w:rFonts w:ascii="Arial" w:hAnsi="Arial" w:cs="Arial"/>
                <w:sz w:val="20"/>
                <w:szCs w:val="20"/>
              </w:rPr>
              <w:t>(which includes conversion, digitization, adaptation and translation), stores and uploads them onto various network resources e.g. hosting servers, streaming servers, electronic forums</w:t>
            </w:r>
            <w:r w:rsidR="00DA08B3" w:rsidRPr="0054679B">
              <w:rPr>
                <w:rFonts w:ascii="Arial" w:hAnsi="Arial" w:cs="Arial"/>
                <w:sz w:val="20"/>
                <w:szCs w:val="20"/>
              </w:rPr>
              <w:t>, virtual learning environments</w:t>
            </w:r>
          </w:p>
          <w:p w14:paraId="4439659C" w14:textId="67C07123" w:rsidR="00350450" w:rsidRPr="0054679B" w:rsidRDefault="006E7D28" w:rsidP="00350450">
            <w:pPr>
              <w:pStyle w:val="ListParagraph"/>
              <w:numPr>
                <w:ilvl w:val="0"/>
                <w:numId w:val="11"/>
              </w:numPr>
              <w:ind w:left="360"/>
              <w:jc w:val="left"/>
              <w:rPr>
                <w:rFonts w:ascii="Arial" w:hAnsi="Arial" w:cs="Arial"/>
                <w:sz w:val="20"/>
                <w:szCs w:val="20"/>
              </w:rPr>
            </w:pPr>
            <w:r w:rsidRPr="0054679B">
              <w:rPr>
                <w:rFonts w:ascii="Arial" w:hAnsi="Arial" w:cs="Arial"/>
                <w:sz w:val="20"/>
                <w:szCs w:val="20"/>
              </w:rPr>
              <w:t xml:space="preserve">preparation: as above, and educational institute </w:t>
            </w:r>
            <w:r w:rsidR="00350450" w:rsidRPr="0054679B">
              <w:rPr>
                <w:rFonts w:ascii="Arial" w:hAnsi="Arial" w:cs="Arial"/>
                <w:sz w:val="20"/>
                <w:szCs w:val="20"/>
              </w:rPr>
              <w:t xml:space="preserve">distributes them via </w:t>
            </w:r>
            <w:r w:rsidRPr="0054679B">
              <w:rPr>
                <w:rFonts w:ascii="Arial" w:hAnsi="Arial" w:cs="Arial"/>
                <w:sz w:val="20"/>
                <w:szCs w:val="20"/>
              </w:rPr>
              <w:t xml:space="preserve">electronic means of communication such as email, local networks or the Internet </w:t>
            </w:r>
            <w:r w:rsidR="00350450" w:rsidRPr="0054679B">
              <w:rPr>
                <w:rFonts w:ascii="Arial" w:hAnsi="Arial" w:cs="Arial"/>
                <w:sz w:val="20"/>
                <w:szCs w:val="20"/>
              </w:rPr>
              <w:t>to student correspondents</w:t>
            </w:r>
          </w:p>
          <w:p w14:paraId="2964828F" w14:textId="3FAF792F" w:rsidR="00DA08B3" w:rsidRPr="0054679B" w:rsidRDefault="00350450" w:rsidP="00350450">
            <w:pPr>
              <w:pStyle w:val="ListParagraph"/>
              <w:numPr>
                <w:ilvl w:val="0"/>
                <w:numId w:val="11"/>
              </w:numPr>
              <w:ind w:left="360"/>
              <w:jc w:val="left"/>
              <w:rPr>
                <w:rFonts w:ascii="Arial" w:hAnsi="Arial" w:cs="Arial"/>
                <w:sz w:val="20"/>
                <w:szCs w:val="20"/>
              </w:rPr>
            </w:pPr>
            <w:r w:rsidRPr="0054679B">
              <w:rPr>
                <w:rFonts w:ascii="Arial" w:hAnsi="Arial" w:cs="Arial"/>
                <w:sz w:val="20"/>
                <w:szCs w:val="20"/>
              </w:rPr>
              <w:t xml:space="preserve">instruction: </w:t>
            </w:r>
            <w:r w:rsidR="00824841" w:rsidRPr="0054679B">
              <w:rPr>
                <w:rFonts w:ascii="Arial" w:hAnsi="Arial" w:cs="Arial"/>
                <w:sz w:val="20"/>
                <w:szCs w:val="20"/>
              </w:rPr>
              <w:t xml:space="preserve">asynchronous instruction where </w:t>
            </w:r>
            <w:r w:rsidRPr="0054679B">
              <w:rPr>
                <w:rFonts w:ascii="Arial" w:hAnsi="Arial" w:cs="Arial"/>
                <w:sz w:val="20"/>
                <w:szCs w:val="20"/>
              </w:rPr>
              <w:t xml:space="preserve">educational institute </w:t>
            </w:r>
            <w:r w:rsidR="00DA08B3" w:rsidRPr="0054679B">
              <w:rPr>
                <w:rFonts w:ascii="Arial" w:hAnsi="Arial" w:cs="Arial"/>
                <w:sz w:val="20"/>
                <w:szCs w:val="20"/>
              </w:rPr>
              <w:t>pre-</w:t>
            </w:r>
            <w:r w:rsidRPr="0054679B">
              <w:rPr>
                <w:rFonts w:ascii="Arial" w:hAnsi="Arial" w:cs="Arial"/>
                <w:sz w:val="20"/>
                <w:szCs w:val="20"/>
              </w:rPr>
              <w:t xml:space="preserve">records </w:t>
            </w:r>
            <w:r w:rsidR="00DA08B3" w:rsidRPr="0054679B">
              <w:rPr>
                <w:rFonts w:ascii="Arial" w:hAnsi="Arial" w:cs="Arial"/>
                <w:sz w:val="20"/>
                <w:szCs w:val="20"/>
              </w:rPr>
              <w:t xml:space="preserve">instruction or lectures for dissemination as recordings on various electronic platforms </w:t>
            </w:r>
            <w:r w:rsidR="00824841" w:rsidRPr="0054679B">
              <w:rPr>
                <w:rFonts w:ascii="Arial" w:hAnsi="Arial" w:cs="Arial"/>
                <w:sz w:val="20"/>
                <w:szCs w:val="20"/>
              </w:rPr>
              <w:t>e.g. flipped classrooms, webinars, webcasts, teaching portals, Small Private Online Courses (SPOCs) and Massive Open Online Courses (MOOCs)</w:t>
            </w:r>
            <w:r w:rsidR="00824841" w:rsidRPr="0054679B">
              <w:rPr>
                <w:rFonts w:ascii="Arial" w:hAnsi="Arial" w:cs="Arial"/>
              </w:rPr>
              <w:t xml:space="preserve"> </w:t>
            </w:r>
            <w:r w:rsidR="00824841" w:rsidRPr="0054679B">
              <w:rPr>
                <w:rStyle w:val="FootnoteReference"/>
                <w:rFonts w:ascii="Arial" w:hAnsi="Arial" w:cs="Arial"/>
              </w:rPr>
              <w:footnoteReference w:id="6"/>
            </w:r>
          </w:p>
          <w:p w14:paraId="6977EFC9" w14:textId="5539BE2E" w:rsidR="00DA08B3" w:rsidRPr="0054679B" w:rsidRDefault="00824841" w:rsidP="00350450">
            <w:pPr>
              <w:pStyle w:val="ListParagraph"/>
              <w:numPr>
                <w:ilvl w:val="0"/>
                <w:numId w:val="11"/>
              </w:numPr>
              <w:ind w:left="360"/>
              <w:jc w:val="left"/>
              <w:rPr>
                <w:rFonts w:ascii="Arial" w:hAnsi="Arial" w:cs="Arial"/>
                <w:sz w:val="20"/>
                <w:szCs w:val="20"/>
              </w:rPr>
            </w:pPr>
            <w:r w:rsidRPr="0054679B">
              <w:rPr>
                <w:rFonts w:ascii="Arial" w:hAnsi="Arial" w:cs="Arial"/>
                <w:sz w:val="20"/>
                <w:szCs w:val="20"/>
              </w:rPr>
              <w:t xml:space="preserve">instruction: synchronous instruction where instructor engages one or more student correspondents "live" on various electronic platforms e.g. </w:t>
            </w:r>
            <w:r w:rsidR="004B5C22" w:rsidRPr="0054679B">
              <w:rPr>
                <w:rFonts w:ascii="Arial" w:hAnsi="Arial" w:cs="Arial"/>
                <w:sz w:val="20"/>
                <w:szCs w:val="20"/>
              </w:rPr>
              <w:t xml:space="preserve">web-based voice over IP, </w:t>
            </w:r>
            <w:r w:rsidRPr="0054679B">
              <w:rPr>
                <w:rFonts w:ascii="Arial" w:hAnsi="Arial" w:cs="Arial"/>
                <w:sz w:val="20"/>
                <w:szCs w:val="20"/>
              </w:rPr>
              <w:t xml:space="preserve">video or web conferences, </w:t>
            </w:r>
            <w:proofErr w:type="spellStart"/>
            <w:r w:rsidR="004B5C22" w:rsidRPr="0054679B">
              <w:rPr>
                <w:rFonts w:ascii="Arial" w:hAnsi="Arial" w:cs="Arial"/>
                <w:sz w:val="20"/>
                <w:szCs w:val="20"/>
              </w:rPr>
              <w:t>telerobotics</w:t>
            </w:r>
            <w:proofErr w:type="spellEnd"/>
            <w:r w:rsidR="004B5C22" w:rsidRPr="0054679B">
              <w:rPr>
                <w:rFonts w:ascii="Arial" w:hAnsi="Arial" w:cs="Arial"/>
                <w:sz w:val="20"/>
                <w:szCs w:val="20"/>
              </w:rPr>
              <w:t xml:space="preserve">, </w:t>
            </w:r>
            <w:r w:rsidRPr="0054679B">
              <w:rPr>
                <w:rFonts w:ascii="Arial" w:hAnsi="Arial" w:cs="Arial"/>
                <w:sz w:val="20"/>
                <w:szCs w:val="20"/>
              </w:rPr>
              <w:t xml:space="preserve">online tuition, Synchronous Small Online Courses (SSOCs), online campus lectures, </w:t>
            </w:r>
            <w:r w:rsidR="004B5C22" w:rsidRPr="0054679B">
              <w:rPr>
                <w:rFonts w:ascii="Arial" w:hAnsi="Arial" w:cs="Arial"/>
                <w:sz w:val="20"/>
                <w:szCs w:val="20"/>
              </w:rPr>
              <w:t xml:space="preserve">campus live-streaming, </w:t>
            </w:r>
            <w:r w:rsidRPr="0054679B">
              <w:rPr>
                <w:rFonts w:ascii="Arial" w:hAnsi="Arial" w:cs="Arial"/>
                <w:sz w:val="20"/>
                <w:szCs w:val="20"/>
              </w:rPr>
              <w:t>Synchronous Massive Online Courses (SMOCs)</w:t>
            </w:r>
            <w:r w:rsidR="009B7047" w:rsidRPr="0054679B">
              <w:rPr>
                <w:rStyle w:val="FootnoteReference"/>
                <w:rFonts w:ascii="Arial" w:hAnsi="Arial" w:cs="Arial"/>
                <w:sz w:val="20"/>
                <w:szCs w:val="20"/>
              </w:rPr>
              <w:footnoteReference w:id="7"/>
            </w:r>
          </w:p>
          <w:p w14:paraId="2108AEF9" w14:textId="791315A6" w:rsidR="00350450" w:rsidRPr="0054679B" w:rsidRDefault="00DA08B3" w:rsidP="00350450">
            <w:pPr>
              <w:pStyle w:val="ListParagraph"/>
              <w:numPr>
                <w:ilvl w:val="0"/>
                <w:numId w:val="11"/>
              </w:numPr>
              <w:ind w:left="360"/>
              <w:jc w:val="left"/>
              <w:rPr>
                <w:rFonts w:ascii="Arial" w:hAnsi="Arial" w:cs="Arial"/>
                <w:sz w:val="20"/>
                <w:szCs w:val="20"/>
              </w:rPr>
            </w:pPr>
            <w:r w:rsidRPr="0054679B">
              <w:rPr>
                <w:rFonts w:ascii="Arial" w:hAnsi="Arial" w:cs="Arial"/>
                <w:sz w:val="20"/>
                <w:szCs w:val="20"/>
              </w:rPr>
              <w:t xml:space="preserve">instruction: </w:t>
            </w:r>
            <w:r w:rsidR="004B5C22" w:rsidRPr="0054679B">
              <w:rPr>
                <w:rFonts w:ascii="Arial" w:hAnsi="Arial" w:cs="Arial"/>
                <w:sz w:val="20"/>
                <w:szCs w:val="20"/>
              </w:rPr>
              <w:t xml:space="preserve">delayed </w:t>
            </w:r>
            <w:r w:rsidR="00F858E9" w:rsidRPr="0054679B">
              <w:rPr>
                <w:rFonts w:ascii="Arial" w:hAnsi="Arial" w:cs="Arial"/>
                <w:sz w:val="20"/>
                <w:szCs w:val="20"/>
              </w:rPr>
              <w:t xml:space="preserve">or time-deferred </w:t>
            </w:r>
            <w:r w:rsidR="004B5C22" w:rsidRPr="0054679B">
              <w:rPr>
                <w:rFonts w:ascii="Arial" w:hAnsi="Arial" w:cs="Arial"/>
                <w:sz w:val="20"/>
                <w:szCs w:val="20"/>
              </w:rPr>
              <w:t xml:space="preserve">instruction where </w:t>
            </w:r>
            <w:r w:rsidRPr="0054679B">
              <w:rPr>
                <w:rFonts w:ascii="Arial" w:hAnsi="Arial" w:cs="Arial"/>
                <w:sz w:val="20"/>
                <w:szCs w:val="20"/>
              </w:rPr>
              <w:t xml:space="preserve">educational institute </w:t>
            </w:r>
            <w:r w:rsidR="004B5C22" w:rsidRPr="0054679B">
              <w:rPr>
                <w:rFonts w:ascii="Arial" w:hAnsi="Arial" w:cs="Arial"/>
                <w:sz w:val="20"/>
                <w:szCs w:val="20"/>
              </w:rPr>
              <w:t xml:space="preserve">records </w:t>
            </w:r>
            <w:r w:rsidR="00350450" w:rsidRPr="0054679B">
              <w:rPr>
                <w:rFonts w:ascii="Arial" w:hAnsi="Arial" w:cs="Arial"/>
                <w:sz w:val="20"/>
                <w:szCs w:val="20"/>
              </w:rPr>
              <w:t xml:space="preserve">"live" classroom instruction or lectures on-campus for </w:t>
            </w:r>
            <w:r w:rsidR="004B5C22" w:rsidRPr="0054679B">
              <w:rPr>
                <w:rFonts w:ascii="Arial" w:hAnsi="Arial" w:cs="Arial"/>
                <w:sz w:val="20"/>
                <w:szCs w:val="20"/>
              </w:rPr>
              <w:t xml:space="preserve">subsequent </w:t>
            </w:r>
            <w:r w:rsidR="00350450" w:rsidRPr="0054679B">
              <w:rPr>
                <w:rFonts w:ascii="Arial" w:hAnsi="Arial" w:cs="Arial"/>
                <w:sz w:val="20"/>
                <w:szCs w:val="20"/>
              </w:rPr>
              <w:t xml:space="preserve">dissemination via recordings, telecommunications or broadcasts to student correspondents </w:t>
            </w:r>
          </w:p>
          <w:p w14:paraId="6B25A619" w14:textId="0041B51E" w:rsidR="00BB1CB5" w:rsidRPr="0054679B" w:rsidRDefault="00350450" w:rsidP="00350450">
            <w:pPr>
              <w:pStyle w:val="ListParagraph"/>
              <w:numPr>
                <w:ilvl w:val="0"/>
                <w:numId w:val="11"/>
              </w:numPr>
              <w:ind w:left="360"/>
              <w:jc w:val="left"/>
              <w:rPr>
                <w:rFonts w:ascii="Arial" w:hAnsi="Arial" w:cs="Arial"/>
                <w:sz w:val="20"/>
                <w:szCs w:val="20"/>
              </w:rPr>
            </w:pPr>
            <w:r w:rsidRPr="0054679B">
              <w:rPr>
                <w:rFonts w:ascii="Arial" w:hAnsi="Arial" w:cs="Arial"/>
                <w:sz w:val="20"/>
                <w:szCs w:val="20"/>
              </w:rPr>
              <w:t>instruction: instructor and correspondent</w:t>
            </w:r>
            <w:r w:rsidR="00BB1CB5" w:rsidRPr="0054679B">
              <w:rPr>
                <w:rFonts w:ascii="Arial" w:hAnsi="Arial" w:cs="Arial"/>
                <w:sz w:val="20"/>
                <w:szCs w:val="20"/>
              </w:rPr>
              <w:t>(s)</w:t>
            </w:r>
            <w:r w:rsidRPr="0054679B">
              <w:rPr>
                <w:rFonts w:ascii="Arial" w:hAnsi="Arial" w:cs="Arial"/>
                <w:sz w:val="20"/>
                <w:szCs w:val="20"/>
              </w:rPr>
              <w:t xml:space="preserve"> engage in long-distance synchronous</w:t>
            </w:r>
            <w:r w:rsidR="00BB1CB5" w:rsidRPr="0054679B">
              <w:rPr>
                <w:rFonts w:ascii="Arial" w:hAnsi="Arial" w:cs="Arial"/>
                <w:sz w:val="20"/>
                <w:szCs w:val="20"/>
              </w:rPr>
              <w:t xml:space="preserve"> </w:t>
            </w:r>
            <w:r w:rsidR="00832834" w:rsidRPr="0054679B">
              <w:rPr>
                <w:rFonts w:ascii="Arial" w:hAnsi="Arial" w:cs="Arial"/>
                <w:sz w:val="20"/>
                <w:szCs w:val="20"/>
              </w:rPr>
              <w:t>and/</w:t>
            </w:r>
            <w:r w:rsidR="00BB1CB5" w:rsidRPr="0054679B">
              <w:rPr>
                <w:rFonts w:ascii="Arial" w:hAnsi="Arial" w:cs="Arial"/>
                <w:sz w:val="20"/>
                <w:szCs w:val="20"/>
              </w:rPr>
              <w:t>or asynchronous</w:t>
            </w:r>
            <w:r w:rsidRPr="0054679B">
              <w:rPr>
                <w:rFonts w:ascii="Arial" w:hAnsi="Arial" w:cs="Arial"/>
                <w:sz w:val="20"/>
                <w:szCs w:val="20"/>
              </w:rPr>
              <w:t xml:space="preserve"> teaching, instruction</w:t>
            </w:r>
            <w:r w:rsidR="00050281" w:rsidRPr="0054679B">
              <w:rPr>
                <w:rFonts w:ascii="Arial" w:hAnsi="Arial" w:cs="Arial"/>
                <w:sz w:val="20"/>
                <w:szCs w:val="20"/>
              </w:rPr>
              <w:t>, presentation</w:t>
            </w:r>
            <w:r w:rsidRPr="0054679B">
              <w:rPr>
                <w:rFonts w:ascii="Arial" w:hAnsi="Arial" w:cs="Arial"/>
                <w:sz w:val="20"/>
                <w:szCs w:val="20"/>
              </w:rPr>
              <w:t xml:space="preserve"> or tuition with </w:t>
            </w:r>
            <w:r w:rsidR="00050281" w:rsidRPr="0054679B">
              <w:rPr>
                <w:rFonts w:ascii="Arial" w:hAnsi="Arial" w:cs="Arial"/>
                <w:sz w:val="20"/>
                <w:szCs w:val="20"/>
              </w:rPr>
              <w:t xml:space="preserve">uploading, posting and </w:t>
            </w:r>
            <w:r w:rsidRPr="0054679B">
              <w:rPr>
                <w:rFonts w:ascii="Arial" w:hAnsi="Arial" w:cs="Arial"/>
                <w:sz w:val="20"/>
                <w:szCs w:val="20"/>
              </w:rPr>
              <w:t>exchang</w:t>
            </w:r>
            <w:r w:rsidR="00050281" w:rsidRPr="0054679B">
              <w:rPr>
                <w:rFonts w:ascii="Arial" w:hAnsi="Arial" w:cs="Arial"/>
                <w:sz w:val="20"/>
                <w:szCs w:val="20"/>
              </w:rPr>
              <w:t>ing</w:t>
            </w:r>
            <w:r w:rsidRPr="0054679B">
              <w:rPr>
                <w:rFonts w:ascii="Arial" w:hAnsi="Arial" w:cs="Arial"/>
                <w:sz w:val="20"/>
                <w:szCs w:val="20"/>
              </w:rPr>
              <w:t xml:space="preserve"> of material and information </w:t>
            </w:r>
            <w:r w:rsidR="00BB1CB5" w:rsidRPr="0054679B">
              <w:rPr>
                <w:rFonts w:ascii="Arial" w:hAnsi="Arial" w:cs="Arial"/>
                <w:sz w:val="20"/>
                <w:szCs w:val="20"/>
              </w:rPr>
              <w:t xml:space="preserve">online </w:t>
            </w:r>
            <w:r w:rsidRPr="0054679B">
              <w:rPr>
                <w:rFonts w:ascii="Arial" w:hAnsi="Arial" w:cs="Arial"/>
                <w:sz w:val="20"/>
                <w:szCs w:val="20"/>
              </w:rPr>
              <w:t xml:space="preserve">– whether via </w:t>
            </w:r>
            <w:r w:rsidR="00BB1CB5" w:rsidRPr="0054679B">
              <w:rPr>
                <w:rFonts w:ascii="Arial" w:hAnsi="Arial" w:cs="Arial"/>
                <w:sz w:val="20"/>
                <w:szCs w:val="20"/>
              </w:rPr>
              <w:t xml:space="preserve">email, intranet, Internet, </w:t>
            </w:r>
            <w:r w:rsidR="00050281" w:rsidRPr="0054679B">
              <w:rPr>
                <w:rFonts w:ascii="Arial" w:hAnsi="Arial" w:cs="Arial"/>
                <w:sz w:val="20"/>
                <w:szCs w:val="20"/>
              </w:rPr>
              <w:t xml:space="preserve">virtual classroom, </w:t>
            </w:r>
            <w:r w:rsidR="00BB1CB5" w:rsidRPr="0054679B">
              <w:rPr>
                <w:rFonts w:ascii="Arial" w:hAnsi="Arial" w:cs="Arial"/>
                <w:sz w:val="20"/>
                <w:szCs w:val="20"/>
              </w:rPr>
              <w:t>online forum, chat room</w:t>
            </w:r>
            <w:r w:rsidR="002A08F8" w:rsidRPr="0054679B">
              <w:rPr>
                <w:rFonts w:ascii="Arial" w:hAnsi="Arial" w:cs="Arial"/>
                <w:sz w:val="20"/>
                <w:szCs w:val="20"/>
              </w:rPr>
              <w:t xml:space="preserve">, </w:t>
            </w:r>
            <w:r w:rsidR="00D932D2" w:rsidRPr="0054679B">
              <w:rPr>
                <w:rFonts w:ascii="Arial" w:hAnsi="Arial" w:cs="Arial"/>
                <w:sz w:val="20"/>
                <w:szCs w:val="20"/>
              </w:rPr>
              <w:t>other virtual learning environments</w:t>
            </w:r>
          </w:p>
          <w:p w14:paraId="159C03EE" w14:textId="52F0CDD4" w:rsidR="00BB1CB5" w:rsidRPr="0054679B" w:rsidRDefault="00BB1CB5" w:rsidP="00BB1CB5">
            <w:pPr>
              <w:pStyle w:val="ListParagraph"/>
              <w:numPr>
                <w:ilvl w:val="0"/>
                <w:numId w:val="11"/>
              </w:numPr>
              <w:ind w:left="360"/>
              <w:jc w:val="left"/>
              <w:rPr>
                <w:rFonts w:ascii="Arial" w:hAnsi="Arial" w:cs="Arial"/>
                <w:sz w:val="20"/>
                <w:szCs w:val="20"/>
              </w:rPr>
            </w:pPr>
            <w:r w:rsidRPr="0054679B">
              <w:rPr>
                <w:rFonts w:ascii="Arial" w:hAnsi="Arial" w:cs="Arial"/>
                <w:sz w:val="20"/>
                <w:szCs w:val="20"/>
              </w:rPr>
              <w:t xml:space="preserve">instruction: correspondent with other correspondent(s) </w:t>
            </w:r>
            <w:r w:rsidR="00050281" w:rsidRPr="0054679B">
              <w:rPr>
                <w:rFonts w:ascii="Arial" w:hAnsi="Arial" w:cs="Arial"/>
                <w:sz w:val="20"/>
                <w:szCs w:val="20"/>
              </w:rPr>
              <w:t xml:space="preserve">collaborate and </w:t>
            </w:r>
            <w:r w:rsidRPr="0054679B">
              <w:rPr>
                <w:rFonts w:ascii="Arial" w:hAnsi="Arial" w:cs="Arial"/>
                <w:sz w:val="20"/>
                <w:szCs w:val="20"/>
              </w:rPr>
              <w:t>engage in long-distance asynchronous and</w:t>
            </w:r>
            <w:r w:rsidR="00832834" w:rsidRPr="0054679B">
              <w:rPr>
                <w:rFonts w:ascii="Arial" w:hAnsi="Arial" w:cs="Arial"/>
                <w:sz w:val="20"/>
                <w:szCs w:val="20"/>
              </w:rPr>
              <w:t>/or</w:t>
            </w:r>
            <w:r w:rsidRPr="0054679B">
              <w:rPr>
                <w:rFonts w:ascii="Arial" w:hAnsi="Arial" w:cs="Arial"/>
                <w:sz w:val="20"/>
                <w:szCs w:val="20"/>
              </w:rPr>
              <w:t xml:space="preserve"> synchronous learning, </w:t>
            </w:r>
            <w:r w:rsidR="00050281" w:rsidRPr="0054679B">
              <w:rPr>
                <w:rFonts w:ascii="Arial" w:hAnsi="Arial" w:cs="Arial"/>
                <w:sz w:val="20"/>
                <w:szCs w:val="20"/>
              </w:rPr>
              <w:t xml:space="preserve">sharing, discussions, </w:t>
            </w:r>
            <w:r w:rsidRPr="0054679B">
              <w:rPr>
                <w:rFonts w:ascii="Arial" w:hAnsi="Arial" w:cs="Arial"/>
                <w:sz w:val="20"/>
                <w:szCs w:val="20"/>
              </w:rPr>
              <w:t>peer review</w:t>
            </w:r>
            <w:r w:rsidR="00050281" w:rsidRPr="0054679B">
              <w:rPr>
                <w:rFonts w:ascii="Arial" w:hAnsi="Arial" w:cs="Arial"/>
                <w:sz w:val="20"/>
                <w:szCs w:val="20"/>
              </w:rPr>
              <w:t>ing</w:t>
            </w:r>
            <w:r w:rsidRPr="0054679B">
              <w:rPr>
                <w:rFonts w:ascii="Arial" w:hAnsi="Arial" w:cs="Arial"/>
                <w:sz w:val="20"/>
                <w:szCs w:val="20"/>
              </w:rPr>
              <w:t xml:space="preserve"> with exchange of material and information online – whether via email, intranet, Internet, online forum, chat room</w:t>
            </w:r>
            <w:r w:rsidR="00050281" w:rsidRPr="0054679B">
              <w:rPr>
                <w:rFonts w:ascii="Arial" w:hAnsi="Arial" w:cs="Arial"/>
                <w:sz w:val="20"/>
                <w:szCs w:val="20"/>
              </w:rPr>
              <w:t>, electronic study groups</w:t>
            </w:r>
          </w:p>
          <w:p w14:paraId="64D01B2C" w14:textId="566BF4BA" w:rsidR="00BB1CB5" w:rsidRPr="0054679B" w:rsidRDefault="00931266" w:rsidP="00350450">
            <w:pPr>
              <w:pStyle w:val="ListParagraph"/>
              <w:numPr>
                <w:ilvl w:val="0"/>
                <w:numId w:val="11"/>
              </w:numPr>
              <w:ind w:left="360"/>
              <w:jc w:val="left"/>
              <w:rPr>
                <w:rFonts w:ascii="Arial" w:hAnsi="Arial" w:cs="Arial"/>
                <w:sz w:val="20"/>
                <w:szCs w:val="20"/>
              </w:rPr>
            </w:pPr>
            <w:r w:rsidRPr="0054679B">
              <w:rPr>
                <w:rFonts w:ascii="Arial" w:hAnsi="Arial" w:cs="Arial"/>
                <w:sz w:val="20"/>
                <w:szCs w:val="20"/>
              </w:rPr>
              <w:t>instruction: student correspondents access instructional content and services via designated terminals, home computers, laptops, mobile devices e.g. smartphones and tablets, to give students maximum flexibility and not impose technical barriers for instruction</w:t>
            </w:r>
          </w:p>
          <w:p w14:paraId="17E2A026" w14:textId="5BDDFC39" w:rsidR="00350450" w:rsidRPr="0054679B" w:rsidRDefault="00350450" w:rsidP="00350450">
            <w:pPr>
              <w:pStyle w:val="ListParagraph"/>
              <w:numPr>
                <w:ilvl w:val="0"/>
                <w:numId w:val="11"/>
              </w:numPr>
              <w:ind w:left="360"/>
              <w:jc w:val="left"/>
              <w:rPr>
                <w:rFonts w:ascii="Arial" w:hAnsi="Arial" w:cs="Arial"/>
                <w:sz w:val="20"/>
                <w:szCs w:val="20"/>
              </w:rPr>
            </w:pPr>
            <w:r w:rsidRPr="0054679B">
              <w:rPr>
                <w:rFonts w:ascii="Arial" w:hAnsi="Arial" w:cs="Arial"/>
                <w:sz w:val="20"/>
                <w:szCs w:val="20"/>
              </w:rPr>
              <w:t xml:space="preserve">assessment: educational institute distributes </w:t>
            </w:r>
            <w:r w:rsidR="002A08F8" w:rsidRPr="0054679B">
              <w:rPr>
                <w:rFonts w:ascii="Arial" w:hAnsi="Arial" w:cs="Arial"/>
                <w:sz w:val="20"/>
                <w:szCs w:val="20"/>
              </w:rPr>
              <w:t xml:space="preserve">and disseminates </w:t>
            </w:r>
            <w:r w:rsidRPr="0054679B">
              <w:rPr>
                <w:rFonts w:ascii="Arial" w:hAnsi="Arial" w:cs="Arial"/>
                <w:sz w:val="20"/>
                <w:szCs w:val="20"/>
              </w:rPr>
              <w:t xml:space="preserve">assessment materials in </w:t>
            </w:r>
            <w:r w:rsidR="002A08F8" w:rsidRPr="0054679B">
              <w:rPr>
                <w:rFonts w:ascii="Arial" w:hAnsi="Arial" w:cs="Arial"/>
                <w:sz w:val="20"/>
                <w:szCs w:val="20"/>
              </w:rPr>
              <w:t>digital</w:t>
            </w:r>
            <w:r w:rsidRPr="0054679B">
              <w:rPr>
                <w:rFonts w:ascii="Arial" w:hAnsi="Arial" w:cs="Arial"/>
                <w:sz w:val="20"/>
                <w:szCs w:val="20"/>
              </w:rPr>
              <w:t xml:space="preserve"> form via </w:t>
            </w:r>
            <w:r w:rsidR="002A08F8" w:rsidRPr="0054679B">
              <w:rPr>
                <w:rFonts w:ascii="Arial" w:hAnsi="Arial" w:cs="Arial"/>
                <w:sz w:val="20"/>
                <w:szCs w:val="20"/>
              </w:rPr>
              <w:t xml:space="preserve">downloads, links, </w:t>
            </w:r>
            <w:r w:rsidRPr="0054679B">
              <w:rPr>
                <w:rFonts w:ascii="Arial" w:hAnsi="Arial" w:cs="Arial"/>
                <w:sz w:val="20"/>
                <w:szCs w:val="20"/>
              </w:rPr>
              <w:t>recordings</w:t>
            </w:r>
            <w:r w:rsidR="002A08F8" w:rsidRPr="0054679B">
              <w:rPr>
                <w:rFonts w:ascii="Arial" w:hAnsi="Arial" w:cs="Arial"/>
                <w:sz w:val="20"/>
                <w:szCs w:val="20"/>
              </w:rPr>
              <w:t xml:space="preserve"> etc.</w:t>
            </w:r>
            <w:r w:rsidRPr="0054679B">
              <w:rPr>
                <w:rFonts w:ascii="Arial" w:hAnsi="Arial" w:cs="Arial"/>
                <w:sz w:val="20"/>
                <w:szCs w:val="20"/>
              </w:rPr>
              <w:t xml:space="preserve">; and in turn collects the </w:t>
            </w:r>
            <w:r w:rsidR="00D77200" w:rsidRPr="0054679B">
              <w:rPr>
                <w:rFonts w:ascii="Arial" w:hAnsi="Arial" w:cs="Arial"/>
                <w:sz w:val="20"/>
                <w:szCs w:val="20"/>
              </w:rPr>
              <w:t>(synchronously or asynchronously</w:t>
            </w:r>
            <w:r w:rsidR="000573CC" w:rsidRPr="0054679B">
              <w:rPr>
                <w:rFonts w:ascii="Arial" w:hAnsi="Arial" w:cs="Arial"/>
                <w:sz w:val="20"/>
                <w:szCs w:val="20"/>
              </w:rPr>
              <w:t xml:space="preserve"> e.g. self-paced</w:t>
            </w:r>
            <w:r w:rsidR="00D77200" w:rsidRPr="0054679B">
              <w:rPr>
                <w:rFonts w:ascii="Arial" w:hAnsi="Arial" w:cs="Arial"/>
                <w:sz w:val="20"/>
                <w:szCs w:val="20"/>
              </w:rPr>
              <w:t xml:space="preserve">) </w:t>
            </w:r>
            <w:r w:rsidRPr="0054679B">
              <w:rPr>
                <w:rFonts w:ascii="Arial" w:hAnsi="Arial" w:cs="Arial"/>
                <w:sz w:val="20"/>
                <w:szCs w:val="20"/>
              </w:rPr>
              <w:t>completed assessment materials</w:t>
            </w:r>
            <w:r w:rsidR="00475214" w:rsidRPr="0054679B">
              <w:rPr>
                <w:rFonts w:ascii="Arial" w:hAnsi="Arial" w:cs="Arial"/>
                <w:sz w:val="20"/>
                <w:szCs w:val="20"/>
              </w:rPr>
              <w:t xml:space="preserve"> or feedback</w:t>
            </w:r>
            <w:r w:rsidRPr="0054679B">
              <w:rPr>
                <w:rFonts w:ascii="Arial" w:hAnsi="Arial" w:cs="Arial"/>
                <w:sz w:val="20"/>
                <w:szCs w:val="20"/>
              </w:rPr>
              <w:t xml:space="preserve">, typically </w:t>
            </w:r>
            <w:r w:rsidR="002A08F8" w:rsidRPr="0054679B">
              <w:rPr>
                <w:rFonts w:ascii="Arial" w:hAnsi="Arial" w:cs="Arial"/>
                <w:sz w:val="20"/>
                <w:szCs w:val="20"/>
              </w:rPr>
              <w:t>online</w:t>
            </w:r>
            <w:r w:rsidR="00475214" w:rsidRPr="0054679B">
              <w:rPr>
                <w:rFonts w:ascii="Arial" w:hAnsi="Arial" w:cs="Arial"/>
                <w:sz w:val="20"/>
                <w:szCs w:val="20"/>
              </w:rPr>
              <w:t xml:space="preserve"> vial email, intranet, Internet, virtual classrooms or platforms, </w:t>
            </w:r>
            <w:r w:rsidR="000D6CBC" w:rsidRPr="0054679B">
              <w:rPr>
                <w:rFonts w:ascii="Arial" w:hAnsi="Arial" w:cs="Arial"/>
                <w:sz w:val="20"/>
                <w:szCs w:val="20"/>
              </w:rPr>
              <w:t>instant electronic clickers, instant digital polls</w:t>
            </w:r>
            <w:r w:rsidR="00D932D2" w:rsidRPr="0054679B">
              <w:rPr>
                <w:rFonts w:ascii="Arial" w:hAnsi="Arial" w:cs="Arial"/>
                <w:sz w:val="20"/>
                <w:szCs w:val="20"/>
              </w:rPr>
              <w:t xml:space="preserve"> and other virtual learning environments</w:t>
            </w:r>
          </w:p>
        </w:tc>
        <w:tc>
          <w:tcPr>
            <w:tcW w:w="0" w:type="auto"/>
          </w:tcPr>
          <w:p w14:paraId="6C2685BA" w14:textId="77777777" w:rsidR="00350450" w:rsidRPr="0054679B" w:rsidRDefault="00350450" w:rsidP="00350450">
            <w:pPr>
              <w:rPr>
                <w:rFonts w:ascii="Arial" w:hAnsi="Arial" w:cs="Arial"/>
                <w:sz w:val="20"/>
                <w:szCs w:val="20"/>
              </w:rPr>
            </w:pPr>
            <w:r w:rsidRPr="0054679B">
              <w:rPr>
                <w:rFonts w:ascii="Arial" w:hAnsi="Arial" w:cs="Arial"/>
                <w:sz w:val="20"/>
                <w:szCs w:val="20"/>
              </w:rPr>
              <w:t>Primary:</w:t>
            </w:r>
          </w:p>
          <w:p w14:paraId="1CE52C0E" w14:textId="77777777" w:rsidR="00350450" w:rsidRPr="0054679B" w:rsidRDefault="00350450" w:rsidP="00350450">
            <w:pPr>
              <w:pStyle w:val="ListParagraph"/>
              <w:numPr>
                <w:ilvl w:val="0"/>
                <w:numId w:val="1"/>
              </w:numPr>
              <w:ind w:left="360"/>
              <w:rPr>
                <w:rFonts w:ascii="Arial" w:hAnsi="Arial" w:cs="Arial"/>
                <w:sz w:val="20"/>
                <w:szCs w:val="20"/>
              </w:rPr>
            </w:pPr>
            <w:r w:rsidRPr="0054679B">
              <w:rPr>
                <w:rFonts w:ascii="Arial" w:hAnsi="Arial" w:cs="Arial"/>
                <w:sz w:val="20"/>
                <w:szCs w:val="20"/>
              </w:rPr>
              <w:t>communication (including making available)</w:t>
            </w:r>
          </w:p>
          <w:p w14:paraId="1ED7D5C0" w14:textId="77777777" w:rsidR="00350450" w:rsidRPr="0054679B" w:rsidRDefault="00350450" w:rsidP="00350450">
            <w:pPr>
              <w:pStyle w:val="ListParagraph"/>
              <w:numPr>
                <w:ilvl w:val="0"/>
                <w:numId w:val="1"/>
              </w:numPr>
              <w:ind w:left="360"/>
              <w:rPr>
                <w:rFonts w:ascii="Arial" w:hAnsi="Arial" w:cs="Arial"/>
                <w:sz w:val="20"/>
                <w:szCs w:val="20"/>
              </w:rPr>
            </w:pPr>
            <w:r w:rsidRPr="0054679B">
              <w:rPr>
                <w:rFonts w:ascii="Arial" w:hAnsi="Arial" w:cs="Arial"/>
                <w:sz w:val="20"/>
                <w:szCs w:val="20"/>
              </w:rPr>
              <w:t>reproduction</w:t>
            </w:r>
          </w:p>
          <w:p w14:paraId="202C22B2" w14:textId="77777777" w:rsidR="00350450" w:rsidRPr="0054679B" w:rsidRDefault="00350450" w:rsidP="00350450">
            <w:pPr>
              <w:rPr>
                <w:rFonts w:ascii="Arial" w:hAnsi="Arial" w:cs="Arial"/>
                <w:sz w:val="20"/>
                <w:szCs w:val="20"/>
              </w:rPr>
            </w:pPr>
          </w:p>
          <w:p w14:paraId="583BCA19" w14:textId="77777777" w:rsidR="00350450" w:rsidRPr="0054679B" w:rsidRDefault="00350450" w:rsidP="00350450">
            <w:pPr>
              <w:pStyle w:val="ListParagraph"/>
              <w:ind w:left="0"/>
              <w:rPr>
                <w:rFonts w:ascii="Arial" w:hAnsi="Arial" w:cs="Arial"/>
                <w:sz w:val="20"/>
                <w:szCs w:val="20"/>
              </w:rPr>
            </w:pPr>
            <w:r w:rsidRPr="0054679B">
              <w:rPr>
                <w:rFonts w:ascii="Arial" w:hAnsi="Arial" w:cs="Arial"/>
                <w:sz w:val="20"/>
                <w:szCs w:val="20"/>
              </w:rPr>
              <w:t>Secondary:</w:t>
            </w:r>
          </w:p>
          <w:p w14:paraId="03A3EA6D" w14:textId="200B5BBB" w:rsidR="004E72A1" w:rsidRPr="0054679B" w:rsidRDefault="004E72A1" w:rsidP="004E72A1">
            <w:pPr>
              <w:pStyle w:val="ListParagraph"/>
              <w:numPr>
                <w:ilvl w:val="0"/>
                <w:numId w:val="1"/>
              </w:numPr>
              <w:ind w:left="360"/>
              <w:jc w:val="left"/>
              <w:rPr>
                <w:rFonts w:ascii="Arial" w:hAnsi="Arial" w:cs="Arial"/>
                <w:sz w:val="20"/>
                <w:szCs w:val="20"/>
              </w:rPr>
            </w:pPr>
            <w:r w:rsidRPr="0054679B">
              <w:rPr>
                <w:rFonts w:ascii="Arial" w:hAnsi="Arial" w:cs="Arial"/>
                <w:sz w:val="20"/>
                <w:szCs w:val="20"/>
              </w:rPr>
              <w:t>distribution (if supplemented with printed materials)</w:t>
            </w:r>
          </w:p>
          <w:p w14:paraId="7B086AF5" w14:textId="03AAA0C7" w:rsidR="00515D95" w:rsidRPr="0054679B" w:rsidRDefault="00515D95" w:rsidP="00350450">
            <w:pPr>
              <w:pStyle w:val="ListParagraph"/>
              <w:numPr>
                <w:ilvl w:val="0"/>
                <w:numId w:val="1"/>
              </w:numPr>
              <w:ind w:left="360"/>
              <w:rPr>
                <w:rFonts w:ascii="Arial" w:hAnsi="Arial" w:cs="Arial"/>
                <w:sz w:val="20"/>
                <w:szCs w:val="20"/>
              </w:rPr>
            </w:pPr>
            <w:r w:rsidRPr="0054679B">
              <w:rPr>
                <w:rFonts w:ascii="Arial" w:hAnsi="Arial" w:cs="Arial"/>
                <w:sz w:val="20"/>
                <w:szCs w:val="20"/>
              </w:rPr>
              <w:t>performance</w:t>
            </w:r>
          </w:p>
          <w:p w14:paraId="08C50D35" w14:textId="2999596D" w:rsidR="00350450" w:rsidRPr="0054679B" w:rsidRDefault="00350450" w:rsidP="00350450">
            <w:pPr>
              <w:pStyle w:val="ListParagraph"/>
              <w:numPr>
                <w:ilvl w:val="0"/>
                <w:numId w:val="1"/>
              </w:numPr>
              <w:ind w:left="360"/>
              <w:rPr>
                <w:rFonts w:ascii="Arial" w:hAnsi="Arial" w:cs="Arial"/>
                <w:sz w:val="20"/>
                <w:szCs w:val="20"/>
              </w:rPr>
            </w:pPr>
            <w:r w:rsidRPr="0054679B">
              <w:rPr>
                <w:rFonts w:ascii="Arial" w:hAnsi="Arial" w:cs="Arial"/>
                <w:sz w:val="20"/>
                <w:szCs w:val="20"/>
              </w:rPr>
              <w:t>circumvention of TPM (if original is secured)</w:t>
            </w:r>
          </w:p>
          <w:p w14:paraId="0A9861DB" w14:textId="77777777"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alteration of RMI (if necessary)</w:t>
            </w:r>
          </w:p>
          <w:p w14:paraId="12EEB97F" w14:textId="77777777" w:rsidR="00350450" w:rsidRPr="0054679B" w:rsidRDefault="00350450" w:rsidP="00350450">
            <w:pPr>
              <w:rPr>
                <w:rFonts w:ascii="Arial" w:hAnsi="Arial" w:cs="Arial"/>
                <w:sz w:val="20"/>
                <w:szCs w:val="20"/>
              </w:rPr>
            </w:pPr>
          </w:p>
        </w:tc>
        <w:tc>
          <w:tcPr>
            <w:tcW w:w="0" w:type="auto"/>
          </w:tcPr>
          <w:p w14:paraId="6B4EF3AF" w14:textId="77777777" w:rsidR="00350450" w:rsidRPr="0054679B" w:rsidRDefault="00350450" w:rsidP="00350450">
            <w:pPr>
              <w:jc w:val="left"/>
              <w:rPr>
                <w:rFonts w:ascii="Arial" w:hAnsi="Arial" w:cs="Arial"/>
                <w:sz w:val="20"/>
                <w:szCs w:val="20"/>
                <w:u w:val="single"/>
              </w:rPr>
            </w:pPr>
            <w:r w:rsidRPr="0054679B">
              <w:rPr>
                <w:rFonts w:ascii="Arial" w:hAnsi="Arial" w:cs="Arial"/>
                <w:sz w:val="20"/>
                <w:szCs w:val="20"/>
                <w:u w:val="single"/>
              </w:rPr>
              <w:t>Recording, Broadcast/Communication of Educational Materials</w:t>
            </w:r>
          </w:p>
          <w:p w14:paraId="4EE76367" w14:textId="77777777" w:rsidR="00350450" w:rsidRPr="0054679B" w:rsidRDefault="00350450" w:rsidP="00350450">
            <w:pPr>
              <w:jc w:val="left"/>
              <w:rPr>
                <w:rFonts w:ascii="Arial" w:hAnsi="Arial" w:cs="Arial"/>
                <w:sz w:val="20"/>
                <w:szCs w:val="20"/>
              </w:rPr>
            </w:pPr>
            <w:r w:rsidRPr="0054679B">
              <w:rPr>
                <w:rFonts w:ascii="Arial" w:hAnsi="Arial" w:cs="Arial"/>
                <w:sz w:val="20"/>
                <w:szCs w:val="20"/>
              </w:rPr>
              <w:t>Scope of Works:</w:t>
            </w:r>
          </w:p>
          <w:p w14:paraId="1DDD56BD" w14:textId="77777777"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(no limitations)</w:t>
            </w:r>
          </w:p>
          <w:p w14:paraId="4F554EDA" w14:textId="77777777"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(lawfully) published and/or lawfully acquired work</w:t>
            </w:r>
          </w:p>
          <w:p w14:paraId="16BED1E5" w14:textId="77777777"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copyright works: literary, dramatic, musical, artistic works</w:t>
            </w:r>
          </w:p>
          <w:p w14:paraId="318709B8" w14:textId="717129C0" w:rsidR="00350450" w:rsidRPr="0054679B" w:rsidRDefault="007A1BE3"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objects of protection</w:t>
            </w:r>
            <w:r w:rsidR="00350450" w:rsidRPr="0054679B">
              <w:rPr>
                <w:rFonts w:ascii="Arial" w:hAnsi="Arial" w:cs="Arial"/>
                <w:sz w:val="20"/>
                <w:szCs w:val="20"/>
              </w:rPr>
              <w:t xml:space="preserve"> by neighbouring rights e.g. sound recordings, broadcasts, cable programmes, performances</w:t>
            </w:r>
          </w:p>
          <w:p w14:paraId="248CB548" w14:textId="77777777"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excluded types of works: works of architecture, computer programs, cable programmes available only from cable television services, public stage performances</w:t>
            </w:r>
          </w:p>
          <w:p w14:paraId="4513520A" w14:textId="77777777" w:rsidR="00350450" w:rsidRPr="0054679B" w:rsidRDefault="00350450" w:rsidP="00350450">
            <w:pPr>
              <w:pStyle w:val="ListParagraph"/>
              <w:numPr>
                <w:ilvl w:val="0"/>
                <w:numId w:val="1"/>
              </w:numPr>
              <w:ind w:left="360"/>
              <w:jc w:val="left"/>
              <w:rPr>
                <w:rFonts w:ascii="Arial" w:hAnsi="Arial" w:cs="Arial"/>
                <w:sz w:val="20"/>
                <w:szCs w:val="20"/>
              </w:rPr>
            </w:pPr>
            <w:r w:rsidRPr="0054679B">
              <w:rPr>
                <w:rFonts w:ascii="Arial" w:hAnsi="Arial" w:cs="Arial"/>
                <w:sz w:val="20"/>
                <w:szCs w:val="20"/>
              </w:rPr>
              <w:t>excluded types of works: single use works, works intended to be "consumables" e.g. workbooks, exercises, works published as material intended for educational purposes or as teaching or instructional material e.g. textbooks, school or university manuals, performances and phonograms for educational purposes</w:t>
            </w:r>
          </w:p>
          <w:p w14:paraId="113F1D08" w14:textId="77777777" w:rsidR="00350450" w:rsidRPr="0054679B" w:rsidRDefault="00350450" w:rsidP="00350450">
            <w:pPr>
              <w:jc w:val="left"/>
              <w:rPr>
                <w:rFonts w:ascii="Arial" w:hAnsi="Arial" w:cs="Arial"/>
                <w:sz w:val="20"/>
                <w:szCs w:val="20"/>
                <w:u w:val="single"/>
              </w:rPr>
            </w:pPr>
          </w:p>
          <w:p w14:paraId="3D4975C0" w14:textId="77777777" w:rsidR="00350450" w:rsidRPr="0054679B" w:rsidRDefault="00350450" w:rsidP="00350450">
            <w:pPr>
              <w:rPr>
                <w:rFonts w:ascii="Arial" w:hAnsi="Arial" w:cs="Arial"/>
                <w:sz w:val="20"/>
                <w:szCs w:val="20"/>
              </w:rPr>
            </w:pPr>
            <w:r w:rsidRPr="0054679B">
              <w:rPr>
                <w:rFonts w:ascii="Arial" w:hAnsi="Arial" w:cs="Arial"/>
                <w:sz w:val="20"/>
                <w:szCs w:val="20"/>
              </w:rPr>
              <w:t>Purpose of Use:</w:t>
            </w:r>
          </w:p>
          <w:p w14:paraId="27E4DE6E" w14:textId="77777777" w:rsidR="004E72A1" w:rsidRPr="0054679B" w:rsidRDefault="004E72A1" w:rsidP="004E72A1">
            <w:pPr>
              <w:pStyle w:val="ListParagraph"/>
              <w:numPr>
                <w:ilvl w:val="0"/>
                <w:numId w:val="1"/>
              </w:numPr>
              <w:ind w:left="360"/>
              <w:jc w:val="left"/>
              <w:rPr>
                <w:rFonts w:ascii="Arial" w:hAnsi="Arial" w:cs="Arial"/>
                <w:sz w:val="20"/>
                <w:szCs w:val="20"/>
              </w:rPr>
            </w:pPr>
            <w:r w:rsidRPr="0054679B">
              <w:rPr>
                <w:rFonts w:ascii="Arial" w:hAnsi="Arial" w:cs="Arial"/>
                <w:sz w:val="20"/>
                <w:szCs w:val="20"/>
              </w:rPr>
              <w:t>educational, pedagogical, scientific, research purpose</w:t>
            </w:r>
          </w:p>
          <w:p w14:paraId="1235E028" w14:textId="77777777" w:rsidR="004E72A1" w:rsidRPr="0054679B" w:rsidRDefault="004E72A1" w:rsidP="004E72A1">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critical thinking, cultural purposes, commentary, presentation, training (professional or vocational) </w:t>
            </w:r>
          </w:p>
          <w:p w14:paraId="37E508DE" w14:textId="77777777" w:rsidR="004E72A1" w:rsidRPr="0054679B" w:rsidRDefault="004E72A1" w:rsidP="004E72A1">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illustration for instruction or teaching </w:t>
            </w:r>
          </w:p>
          <w:p w14:paraId="35C02E12" w14:textId="0ECFDF2B" w:rsidR="00350450" w:rsidRPr="0054679B" w:rsidRDefault="004E72A1" w:rsidP="00350450">
            <w:pPr>
              <w:pStyle w:val="ListParagraph"/>
              <w:numPr>
                <w:ilvl w:val="0"/>
                <w:numId w:val="1"/>
              </w:numPr>
              <w:ind w:left="360"/>
              <w:rPr>
                <w:rFonts w:ascii="Arial" w:hAnsi="Arial" w:cs="Arial"/>
                <w:sz w:val="20"/>
                <w:szCs w:val="20"/>
              </w:rPr>
            </w:pPr>
            <w:r w:rsidRPr="0054679B">
              <w:rPr>
                <w:rFonts w:ascii="Arial" w:hAnsi="Arial" w:cs="Arial"/>
                <w:sz w:val="20"/>
                <w:szCs w:val="20"/>
              </w:rPr>
              <w:t xml:space="preserve">synchronous </w:t>
            </w:r>
            <w:r w:rsidR="00350450" w:rsidRPr="0054679B">
              <w:rPr>
                <w:rFonts w:ascii="Arial" w:hAnsi="Arial" w:cs="Arial"/>
                <w:sz w:val="20"/>
                <w:szCs w:val="20"/>
              </w:rPr>
              <w:t>face-to-face teaching</w:t>
            </w:r>
            <w:r w:rsidRPr="0054679B">
              <w:rPr>
                <w:rFonts w:ascii="Arial" w:hAnsi="Arial" w:cs="Arial"/>
                <w:sz w:val="20"/>
                <w:szCs w:val="20"/>
              </w:rPr>
              <w:t xml:space="preserve"> via online medium</w:t>
            </w:r>
          </w:p>
          <w:p w14:paraId="28B441C8" w14:textId="5AAF22B6" w:rsidR="00350450" w:rsidRPr="0054679B" w:rsidRDefault="00350450" w:rsidP="004E72A1">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distance learning, external study course, correspondence course, communication for teaching purposes, time-deferred instruction, to support </w:t>
            </w:r>
            <w:r w:rsidR="004E72A1" w:rsidRPr="0054679B">
              <w:rPr>
                <w:rFonts w:ascii="Arial" w:hAnsi="Arial" w:cs="Arial"/>
                <w:sz w:val="20"/>
                <w:szCs w:val="20"/>
              </w:rPr>
              <w:t xml:space="preserve">or supplement </w:t>
            </w:r>
            <w:r w:rsidRPr="0054679B">
              <w:rPr>
                <w:rFonts w:ascii="Arial" w:hAnsi="Arial" w:cs="Arial"/>
                <w:sz w:val="20"/>
                <w:szCs w:val="20"/>
              </w:rPr>
              <w:t xml:space="preserve">classroom </w:t>
            </w:r>
            <w:r w:rsidR="004E72A1" w:rsidRPr="0054679B">
              <w:rPr>
                <w:rFonts w:ascii="Arial" w:hAnsi="Arial" w:cs="Arial"/>
                <w:sz w:val="20"/>
                <w:szCs w:val="20"/>
              </w:rPr>
              <w:t xml:space="preserve">(face-to-face) </w:t>
            </w:r>
            <w:r w:rsidRPr="0054679B">
              <w:rPr>
                <w:rFonts w:ascii="Arial" w:hAnsi="Arial" w:cs="Arial"/>
                <w:sz w:val="20"/>
                <w:szCs w:val="20"/>
              </w:rPr>
              <w:t>instruction</w:t>
            </w:r>
          </w:p>
          <w:p w14:paraId="264C55F2" w14:textId="77777777" w:rsidR="00350450" w:rsidRPr="0054679B" w:rsidRDefault="00350450" w:rsidP="00350450">
            <w:pPr>
              <w:pStyle w:val="ListParagraph"/>
              <w:numPr>
                <w:ilvl w:val="0"/>
                <w:numId w:val="1"/>
              </w:numPr>
              <w:ind w:left="360"/>
              <w:rPr>
                <w:rFonts w:ascii="Arial" w:hAnsi="Arial" w:cs="Arial"/>
                <w:sz w:val="20"/>
                <w:szCs w:val="20"/>
              </w:rPr>
            </w:pPr>
            <w:r w:rsidRPr="0054679B">
              <w:rPr>
                <w:rFonts w:ascii="Arial" w:hAnsi="Arial" w:cs="Arial"/>
                <w:sz w:val="20"/>
                <w:szCs w:val="20"/>
              </w:rPr>
              <w:t>examination: setting, communicating and answering the questions</w:t>
            </w:r>
          </w:p>
          <w:p w14:paraId="5989F8E8" w14:textId="77777777" w:rsidR="00350450" w:rsidRPr="0054679B" w:rsidRDefault="00350450" w:rsidP="00350450">
            <w:pPr>
              <w:rPr>
                <w:rFonts w:ascii="Arial" w:hAnsi="Arial" w:cs="Arial"/>
                <w:sz w:val="20"/>
                <w:szCs w:val="20"/>
              </w:rPr>
            </w:pPr>
          </w:p>
          <w:p w14:paraId="2F7A6CBD" w14:textId="554BEF85" w:rsidR="00350450" w:rsidRPr="0054679B" w:rsidRDefault="00350450" w:rsidP="00350450">
            <w:pPr>
              <w:rPr>
                <w:rFonts w:ascii="Arial" w:hAnsi="Arial" w:cs="Arial"/>
                <w:sz w:val="20"/>
                <w:szCs w:val="20"/>
              </w:rPr>
            </w:pPr>
            <w:r w:rsidRPr="0054679B">
              <w:rPr>
                <w:rFonts w:ascii="Arial" w:hAnsi="Arial" w:cs="Arial"/>
                <w:sz w:val="20"/>
                <w:szCs w:val="20"/>
              </w:rPr>
              <w:t xml:space="preserve">Conditions </w:t>
            </w:r>
            <w:r w:rsidR="004E72A1" w:rsidRPr="0054679B">
              <w:rPr>
                <w:rFonts w:ascii="Arial" w:hAnsi="Arial" w:cs="Arial"/>
                <w:sz w:val="20"/>
                <w:szCs w:val="20"/>
              </w:rPr>
              <w:t>of Use</w:t>
            </w:r>
            <w:r w:rsidRPr="0054679B">
              <w:rPr>
                <w:rFonts w:ascii="Arial" w:hAnsi="Arial" w:cs="Arial"/>
                <w:sz w:val="20"/>
                <w:szCs w:val="20"/>
              </w:rPr>
              <w:t>:</w:t>
            </w:r>
          </w:p>
          <w:p w14:paraId="64583B3E" w14:textId="77777777" w:rsidR="004E72A1" w:rsidRPr="0054679B" w:rsidRDefault="004E72A1" w:rsidP="004E72A1">
            <w:pPr>
              <w:pStyle w:val="ListParagraph"/>
              <w:numPr>
                <w:ilvl w:val="0"/>
                <w:numId w:val="1"/>
              </w:numPr>
              <w:ind w:left="360"/>
              <w:jc w:val="left"/>
              <w:rPr>
                <w:rFonts w:ascii="Arial" w:hAnsi="Arial" w:cs="Arial"/>
                <w:sz w:val="20"/>
                <w:szCs w:val="20"/>
              </w:rPr>
            </w:pPr>
            <w:r w:rsidRPr="0054679B">
              <w:rPr>
                <w:rFonts w:ascii="Arial" w:hAnsi="Arial" w:cs="Arial"/>
                <w:sz w:val="20"/>
                <w:szCs w:val="20"/>
              </w:rPr>
              <w:t>no income, financial gain; no commercial purpose from use</w:t>
            </w:r>
          </w:p>
          <w:p w14:paraId="27E59816" w14:textId="77777777" w:rsidR="004E72A1" w:rsidRPr="0054679B" w:rsidRDefault="004E72A1" w:rsidP="004E72A1">
            <w:pPr>
              <w:pStyle w:val="ListParagraph"/>
              <w:numPr>
                <w:ilvl w:val="0"/>
                <w:numId w:val="1"/>
              </w:numPr>
              <w:ind w:left="360"/>
              <w:rPr>
                <w:rFonts w:ascii="Arial" w:hAnsi="Arial" w:cs="Arial"/>
                <w:sz w:val="20"/>
                <w:szCs w:val="20"/>
              </w:rPr>
            </w:pPr>
            <w:r w:rsidRPr="0054679B">
              <w:rPr>
                <w:rFonts w:ascii="Arial" w:hAnsi="Arial" w:cs="Arial"/>
                <w:sz w:val="20"/>
                <w:szCs w:val="20"/>
              </w:rPr>
              <w:t>compatible with fair practice, fair use/dealing factors</w:t>
            </w:r>
          </w:p>
          <w:p w14:paraId="2E084050" w14:textId="77777777" w:rsidR="004E72A1" w:rsidRPr="0054679B" w:rsidRDefault="004E72A1" w:rsidP="004E72A1">
            <w:pPr>
              <w:pStyle w:val="ListParagraph"/>
              <w:numPr>
                <w:ilvl w:val="0"/>
                <w:numId w:val="1"/>
              </w:numPr>
              <w:ind w:left="360"/>
              <w:jc w:val="left"/>
              <w:rPr>
                <w:rFonts w:ascii="Arial" w:hAnsi="Arial" w:cs="Arial"/>
                <w:sz w:val="20"/>
                <w:szCs w:val="20"/>
              </w:rPr>
            </w:pPr>
            <w:r w:rsidRPr="0054679B">
              <w:rPr>
                <w:rFonts w:ascii="Arial" w:hAnsi="Arial" w:cs="Arial"/>
                <w:sz w:val="20"/>
                <w:szCs w:val="20"/>
              </w:rPr>
              <w:t>communication within premises of educational institution</w:t>
            </w:r>
          </w:p>
          <w:p w14:paraId="5A8B30F9" w14:textId="4488EA5E" w:rsidR="00350450" w:rsidRPr="0054679B" w:rsidRDefault="00350450" w:rsidP="004E72A1">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communication initiated from premises of educational institution, </w:t>
            </w:r>
            <w:r w:rsidR="004E72A1" w:rsidRPr="0054679B">
              <w:rPr>
                <w:rFonts w:ascii="Arial" w:hAnsi="Arial" w:cs="Arial"/>
                <w:sz w:val="20"/>
                <w:szCs w:val="20"/>
              </w:rPr>
              <w:t xml:space="preserve">or </w:t>
            </w:r>
            <w:r w:rsidRPr="0054679B">
              <w:rPr>
                <w:rFonts w:ascii="Arial" w:hAnsi="Arial" w:cs="Arial"/>
                <w:sz w:val="20"/>
                <w:szCs w:val="20"/>
              </w:rPr>
              <w:t xml:space="preserve">on (designated) terminals (in establishments), </w:t>
            </w:r>
            <w:r w:rsidR="004E72A1" w:rsidRPr="0054679B">
              <w:rPr>
                <w:rFonts w:ascii="Arial" w:hAnsi="Arial" w:cs="Arial"/>
                <w:sz w:val="20"/>
                <w:szCs w:val="20"/>
              </w:rPr>
              <w:t xml:space="preserve">or </w:t>
            </w:r>
            <w:r w:rsidRPr="0054679B">
              <w:rPr>
                <w:rFonts w:ascii="Arial" w:hAnsi="Arial" w:cs="Arial"/>
                <w:sz w:val="20"/>
                <w:szCs w:val="20"/>
              </w:rPr>
              <w:t xml:space="preserve">on computer/information/closed/secure network (operated or controlled by an educational institution), </w:t>
            </w:r>
            <w:r w:rsidR="004E72A1" w:rsidRPr="0054679B">
              <w:rPr>
                <w:rFonts w:ascii="Arial" w:hAnsi="Arial" w:cs="Arial"/>
                <w:sz w:val="20"/>
                <w:szCs w:val="20"/>
              </w:rPr>
              <w:t xml:space="preserve">or </w:t>
            </w:r>
            <w:r w:rsidRPr="0054679B">
              <w:rPr>
                <w:rFonts w:ascii="Arial" w:hAnsi="Arial" w:cs="Arial"/>
                <w:sz w:val="20"/>
                <w:szCs w:val="20"/>
              </w:rPr>
              <w:t>via email</w:t>
            </w:r>
          </w:p>
          <w:p w14:paraId="28E2B4AC" w14:textId="33A632B5" w:rsidR="00350450" w:rsidRPr="0054679B" w:rsidRDefault="00350450" w:rsidP="00350450">
            <w:pPr>
              <w:pStyle w:val="ListParagraph"/>
              <w:numPr>
                <w:ilvl w:val="0"/>
                <w:numId w:val="1"/>
              </w:numPr>
              <w:ind w:left="360"/>
              <w:rPr>
                <w:rFonts w:ascii="Arial" w:hAnsi="Arial" w:cs="Arial"/>
                <w:sz w:val="20"/>
                <w:szCs w:val="20"/>
              </w:rPr>
            </w:pPr>
            <w:r w:rsidRPr="0054679B">
              <w:rPr>
                <w:rFonts w:ascii="Arial" w:hAnsi="Arial" w:cs="Arial"/>
                <w:sz w:val="20"/>
                <w:szCs w:val="20"/>
              </w:rPr>
              <w:t>participants limited to enrolled students or those acting under school authority</w:t>
            </w:r>
          </w:p>
          <w:p w14:paraId="1C39F9C3" w14:textId="77777777" w:rsidR="00350450" w:rsidRPr="0054679B" w:rsidRDefault="00350450" w:rsidP="004E72A1">
            <w:pPr>
              <w:pStyle w:val="ListParagraph"/>
              <w:numPr>
                <w:ilvl w:val="0"/>
                <w:numId w:val="1"/>
              </w:numPr>
              <w:ind w:left="360"/>
              <w:jc w:val="left"/>
              <w:rPr>
                <w:rFonts w:ascii="Arial" w:hAnsi="Arial" w:cs="Arial"/>
                <w:sz w:val="20"/>
                <w:szCs w:val="20"/>
              </w:rPr>
            </w:pPr>
            <w:r w:rsidRPr="0054679B">
              <w:rPr>
                <w:rFonts w:ascii="Arial" w:hAnsi="Arial" w:cs="Arial"/>
                <w:sz w:val="20"/>
                <w:szCs w:val="20"/>
              </w:rPr>
              <w:t>no collective licence available (of which school/institution is/should be aware)</w:t>
            </w:r>
          </w:p>
          <w:p w14:paraId="5055041C" w14:textId="4AFFC1A8" w:rsidR="004E72A1" w:rsidRPr="0054679B" w:rsidRDefault="004E72A1" w:rsidP="00350450">
            <w:pPr>
              <w:pStyle w:val="ListParagraph"/>
              <w:numPr>
                <w:ilvl w:val="0"/>
                <w:numId w:val="1"/>
              </w:numPr>
              <w:ind w:left="360"/>
              <w:rPr>
                <w:rFonts w:ascii="Arial" w:hAnsi="Arial" w:cs="Arial"/>
                <w:sz w:val="20"/>
                <w:szCs w:val="20"/>
              </w:rPr>
            </w:pPr>
            <w:r w:rsidRPr="0054679B">
              <w:rPr>
                <w:rFonts w:ascii="Arial" w:hAnsi="Arial" w:cs="Arial"/>
                <w:sz w:val="20"/>
                <w:szCs w:val="20"/>
              </w:rPr>
              <w:t>communication, performance or display is directly related to/of material assistance to/in course of course content/teaching/instruction</w:t>
            </w:r>
          </w:p>
          <w:p w14:paraId="70B7E675" w14:textId="2723F18A" w:rsidR="00350450" w:rsidRPr="0054679B" w:rsidRDefault="00350450" w:rsidP="00350450">
            <w:pPr>
              <w:pStyle w:val="ListParagraph"/>
              <w:numPr>
                <w:ilvl w:val="0"/>
                <w:numId w:val="1"/>
              </w:numPr>
              <w:ind w:left="360"/>
              <w:rPr>
                <w:rFonts w:ascii="Arial" w:hAnsi="Arial" w:cs="Arial"/>
                <w:sz w:val="20"/>
                <w:szCs w:val="20"/>
              </w:rPr>
            </w:pPr>
            <w:r w:rsidRPr="0054679B">
              <w:rPr>
                <w:rFonts w:ascii="Arial" w:hAnsi="Arial" w:cs="Arial"/>
                <w:sz w:val="20"/>
                <w:szCs w:val="20"/>
              </w:rPr>
              <w:t>recording to be used only for educational purposes/not to be used for any other purpose</w:t>
            </w:r>
          </w:p>
          <w:p w14:paraId="7FDAD0CE" w14:textId="77777777" w:rsidR="004E72A1" w:rsidRPr="0054679B" w:rsidRDefault="004E72A1" w:rsidP="004E72A1">
            <w:pPr>
              <w:pStyle w:val="ListParagraph"/>
              <w:numPr>
                <w:ilvl w:val="0"/>
                <w:numId w:val="1"/>
              </w:numPr>
              <w:ind w:left="360"/>
              <w:rPr>
                <w:rFonts w:ascii="Arial" w:hAnsi="Arial" w:cs="Arial"/>
                <w:sz w:val="20"/>
                <w:szCs w:val="20"/>
              </w:rPr>
            </w:pPr>
            <w:r w:rsidRPr="0054679B">
              <w:rPr>
                <w:rFonts w:ascii="Arial" w:hAnsi="Arial" w:cs="Arial"/>
                <w:sz w:val="20"/>
                <w:szCs w:val="20"/>
              </w:rPr>
              <w:t>attribution as to source and author required (if indicated on source), unless infeasible</w:t>
            </w:r>
          </w:p>
          <w:p w14:paraId="5A10FCA1" w14:textId="77777777" w:rsidR="00350450" w:rsidRPr="0054679B" w:rsidRDefault="00350450" w:rsidP="00350450">
            <w:pPr>
              <w:rPr>
                <w:rFonts w:ascii="Arial" w:hAnsi="Arial" w:cs="Arial"/>
                <w:sz w:val="20"/>
                <w:szCs w:val="20"/>
              </w:rPr>
            </w:pPr>
          </w:p>
          <w:p w14:paraId="3EBA387D" w14:textId="77777777" w:rsidR="00350450" w:rsidRPr="0054679B" w:rsidRDefault="00350450" w:rsidP="00350450">
            <w:pPr>
              <w:jc w:val="left"/>
              <w:rPr>
                <w:rFonts w:ascii="Arial" w:hAnsi="Arial" w:cs="Arial"/>
                <w:sz w:val="20"/>
                <w:szCs w:val="20"/>
                <w:u w:val="single"/>
              </w:rPr>
            </w:pPr>
            <w:r w:rsidRPr="0054679B">
              <w:rPr>
                <w:rFonts w:ascii="Arial" w:hAnsi="Arial" w:cs="Arial"/>
                <w:sz w:val="20"/>
                <w:szCs w:val="20"/>
                <w:u w:val="single"/>
              </w:rPr>
              <w:t>Multiple Copy Reproduction</w:t>
            </w:r>
          </w:p>
          <w:p w14:paraId="0915E90F" w14:textId="77777777" w:rsidR="00350450" w:rsidRPr="0054679B" w:rsidRDefault="00350450" w:rsidP="00350450">
            <w:pPr>
              <w:rPr>
                <w:rFonts w:ascii="Arial" w:hAnsi="Arial" w:cs="Arial"/>
                <w:sz w:val="20"/>
                <w:szCs w:val="20"/>
              </w:rPr>
            </w:pPr>
            <w:r w:rsidRPr="0054679B">
              <w:rPr>
                <w:rFonts w:ascii="Arial" w:hAnsi="Arial" w:cs="Arial"/>
                <w:sz w:val="20"/>
                <w:szCs w:val="20"/>
              </w:rPr>
              <w:t>(see above)</w:t>
            </w:r>
          </w:p>
        </w:tc>
        <w:tc>
          <w:tcPr>
            <w:tcW w:w="0" w:type="auto"/>
          </w:tcPr>
          <w:p w14:paraId="0E9D630E" w14:textId="77777777" w:rsidR="006E60BB" w:rsidRPr="0054679B" w:rsidRDefault="006E60BB" w:rsidP="006E60BB">
            <w:pPr>
              <w:jc w:val="left"/>
              <w:rPr>
                <w:rFonts w:ascii="Arial" w:hAnsi="Arial" w:cs="Arial"/>
                <w:sz w:val="20"/>
                <w:szCs w:val="20"/>
                <w:u w:val="single"/>
              </w:rPr>
            </w:pPr>
            <w:r w:rsidRPr="0054679B">
              <w:rPr>
                <w:rFonts w:ascii="Arial" w:hAnsi="Arial" w:cs="Arial"/>
                <w:sz w:val="20"/>
                <w:szCs w:val="20"/>
                <w:u w:val="single"/>
              </w:rPr>
              <w:t>Recording, Broadcast/Communication of Educational Materials</w:t>
            </w:r>
          </w:p>
          <w:p w14:paraId="46EDC356" w14:textId="77777777" w:rsidR="006E60BB" w:rsidRPr="0054679B" w:rsidRDefault="006E60BB" w:rsidP="006E60BB">
            <w:pPr>
              <w:pStyle w:val="ListParagraph"/>
              <w:numPr>
                <w:ilvl w:val="0"/>
                <w:numId w:val="17"/>
              </w:numPr>
              <w:ind w:left="360"/>
              <w:jc w:val="left"/>
              <w:rPr>
                <w:rFonts w:ascii="Arial" w:hAnsi="Arial" w:cs="Arial"/>
                <w:sz w:val="20"/>
                <w:szCs w:val="20"/>
              </w:rPr>
            </w:pPr>
            <w:r w:rsidRPr="0054679B">
              <w:rPr>
                <w:rFonts w:ascii="Arial" w:hAnsi="Arial" w:cs="Arial"/>
                <w:sz w:val="20"/>
                <w:szCs w:val="20"/>
              </w:rPr>
              <w:t>Scope of works: includes or excludes digital works e.g. computer programs, databases</w:t>
            </w:r>
          </w:p>
          <w:p w14:paraId="109CFA4E" w14:textId="4134A2E4" w:rsidR="006E60BB" w:rsidRPr="0054679B" w:rsidRDefault="006E60BB" w:rsidP="006E60BB">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Rights implicated: include making available of works </w:t>
            </w:r>
            <w:r w:rsidRPr="0054679B">
              <w:rPr>
                <w:rFonts w:ascii="Arial" w:hAnsi="Arial" w:cs="Arial"/>
                <w:i/>
                <w:sz w:val="20"/>
                <w:szCs w:val="20"/>
              </w:rPr>
              <w:t>with</w:t>
            </w:r>
            <w:r w:rsidRPr="0054679B">
              <w:rPr>
                <w:rFonts w:ascii="Arial" w:hAnsi="Arial" w:cs="Arial"/>
                <w:sz w:val="20"/>
                <w:szCs w:val="20"/>
              </w:rPr>
              <w:t xml:space="preserve"> reproduction of works since every online communication of digital works will implicate both rights</w:t>
            </w:r>
          </w:p>
          <w:p w14:paraId="7D812B43" w14:textId="7B5EE9D8" w:rsidR="006E60BB" w:rsidRPr="0054679B" w:rsidRDefault="006E60BB" w:rsidP="006E60BB">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Beneficiary: include profit-oriented, education-affiliated learning providers, external study institutes, adult-education </w:t>
            </w:r>
            <w:r w:rsidR="0091493C" w:rsidRPr="0054679B">
              <w:rPr>
                <w:rFonts w:ascii="Arial" w:hAnsi="Arial" w:cs="Arial"/>
                <w:sz w:val="20"/>
                <w:szCs w:val="20"/>
              </w:rPr>
              <w:t>businesses</w:t>
            </w:r>
            <w:r w:rsidRPr="0054679B">
              <w:rPr>
                <w:rFonts w:ascii="Arial" w:hAnsi="Arial" w:cs="Arial"/>
                <w:sz w:val="20"/>
                <w:szCs w:val="20"/>
              </w:rPr>
              <w:t xml:space="preserve"> and vocational centres, SPOC, SSOC, SMOC, and MOOC providers</w:t>
            </w:r>
          </w:p>
          <w:p w14:paraId="287C0AE3" w14:textId="77777777" w:rsidR="005A0AE2" w:rsidRPr="0054679B" w:rsidRDefault="000F531A" w:rsidP="000F531A">
            <w:pPr>
              <w:pStyle w:val="ListParagraph"/>
              <w:numPr>
                <w:ilvl w:val="0"/>
                <w:numId w:val="17"/>
              </w:numPr>
              <w:ind w:left="360"/>
              <w:jc w:val="left"/>
              <w:rPr>
                <w:rFonts w:ascii="Arial" w:hAnsi="Arial" w:cs="Arial"/>
                <w:sz w:val="20"/>
                <w:szCs w:val="20"/>
              </w:rPr>
            </w:pPr>
            <w:r w:rsidRPr="0054679B">
              <w:rPr>
                <w:rFonts w:ascii="Arial" w:hAnsi="Arial" w:cs="Arial"/>
                <w:sz w:val="20"/>
                <w:szCs w:val="20"/>
              </w:rPr>
              <w:t>Beneficiary: include correspondent students</w:t>
            </w:r>
            <w:r w:rsidR="005A0AE2" w:rsidRPr="0054679B">
              <w:rPr>
                <w:rFonts w:ascii="Arial" w:hAnsi="Arial" w:cs="Arial"/>
                <w:sz w:val="20"/>
                <w:szCs w:val="20"/>
              </w:rPr>
              <w:t xml:space="preserve"> and </w:t>
            </w:r>
            <w:r w:rsidRPr="0054679B">
              <w:rPr>
                <w:rFonts w:ascii="Arial" w:hAnsi="Arial" w:cs="Arial"/>
                <w:sz w:val="20"/>
                <w:szCs w:val="20"/>
              </w:rPr>
              <w:t xml:space="preserve">participants </w:t>
            </w:r>
            <w:r w:rsidR="005A0AE2" w:rsidRPr="0054679B">
              <w:rPr>
                <w:rFonts w:ascii="Arial" w:hAnsi="Arial" w:cs="Arial"/>
                <w:sz w:val="20"/>
                <w:szCs w:val="20"/>
              </w:rPr>
              <w:t xml:space="preserve">(who are not students as they are not necessarily seeking formal educational accreditation) </w:t>
            </w:r>
          </w:p>
          <w:p w14:paraId="6E8EFC8E" w14:textId="7D43026C" w:rsidR="000F531A" w:rsidRPr="0054679B" w:rsidRDefault="005A0AE2" w:rsidP="000F531A">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Beneficiary: include students and participants </w:t>
            </w:r>
            <w:r w:rsidR="000F531A" w:rsidRPr="0054679B">
              <w:rPr>
                <w:rFonts w:ascii="Arial" w:hAnsi="Arial" w:cs="Arial"/>
                <w:sz w:val="20"/>
                <w:szCs w:val="20"/>
              </w:rPr>
              <w:t xml:space="preserve">from overseas jurisdictions (different from that where beneficiary institution is based) </w:t>
            </w:r>
          </w:p>
          <w:p w14:paraId="583D613A" w14:textId="776A4B54" w:rsidR="006E60BB" w:rsidRPr="0054679B" w:rsidRDefault="006E60BB" w:rsidP="006E60BB">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Beneficiary: allowing beneficiary (educational institution, research centre) or instructors, staff, students of beneficiary to authorise another person </w:t>
            </w:r>
            <w:r w:rsidR="00641FB0" w:rsidRPr="0054679B">
              <w:rPr>
                <w:rFonts w:ascii="Arial" w:hAnsi="Arial" w:cs="Arial"/>
                <w:sz w:val="20"/>
                <w:szCs w:val="20"/>
              </w:rPr>
              <w:t xml:space="preserve">(typically an expert third party) </w:t>
            </w:r>
            <w:r w:rsidRPr="0054679B">
              <w:rPr>
                <w:rFonts w:ascii="Arial" w:hAnsi="Arial" w:cs="Arial"/>
                <w:sz w:val="20"/>
                <w:szCs w:val="20"/>
              </w:rPr>
              <w:t xml:space="preserve">to effect the reproduction, communication, distribution, adaptation on his or her behalf </w:t>
            </w:r>
            <w:r w:rsidR="00D47237" w:rsidRPr="0054679B">
              <w:rPr>
                <w:rFonts w:ascii="Arial" w:hAnsi="Arial" w:cs="Arial"/>
                <w:sz w:val="20"/>
                <w:szCs w:val="20"/>
              </w:rPr>
              <w:t xml:space="preserve">e.g. </w:t>
            </w:r>
            <w:r w:rsidR="000F531A" w:rsidRPr="0054679B">
              <w:rPr>
                <w:rFonts w:ascii="Arial" w:hAnsi="Arial" w:cs="Arial"/>
                <w:sz w:val="20"/>
                <w:szCs w:val="20"/>
              </w:rPr>
              <w:t xml:space="preserve">platform developer and programmer, </w:t>
            </w:r>
            <w:r w:rsidR="00D47237" w:rsidRPr="0054679B">
              <w:rPr>
                <w:rFonts w:ascii="Arial" w:hAnsi="Arial" w:cs="Arial"/>
                <w:sz w:val="20"/>
                <w:szCs w:val="20"/>
              </w:rPr>
              <w:t xml:space="preserve">online course </w:t>
            </w:r>
            <w:r w:rsidR="000F531A" w:rsidRPr="0054679B">
              <w:rPr>
                <w:rFonts w:ascii="Arial" w:hAnsi="Arial" w:cs="Arial"/>
                <w:sz w:val="20"/>
                <w:szCs w:val="20"/>
              </w:rPr>
              <w:t xml:space="preserve">or module designer and </w:t>
            </w:r>
            <w:r w:rsidR="00D47237" w:rsidRPr="0054679B">
              <w:rPr>
                <w:rFonts w:ascii="Arial" w:hAnsi="Arial" w:cs="Arial"/>
                <w:sz w:val="20"/>
                <w:szCs w:val="20"/>
              </w:rPr>
              <w:t xml:space="preserve">developer, systems integrator, </w:t>
            </w:r>
            <w:r w:rsidR="00641FB0" w:rsidRPr="0054679B">
              <w:rPr>
                <w:rFonts w:ascii="Arial" w:hAnsi="Arial" w:cs="Arial"/>
                <w:sz w:val="20"/>
                <w:szCs w:val="20"/>
              </w:rPr>
              <w:t>course operator</w:t>
            </w:r>
          </w:p>
          <w:p w14:paraId="45C7D878" w14:textId="57E7DA23" w:rsidR="006E60BB" w:rsidRPr="0054679B" w:rsidRDefault="006E60BB" w:rsidP="006E60BB">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Remuneration: free, or requiring remuneration in the form of levies payable on recording media or </w:t>
            </w:r>
            <w:r w:rsidR="003B6DBA" w:rsidRPr="0054679B">
              <w:rPr>
                <w:rFonts w:ascii="Arial" w:hAnsi="Arial" w:cs="Arial"/>
                <w:sz w:val="20"/>
                <w:szCs w:val="20"/>
              </w:rPr>
              <w:t xml:space="preserve">replicating </w:t>
            </w:r>
            <w:r w:rsidRPr="0054679B">
              <w:rPr>
                <w:rFonts w:ascii="Arial" w:hAnsi="Arial" w:cs="Arial"/>
                <w:sz w:val="20"/>
                <w:szCs w:val="20"/>
              </w:rPr>
              <w:t xml:space="preserve">equipment or other equitable remuneration mechanism </w:t>
            </w:r>
          </w:p>
          <w:p w14:paraId="1EC84ABD" w14:textId="49818382" w:rsidR="006E60BB" w:rsidRPr="0054679B" w:rsidRDefault="006E60BB" w:rsidP="006E60BB">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Conditions/Licences: unavailability of or limitations in terms and conditions of collective licence (e.g. no </w:t>
            </w:r>
            <w:r w:rsidR="003B6DBA" w:rsidRPr="0054679B">
              <w:rPr>
                <w:rFonts w:ascii="Arial" w:hAnsi="Arial" w:cs="Arial"/>
                <w:sz w:val="20"/>
                <w:szCs w:val="20"/>
              </w:rPr>
              <w:t>dissemination or communication</w:t>
            </w:r>
            <w:r w:rsidRPr="0054679B">
              <w:rPr>
                <w:rFonts w:ascii="Arial" w:hAnsi="Arial" w:cs="Arial"/>
                <w:sz w:val="20"/>
                <w:szCs w:val="20"/>
              </w:rPr>
              <w:t xml:space="preserve"> outside of on-campus learning programme, no cross-border or international licences for overseas </w:t>
            </w:r>
            <w:r w:rsidR="003B6DBA" w:rsidRPr="0054679B">
              <w:rPr>
                <w:rFonts w:ascii="Arial" w:hAnsi="Arial" w:cs="Arial"/>
                <w:sz w:val="20"/>
                <w:szCs w:val="20"/>
              </w:rPr>
              <w:t>dissemination or communication</w:t>
            </w:r>
            <w:r w:rsidRPr="0054679B">
              <w:rPr>
                <w:rFonts w:ascii="Arial" w:hAnsi="Arial" w:cs="Arial"/>
                <w:sz w:val="20"/>
                <w:szCs w:val="20"/>
              </w:rPr>
              <w:t xml:space="preserve">) whereby </w:t>
            </w:r>
            <w:r w:rsidR="003B6DBA" w:rsidRPr="0054679B">
              <w:rPr>
                <w:rFonts w:ascii="Arial" w:hAnsi="Arial" w:cs="Arial"/>
                <w:sz w:val="20"/>
                <w:szCs w:val="20"/>
              </w:rPr>
              <w:t xml:space="preserve">online courses </w:t>
            </w:r>
            <w:r w:rsidRPr="0054679B">
              <w:rPr>
                <w:rFonts w:ascii="Arial" w:hAnsi="Arial" w:cs="Arial"/>
                <w:sz w:val="20"/>
                <w:szCs w:val="20"/>
              </w:rPr>
              <w:t>cannot be effected</w:t>
            </w:r>
          </w:p>
          <w:p w14:paraId="04E7F1A8" w14:textId="73D46F20" w:rsidR="006E60BB" w:rsidRPr="0054679B" w:rsidRDefault="006E60BB" w:rsidP="006E60BB">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Conditions: </w:t>
            </w:r>
            <w:r w:rsidR="00144E85" w:rsidRPr="0054679B">
              <w:rPr>
                <w:rFonts w:ascii="Arial" w:hAnsi="Arial" w:cs="Arial"/>
                <w:sz w:val="20"/>
                <w:szCs w:val="20"/>
              </w:rPr>
              <w:t>terms and conditions of licence override, restrict or circumscribe statutory limitations and exceptions</w:t>
            </w:r>
          </w:p>
          <w:p w14:paraId="208C6C67" w14:textId="6A161414" w:rsidR="003B6DBA" w:rsidRPr="0054679B" w:rsidRDefault="003B6DBA" w:rsidP="006E60BB">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Liability: direct liability of beneficiary for unlicensed and unauthorised reproduction, communication, distribution, adaptation etc. from offering online courses arising from non-compliance with copyright laws </w:t>
            </w:r>
            <w:r w:rsidR="00C55B11" w:rsidRPr="0054679B">
              <w:rPr>
                <w:rFonts w:ascii="Arial" w:hAnsi="Arial" w:cs="Arial"/>
                <w:sz w:val="20"/>
                <w:szCs w:val="20"/>
              </w:rPr>
              <w:t xml:space="preserve">of </w:t>
            </w:r>
            <w:r w:rsidRPr="0054679B">
              <w:rPr>
                <w:rFonts w:ascii="Arial" w:hAnsi="Arial" w:cs="Arial"/>
                <w:sz w:val="20"/>
                <w:szCs w:val="20"/>
              </w:rPr>
              <w:t xml:space="preserve">multiple jurisdictions, typically overseas jurisdictions </w:t>
            </w:r>
            <w:r w:rsidR="00C55B11" w:rsidRPr="0054679B">
              <w:rPr>
                <w:rFonts w:ascii="Arial" w:hAnsi="Arial" w:cs="Arial"/>
                <w:sz w:val="20"/>
                <w:szCs w:val="20"/>
              </w:rPr>
              <w:t xml:space="preserve">of students and participants </w:t>
            </w:r>
            <w:r w:rsidRPr="0054679B">
              <w:rPr>
                <w:rFonts w:ascii="Arial" w:hAnsi="Arial" w:cs="Arial"/>
                <w:sz w:val="20"/>
                <w:szCs w:val="20"/>
              </w:rPr>
              <w:t>(different from that where beneficiary institution is based)</w:t>
            </w:r>
            <w:r w:rsidR="00355CB5" w:rsidRPr="0054679B">
              <w:rPr>
                <w:rFonts w:ascii="Arial" w:hAnsi="Arial" w:cs="Arial"/>
                <w:sz w:val="20"/>
                <w:szCs w:val="20"/>
              </w:rPr>
              <w:t xml:space="preserve"> where online courses are accessed</w:t>
            </w:r>
          </w:p>
          <w:p w14:paraId="512E67F6" w14:textId="7643C293" w:rsidR="006E60BB" w:rsidRPr="0054679B" w:rsidRDefault="006E60BB" w:rsidP="006E60BB">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Liability: indirect liability of educational institution, beneficiary for unlicensed and unauthorised reproduction, communication, distribution, adaptation etc. made by instructors, staff, students, third party contractors or affiliates for offering </w:t>
            </w:r>
            <w:r w:rsidR="003B6DBA" w:rsidRPr="0054679B">
              <w:rPr>
                <w:rFonts w:ascii="Arial" w:hAnsi="Arial" w:cs="Arial"/>
                <w:sz w:val="20"/>
                <w:szCs w:val="20"/>
              </w:rPr>
              <w:t>online courses</w:t>
            </w:r>
          </w:p>
          <w:p w14:paraId="7C572F77" w14:textId="1778D15D" w:rsidR="006E60BB" w:rsidRPr="0054679B" w:rsidRDefault="006E60BB" w:rsidP="006E60BB">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Liability: indirect liability of intermediaries such as </w:t>
            </w:r>
            <w:r w:rsidR="007009E9" w:rsidRPr="0054679B">
              <w:rPr>
                <w:rFonts w:ascii="Arial" w:hAnsi="Arial" w:cs="Arial"/>
                <w:sz w:val="20"/>
                <w:szCs w:val="20"/>
              </w:rPr>
              <w:t xml:space="preserve">network access providers, service providers, hosts, platform operators etc. </w:t>
            </w:r>
            <w:r w:rsidRPr="0054679B">
              <w:rPr>
                <w:rFonts w:ascii="Arial" w:hAnsi="Arial" w:cs="Arial"/>
                <w:sz w:val="20"/>
                <w:szCs w:val="20"/>
              </w:rPr>
              <w:t xml:space="preserve">whose resources have been used for unlicensed and unauthorised reproduction, communication, distribution, adaptation etc. of </w:t>
            </w:r>
            <w:r w:rsidR="007009E9" w:rsidRPr="0054679B">
              <w:rPr>
                <w:rFonts w:ascii="Arial" w:hAnsi="Arial" w:cs="Arial"/>
                <w:sz w:val="20"/>
                <w:szCs w:val="20"/>
              </w:rPr>
              <w:t>online courses</w:t>
            </w:r>
          </w:p>
          <w:p w14:paraId="793E7391" w14:textId="1918A4C3" w:rsidR="00A9743E" w:rsidRPr="0054679B" w:rsidRDefault="00A9743E" w:rsidP="00A9743E">
            <w:pPr>
              <w:pStyle w:val="ListParagraph"/>
              <w:numPr>
                <w:ilvl w:val="0"/>
                <w:numId w:val="17"/>
              </w:numPr>
              <w:ind w:left="360"/>
              <w:jc w:val="left"/>
              <w:rPr>
                <w:rFonts w:ascii="Arial" w:hAnsi="Arial" w:cs="Arial"/>
                <w:sz w:val="20"/>
                <w:szCs w:val="20"/>
              </w:rPr>
            </w:pPr>
            <w:r w:rsidRPr="0054679B">
              <w:rPr>
                <w:rFonts w:ascii="Arial" w:hAnsi="Arial" w:cs="Arial"/>
                <w:sz w:val="20"/>
                <w:szCs w:val="20"/>
              </w:rPr>
              <w:t>TPM/RMI flexibilities: giving beneficiary access to flexibilities to enable adaptations, communication, reproductions for online courses</w:t>
            </w:r>
          </w:p>
          <w:p w14:paraId="37C4E609" w14:textId="77777777" w:rsidR="006E60BB" w:rsidRPr="0054679B" w:rsidRDefault="006E60BB" w:rsidP="006E60BB">
            <w:pPr>
              <w:rPr>
                <w:rFonts w:ascii="Arial" w:hAnsi="Arial" w:cs="Arial"/>
                <w:sz w:val="20"/>
                <w:szCs w:val="20"/>
              </w:rPr>
            </w:pPr>
          </w:p>
          <w:p w14:paraId="17B9C036" w14:textId="77777777" w:rsidR="006E60BB" w:rsidRPr="0054679B" w:rsidRDefault="006E60BB" w:rsidP="006E60BB">
            <w:pPr>
              <w:jc w:val="left"/>
              <w:rPr>
                <w:rFonts w:ascii="Arial" w:hAnsi="Arial" w:cs="Arial"/>
                <w:sz w:val="20"/>
                <w:szCs w:val="20"/>
                <w:u w:val="single"/>
              </w:rPr>
            </w:pPr>
            <w:r w:rsidRPr="0054679B">
              <w:rPr>
                <w:rFonts w:ascii="Arial" w:hAnsi="Arial" w:cs="Arial"/>
                <w:sz w:val="20"/>
                <w:szCs w:val="20"/>
                <w:u w:val="single"/>
              </w:rPr>
              <w:t>Multiple Copy Reproduction</w:t>
            </w:r>
          </w:p>
          <w:p w14:paraId="4C0FA265" w14:textId="5F02DAD5" w:rsidR="006E60BB" w:rsidRPr="0054679B" w:rsidRDefault="006E60BB" w:rsidP="006E60BB">
            <w:pPr>
              <w:pStyle w:val="ListParagraph"/>
              <w:numPr>
                <w:ilvl w:val="0"/>
                <w:numId w:val="11"/>
              </w:numPr>
              <w:ind w:left="360"/>
              <w:jc w:val="left"/>
              <w:rPr>
                <w:rFonts w:ascii="Arial" w:hAnsi="Arial" w:cs="Arial"/>
                <w:sz w:val="20"/>
                <w:szCs w:val="20"/>
              </w:rPr>
            </w:pPr>
            <w:r w:rsidRPr="0054679B">
              <w:rPr>
                <w:rFonts w:ascii="Arial" w:hAnsi="Arial" w:cs="Arial"/>
                <w:sz w:val="20"/>
                <w:szCs w:val="20"/>
              </w:rPr>
              <w:t>(largely as above w.r.t. Access to/use of materials by Educational/Research Institutions, Educators and Researchers</w:t>
            </w:r>
            <w:r w:rsidR="00C22423" w:rsidRPr="0054679B">
              <w:rPr>
                <w:rFonts w:ascii="Arial" w:hAnsi="Arial" w:cs="Arial"/>
                <w:sz w:val="20"/>
                <w:szCs w:val="20"/>
              </w:rPr>
              <w:t xml:space="preserve"> and also as above w.r.t. Online Courses via Recording, Broadcast/Communication of Educational Materials</w:t>
            </w:r>
            <w:r w:rsidRPr="0054679B">
              <w:rPr>
                <w:rFonts w:ascii="Arial" w:hAnsi="Arial" w:cs="Arial"/>
                <w:sz w:val="20"/>
                <w:szCs w:val="20"/>
              </w:rPr>
              <w:t>)</w:t>
            </w:r>
          </w:p>
          <w:p w14:paraId="0C04F693" w14:textId="11207849" w:rsidR="00350450" w:rsidRPr="0054679B" w:rsidRDefault="00C22423" w:rsidP="00C22423">
            <w:pPr>
              <w:pStyle w:val="ListParagraph"/>
              <w:numPr>
                <w:ilvl w:val="0"/>
                <w:numId w:val="17"/>
              </w:numPr>
              <w:ind w:left="360"/>
              <w:jc w:val="left"/>
              <w:rPr>
                <w:rFonts w:ascii="Arial" w:hAnsi="Arial" w:cs="Arial"/>
                <w:sz w:val="20"/>
                <w:szCs w:val="20"/>
              </w:rPr>
            </w:pPr>
            <w:r w:rsidRPr="0054679B">
              <w:rPr>
                <w:rFonts w:ascii="Arial" w:hAnsi="Arial" w:cs="Arial"/>
                <w:sz w:val="20"/>
                <w:szCs w:val="20"/>
              </w:rPr>
              <w:t>Conditions/Licences: unavailability of or limitations in terms and conditions of collective licence (e.g. no dissemination, communication (including making available) learning programme, no cross-border or international licences for overseas dissemination or communication) whereby online courses cannot be effected</w:t>
            </w:r>
          </w:p>
        </w:tc>
      </w:tr>
      <w:tr w:rsidR="00DF1E0E" w:rsidRPr="0054679B" w14:paraId="1E43F5C4" w14:textId="77777777" w:rsidTr="00BF4120">
        <w:tc>
          <w:tcPr>
            <w:tcW w:w="0" w:type="auto"/>
            <w:gridSpan w:val="4"/>
          </w:tcPr>
          <w:p w14:paraId="7B053360" w14:textId="77777777" w:rsidR="00DF1E0E" w:rsidRPr="0054679B" w:rsidRDefault="00DF1E0E" w:rsidP="0097772D">
            <w:pPr>
              <w:pageBreakBefore/>
              <w:rPr>
                <w:rFonts w:ascii="Arial" w:hAnsi="Arial" w:cs="Arial"/>
                <w:b/>
                <w:sz w:val="20"/>
                <w:szCs w:val="20"/>
              </w:rPr>
            </w:pPr>
            <w:r w:rsidRPr="0054679B">
              <w:rPr>
                <w:rFonts w:ascii="Arial" w:hAnsi="Arial" w:cs="Arial"/>
                <w:b/>
                <w:sz w:val="20"/>
                <w:szCs w:val="20"/>
              </w:rPr>
              <w:t xml:space="preserve">TOPIC: </w:t>
            </w:r>
          </w:p>
          <w:p w14:paraId="1190F2C6" w14:textId="5381D18E" w:rsidR="00DF1E0E" w:rsidRPr="0054679B" w:rsidRDefault="00DF1E0E" w:rsidP="00BF4120">
            <w:pPr>
              <w:rPr>
                <w:rFonts w:ascii="Arial" w:hAnsi="Arial" w:cs="Arial"/>
                <w:b/>
                <w:sz w:val="20"/>
                <w:szCs w:val="20"/>
              </w:rPr>
            </w:pPr>
            <w:r w:rsidRPr="0054679B">
              <w:rPr>
                <w:rFonts w:ascii="Arial" w:hAnsi="Arial" w:cs="Arial"/>
                <w:b/>
                <w:sz w:val="20"/>
                <w:szCs w:val="20"/>
              </w:rPr>
              <w:t>Adaptations and Translations of Materials for Educational and Research Purposes</w:t>
            </w:r>
          </w:p>
          <w:p w14:paraId="00BE4404" w14:textId="1D5B97D9" w:rsidR="00DF1E0E" w:rsidRPr="0054679B" w:rsidRDefault="00DF1E0E" w:rsidP="00104142">
            <w:pPr>
              <w:rPr>
                <w:rFonts w:ascii="Arial" w:hAnsi="Arial" w:cs="Arial"/>
                <w:sz w:val="20"/>
                <w:szCs w:val="20"/>
              </w:rPr>
            </w:pPr>
            <w:r w:rsidRPr="0054679B">
              <w:rPr>
                <w:rFonts w:ascii="Arial" w:hAnsi="Arial" w:cs="Arial"/>
                <w:b/>
                <w:sz w:val="20"/>
                <w:szCs w:val="20"/>
              </w:rPr>
              <w:t xml:space="preserve">Explanation: </w:t>
            </w:r>
            <w:r w:rsidR="00937A36" w:rsidRPr="0054679B">
              <w:rPr>
                <w:rFonts w:ascii="Arial" w:hAnsi="Arial" w:cs="Arial"/>
                <w:sz w:val="20"/>
                <w:szCs w:val="20"/>
              </w:rPr>
              <w:t>The use of materials for educational and research purposes may entail or necessitate their translation from one language into another, rearrangements or transformations of the material, or changes from one format into another, for instance, from non-digital or print format into digital format or from one digital format into another digital format. Many of these required adaptations and translations are not unique to the conduct of educational activities and research, but the preparation, carrying out of instruction and conducting assessments as part of education and research may necessitate such adaptations and translations.</w:t>
            </w:r>
          </w:p>
        </w:tc>
      </w:tr>
      <w:tr w:rsidR="003C52F0" w:rsidRPr="0054679B" w14:paraId="6B0CB909" w14:textId="77777777" w:rsidTr="00585151">
        <w:tc>
          <w:tcPr>
            <w:tcW w:w="0" w:type="auto"/>
          </w:tcPr>
          <w:p w14:paraId="203E03ED" w14:textId="77777777" w:rsidR="00145E44" w:rsidRPr="0054679B" w:rsidRDefault="00145E44" w:rsidP="00145E44">
            <w:pPr>
              <w:rPr>
                <w:rFonts w:ascii="Arial" w:hAnsi="Arial" w:cs="Arial"/>
                <w:sz w:val="20"/>
                <w:szCs w:val="20"/>
              </w:rPr>
            </w:pPr>
            <w:r w:rsidRPr="0054679B">
              <w:rPr>
                <w:rFonts w:ascii="Arial" w:hAnsi="Arial" w:cs="Arial"/>
                <w:sz w:val="20"/>
                <w:szCs w:val="20"/>
              </w:rPr>
              <w:t>Statutory provision:</w:t>
            </w:r>
          </w:p>
          <w:p w14:paraId="06295E2A" w14:textId="018B763E" w:rsidR="00145E44" w:rsidRPr="0054679B" w:rsidRDefault="003C52F0" w:rsidP="00A62346">
            <w:pPr>
              <w:pStyle w:val="ListParagraph"/>
              <w:numPr>
                <w:ilvl w:val="0"/>
                <w:numId w:val="17"/>
              </w:numPr>
              <w:ind w:left="360"/>
              <w:jc w:val="left"/>
              <w:rPr>
                <w:rFonts w:ascii="Arial" w:hAnsi="Arial" w:cs="Arial"/>
                <w:sz w:val="20"/>
                <w:szCs w:val="20"/>
              </w:rPr>
            </w:pPr>
            <w:r w:rsidRPr="0054679B">
              <w:rPr>
                <w:rFonts w:ascii="Arial" w:hAnsi="Arial" w:cs="Arial"/>
                <w:sz w:val="20"/>
                <w:szCs w:val="20"/>
              </w:rPr>
              <w:t>Private or Personal Use</w:t>
            </w:r>
          </w:p>
          <w:p w14:paraId="5E43D973" w14:textId="46DD3439" w:rsidR="003C52F0" w:rsidRPr="0054679B" w:rsidRDefault="003C52F0" w:rsidP="00A62346">
            <w:pPr>
              <w:pStyle w:val="ListParagraph"/>
              <w:numPr>
                <w:ilvl w:val="0"/>
                <w:numId w:val="17"/>
              </w:numPr>
              <w:ind w:left="360"/>
              <w:jc w:val="left"/>
              <w:rPr>
                <w:rFonts w:ascii="Arial" w:hAnsi="Arial" w:cs="Arial"/>
                <w:sz w:val="20"/>
                <w:szCs w:val="20"/>
              </w:rPr>
            </w:pPr>
            <w:r w:rsidRPr="0054679B">
              <w:rPr>
                <w:rFonts w:ascii="Arial" w:hAnsi="Arial" w:cs="Arial"/>
                <w:sz w:val="20"/>
                <w:szCs w:val="20"/>
              </w:rPr>
              <w:t>Quotations</w:t>
            </w:r>
          </w:p>
          <w:p w14:paraId="2F295A3B" w14:textId="58F55C93" w:rsidR="003C52F0" w:rsidRPr="0054679B" w:rsidRDefault="003C52F0" w:rsidP="00A62346">
            <w:pPr>
              <w:pStyle w:val="ListParagraph"/>
              <w:numPr>
                <w:ilvl w:val="0"/>
                <w:numId w:val="17"/>
              </w:numPr>
              <w:ind w:left="360"/>
              <w:jc w:val="left"/>
              <w:rPr>
                <w:rFonts w:ascii="Arial" w:hAnsi="Arial" w:cs="Arial"/>
                <w:sz w:val="20"/>
                <w:szCs w:val="20"/>
              </w:rPr>
            </w:pPr>
            <w:r w:rsidRPr="0054679B">
              <w:rPr>
                <w:rFonts w:ascii="Arial" w:hAnsi="Arial" w:cs="Arial"/>
                <w:sz w:val="20"/>
                <w:szCs w:val="20"/>
              </w:rPr>
              <w:t>Performance for Educational Purposes</w:t>
            </w:r>
          </w:p>
          <w:p w14:paraId="57ED5E8C" w14:textId="2F2EF694" w:rsidR="003C52F0" w:rsidRPr="0054679B" w:rsidRDefault="003C52F0" w:rsidP="00A62346">
            <w:pPr>
              <w:pStyle w:val="ListParagraph"/>
              <w:numPr>
                <w:ilvl w:val="0"/>
                <w:numId w:val="17"/>
              </w:numPr>
              <w:ind w:left="360"/>
              <w:jc w:val="left"/>
              <w:rPr>
                <w:rFonts w:ascii="Arial" w:hAnsi="Arial" w:cs="Arial"/>
                <w:sz w:val="20"/>
                <w:szCs w:val="20"/>
              </w:rPr>
            </w:pPr>
            <w:r w:rsidRPr="0054679B">
              <w:rPr>
                <w:rFonts w:ascii="Arial" w:hAnsi="Arial" w:cs="Arial"/>
                <w:sz w:val="20"/>
                <w:szCs w:val="20"/>
              </w:rPr>
              <w:t>Limited copy reproduction for Educational Purposes</w:t>
            </w:r>
          </w:p>
          <w:p w14:paraId="37B6551F" w14:textId="3D783630" w:rsidR="003C52F0" w:rsidRPr="0054679B" w:rsidRDefault="003C52F0" w:rsidP="00A62346">
            <w:pPr>
              <w:pStyle w:val="ListParagraph"/>
              <w:numPr>
                <w:ilvl w:val="0"/>
                <w:numId w:val="17"/>
              </w:numPr>
              <w:ind w:left="360"/>
              <w:jc w:val="left"/>
              <w:rPr>
                <w:rFonts w:ascii="Arial" w:hAnsi="Arial" w:cs="Arial"/>
                <w:sz w:val="20"/>
                <w:szCs w:val="20"/>
              </w:rPr>
            </w:pPr>
            <w:r w:rsidRPr="0054679B">
              <w:rPr>
                <w:rFonts w:ascii="Arial" w:hAnsi="Arial" w:cs="Arial"/>
                <w:sz w:val="20"/>
                <w:szCs w:val="20"/>
              </w:rPr>
              <w:t>Multiple copy reproduction for Educational Purposes</w:t>
            </w:r>
          </w:p>
          <w:p w14:paraId="5ED63A2C" w14:textId="6F21AA97" w:rsidR="003C52F0" w:rsidRPr="0054679B" w:rsidRDefault="003C52F0" w:rsidP="00A62346">
            <w:pPr>
              <w:pStyle w:val="ListParagraph"/>
              <w:numPr>
                <w:ilvl w:val="0"/>
                <w:numId w:val="17"/>
              </w:numPr>
              <w:ind w:left="360"/>
              <w:jc w:val="left"/>
              <w:rPr>
                <w:rFonts w:ascii="Arial" w:hAnsi="Arial" w:cs="Arial"/>
                <w:sz w:val="20"/>
                <w:szCs w:val="20"/>
              </w:rPr>
            </w:pPr>
            <w:r w:rsidRPr="0054679B">
              <w:rPr>
                <w:rFonts w:ascii="Arial" w:hAnsi="Arial" w:cs="Arial"/>
                <w:sz w:val="20"/>
                <w:szCs w:val="20"/>
              </w:rPr>
              <w:t>Recording, Broadcast/Communication of Educational Materials</w:t>
            </w:r>
          </w:p>
          <w:p w14:paraId="4328CE8D" w14:textId="77777777" w:rsidR="00145E44" w:rsidRPr="0054679B" w:rsidRDefault="00145E44" w:rsidP="00145E44">
            <w:pPr>
              <w:rPr>
                <w:rFonts w:ascii="Arial" w:hAnsi="Arial" w:cs="Arial"/>
                <w:sz w:val="20"/>
                <w:szCs w:val="20"/>
              </w:rPr>
            </w:pPr>
          </w:p>
          <w:p w14:paraId="0F88C6BA" w14:textId="6F79D7A7" w:rsidR="00145E44" w:rsidRPr="0054679B" w:rsidRDefault="00145E44" w:rsidP="00145E44">
            <w:pPr>
              <w:rPr>
                <w:rFonts w:ascii="Arial" w:hAnsi="Arial" w:cs="Arial"/>
                <w:sz w:val="20"/>
                <w:szCs w:val="20"/>
              </w:rPr>
            </w:pPr>
            <w:r w:rsidRPr="0054679B">
              <w:rPr>
                <w:rFonts w:ascii="Arial" w:hAnsi="Arial" w:cs="Arial"/>
                <w:sz w:val="20"/>
                <w:szCs w:val="20"/>
              </w:rPr>
              <w:t>Activities</w:t>
            </w:r>
            <w:r w:rsidR="003C52F0" w:rsidRPr="0054679B">
              <w:rPr>
                <w:rFonts w:ascii="Arial" w:hAnsi="Arial" w:cs="Arial"/>
                <w:sz w:val="20"/>
                <w:szCs w:val="20"/>
              </w:rPr>
              <w:t xml:space="preserve"> (variously referred to above)</w:t>
            </w:r>
            <w:r w:rsidRPr="0054679B">
              <w:rPr>
                <w:rFonts w:ascii="Arial" w:hAnsi="Arial" w:cs="Arial"/>
                <w:sz w:val="20"/>
                <w:szCs w:val="20"/>
              </w:rPr>
              <w:t>:</w:t>
            </w:r>
          </w:p>
          <w:p w14:paraId="308FF50C" w14:textId="34682FFD" w:rsidR="008A717D" w:rsidRPr="0054679B" w:rsidRDefault="0071187C" w:rsidP="003C52F0">
            <w:pPr>
              <w:pStyle w:val="ListParagraph"/>
              <w:numPr>
                <w:ilvl w:val="0"/>
                <w:numId w:val="17"/>
              </w:numPr>
              <w:ind w:left="360"/>
              <w:jc w:val="left"/>
              <w:rPr>
                <w:rFonts w:ascii="Arial" w:hAnsi="Arial" w:cs="Arial"/>
                <w:sz w:val="20"/>
                <w:szCs w:val="20"/>
              </w:rPr>
            </w:pPr>
            <w:r w:rsidRPr="0054679B">
              <w:rPr>
                <w:rFonts w:ascii="Arial" w:hAnsi="Arial" w:cs="Arial"/>
                <w:sz w:val="20"/>
                <w:szCs w:val="20"/>
              </w:rPr>
              <w:t>adapt</w:t>
            </w:r>
            <w:r w:rsidR="00A62346" w:rsidRPr="0054679B">
              <w:rPr>
                <w:rFonts w:ascii="Arial" w:hAnsi="Arial" w:cs="Arial"/>
                <w:sz w:val="20"/>
                <w:szCs w:val="20"/>
              </w:rPr>
              <w:t xml:space="preserve"> </w:t>
            </w:r>
            <w:r w:rsidRPr="0054679B">
              <w:rPr>
                <w:rFonts w:ascii="Arial" w:hAnsi="Arial" w:cs="Arial"/>
                <w:sz w:val="20"/>
                <w:szCs w:val="20"/>
              </w:rPr>
              <w:t xml:space="preserve">a work </w:t>
            </w:r>
            <w:r w:rsidR="00A62346" w:rsidRPr="0054679B">
              <w:rPr>
                <w:rFonts w:ascii="Arial" w:hAnsi="Arial" w:cs="Arial"/>
                <w:sz w:val="20"/>
                <w:szCs w:val="20"/>
              </w:rPr>
              <w:t xml:space="preserve">by converting </w:t>
            </w:r>
            <w:r w:rsidR="008A717D" w:rsidRPr="0054679B">
              <w:rPr>
                <w:rFonts w:ascii="Arial" w:hAnsi="Arial" w:cs="Arial"/>
                <w:sz w:val="20"/>
                <w:szCs w:val="20"/>
              </w:rPr>
              <w:t xml:space="preserve">it from one form to another </w:t>
            </w:r>
            <w:r w:rsidR="003C52F0" w:rsidRPr="0054679B">
              <w:rPr>
                <w:rFonts w:ascii="Arial" w:hAnsi="Arial" w:cs="Arial"/>
                <w:sz w:val="20"/>
                <w:szCs w:val="20"/>
              </w:rPr>
              <w:t xml:space="preserve">(e.g. from non-digital form to digital form, or between digital formats) </w:t>
            </w:r>
            <w:r w:rsidRPr="0054679B">
              <w:rPr>
                <w:rFonts w:ascii="Arial" w:hAnsi="Arial" w:cs="Arial"/>
                <w:sz w:val="20"/>
                <w:szCs w:val="20"/>
              </w:rPr>
              <w:t xml:space="preserve">for </w:t>
            </w:r>
            <w:r w:rsidR="003C52F0" w:rsidRPr="0054679B">
              <w:rPr>
                <w:rFonts w:ascii="Arial" w:hAnsi="Arial" w:cs="Arial"/>
                <w:sz w:val="20"/>
                <w:szCs w:val="20"/>
              </w:rPr>
              <w:t>preparation for instruction, as part of instruction, as part of assessment or for research</w:t>
            </w:r>
          </w:p>
          <w:p w14:paraId="1C05D1A8" w14:textId="46524179" w:rsidR="0093093B" w:rsidRPr="0054679B" w:rsidRDefault="0093093B" w:rsidP="003C52F0">
            <w:pPr>
              <w:pStyle w:val="ListParagraph"/>
              <w:numPr>
                <w:ilvl w:val="0"/>
                <w:numId w:val="17"/>
              </w:numPr>
              <w:ind w:left="360"/>
              <w:jc w:val="left"/>
              <w:rPr>
                <w:rFonts w:ascii="Arial" w:hAnsi="Arial" w:cs="Arial"/>
                <w:sz w:val="20"/>
                <w:szCs w:val="20"/>
              </w:rPr>
            </w:pPr>
            <w:r w:rsidRPr="0054679B">
              <w:rPr>
                <w:rFonts w:ascii="Arial" w:hAnsi="Arial" w:cs="Arial"/>
                <w:sz w:val="20"/>
                <w:szCs w:val="20"/>
              </w:rPr>
              <w:t>adapt/convert a work from one form to another to enable communication, distance learning and online courses</w:t>
            </w:r>
          </w:p>
          <w:p w14:paraId="15D27850" w14:textId="2D2BC094" w:rsidR="00145E44" w:rsidRPr="0054679B" w:rsidRDefault="008A717D" w:rsidP="003C52F0">
            <w:pPr>
              <w:pStyle w:val="ListParagraph"/>
              <w:numPr>
                <w:ilvl w:val="0"/>
                <w:numId w:val="17"/>
              </w:numPr>
              <w:ind w:left="360"/>
              <w:rPr>
                <w:rFonts w:ascii="Arial" w:hAnsi="Arial" w:cs="Arial"/>
                <w:sz w:val="20"/>
                <w:szCs w:val="20"/>
              </w:rPr>
            </w:pPr>
            <w:r w:rsidRPr="0054679B">
              <w:rPr>
                <w:rFonts w:ascii="Arial" w:hAnsi="Arial" w:cs="Arial"/>
                <w:sz w:val="20"/>
                <w:szCs w:val="20"/>
              </w:rPr>
              <w:t>translate a work for educational</w:t>
            </w:r>
            <w:r w:rsidR="00A62346" w:rsidRPr="0054679B">
              <w:rPr>
                <w:rFonts w:ascii="Arial" w:hAnsi="Arial" w:cs="Arial"/>
                <w:sz w:val="20"/>
                <w:szCs w:val="20"/>
              </w:rPr>
              <w:t xml:space="preserve"> or </w:t>
            </w:r>
            <w:r w:rsidRPr="0054679B">
              <w:rPr>
                <w:rFonts w:ascii="Arial" w:hAnsi="Arial" w:cs="Arial"/>
                <w:sz w:val="20"/>
                <w:szCs w:val="20"/>
              </w:rPr>
              <w:t>research purposes</w:t>
            </w:r>
            <w:r w:rsidR="00A62346" w:rsidRPr="0054679B">
              <w:rPr>
                <w:rFonts w:ascii="Arial" w:hAnsi="Arial" w:cs="Arial"/>
                <w:sz w:val="20"/>
                <w:szCs w:val="20"/>
              </w:rPr>
              <w:t xml:space="preserve"> (i.e. from one language into another language)</w:t>
            </w:r>
          </w:p>
          <w:p w14:paraId="3D2E0036" w14:textId="00342840" w:rsidR="00351DDB" w:rsidRPr="0054679B" w:rsidRDefault="00A62346" w:rsidP="0093093B">
            <w:pPr>
              <w:pStyle w:val="ListParagraph"/>
              <w:numPr>
                <w:ilvl w:val="0"/>
                <w:numId w:val="17"/>
              </w:numPr>
              <w:ind w:left="360"/>
              <w:jc w:val="left"/>
              <w:rPr>
                <w:rFonts w:ascii="Arial" w:hAnsi="Arial" w:cs="Arial"/>
                <w:sz w:val="20"/>
                <w:szCs w:val="20"/>
              </w:rPr>
            </w:pPr>
            <w:r w:rsidRPr="0054679B">
              <w:rPr>
                <w:rFonts w:ascii="Arial" w:hAnsi="Arial" w:cs="Arial"/>
                <w:sz w:val="20"/>
                <w:szCs w:val="20"/>
              </w:rPr>
              <w:t xml:space="preserve">rearrange or transform </w:t>
            </w:r>
            <w:r w:rsidR="008A717D" w:rsidRPr="0054679B">
              <w:rPr>
                <w:rFonts w:ascii="Arial" w:hAnsi="Arial" w:cs="Arial"/>
                <w:sz w:val="20"/>
                <w:szCs w:val="20"/>
              </w:rPr>
              <w:t>a work in conjunction with other educational</w:t>
            </w:r>
            <w:r w:rsidRPr="0054679B">
              <w:rPr>
                <w:rFonts w:ascii="Arial" w:hAnsi="Arial" w:cs="Arial"/>
                <w:sz w:val="20"/>
                <w:szCs w:val="20"/>
              </w:rPr>
              <w:t xml:space="preserve"> or </w:t>
            </w:r>
            <w:r w:rsidR="008A717D" w:rsidRPr="0054679B">
              <w:rPr>
                <w:rFonts w:ascii="Arial" w:hAnsi="Arial" w:cs="Arial"/>
                <w:sz w:val="20"/>
                <w:szCs w:val="20"/>
              </w:rPr>
              <w:t>research purposes</w:t>
            </w:r>
            <w:r w:rsidRPr="0054679B">
              <w:rPr>
                <w:rFonts w:ascii="Arial" w:hAnsi="Arial" w:cs="Arial"/>
                <w:sz w:val="20"/>
                <w:szCs w:val="20"/>
              </w:rPr>
              <w:t xml:space="preserve"> e.g. music and film studies, media, communications and social studies, data mining</w:t>
            </w:r>
            <w:r w:rsidR="009B2FE8" w:rsidRPr="0054679B">
              <w:rPr>
                <w:rFonts w:ascii="Arial" w:hAnsi="Arial" w:cs="Arial"/>
                <w:sz w:val="20"/>
                <w:szCs w:val="20"/>
              </w:rPr>
              <w:t>, statistical analysis</w:t>
            </w:r>
            <w:r w:rsidR="0093093B" w:rsidRPr="0054679B">
              <w:rPr>
                <w:rFonts w:ascii="Arial" w:hAnsi="Arial" w:cs="Arial"/>
                <w:sz w:val="20"/>
                <w:szCs w:val="20"/>
              </w:rPr>
              <w:t xml:space="preserve"> and artificial intelligence research</w:t>
            </w:r>
          </w:p>
        </w:tc>
        <w:tc>
          <w:tcPr>
            <w:tcW w:w="0" w:type="auto"/>
          </w:tcPr>
          <w:p w14:paraId="28CAE745" w14:textId="77777777" w:rsidR="00DF2B94" w:rsidRPr="0054679B" w:rsidRDefault="00DF2B94" w:rsidP="008C7409">
            <w:pPr>
              <w:rPr>
                <w:rFonts w:ascii="Arial" w:hAnsi="Arial" w:cs="Arial"/>
                <w:sz w:val="20"/>
                <w:szCs w:val="20"/>
              </w:rPr>
            </w:pPr>
            <w:r w:rsidRPr="0054679B">
              <w:rPr>
                <w:rFonts w:ascii="Arial" w:hAnsi="Arial" w:cs="Arial"/>
                <w:sz w:val="20"/>
                <w:szCs w:val="20"/>
              </w:rPr>
              <w:t>Primary:</w:t>
            </w:r>
          </w:p>
          <w:p w14:paraId="0B16F8C5" w14:textId="77777777" w:rsidR="00DF2B94" w:rsidRPr="0054679B" w:rsidRDefault="00DF2B94" w:rsidP="008C7409">
            <w:pPr>
              <w:pStyle w:val="ListParagraph"/>
              <w:numPr>
                <w:ilvl w:val="0"/>
                <w:numId w:val="1"/>
              </w:numPr>
              <w:ind w:left="360"/>
              <w:rPr>
                <w:rFonts w:ascii="Arial" w:hAnsi="Arial" w:cs="Arial"/>
                <w:sz w:val="20"/>
                <w:szCs w:val="20"/>
              </w:rPr>
            </w:pPr>
            <w:r w:rsidRPr="0054679B">
              <w:rPr>
                <w:rFonts w:ascii="Arial" w:hAnsi="Arial" w:cs="Arial"/>
                <w:sz w:val="20"/>
                <w:szCs w:val="20"/>
              </w:rPr>
              <w:t>reproduction</w:t>
            </w:r>
          </w:p>
          <w:p w14:paraId="0B52419C" w14:textId="77777777" w:rsidR="00DF2B94" w:rsidRPr="0054679B" w:rsidRDefault="00DF2B94" w:rsidP="008C7409">
            <w:pPr>
              <w:pStyle w:val="ListParagraph"/>
              <w:numPr>
                <w:ilvl w:val="0"/>
                <w:numId w:val="1"/>
              </w:numPr>
              <w:ind w:left="360"/>
              <w:rPr>
                <w:rFonts w:ascii="Arial" w:hAnsi="Arial" w:cs="Arial"/>
                <w:sz w:val="20"/>
                <w:szCs w:val="20"/>
              </w:rPr>
            </w:pPr>
            <w:r w:rsidRPr="0054679B">
              <w:rPr>
                <w:rFonts w:ascii="Arial" w:hAnsi="Arial" w:cs="Arial"/>
                <w:sz w:val="20"/>
                <w:szCs w:val="20"/>
              </w:rPr>
              <w:t>adaptation</w:t>
            </w:r>
          </w:p>
          <w:p w14:paraId="6DABBF4E" w14:textId="77777777" w:rsidR="00DF2B94" w:rsidRPr="0054679B" w:rsidRDefault="00DF2B94" w:rsidP="00D73243">
            <w:pPr>
              <w:rPr>
                <w:rFonts w:ascii="Arial" w:hAnsi="Arial" w:cs="Arial"/>
                <w:sz w:val="20"/>
                <w:szCs w:val="20"/>
              </w:rPr>
            </w:pPr>
          </w:p>
          <w:p w14:paraId="70D71808" w14:textId="77777777" w:rsidR="00DF2B94" w:rsidRPr="0054679B" w:rsidRDefault="00DF2B94" w:rsidP="008C7409">
            <w:pPr>
              <w:pStyle w:val="ListParagraph"/>
              <w:ind w:left="0"/>
              <w:rPr>
                <w:rFonts w:ascii="Arial" w:hAnsi="Arial" w:cs="Arial"/>
                <w:sz w:val="20"/>
                <w:szCs w:val="20"/>
              </w:rPr>
            </w:pPr>
            <w:r w:rsidRPr="0054679B">
              <w:rPr>
                <w:rFonts w:ascii="Arial" w:hAnsi="Arial" w:cs="Arial"/>
                <w:sz w:val="20"/>
                <w:szCs w:val="20"/>
              </w:rPr>
              <w:t>Secondary:</w:t>
            </w:r>
          </w:p>
          <w:p w14:paraId="06C1DF20" w14:textId="5EB9F16A" w:rsidR="00DF2B94" w:rsidRPr="0054679B" w:rsidRDefault="00DF2B94" w:rsidP="008C7409">
            <w:pPr>
              <w:pStyle w:val="ListParagraph"/>
              <w:numPr>
                <w:ilvl w:val="0"/>
                <w:numId w:val="1"/>
              </w:numPr>
              <w:ind w:left="360"/>
              <w:rPr>
                <w:rFonts w:ascii="Arial" w:hAnsi="Arial" w:cs="Arial"/>
                <w:sz w:val="20"/>
                <w:szCs w:val="20"/>
              </w:rPr>
            </w:pPr>
            <w:r w:rsidRPr="0054679B">
              <w:rPr>
                <w:rFonts w:ascii="Arial" w:hAnsi="Arial" w:cs="Arial"/>
                <w:sz w:val="20"/>
                <w:szCs w:val="20"/>
              </w:rPr>
              <w:t>communication</w:t>
            </w:r>
            <w:r w:rsidR="00222A3B" w:rsidRPr="0054679B">
              <w:rPr>
                <w:rFonts w:ascii="Arial" w:hAnsi="Arial" w:cs="Arial"/>
                <w:sz w:val="20"/>
                <w:szCs w:val="20"/>
              </w:rPr>
              <w:t xml:space="preserve"> (including making available)</w:t>
            </w:r>
          </w:p>
          <w:p w14:paraId="5699779C" w14:textId="77777777" w:rsidR="00DF2B94" w:rsidRPr="0054679B" w:rsidRDefault="00DF2B94" w:rsidP="009B2FE8">
            <w:pPr>
              <w:pStyle w:val="ListParagraph"/>
              <w:numPr>
                <w:ilvl w:val="0"/>
                <w:numId w:val="1"/>
              </w:numPr>
              <w:ind w:left="360"/>
              <w:jc w:val="left"/>
              <w:rPr>
                <w:rFonts w:ascii="Arial" w:hAnsi="Arial" w:cs="Arial"/>
                <w:sz w:val="20"/>
                <w:szCs w:val="20"/>
              </w:rPr>
            </w:pPr>
            <w:r w:rsidRPr="0054679B">
              <w:rPr>
                <w:rFonts w:ascii="Arial" w:hAnsi="Arial" w:cs="Arial"/>
                <w:sz w:val="20"/>
                <w:szCs w:val="20"/>
              </w:rPr>
              <w:t>circumvention of TPM (if original is secured)</w:t>
            </w:r>
          </w:p>
          <w:p w14:paraId="588E8339" w14:textId="77777777" w:rsidR="00DF2B94" w:rsidRPr="0054679B" w:rsidRDefault="00DF2B94" w:rsidP="009B2FE8">
            <w:pPr>
              <w:pStyle w:val="ListParagraph"/>
              <w:numPr>
                <w:ilvl w:val="0"/>
                <w:numId w:val="1"/>
              </w:numPr>
              <w:ind w:left="360"/>
              <w:jc w:val="left"/>
              <w:rPr>
                <w:rFonts w:ascii="Arial" w:hAnsi="Arial" w:cs="Arial"/>
                <w:sz w:val="20"/>
                <w:szCs w:val="20"/>
              </w:rPr>
            </w:pPr>
            <w:r w:rsidRPr="0054679B">
              <w:rPr>
                <w:rFonts w:ascii="Arial" w:hAnsi="Arial" w:cs="Arial"/>
                <w:sz w:val="20"/>
                <w:szCs w:val="20"/>
              </w:rPr>
              <w:t>alteration of RMI (if necessary)</w:t>
            </w:r>
          </w:p>
        </w:tc>
        <w:tc>
          <w:tcPr>
            <w:tcW w:w="0" w:type="auto"/>
          </w:tcPr>
          <w:p w14:paraId="348C0990" w14:textId="77777777" w:rsidR="0015226A" w:rsidRPr="0054679B" w:rsidRDefault="0015226A" w:rsidP="0015226A">
            <w:pPr>
              <w:jc w:val="left"/>
              <w:rPr>
                <w:rFonts w:ascii="Arial" w:hAnsi="Arial" w:cs="Arial"/>
                <w:sz w:val="20"/>
                <w:szCs w:val="20"/>
              </w:rPr>
            </w:pPr>
            <w:r w:rsidRPr="0054679B">
              <w:rPr>
                <w:rFonts w:ascii="Arial" w:hAnsi="Arial" w:cs="Arial"/>
                <w:sz w:val="20"/>
                <w:szCs w:val="20"/>
              </w:rPr>
              <w:t>Scope of Works:</w:t>
            </w:r>
          </w:p>
          <w:p w14:paraId="7B57AAFB" w14:textId="77777777" w:rsidR="0015226A" w:rsidRPr="0054679B" w:rsidRDefault="0015226A" w:rsidP="0015226A">
            <w:pPr>
              <w:pStyle w:val="ListParagraph"/>
              <w:numPr>
                <w:ilvl w:val="0"/>
                <w:numId w:val="1"/>
              </w:numPr>
              <w:ind w:left="360"/>
              <w:jc w:val="left"/>
              <w:rPr>
                <w:rFonts w:ascii="Arial" w:hAnsi="Arial" w:cs="Arial"/>
                <w:sz w:val="20"/>
                <w:szCs w:val="20"/>
              </w:rPr>
            </w:pPr>
            <w:r w:rsidRPr="0054679B">
              <w:rPr>
                <w:rFonts w:ascii="Arial" w:hAnsi="Arial" w:cs="Arial"/>
                <w:sz w:val="20"/>
                <w:szCs w:val="20"/>
              </w:rPr>
              <w:t>(no limitations)</w:t>
            </w:r>
          </w:p>
          <w:p w14:paraId="6D475EEF" w14:textId="77777777" w:rsidR="0015226A" w:rsidRPr="0054679B" w:rsidRDefault="0015226A" w:rsidP="0015226A">
            <w:pPr>
              <w:pStyle w:val="ListParagraph"/>
              <w:numPr>
                <w:ilvl w:val="0"/>
                <w:numId w:val="1"/>
              </w:numPr>
              <w:ind w:left="360"/>
              <w:jc w:val="left"/>
              <w:rPr>
                <w:rFonts w:ascii="Arial" w:hAnsi="Arial" w:cs="Arial"/>
                <w:sz w:val="20"/>
                <w:szCs w:val="20"/>
              </w:rPr>
            </w:pPr>
            <w:r w:rsidRPr="0054679B">
              <w:rPr>
                <w:rFonts w:ascii="Arial" w:hAnsi="Arial" w:cs="Arial"/>
                <w:sz w:val="20"/>
                <w:szCs w:val="20"/>
              </w:rPr>
              <w:t>(lawfully) published and/or lawfully acquired work</w:t>
            </w:r>
          </w:p>
          <w:p w14:paraId="6611EB7C" w14:textId="77777777" w:rsidR="0015226A" w:rsidRPr="0054679B" w:rsidRDefault="0015226A" w:rsidP="0015226A">
            <w:pPr>
              <w:pStyle w:val="ListParagraph"/>
              <w:numPr>
                <w:ilvl w:val="0"/>
                <w:numId w:val="1"/>
              </w:numPr>
              <w:ind w:left="360"/>
              <w:jc w:val="left"/>
              <w:rPr>
                <w:rFonts w:ascii="Arial" w:hAnsi="Arial" w:cs="Arial"/>
                <w:sz w:val="20"/>
                <w:szCs w:val="20"/>
              </w:rPr>
            </w:pPr>
            <w:r w:rsidRPr="0054679B">
              <w:rPr>
                <w:rFonts w:ascii="Arial" w:hAnsi="Arial" w:cs="Arial"/>
                <w:sz w:val="20"/>
                <w:szCs w:val="20"/>
              </w:rPr>
              <w:t>copyright works: literary, dramatic, musical, artistic works</w:t>
            </w:r>
          </w:p>
          <w:p w14:paraId="5883ED34" w14:textId="149E4EAA" w:rsidR="0015226A" w:rsidRPr="0054679B" w:rsidRDefault="008041AC" w:rsidP="0015226A">
            <w:pPr>
              <w:pStyle w:val="ListParagraph"/>
              <w:numPr>
                <w:ilvl w:val="0"/>
                <w:numId w:val="1"/>
              </w:numPr>
              <w:ind w:left="360"/>
              <w:jc w:val="left"/>
              <w:rPr>
                <w:rFonts w:ascii="Arial" w:hAnsi="Arial" w:cs="Arial"/>
                <w:sz w:val="20"/>
                <w:szCs w:val="20"/>
              </w:rPr>
            </w:pPr>
            <w:r w:rsidRPr="0054679B">
              <w:rPr>
                <w:rFonts w:ascii="Arial" w:hAnsi="Arial" w:cs="Arial"/>
                <w:sz w:val="20"/>
                <w:szCs w:val="20"/>
              </w:rPr>
              <w:t>objects of protection</w:t>
            </w:r>
            <w:r w:rsidR="0015226A" w:rsidRPr="0054679B">
              <w:rPr>
                <w:rFonts w:ascii="Arial" w:hAnsi="Arial" w:cs="Arial"/>
                <w:sz w:val="20"/>
                <w:szCs w:val="20"/>
              </w:rPr>
              <w:t xml:space="preserve"> by neighbouring rights e.g. sound recordings, broadcasts, cable programmes, performances</w:t>
            </w:r>
          </w:p>
          <w:p w14:paraId="3ACB53FA" w14:textId="6C3A1D51" w:rsidR="0015226A" w:rsidRPr="0054679B" w:rsidRDefault="0015226A" w:rsidP="0015226A">
            <w:pPr>
              <w:pStyle w:val="ListParagraph"/>
              <w:numPr>
                <w:ilvl w:val="0"/>
                <w:numId w:val="1"/>
              </w:numPr>
              <w:ind w:left="360"/>
              <w:jc w:val="left"/>
              <w:rPr>
                <w:rFonts w:ascii="Arial" w:hAnsi="Arial" w:cs="Arial"/>
                <w:sz w:val="20"/>
                <w:szCs w:val="20"/>
              </w:rPr>
            </w:pPr>
            <w:r w:rsidRPr="0054679B">
              <w:rPr>
                <w:rFonts w:ascii="Arial" w:hAnsi="Arial" w:cs="Arial"/>
                <w:sz w:val="20"/>
                <w:szCs w:val="20"/>
              </w:rPr>
              <w:t>copyright works and works protected by neighbouring rights, including their adaptations and translations, in their original language or in translation</w:t>
            </w:r>
          </w:p>
          <w:p w14:paraId="32433115" w14:textId="257B0D61" w:rsidR="0015226A" w:rsidRPr="0054679B" w:rsidRDefault="0015226A" w:rsidP="0015226A">
            <w:pPr>
              <w:pStyle w:val="ListParagraph"/>
              <w:numPr>
                <w:ilvl w:val="0"/>
                <w:numId w:val="1"/>
              </w:numPr>
              <w:ind w:left="360"/>
              <w:jc w:val="left"/>
              <w:rPr>
                <w:rFonts w:ascii="Arial" w:hAnsi="Arial" w:cs="Arial"/>
                <w:sz w:val="20"/>
                <w:szCs w:val="20"/>
              </w:rPr>
            </w:pPr>
            <w:r w:rsidRPr="0054679B">
              <w:rPr>
                <w:rFonts w:ascii="Arial" w:hAnsi="Arial" w:cs="Arial"/>
                <w:sz w:val="20"/>
                <w:szCs w:val="20"/>
              </w:rPr>
              <w:t>excluded types of works: visual art, works of architecture, sculptures, applied art, drawings, computer programs, digital databases, sheet music, audio and audio-visual works</w:t>
            </w:r>
          </w:p>
          <w:p w14:paraId="5DFF6299" w14:textId="77777777" w:rsidR="00DF2B94" w:rsidRPr="0054679B" w:rsidRDefault="00DF2B94" w:rsidP="008C7409">
            <w:pPr>
              <w:rPr>
                <w:rFonts w:ascii="Arial" w:hAnsi="Arial" w:cs="Arial"/>
                <w:sz w:val="20"/>
                <w:szCs w:val="20"/>
              </w:rPr>
            </w:pPr>
          </w:p>
          <w:p w14:paraId="29767D85" w14:textId="04ED02EA" w:rsidR="00DF2B94" w:rsidRPr="0054679B" w:rsidRDefault="00DF2B94" w:rsidP="008C7409">
            <w:pPr>
              <w:rPr>
                <w:rFonts w:ascii="Arial" w:hAnsi="Arial" w:cs="Arial"/>
                <w:sz w:val="20"/>
                <w:szCs w:val="20"/>
              </w:rPr>
            </w:pPr>
            <w:r w:rsidRPr="0054679B">
              <w:rPr>
                <w:rFonts w:ascii="Arial" w:hAnsi="Arial" w:cs="Arial"/>
                <w:sz w:val="20"/>
                <w:szCs w:val="20"/>
              </w:rPr>
              <w:t xml:space="preserve">Purpose of </w:t>
            </w:r>
            <w:r w:rsidR="00C507EF" w:rsidRPr="0054679B">
              <w:rPr>
                <w:rFonts w:ascii="Arial" w:hAnsi="Arial" w:cs="Arial"/>
                <w:sz w:val="20"/>
                <w:szCs w:val="20"/>
              </w:rPr>
              <w:t>Use</w:t>
            </w:r>
            <w:r w:rsidRPr="0054679B">
              <w:rPr>
                <w:rFonts w:ascii="Arial" w:hAnsi="Arial" w:cs="Arial"/>
                <w:sz w:val="20"/>
                <w:szCs w:val="20"/>
              </w:rPr>
              <w:t>:</w:t>
            </w:r>
          </w:p>
          <w:p w14:paraId="41BA2D69" w14:textId="6BDCA155" w:rsidR="00DF2B94" w:rsidRPr="0054679B" w:rsidRDefault="00DF2B94" w:rsidP="008C7409">
            <w:pPr>
              <w:pStyle w:val="ListParagraph"/>
              <w:numPr>
                <w:ilvl w:val="0"/>
                <w:numId w:val="1"/>
              </w:numPr>
              <w:ind w:left="360"/>
              <w:rPr>
                <w:rFonts w:ascii="Arial" w:hAnsi="Arial" w:cs="Arial"/>
                <w:sz w:val="20"/>
                <w:szCs w:val="20"/>
              </w:rPr>
            </w:pPr>
            <w:r w:rsidRPr="0054679B">
              <w:rPr>
                <w:rFonts w:ascii="Arial" w:hAnsi="Arial" w:cs="Arial"/>
                <w:sz w:val="20"/>
                <w:szCs w:val="20"/>
              </w:rPr>
              <w:t>(no limitations)</w:t>
            </w:r>
          </w:p>
          <w:p w14:paraId="34569463" w14:textId="77777777" w:rsidR="00F5470E" w:rsidRPr="0054679B" w:rsidRDefault="00F5470E" w:rsidP="00F5470E">
            <w:pPr>
              <w:pStyle w:val="ListParagraph"/>
              <w:numPr>
                <w:ilvl w:val="0"/>
                <w:numId w:val="1"/>
              </w:numPr>
              <w:ind w:left="360"/>
              <w:jc w:val="left"/>
              <w:rPr>
                <w:rFonts w:ascii="Arial" w:hAnsi="Arial" w:cs="Arial"/>
                <w:sz w:val="20"/>
                <w:szCs w:val="20"/>
              </w:rPr>
            </w:pPr>
            <w:r w:rsidRPr="0054679B">
              <w:rPr>
                <w:rFonts w:ascii="Arial" w:hAnsi="Arial" w:cs="Arial"/>
                <w:sz w:val="20"/>
                <w:szCs w:val="20"/>
              </w:rPr>
              <w:t>educational, pedagogical, scientific, research purpose</w:t>
            </w:r>
          </w:p>
          <w:p w14:paraId="7E9DCC93" w14:textId="49402DD8" w:rsidR="00F5470E" w:rsidRPr="0054679B" w:rsidRDefault="00F5470E" w:rsidP="00F5470E">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illustration for instruction or teaching and/or scientific research </w:t>
            </w:r>
          </w:p>
          <w:p w14:paraId="2D1905F6" w14:textId="77777777" w:rsidR="00F5470E" w:rsidRPr="0054679B" w:rsidRDefault="00F5470E" w:rsidP="00F5470E">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commentary, criticism, debate, discussion, review, </w:t>
            </w:r>
            <w:proofErr w:type="spellStart"/>
            <w:r w:rsidRPr="0054679B">
              <w:rPr>
                <w:rFonts w:ascii="Arial" w:hAnsi="Arial" w:cs="Arial"/>
                <w:sz w:val="20"/>
                <w:szCs w:val="20"/>
              </w:rPr>
              <w:t>polemy</w:t>
            </w:r>
            <w:proofErr w:type="spellEnd"/>
            <w:r w:rsidRPr="0054679B">
              <w:rPr>
                <w:rFonts w:ascii="Arial" w:hAnsi="Arial" w:cs="Arial"/>
                <w:sz w:val="20"/>
                <w:szCs w:val="20"/>
              </w:rPr>
              <w:t xml:space="preserve">, education, science, teaching, illustration, information, research </w:t>
            </w:r>
          </w:p>
          <w:p w14:paraId="768ACE9E" w14:textId="77777777" w:rsidR="00F5470E" w:rsidRPr="0054679B" w:rsidRDefault="00F5470E" w:rsidP="00F5470E">
            <w:pPr>
              <w:pStyle w:val="ListParagraph"/>
              <w:numPr>
                <w:ilvl w:val="0"/>
                <w:numId w:val="1"/>
              </w:numPr>
              <w:ind w:left="360"/>
              <w:jc w:val="left"/>
              <w:rPr>
                <w:rFonts w:ascii="Arial" w:hAnsi="Arial" w:cs="Arial"/>
                <w:sz w:val="20"/>
                <w:szCs w:val="20"/>
              </w:rPr>
            </w:pPr>
            <w:r w:rsidRPr="0054679B">
              <w:rPr>
                <w:rFonts w:ascii="Arial" w:hAnsi="Arial" w:cs="Arial"/>
                <w:sz w:val="20"/>
                <w:szCs w:val="20"/>
              </w:rPr>
              <w:t>private/personal use</w:t>
            </w:r>
          </w:p>
          <w:p w14:paraId="5266FEBF" w14:textId="0E34FE3A" w:rsidR="00DF2B94" w:rsidRPr="0054679B" w:rsidRDefault="00F5470E" w:rsidP="008C7409">
            <w:pPr>
              <w:pStyle w:val="ListParagraph"/>
              <w:numPr>
                <w:ilvl w:val="0"/>
                <w:numId w:val="1"/>
              </w:numPr>
              <w:ind w:left="360"/>
              <w:jc w:val="left"/>
              <w:rPr>
                <w:rFonts w:ascii="Arial" w:hAnsi="Arial" w:cs="Arial"/>
                <w:sz w:val="20"/>
                <w:szCs w:val="20"/>
              </w:rPr>
            </w:pPr>
            <w:r w:rsidRPr="0054679B">
              <w:rPr>
                <w:rFonts w:ascii="Arial" w:hAnsi="Arial" w:cs="Arial"/>
                <w:sz w:val="20"/>
                <w:szCs w:val="20"/>
              </w:rPr>
              <w:t>(scientific) research/study/performance/appreciation</w:t>
            </w:r>
          </w:p>
          <w:p w14:paraId="2209BACF" w14:textId="77777777" w:rsidR="00F5470E" w:rsidRPr="0054679B" w:rsidRDefault="00F5470E" w:rsidP="00F5470E">
            <w:pPr>
              <w:jc w:val="left"/>
              <w:rPr>
                <w:rFonts w:ascii="Arial" w:hAnsi="Arial" w:cs="Arial"/>
                <w:sz w:val="20"/>
                <w:szCs w:val="20"/>
              </w:rPr>
            </w:pPr>
          </w:p>
          <w:p w14:paraId="5447C73E" w14:textId="6242AE59" w:rsidR="00DF2B94" w:rsidRPr="0054679B" w:rsidRDefault="00DF2B94" w:rsidP="008C7409">
            <w:pPr>
              <w:rPr>
                <w:rFonts w:ascii="Arial" w:hAnsi="Arial" w:cs="Arial"/>
                <w:sz w:val="20"/>
                <w:szCs w:val="20"/>
              </w:rPr>
            </w:pPr>
            <w:r w:rsidRPr="0054679B">
              <w:rPr>
                <w:rFonts w:ascii="Arial" w:hAnsi="Arial" w:cs="Arial"/>
                <w:sz w:val="20"/>
                <w:szCs w:val="20"/>
              </w:rPr>
              <w:t xml:space="preserve">Conditions </w:t>
            </w:r>
            <w:r w:rsidR="00F5470E" w:rsidRPr="0054679B">
              <w:rPr>
                <w:rFonts w:ascii="Arial" w:hAnsi="Arial" w:cs="Arial"/>
                <w:sz w:val="20"/>
                <w:szCs w:val="20"/>
              </w:rPr>
              <w:t>of Use</w:t>
            </w:r>
            <w:r w:rsidRPr="0054679B">
              <w:rPr>
                <w:rFonts w:ascii="Arial" w:hAnsi="Arial" w:cs="Arial"/>
                <w:sz w:val="20"/>
                <w:szCs w:val="20"/>
              </w:rPr>
              <w:t>:</w:t>
            </w:r>
          </w:p>
          <w:p w14:paraId="1D4D7DF3" w14:textId="11FEB898" w:rsidR="009D2E57" w:rsidRPr="0054679B" w:rsidRDefault="009D2E57" w:rsidP="00F5470E">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no </w:t>
            </w:r>
            <w:r w:rsidR="00CD35E4" w:rsidRPr="0054679B">
              <w:rPr>
                <w:rFonts w:ascii="Arial" w:hAnsi="Arial" w:cs="Arial"/>
                <w:sz w:val="20"/>
                <w:szCs w:val="20"/>
              </w:rPr>
              <w:t>income, financial gain; no commercial purpose from use</w:t>
            </w:r>
          </w:p>
          <w:p w14:paraId="3EACCD6E" w14:textId="3120B052" w:rsidR="00DF2B94" w:rsidRPr="0054679B" w:rsidRDefault="009D2E57" w:rsidP="00F5470E">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compatible with </w:t>
            </w:r>
            <w:r w:rsidR="00DF2B94" w:rsidRPr="0054679B">
              <w:rPr>
                <w:rFonts w:ascii="Arial" w:hAnsi="Arial" w:cs="Arial"/>
                <w:sz w:val="20"/>
                <w:szCs w:val="20"/>
              </w:rPr>
              <w:t xml:space="preserve">fair </w:t>
            </w:r>
            <w:r w:rsidR="00CD35E4" w:rsidRPr="0054679B">
              <w:rPr>
                <w:rFonts w:ascii="Arial" w:hAnsi="Arial" w:cs="Arial"/>
                <w:sz w:val="20"/>
                <w:szCs w:val="20"/>
              </w:rPr>
              <w:t>practice, fair use/dealing factors</w:t>
            </w:r>
          </w:p>
          <w:p w14:paraId="2F955E1F" w14:textId="42A00DB1" w:rsidR="009D2E57" w:rsidRPr="0054679B" w:rsidRDefault="009D2E57" w:rsidP="00F5470E">
            <w:pPr>
              <w:pStyle w:val="ListParagraph"/>
              <w:numPr>
                <w:ilvl w:val="0"/>
                <w:numId w:val="1"/>
              </w:numPr>
              <w:ind w:left="360"/>
              <w:jc w:val="left"/>
              <w:rPr>
                <w:rFonts w:ascii="Arial" w:hAnsi="Arial" w:cs="Arial"/>
                <w:sz w:val="20"/>
                <w:szCs w:val="20"/>
              </w:rPr>
            </w:pPr>
            <w:r w:rsidRPr="0054679B">
              <w:rPr>
                <w:rFonts w:ascii="Arial" w:hAnsi="Arial" w:cs="Arial"/>
                <w:sz w:val="20"/>
                <w:szCs w:val="20"/>
              </w:rPr>
              <w:t>for needs of a natural person</w:t>
            </w:r>
          </w:p>
          <w:p w14:paraId="113A237C" w14:textId="44802E05" w:rsidR="009D2E57" w:rsidRPr="0054679B" w:rsidRDefault="009D2E57" w:rsidP="00F5470E">
            <w:pPr>
              <w:pStyle w:val="ListParagraph"/>
              <w:numPr>
                <w:ilvl w:val="0"/>
                <w:numId w:val="1"/>
              </w:numPr>
              <w:ind w:left="360"/>
              <w:jc w:val="left"/>
              <w:rPr>
                <w:rFonts w:ascii="Arial" w:hAnsi="Arial" w:cs="Arial"/>
                <w:sz w:val="20"/>
                <w:szCs w:val="20"/>
              </w:rPr>
            </w:pPr>
            <w:r w:rsidRPr="0054679B">
              <w:rPr>
                <w:rFonts w:ascii="Arial" w:hAnsi="Arial" w:cs="Arial"/>
                <w:sz w:val="20"/>
                <w:szCs w:val="20"/>
              </w:rPr>
              <w:t>no collective licence available (of which institution</w:t>
            </w:r>
            <w:r w:rsidR="00CD35E4" w:rsidRPr="0054679B">
              <w:rPr>
                <w:rFonts w:ascii="Arial" w:hAnsi="Arial" w:cs="Arial"/>
                <w:sz w:val="20"/>
                <w:szCs w:val="20"/>
              </w:rPr>
              <w:t xml:space="preserve"> or centre</w:t>
            </w:r>
            <w:r w:rsidRPr="0054679B">
              <w:rPr>
                <w:rFonts w:ascii="Arial" w:hAnsi="Arial" w:cs="Arial"/>
                <w:sz w:val="20"/>
                <w:szCs w:val="20"/>
              </w:rPr>
              <w:t xml:space="preserve"> is/should be aware)</w:t>
            </w:r>
          </w:p>
          <w:p w14:paraId="6A28AB20" w14:textId="554C8E58" w:rsidR="009D2E57" w:rsidRPr="0054679B" w:rsidRDefault="009D2E57" w:rsidP="00F5470E">
            <w:pPr>
              <w:pStyle w:val="ListParagraph"/>
              <w:numPr>
                <w:ilvl w:val="0"/>
                <w:numId w:val="1"/>
              </w:numPr>
              <w:ind w:left="360"/>
              <w:jc w:val="left"/>
              <w:rPr>
                <w:rFonts w:ascii="Arial" w:hAnsi="Arial" w:cs="Arial"/>
                <w:sz w:val="20"/>
                <w:szCs w:val="20"/>
              </w:rPr>
            </w:pPr>
            <w:r w:rsidRPr="0054679B">
              <w:rPr>
                <w:rFonts w:ascii="Arial" w:hAnsi="Arial" w:cs="Arial"/>
                <w:sz w:val="20"/>
                <w:szCs w:val="20"/>
              </w:rPr>
              <w:t>adaptation may not be published</w:t>
            </w:r>
            <w:r w:rsidR="00CD35E4" w:rsidRPr="0054679B">
              <w:rPr>
                <w:rFonts w:ascii="Arial" w:hAnsi="Arial" w:cs="Arial"/>
                <w:sz w:val="20"/>
                <w:szCs w:val="20"/>
              </w:rPr>
              <w:t xml:space="preserve"> or </w:t>
            </w:r>
            <w:r w:rsidRPr="0054679B">
              <w:rPr>
                <w:rFonts w:ascii="Arial" w:hAnsi="Arial" w:cs="Arial"/>
                <w:sz w:val="20"/>
                <w:szCs w:val="20"/>
              </w:rPr>
              <w:t>used commercially</w:t>
            </w:r>
            <w:r w:rsidR="00CD35E4" w:rsidRPr="0054679B">
              <w:rPr>
                <w:rFonts w:ascii="Arial" w:hAnsi="Arial" w:cs="Arial"/>
                <w:sz w:val="20"/>
                <w:szCs w:val="20"/>
              </w:rPr>
              <w:t xml:space="preserve">, or </w:t>
            </w:r>
            <w:r w:rsidRPr="0054679B">
              <w:rPr>
                <w:rFonts w:ascii="Arial" w:hAnsi="Arial" w:cs="Arial"/>
                <w:sz w:val="20"/>
                <w:szCs w:val="20"/>
              </w:rPr>
              <w:t>transferred to any other person</w:t>
            </w:r>
          </w:p>
          <w:p w14:paraId="6B7AFB48" w14:textId="5DADCC09" w:rsidR="00DF2B94" w:rsidRPr="0054679B" w:rsidRDefault="00F5470E" w:rsidP="00CD35E4">
            <w:pPr>
              <w:pStyle w:val="ListParagraph"/>
              <w:numPr>
                <w:ilvl w:val="0"/>
                <w:numId w:val="1"/>
              </w:numPr>
              <w:ind w:left="360"/>
              <w:jc w:val="left"/>
              <w:rPr>
                <w:rFonts w:ascii="Arial" w:hAnsi="Arial" w:cs="Arial"/>
                <w:sz w:val="20"/>
                <w:szCs w:val="20"/>
              </w:rPr>
            </w:pPr>
            <w:r w:rsidRPr="0054679B">
              <w:rPr>
                <w:rFonts w:ascii="Arial" w:hAnsi="Arial" w:cs="Arial"/>
                <w:sz w:val="20"/>
                <w:szCs w:val="20"/>
              </w:rPr>
              <w:t>attribution as to source and author required (if indicated on source), unless infeasible</w:t>
            </w:r>
          </w:p>
        </w:tc>
        <w:tc>
          <w:tcPr>
            <w:tcW w:w="0" w:type="auto"/>
          </w:tcPr>
          <w:p w14:paraId="42301E9C" w14:textId="635281F0" w:rsidR="001D718E" w:rsidRPr="0054679B" w:rsidRDefault="001D718E" w:rsidP="00A9743E">
            <w:pPr>
              <w:pStyle w:val="ListParagraph"/>
              <w:numPr>
                <w:ilvl w:val="0"/>
                <w:numId w:val="1"/>
              </w:numPr>
              <w:ind w:left="360"/>
              <w:jc w:val="left"/>
              <w:rPr>
                <w:rFonts w:ascii="Arial" w:hAnsi="Arial" w:cs="Arial"/>
                <w:sz w:val="20"/>
                <w:szCs w:val="20"/>
              </w:rPr>
            </w:pPr>
            <w:r w:rsidRPr="0054679B">
              <w:rPr>
                <w:rFonts w:ascii="Arial" w:hAnsi="Arial" w:cs="Arial"/>
                <w:sz w:val="20"/>
                <w:szCs w:val="20"/>
              </w:rPr>
              <w:t>Scope of works: limited to only original works or include original works and their adaptations and translations ("source work" formulation)</w:t>
            </w:r>
            <w:r w:rsidR="00643CC6" w:rsidRPr="0054679B">
              <w:rPr>
                <w:rFonts w:ascii="Arial" w:hAnsi="Arial" w:cs="Arial"/>
                <w:sz w:val="20"/>
                <w:szCs w:val="20"/>
              </w:rPr>
              <w:t>, or broad "use" formulation</w:t>
            </w:r>
          </w:p>
          <w:p w14:paraId="06EFFF01" w14:textId="5A852D85" w:rsidR="00DF2B94" w:rsidRPr="0054679B" w:rsidRDefault="00270295" w:rsidP="00A9743E">
            <w:pPr>
              <w:pStyle w:val="ListParagraph"/>
              <w:numPr>
                <w:ilvl w:val="0"/>
                <w:numId w:val="1"/>
              </w:numPr>
              <w:ind w:left="360"/>
              <w:jc w:val="left"/>
              <w:rPr>
                <w:rFonts w:ascii="Arial" w:hAnsi="Arial" w:cs="Arial"/>
                <w:sz w:val="20"/>
                <w:szCs w:val="20"/>
              </w:rPr>
            </w:pPr>
            <w:r w:rsidRPr="0054679B">
              <w:rPr>
                <w:rFonts w:ascii="Arial" w:hAnsi="Arial" w:cs="Arial"/>
                <w:sz w:val="20"/>
                <w:szCs w:val="20"/>
              </w:rPr>
              <w:t>Beneficiary: includes a person acting under the authority of educational institution e.g. a translator, language expert, programmer or developer</w:t>
            </w:r>
          </w:p>
          <w:p w14:paraId="2F1660D6" w14:textId="48DEA6E7" w:rsidR="00CD35E4" w:rsidRPr="0054679B" w:rsidRDefault="00CD35E4" w:rsidP="00A9743E">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Remuneration: free, or requiring remuneration in the form of levies payable on recording media or equipment or other equitable remuneration mechanism </w:t>
            </w:r>
          </w:p>
          <w:p w14:paraId="7A957C72" w14:textId="074BE0C9" w:rsidR="003C7E92" w:rsidRPr="0054679B" w:rsidRDefault="003C7E92" w:rsidP="00A9743E">
            <w:pPr>
              <w:pStyle w:val="ListParagraph"/>
              <w:numPr>
                <w:ilvl w:val="0"/>
                <w:numId w:val="1"/>
              </w:numPr>
              <w:ind w:left="360"/>
              <w:jc w:val="left"/>
              <w:rPr>
                <w:rFonts w:ascii="Arial" w:hAnsi="Arial" w:cs="Arial"/>
                <w:sz w:val="20"/>
                <w:szCs w:val="20"/>
              </w:rPr>
            </w:pPr>
            <w:r w:rsidRPr="0054679B">
              <w:rPr>
                <w:rFonts w:ascii="Arial" w:hAnsi="Arial" w:cs="Arial"/>
                <w:sz w:val="20"/>
                <w:szCs w:val="20"/>
              </w:rPr>
              <w:t xml:space="preserve">Conditions: </w:t>
            </w:r>
            <w:r w:rsidR="00144E85" w:rsidRPr="0054679B">
              <w:rPr>
                <w:rFonts w:ascii="Arial" w:hAnsi="Arial" w:cs="Arial"/>
                <w:sz w:val="20"/>
                <w:szCs w:val="20"/>
              </w:rPr>
              <w:t>terms and conditions of licence override, restrict or circumscribe statutory limitations and exceptions</w:t>
            </w:r>
            <w:r w:rsidRPr="0054679B">
              <w:rPr>
                <w:rFonts w:ascii="Arial" w:hAnsi="Arial" w:cs="Arial"/>
                <w:sz w:val="20"/>
                <w:szCs w:val="20"/>
              </w:rPr>
              <w:t xml:space="preserve"> that enable adaptations and translations</w:t>
            </w:r>
          </w:p>
          <w:p w14:paraId="7F42D865" w14:textId="76ED50E2" w:rsidR="00EB612E" w:rsidRPr="0054679B" w:rsidRDefault="00EB612E" w:rsidP="00A9743E">
            <w:pPr>
              <w:pStyle w:val="ListParagraph"/>
              <w:numPr>
                <w:ilvl w:val="0"/>
                <w:numId w:val="1"/>
              </w:numPr>
              <w:ind w:left="360"/>
              <w:jc w:val="left"/>
              <w:rPr>
                <w:rFonts w:ascii="Arial" w:hAnsi="Arial" w:cs="Arial"/>
                <w:sz w:val="20"/>
                <w:szCs w:val="20"/>
              </w:rPr>
            </w:pPr>
            <w:r w:rsidRPr="0054679B">
              <w:rPr>
                <w:rFonts w:ascii="Arial" w:hAnsi="Arial" w:cs="Arial"/>
                <w:sz w:val="20"/>
                <w:szCs w:val="20"/>
              </w:rPr>
              <w:t>Conditions</w:t>
            </w:r>
            <w:r w:rsidR="00AD032D" w:rsidRPr="0054679B">
              <w:rPr>
                <w:rFonts w:ascii="Arial" w:hAnsi="Arial" w:cs="Arial"/>
                <w:sz w:val="20"/>
                <w:szCs w:val="20"/>
              </w:rPr>
              <w:t>/Licences</w:t>
            </w:r>
            <w:r w:rsidRPr="0054679B">
              <w:rPr>
                <w:rFonts w:ascii="Arial" w:hAnsi="Arial" w:cs="Arial"/>
                <w:sz w:val="20"/>
                <w:szCs w:val="20"/>
              </w:rPr>
              <w:t xml:space="preserve">: terms and conditions of licence </w:t>
            </w:r>
            <w:r w:rsidR="003C7E92" w:rsidRPr="0054679B">
              <w:rPr>
                <w:rFonts w:ascii="Arial" w:hAnsi="Arial" w:cs="Arial"/>
                <w:sz w:val="20"/>
                <w:szCs w:val="20"/>
              </w:rPr>
              <w:t xml:space="preserve">limit </w:t>
            </w:r>
            <w:r w:rsidR="001042F6" w:rsidRPr="0054679B">
              <w:rPr>
                <w:rFonts w:ascii="Arial" w:hAnsi="Arial" w:cs="Arial"/>
                <w:sz w:val="20"/>
                <w:szCs w:val="20"/>
              </w:rPr>
              <w:t>adaptation or translation</w:t>
            </w:r>
            <w:r w:rsidR="004717DF" w:rsidRPr="0054679B">
              <w:rPr>
                <w:rFonts w:ascii="Arial" w:hAnsi="Arial" w:cs="Arial"/>
                <w:sz w:val="20"/>
                <w:szCs w:val="20"/>
              </w:rPr>
              <w:t xml:space="preserve"> (e.g. no further adaptation or translation of already-translated or adapted work)</w:t>
            </w:r>
            <w:r w:rsidR="00AD032D" w:rsidRPr="0054679B">
              <w:rPr>
                <w:rFonts w:ascii="Arial" w:hAnsi="Arial" w:cs="Arial"/>
                <w:sz w:val="20"/>
                <w:szCs w:val="20"/>
              </w:rPr>
              <w:t>, or limited types of licences (e.g. only blanket and no ad hoc per-use transactional use licences)</w:t>
            </w:r>
            <w:r w:rsidR="006A1E10" w:rsidRPr="0054679B">
              <w:rPr>
                <w:rFonts w:ascii="Arial" w:hAnsi="Arial" w:cs="Arial"/>
                <w:sz w:val="20"/>
                <w:szCs w:val="20"/>
              </w:rPr>
              <w:t>, unavailability of licence</w:t>
            </w:r>
            <w:r w:rsidR="003C7E92" w:rsidRPr="0054679B">
              <w:rPr>
                <w:rFonts w:ascii="Arial" w:hAnsi="Arial" w:cs="Arial"/>
                <w:sz w:val="20"/>
                <w:szCs w:val="20"/>
              </w:rPr>
              <w:t>s</w:t>
            </w:r>
            <w:r w:rsidR="006A1E10" w:rsidRPr="0054679B">
              <w:rPr>
                <w:rFonts w:ascii="Arial" w:hAnsi="Arial" w:cs="Arial"/>
                <w:sz w:val="20"/>
                <w:szCs w:val="20"/>
              </w:rPr>
              <w:t xml:space="preserve"> (e.g. </w:t>
            </w:r>
            <w:r w:rsidR="0017671C" w:rsidRPr="0054679B">
              <w:rPr>
                <w:rFonts w:ascii="Arial" w:hAnsi="Arial" w:cs="Arial"/>
                <w:sz w:val="20"/>
                <w:szCs w:val="20"/>
              </w:rPr>
              <w:t xml:space="preserve">licences only for specific languages; </w:t>
            </w:r>
            <w:r w:rsidR="006A1E10" w:rsidRPr="0054679B">
              <w:rPr>
                <w:rFonts w:ascii="Arial" w:hAnsi="Arial" w:cs="Arial"/>
                <w:sz w:val="20"/>
                <w:szCs w:val="20"/>
              </w:rPr>
              <w:t xml:space="preserve">only national licence - no cross-border or international licences for overseas </w:t>
            </w:r>
            <w:r w:rsidR="00270DCD" w:rsidRPr="0054679B">
              <w:rPr>
                <w:rFonts w:ascii="Arial" w:hAnsi="Arial" w:cs="Arial"/>
                <w:sz w:val="20"/>
                <w:szCs w:val="20"/>
              </w:rPr>
              <w:t>works)</w:t>
            </w:r>
          </w:p>
          <w:p w14:paraId="33F2BE08" w14:textId="41944295" w:rsidR="00A9743E" w:rsidRPr="0054679B" w:rsidRDefault="00A9743E" w:rsidP="00A9743E">
            <w:pPr>
              <w:pStyle w:val="ListParagraph"/>
              <w:numPr>
                <w:ilvl w:val="0"/>
                <w:numId w:val="1"/>
              </w:numPr>
              <w:ind w:left="360"/>
              <w:jc w:val="left"/>
              <w:rPr>
                <w:rFonts w:ascii="Arial" w:hAnsi="Arial" w:cs="Arial"/>
                <w:sz w:val="20"/>
                <w:szCs w:val="20"/>
              </w:rPr>
            </w:pPr>
            <w:r w:rsidRPr="0054679B">
              <w:rPr>
                <w:rFonts w:ascii="Arial" w:hAnsi="Arial" w:cs="Arial"/>
                <w:sz w:val="20"/>
                <w:szCs w:val="20"/>
              </w:rPr>
              <w:t>TPM/RMI flexibilities: giving beneficiary access to flexibilities to enable adaptations, translations for educational and research purposes</w:t>
            </w:r>
          </w:p>
          <w:p w14:paraId="6806E1AE" w14:textId="619CE189" w:rsidR="00270295" w:rsidRPr="0054679B" w:rsidRDefault="00270295" w:rsidP="00CD35E4">
            <w:pPr>
              <w:jc w:val="left"/>
              <w:rPr>
                <w:rFonts w:ascii="Arial" w:hAnsi="Arial" w:cs="Arial"/>
                <w:sz w:val="20"/>
                <w:szCs w:val="20"/>
              </w:rPr>
            </w:pPr>
          </w:p>
        </w:tc>
      </w:tr>
    </w:tbl>
    <w:p w14:paraId="23DD47CA" w14:textId="09B9462C" w:rsidR="004B14FD" w:rsidRPr="0054679B" w:rsidRDefault="004B14FD">
      <w:pPr>
        <w:rPr>
          <w:rFonts w:ascii="Arial" w:hAnsi="Arial" w:cs="Arial"/>
        </w:rPr>
      </w:pPr>
    </w:p>
    <w:sectPr w:rsidR="004B14FD" w:rsidRPr="0054679B" w:rsidSect="00A964A7">
      <w:pgSz w:w="16838" w:h="11906" w:orient="landscape"/>
      <w:pgMar w:top="1440" w:right="1080" w:bottom="144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784F33" w16cid:durableId="2049B92F"/>
  <w16cid:commentId w16cid:paraId="7C321B9A" w16cid:durableId="2049B8C9"/>
  <w16cid:commentId w16cid:paraId="29169B71" w16cid:durableId="2049B6E6"/>
  <w16cid:commentId w16cid:paraId="6193B85A" w16cid:durableId="2049B75F"/>
  <w16cid:commentId w16cid:paraId="6D17D140" w16cid:durableId="2049B859"/>
  <w16cid:commentId w16cid:paraId="0588E1B8" w16cid:durableId="2049B6E7"/>
  <w16cid:commentId w16cid:paraId="07125265" w16cid:durableId="2049B82F"/>
  <w16cid:commentId w16cid:paraId="05E7AC01" w16cid:durableId="2049B6E8"/>
  <w16cid:commentId w16cid:paraId="51584349" w16cid:durableId="2049B77B"/>
  <w16cid:commentId w16cid:paraId="7EDD9F55" w16cid:durableId="2049B7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4DEAF" w14:textId="77777777" w:rsidR="00396398" w:rsidRDefault="00396398" w:rsidP="00CD0325">
      <w:pPr>
        <w:spacing w:line="240" w:lineRule="auto"/>
      </w:pPr>
      <w:r>
        <w:separator/>
      </w:r>
    </w:p>
  </w:endnote>
  <w:endnote w:type="continuationSeparator" w:id="0">
    <w:p w14:paraId="76763924" w14:textId="77777777" w:rsidR="00396398" w:rsidRDefault="00396398" w:rsidP="00CD0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76D57" w14:textId="68B0EDDE" w:rsidR="002B4394" w:rsidRDefault="002B4394">
    <w:pPr>
      <w:pStyle w:val="Footer"/>
      <w:jc w:val="center"/>
    </w:pPr>
  </w:p>
  <w:p w14:paraId="46369D1C" w14:textId="77777777" w:rsidR="002B4394" w:rsidRDefault="002B4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86711" w14:textId="77777777" w:rsidR="00396398" w:rsidRDefault="00396398" w:rsidP="00CD0325">
      <w:pPr>
        <w:spacing w:line="240" w:lineRule="auto"/>
      </w:pPr>
      <w:r>
        <w:separator/>
      </w:r>
    </w:p>
  </w:footnote>
  <w:footnote w:type="continuationSeparator" w:id="0">
    <w:p w14:paraId="2DA7B53E" w14:textId="77777777" w:rsidR="00396398" w:rsidRDefault="00396398" w:rsidP="00CD0325">
      <w:pPr>
        <w:spacing w:line="240" w:lineRule="auto"/>
      </w:pPr>
      <w:r>
        <w:continuationSeparator/>
      </w:r>
    </w:p>
  </w:footnote>
  <w:footnote w:id="1">
    <w:p w14:paraId="054E9DE6" w14:textId="77777777" w:rsidR="002B4394" w:rsidRPr="00285352" w:rsidRDefault="002B4394" w:rsidP="004F17D8">
      <w:pPr>
        <w:pStyle w:val="FootnoteText"/>
      </w:pPr>
      <w:r w:rsidRPr="00285352">
        <w:rPr>
          <w:rStyle w:val="FootnoteReference"/>
        </w:rPr>
        <w:footnoteRef/>
      </w:r>
      <w:r w:rsidRPr="00285352">
        <w:t xml:space="preserve"> Universal Declaration of Human Rights, General Assembly of the United Nations, Resolution 217A(</w:t>
      </w:r>
      <w:smartTag w:uri="urn:schemas-microsoft-com:office:smarttags" w:element="stockticker">
        <w:r w:rsidRPr="00285352">
          <w:t>III</w:t>
        </w:r>
      </w:smartTag>
      <w:r w:rsidRPr="00285352">
        <w:t xml:space="preserve">) of </w:t>
      </w:r>
      <w:smartTag w:uri="urn:schemas-microsoft-com:office:smarttags" w:element="date">
        <w:smartTagPr>
          <w:attr w:name="Month" w:val="12"/>
          <w:attr w:name="Day" w:val="10"/>
          <w:attr w:name="Year" w:val="1948"/>
        </w:smartTagPr>
        <w:r w:rsidRPr="00285352">
          <w:t>10 December 1948</w:t>
        </w:r>
      </w:smartTag>
      <w:r w:rsidRPr="00285352">
        <w:t xml:space="preserve">, </w:t>
      </w:r>
      <w:hyperlink r:id="rId1" w:history="1">
        <w:r w:rsidRPr="00285352">
          <w:rPr>
            <w:rStyle w:val="Hyperlink"/>
          </w:rPr>
          <w:t>http://www.un.org/en/documents/udhr/</w:t>
        </w:r>
      </w:hyperlink>
      <w:r w:rsidRPr="00285352">
        <w:t xml:space="preserve"> (accessed </w:t>
      </w:r>
      <w:smartTag w:uri="urn:schemas-microsoft-com:office:smarttags" w:element="date">
        <w:smartTagPr>
          <w:attr w:name="Month" w:val="5"/>
          <w:attr w:name="Day" w:val="12"/>
          <w:attr w:name="Year" w:val="2009"/>
        </w:smartTagPr>
        <w:r w:rsidRPr="00285352">
          <w:t>12 May 2009</w:t>
        </w:r>
      </w:smartTag>
      <w:r w:rsidRPr="00285352">
        <w:t xml:space="preserve">) [hereinafter </w:t>
      </w:r>
      <w:r w:rsidRPr="00285352">
        <w:rPr>
          <w:i/>
        </w:rPr>
        <w:t>UN UDHR</w:t>
      </w:r>
      <w:r w:rsidRPr="00285352">
        <w:t>].</w:t>
      </w:r>
    </w:p>
  </w:footnote>
  <w:footnote w:id="2">
    <w:p w14:paraId="249E86CF" w14:textId="152887DC" w:rsidR="002B4394" w:rsidRPr="00285352" w:rsidRDefault="002B4394" w:rsidP="004F17D8">
      <w:pPr>
        <w:pStyle w:val="FootnoteText"/>
      </w:pPr>
      <w:r w:rsidRPr="00285352">
        <w:rPr>
          <w:rStyle w:val="FootnoteReference"/>
        </w:rPr>
        <w:footnoteRef/>
      </w:r>
      <w:r w:rsidRPr="00285352">
        <w:t xml:space="preserve"> </w:t>
      </w:r>
      <w:r w:rsidRPr="00535EEF">
        <w:rPr>
          <w:i/>
        </w:rPr>
        <w:t>See e.g.,</w:t>
      </w:r>
      <w:r>
        <w:t xml:space="preserve"> </w:t>
      </w:r>
      <w:r w:rsidRPr="00304A6E">
        <w:rPr>
          <w:smallCaps/>
        </w:rPr>
        <w:t xml:space="preserve">Records of the Intellectual Property Conference of Stockholm, June 11 to </w:t>
      </w:r>
      <w:smartTag w:uri="urn:schemas-microsoft-com:office:smarttags" w:element="date">
        <w:smartTagPr>
          <w:attr w:name="Month" w:val="7"/>
          <w:attr w:name="Day" w:val="14"/>
          <w:attr w:name="Year" w:val="1967"/>
        </w:smartTagPr>
        <w:r w:rsidRPr="00304A6E">
          <w:rPr>
            <w:smallCaps/>
          </w:rPr>
          <w:t>July 14, 1967</w:t>
        </w:r>
      </w:smartTag>
      <w:r w:rsidRPr="00285352">
        <w:t xml:space="preserve"> at </w:t>
      </w:r>
      <w:r>
        <w:t xml:space="preserve">82, 70-71, </w:t>
      </w:r>
      <w:r w:rsidRPr="00285352">
        <w:t>116-17</w:t>
      </w:r>
      <w:r>
        <w:t xml:space="preserve">, 143-144, 156, 436 </w:t>
      </w:r>
      <w:r w:rsidRPr="00285352">
        <w:t>(Document S/1), 860-1 (minutes)</w:t>
      </w:r>
      <w:r>
        <w:t xml:space="preserve"> </w:t>
      </w:r>
      <w:r w:rsidRPr="00535EEF">
        <w:rPr>
          <w:i/>
        </w:rPr>
        <w:t>et seq</w:t>
      </w:r>
      <w:r w:rsidRPr="00285352">
        <w:t>.</w:t>
      </w:r>
    </w:p>
  </w:footnote>
  <w:footnote w:id="3">
    <w:p w14:paraId="6601BAFE" w14:textId="77777777" w:rsidR="002B4394" w:rsidRPr="00285352" w:rsidRDefault="002B4394" w:rsidP="007918DA">
      <w:pPr>
        <w:pStyle w:val="FootnoteText"/>
      </w:pPr>
      <w:r w:rsidRPr="00285352">
        <w:rPr>
          <w:rStyle w:val="FootnoteReference"/>
        </w:rPr>
        <w:footnoteRef/>
      </w:r>
      <w:r w:rsidRPr="00285352">
        <w:t xml:space="preserve"> </w:t>
      </w:r>
      <w:r w:rsidRPr="00304A6E">
        <w:rPr>
          <w:smallCaps/>
        </w:rPr>
        <w:t xml:space="preserve">Records of the Intellectual Property Conference of Stockholm, June 11 to </w:t>
      </w:r>
      <w:smartTag w:uri="urn:schemas-microsoft-com:office:smarttags" w:element="date">
        <w:smartTagPr>
          <w:attr w:name="Month" w:val="7"/>
          <w:attr w:name="Day" w:val="14"/>
          <w:attr w:name="Year" w:val="1967"/>
        </w:smartTagPr>
        <w:r w:rsidRPr="00304A6E">
          <w:rPr>
            <w:smallCaps/>
          </w:rPr>
          <w:t>July 14, 1967</w:t>
        </w:r>
      </w:smartTag>
      <w:r w:rsidRPr="00285352">
        <w:t xml:space="preserve"> at 886-87.</w:t>
      </w:r>
    </w:p>
  </w:footnote>
  <w:footnote w:id="4">
    <w:p w14:paraId="639A0A22" w14:textId="77777777" w:rsidR="002B4394" w:rsidRPr="00247D88" w:rsidRDefault="002B4394" w:rsidP="00304A6E">
      <w:pPr>
        <w:pStyle w:val="FootnoteText"/>
      </w:pPr>
      <w:r>
        <w:rPr>
          <w:rStyle w:val="FootnoteReference"/>
        </w:rPr>
        <w:footnoteRef/>
      </w:r>
      <w:r>
        <w:t xml:space="preserve"> </w:t>
      </w:r>
      <w:r w:rsidRPr="00247D88">
        <w:t xml:space="preserve">Sheryl </w:t>
      </w:r>
      <w:proofErr w:type="spellStart"/>
      <w:r w:rsidRPr="00247D88">
        <w:t>Burgstahler</w:t>
      </w:r>
      <w:proofErr w:type="spellEnd"/>
      <w:r>
        <w:t xml:space="preserve">, Equal Access: Universal Design of Distance Learning Programs, </w:t>
      </w:r>
      <w:r w:rsidRPr="00247D88">
        <w:t>DO-IT (Disabilities, Opportunities, Internetworking, and Technology) Center</w:t>
      </w:r>
      <w:r>
        <w:t xml:space="preserve">, University of Washington, 2017, </w:t>
      </w:r>
      <w:hyperlink r:id="rId2" w:history="1">
        <w:r w:rsidRPr="00A16F3E">
          <w:rPr>
            <w:rStyle w:val="Hyperlink"/>
          </w:rPr>
          <w:t>https://www.washington.edu/doit/equal-access-universal-design-distance-learning-programs</w:t>
        </w:r>
      </w:hyperlink>
      <w:r>
        <w:t>.</w:t>
      </w:r>
    </w:p>
  </w:footnote>
  <w:footnote w:id="5">
    <w:p w14:paraId="4B1FF345" w14:textId="77777777" w:rsidR="002B4394" w:rsidRPr="000D14A6" w:rsidRDefault="002B4394" w:rsidP="006E7D28">
      <w:pPr>
        <w:pStyle w:val="FootnoteText"/>
      </w:pPr>
      <w:r>
        <w:rPr>
          <w:rStyle w:val="FootnoteReference"/>
        </w:rPr>
        <w:footnoteRef/>
      </w:r>
      <w:r>
        <w:t xml:space="preserve"> CalPoly.edu, "Educational Benefits of Online Learning", 1998, </w:t>
      </w:r>
      <w:hyperlink r:id="rId3" w:history="1">
        <w:r w:rsidRPr="00A16F3E">
          <w:rPr>
            <w:rStyle w:val="Hyperlink"/>
          </w:rPr>
          <w:t>http://blackboardsupport.calpoly.edu/content/faculty/handouts/Ben_Online.pdf</w:t>
        </w:r>
      </w:hyperlink>
      <w:r>
        <w:t>.</w:t>
      </w:r>
    </w:p>
  </w:footnote>
  <w:footnote w:id="6">
    <w:p w14:paraId="2DD2D6EC" w14:textId="4C19B1C5" w:rsidR="002B4394" w:rsidRPr="0047539F" w:rsidRDefault="002B4394" w:rsidP="00824841">
      <w:pPr>
        <w:pStyle w:val="FootnoteText"/>
        <w:rPr>
          <w:lang w:val="en-SG"/>
        </w:rPr>
      </w:pPr>
      <w:r>
        <w:rPr>
          <w:rStyle w:val="FootnoteReference"/>
        </w:rPr>
        <w:footnoteRef/>
      </w:r>
      <w:r>
        <w:t xml:space="preserve"> </w:t>
      </w:r>
      <w:r w:rsidRPr="0047539F">
        <w:t xml:space="preserve">Andreas M. Kaplan, Michael </w:t>
      </w:r>
      <w:proofErr w:type="spellStart"/>
      <w:r w:rsidRPr="0047539F">
        <w:t>Haenlein</w:t>
      </w:r>
      <w:proofErr w:type="spellEnd"/>
      <w:r>
        <w:t xml:space="preserve">, "Higher education and the digital revolution: About MOOCs, SPOCs, social media, and the Cookie Monster", </w:t>
      </w:r>
      <w:r w:rsidRPr="00FE7BC8">
        <w:rPr>
          <w:i/>
        </w:rPr>
        <w:t>Business Horizons</w:t>
      </w:r>
      <w:r>
        <w:t xml:space="preserve"> (2016) 59, 441-450, doi:10.1016/j.bushor.2016.03.008. </w:t>
      </w:r>
    </w:p>
  </w:footnote>
  <w:footnote w:id="7">
    <w:p w14:paraId="457BCC78" w14:textId="29EE85DF" w:rsidR="002B4394" w:rsidRPr="009B7047" w:rsidRDefault="002B4394">
      <w:pPr>
        <w:pStyle w:val="FootnoteText"/>
        <w:rPr>
          <w:lang w:val="en-SG"/>
        </w:rPr>
      </w:pPr>
      <w:r>
        <w:rPr>
          <w:rStyle w:val="FootnoteReference"/>
        </w:rPr>
        <w:footnoteRef/>
      </w:r>
      <w:r>
        <w:t xml:space="preserve"> </w:t>
      </w:r>
      <w:r w:rsidRPr="009B7047">
        <w:rPr>
          <w:i/>
          <w:lang w:val="en-SG"/>
        </w:rPr>
        <w:t>Id</w:t>
      </w:r>
      <w:r>
        <w:rPr>
          <w:lang w:val="en-S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332280656"/>
      <w:docPartObj>
        <w:docPartGallery w:val="Page Numbers (Top of Page)"/>
        <w:docPartUnique/>
      </w:docPartObj>
    </w:sdtPr>
    <w:sdtEndPr>
      <w:rPr>
        <w:noProof/>
      </w:rPr>
    </w:sdtEndPr>
    <w:sdtContent>
      <w:p w14:paraId="5350C43A" w14:textId="78DAFD1F" w:rsidR="00AE1E8D" w:rsidRPr="00AE1E8D" w:rsidRDefault="00AE1E8D" w:rsidP="00AE1E8D">
        <w:pPr>
          <w:pStyle w:val="Header"/>
          <w:spacing w:before="0"/>
          <w:jc w:val="right"/>
          <w:rPr>
            <w:rFonts w:ascii="Arial" w:hAnsi="Arial" w:cs="Arial"/>
          </w:rPr>
        </w:pPr>
        <w:r w:rsidRPr="00AE1E8D">
          <w:rPr>
            <w:rFonts w:ascii="Arial" w:hAnsi="Arial" w:cs="Arial"/>
          </w:rPr>
          <w:t>SCCR/38/8</w:t>
        </w:r>
      </w:p>
      <w:p w14:paraId="17BE2B19" w14:textId="74E08472" w:rsidR="00AE1E8D" w:rsidRPr="00AE1E8D" w:rsidRDefault="00AE1E8D" w:rsidP="00AE1E8D">
        <w:pPr>
          <w:pStyle w:val="Header"/>
          <w:spacing w:before="0"/>
          <w:jc w:val="right"/>
          <w:rPr>
            <w:rFonts w:ascii="Arial" w:hAnsi="Arial" w:cs="Arial"/>
          </w:rPr>
        </w:pPr>
        <w:r w:rsidRPr="00AE1E8D">
          <w:rPr>
            <w:rFonts w:ascii="Arial" w:hAnsi="Arial" w:cs="Arial"/>
          </w:rPr>
          <w:t xml:space="preserve">page </w:t>
        </w:r>
        <w:r w:rsidRPr="00AE1E8D">
          <w:rPr>
            <w:rFonts w:ascii="Arial" w:hAnsi="Arial" w:cs="Arial"/>
          </w:rPr>
          <w:fldChar w:fldCharType="begin"/>
        </w:r>
        <w:r w:rsidRPr="00AE1E8D">
          <w:rPr>
            <w:rFonts w:ascii="Arial" w:hAnsi="Arial" w:cs="Arial"/>
          </w:rPr>
          <w:instrText xml:space="preserve"> PAGE   \* MERGEFORMAT </w:instrText>
        </w:r>
        <w:r w:rsidRPr="00AE1E8D">
          <w:rPr>
            <w:rFonts w:ascii="Arial" w:hAnsi="Arial" w:cs="Arial"/>
          </w:rPr>
          <w:fldChar w:fldCharType="separate"/>
        </w:r>
        <w:r>
          <w:rPr>
            <w:rFonts w:ascii="Arial" w:hAnsi="Arial" w:cs="Arial"/>
            <w:noProof/>
          </w:rPr>
          <w:t>4</w:t>
        </w:r>
        <w:r w:rsidRPr="00AE1E8D">
          <w:rPr>
            <w:rFonts w:ascii="Arial" w:hAnsi="Arial" w:cs="Arial"/>
            <w:noProof/>
          </w:rPr>
          <w:fldChar w:fldCharType="end"/>
        </w:r>
      </w:p>
    </w:sdtContent>
  </w:sdt>
  <w:p w14:paraId="38D338EA" w14:textId="77777777" w:rsidR="00AE1E8D" w:rsidRDefault="00AE1E8D" w:rsidP="00AE1E8D">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B2A"/>
    <w:multiLevelType w:val="hybridMultilevel"/>
    <w:tmpl w:val="1A50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20710"/>
    <w:multiLevelType w:val="hybridMultilevel"/>
    <w:tmpl w:val="A7A6121E"/>
    <w:lvl w:ilvl="0" w:tplc="573885B8">
      <w:numFmt w:val="bullet"/>
      <w:lvlText w:val=""/>
      <w:lvlJc w:val="left"/>
      <w:pPr>
        <w:ind w:left="720" w:hanging="360"/>
      </w:pPr>
      <w:rPr>
        <w:rFonts w:ascii="Symbol" w:eastAsiaTheme="minorEastAsia"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6BB59B0"/>
    <w:multiLevelType w:val="hybridMultilevel"/>
    <w:tmpl w:val="0972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800F4"/>
    <w:multiLevelType w:val="hybridMultilevel"/>
    <w:tmpl w:val="777EC11C"/>
    <w:lvl w:ilvl="0" w:tplc="573885B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E1737"/>
    <w:multiLevelType w:val="hybridMultilevel"/>
    <w:tmpl w:val="8B5CE64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 w15:restartNumberingAfterBreak="0">
    <w:nsid w:val="3C4A1AE2"/>
    <w:multiLevelType w:val="hybridMultilevel"/>
    <w:tmpl w:val="712A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E6C2E"/>
    <w:multiLevelType w:val="multilevel"/>
    <w:tmpl w:val="F6AE20F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4DCD03A6"/>
    <w:multiLevelType w:val="hybridMultilevel"/>
    <w:tmpl w:val="08FE7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9536D"/>
    <w:multiLevelType w:val="hybridMultilevel"/>
    <w:tmpl w:val="9362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808B0"/>
    <w:multiLevelType w:val="hybridMultilevel"/>
    <w:tmpl w:val="3D10F82E"/>
    <w:lvl w:ilvl="0" w:tplc="718EF24E">
      <w:numFmt w:val="bullet"/>
      <w:lvlText w:val="-"/>
      <w:lvlJc w:val="left"/>
      <w:pPr>
        <w:ind w:left="407" w:hanging="360"/>
      </w:pPr>
      <w:rPr>
        <w:rFonts w:ascii="Calibri" w:eastAsiaTheme="minorEastAsia" w:hAnsi="Calibri" w:cs="Calibri" w:hint="default"/>
      </w:rPr>
    </w:lvl>
    <w:lvl w:ilvl="1" w:tplc="04090003" w:tentative="1">
      <w:start w:val="1"/>
      <w:numFmt w:val="bullet"/>
      <w:lvlText w:val="o"/>
      <w:lvlJc w:val="left"/>
      <w:pPr>
        <w:ind w:left="1127" w:hanging="360"/>
      </w:pPr>
      <w:rPr>
        <w:rFonts w:ascii="Courier New" w:hAnsi="Courier New" w:cs="Courier New" w:hint="default"/>
      </w:rPr>
    </w:lvl>
    <w:lvl w:ilvl="2" w:tplc="04090005" w:tentative="1">
      <w:start w:val="1"/>
      <w:numFmt w:val="bullet"/>
      <w:lvlText w:val=""/>
      <w:lvlJc w:val="left"/>
      <w:pPr>
        <w:ind w:left="1847" w:hanging="360"/>
      </w:pPr>
      <w:rPr>
        <w:rFonts w:ascii="Wingdings" w:hAnsi="Wingdings" w:hint="default"/>
      </w:rPr>
    </w:lvl>
    <w:lvl w:ilvl="3" w:tplc="04090001" w:tentative="1">
      <w:start w:val="1"/>
      <w:numFmt w:val="bullet"/>
      <w:lvlText w:val=""/>
      <w:lvlJc w:val="left"/>
      <w:pPr>
        <w:ind w:left="2567" w:hanging="360"/>
      </w:pPr>
      <w:rPr>
        <w:rFonts w:ascii="Symbol" w:hAnsi="Symbol" w:hint="default"/>
      </w:rPr>
    </w:lvl>
    <w:lvl w:ilvl="4" w:tplc="04090003" w:tentative="1">
      <w:start w:val="1"/>
      <w:numFmt w:val="bullet"/>
      <w:lvlText w:val="o"/>
      <w:lvlJc w:val="left"/>
      <w:pPr>
        <w:ind w:left="3287" w:hanging="360"/>
      </w:pPr>
      <w:rPr>
        <w:rFonts w:ascii="Courier New" w:hAnsi="Courier New" w:cs="Courier New" w:hint="default"/>
      </w:rPr>
    </w:lvl>
    <w:lvl w:ilvl="5" w:tplc="04090005" w:tentative="1">
      <w:start w:val="1"/>
      <w:numFmt w:val="bullet"/>
      <w:lvlText w:val=""/>
      <w:lvlJc w:val="left"/>
      <w:pPr>
        <w:ind w:left="4007" w:hanging="360"/>
      </w:pPr>
      <w:rPr>
        <w:rFonts w:ascii="Wingdings" w:hAnsi="Wingdings" w:hint="default"/>
      </w:rPr>
    </w:lvl>
    <w:lvl w:ilvl="6" w:tplc="04090001" w:tentative="1">
      <w:start w:val="1"/>
      <w:numFmt w:val="bullet"/>
      <w:lvlText w:val=""/>
      <w:lvlJc w:val="left"/>
      <w:pPr>
        <w:ind w:left="4727" w:hanging="360"/>
      </w:pPr>
      <w:rPr>
        <w:rFonts w:ascii="Symbol" w:hAnsi="Symbol" w:hint="default"/>
      </w:rPr>
    </w:lvl>
    <w:lvl w:ilvl="7" w:tplc="04090003" w:tentative="1">
      <w:start w:val="1"/>
      <w:numFmt w:val="bullet"/>
      <w:lvlText w:val="o"/>
      <w:lvlJc w:val="left"/>
      <w:pPr>
        <w:ind w:left="5447" w:hanging="360"/>
      </w:pPr>
      <w:rPr>
        <w:rFonts w:ascii="Courier New" w:hAnsi="Courier New" w:cs="Courier New" w:hint="default"/>
      </w:rPr>
    </w:lvl>
    <w:lvl w:ilvl="8" w:tplc="04090005" w:tentative="1">
      <w:start w:val="1"/>
      <w:numFmt w:val="bullet"/>
      <w:lvlText w:val=""/>
      <w:lvlJc w:val="left"/>
      <w:pPr>
        <w:ind w:left="6167" w:hanging="360"/>
      </w:pPr>
      <w:rPr>
        <w:rFonts w:ascii="Wingdings" w:hAnsi="Wingdings" w:hint="default"/>
      </w:rPr>
    </w:lvl>
  </w:abstractNum>
  <w:abstractNum w:abstractNumId="10" w15:restartNumberingAfterBreak="0">
    <w:nsid w:val="5AB05B60"/>
    <w:multiLevelType w:val="hybridMultilevel"/>
    <w:tmpl w:val="8156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41D1A"/>
    <w:multiLevelType w:val="hybridMultilevel"/>
    <w:tmpl w:val="7DDE2850"/>
    <w:lvl w:ilvl="0" w:tplc="C85C05F8">
      <w:start w:val="1"/>
      <w:numFmt w:val="bullet"/>
      <w:pStyle w:val="ListParagraph"/>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63836F3F"/>
    <w:multiLevelType w:val="hybridMultilevel"/>
    <w:tmpl w:val="2EDA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81D60"/>
    <w:multiLevelType w:val="hybridMultilevel"/>
    <w:tmpl w:val="2C2E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F2C82"/>
    <w:multiLevelType w:val="hybridMultilevel"/>
    <w:tmpl w:val="53CC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A51A9"/>
    <w:multiLevelType w:val="hybridMultilevel"/>
    <w:tmpl w:val="1268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E65B7"/>
    <w:multiLevelType w:val="hybridMultilevel"/>
    <w:tmpl w:val="E0D6F7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7" w15:restartNumberingAfterBreak="0">
    <w:nsid w:val="76EA3AF6"/>
    <w:multiLevelType w:val="hybridMultilevel"/>
    <w:tmpl w:val="8156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9"/>
  </w:num>
  <w:num w:numId="5">
    <w:abstractNumId w:val="17"/>
  </w:num>
  <w:num w:numId="6">
    <w:abstractNumId w:val="14"/>
  </w:num>
  <w:num w:numId="7">
    <w:abstractNumId w:val="11"/>
  </w:num>
  <w:num w:numId="8">
    <w:abstractNumId w:val="10"/>
  </w:num>
  <w:num w:numId="9">
    <w:abstractNumId w:val="13"/>
  </w:num>
  <w:num w:numId="10">
    <w:abstractNumId w:val="4"/>
  </w:num>
  <w:num w:numId="11">
    <w:abstractNumId w:val="16"/>
  </w:num>
  <w:num w:numId="12">
    <w:abstractNumId w:val="6"/>
  </w:num>
  <w:num w:numId="13">
    <w:abstractNumId w:val="7"/>
  </w:num>
  <w:num w:numId="14">
    <w:abstractNumId w:val="0"/>
  </w:num>
  <w:num w:numId="15">
    <w:abstractNumId w:val="8"/>
  </w:num>
  <w:num w:numId="16">
    <w:abstractNumId w:val="2"/>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F2"/>
    <w:rsid w:val="00012FCD"/>
    <w:rsid w:val="00024166"/>
    <w:rsid w:val="00031F0C"/>
    <w:rsid w:val="0003260C"/>
    <w:rsid w:val="00042670"/>
    <w:rsid w:val="00046F42"/>
    <w:rsid w:val="00050281"/>
    <w:rsid w:val="00050B8F"/>
    <w:rsid w:val="00053D0A"/>
    <w:rsid w:val="000573CC"/>
    <w:rsid w:val="000625D5"/>
    <w:rsid w:val="000657F5"/>
    <w:rsid w:val="00065D60"/>
    <w:rsid w:val="00074165"/>
    <w:rsid w:val="00075DD2"/>
    <w:rsid w:val="000905C2"/>
    <w:rsid w:val="000921DE"/>
    <w:rsid w:val="00093E0A"/>
    <w:rsid w:val="000A35F0"/>
    <w:rsid w:val="000B0D97"/>
    <w:rsid w:val="000B12EE"/>
    <w:rsid w:val="000B4482"/>
    <w:rsid w:val="000B51B8"/>
    <w:rsid w:val="000C20B3"/>
    <w:rsid w:val="000D056D"/>
    <w:rsid w:val="000D4A98"/>
    <w:rsid w:val="000D50CA"/>
    <w:rsid w:val="000D6CBC"/>
    <w:rsid w:val="000D75A7"/>
    <w:rsid w:val="000F1AFB"/>
    <w:rsid w:val="000F1DD8"/>
    <w:rsid w:val="000F531A"/>
    <w:rsid w:val="000F73B1"/>
    <w:rsid w:val="00104142"/>
    <w:rsid w:val="001042F6"/>
    <w:rsid w:val="00105CCD"/>
    <w:rsid w:val="001118F0"/>
    <w:rsid w:val="0011652E"/>
    <w:rsid w:val="00121F1C"/>
    <w:rsid w:val="00126608"/>
    <w:rsid w:val="0013205E"/>
    <w:rsid w:val="00132BD9"/>
    <w:rsid w:val="00134434"/>
    <w:rsid w:val="00134F26"/>
    <w:rsid w:val="0013539E"/>
    <w:rsid w:val="00137FC8"/>
    <w:rsid w:val="00142E3E"/>
    <w:rsid w:val="00143E44"/>
    <w:rsid w:val="00144E85"/>
    <w:rsid w:val="00144FA9"/>
    <w:rsid w:val="001453BF"/>
    <w:rsid w:val="00145E44"/>
    <w:rsid w:val="00150CF3"/>
    <w:rsid w:val="0015226A"/>
    <w:rsid w:val="001546B5"/>
    <w:rsid w:val="00155D97"/>
    <w:rsid w:val="00156FB7"/>
    <w:rsid w:val="00164B3C"/>
    <w:rsid w:val="0017372A"/>
    <w:rsid w:val="0017529B"/>
    <w:rsid w:val="0017671C"/>
    <w:rsid w:val="00191613"/>
    <w:rsid w:val="001A12E3"/>
    <w:rsid w:val="001A4AD2"/>
    <w:rsid w:val="001B5CA2"/>
    <w:rsid w:val="001B7B56"/>
    <w:rsid w:val="001C1B99"/>
    <w:rsid w:val="001D520D"/>
    <w:rsid w:val="001D718E"/>
    <w:rsid w:val="001D764D"/>
    <w:rsid w:val="001E67C9"/>
    <w:rsid w:val="00221040"/>
    <w:rsid w:val="00222A3B"/>
    <w:rsid w:val="0022302F"/>
    <w:rsid w:val="00231550"/>
    <w:rsid w:val="00242943"/>
    <w:rsid w:val="002565D0"/>
    <w:rsid w:val="002672D2"/>
    <w:rsid w:val="00270295"/>
    <w:rsid w:val="00270DCD"/>
    <w:rsid w:val="00270E91"/>
    <w:rsid w:val="0028401D"/>
    <w:rsid w:val="00284207"/>
    <w:rsid w:val="0028499C"/>
    <w:rsid w:val="00287F0D"/>
    <w:rsid w:val="00293702"/>
    <w:rsid w:val="0029712E"/>
    <w:rsid w:val="002A08F8"/>
    <w:rsid w:val="002A18DC"/>
    <w:rsid w:val="002B4394"/>
    <w:rsid w:val="002B714C"/>
    <w:rsid w:val="002C11F2"/>
    <w:rsid w:val="002C3D28"/>
    <w:rsid w:val="002D0119"/>
    <w:rsid w:val="002D4035"/>
    <w:rsid w:val="002D6AD5"/>
    <w:rsid w:val="002E6503"/>
    <w:rsid w:val="002F3797"/>
    <w:rsid w:val="002F47C1"/>
    <w:rsid w:val="002F4EAE"/>
    <w:rsid w:val="002F5DEA"/>
    <w:rsid w:val="002F5E79"/>
    <w:rsid w:val="00304A6E"/>
    <w:rsid w:val="003117BD"/>
    <w:rsid w:val="003471D1"/>
    <w:rsid w:val="00350450"/>
    <w:rsid w:val="00351A24"/>
    <w:rsid w:val="00351DDB"/>
    <w:rsid w:val="00354085"/>
    <w:rsid w:val="00355B9D"/>
    <w:rsid w:val="00355CB5"/>
    <w:rsid w:val="0035788C"/>
    <w:rsid w:val="003622C7"/>
    <w:rsid w:val="003706F9"/>
    <w:rsid w:val="00370C26"/>
    <w:rsid w:val="00374EAD"/>
    <w:rsid w:val="00376E93"/>
    <w:rsid w:val="00377428"/>
    <w:rsid w:val="00383406"/>
    <w:rsid w:val="00383886"/>
    <w:rsid w:val="00386E09"/>
    <w:rsid w:val="003913F6"/>
    <w:rsid w:val="00395DA2"/>
    <w:rsid w:val="00396398"/>
    <w:rsid w:val="00396464"/>
    <w:rsid w:val="003A0AAB"/>
    <w:rsid w:val="003A26C0"/>
    <w:rsid w:val="003A68F6"/>
    <w:rsid w:val="003B254F"/>
    <w:rsid w:val="003B51FB"/>
    <w:rsid w:val="003B6DBA"/>
    <w:rsid w:val="003C02C3"/>
    <w:rsid w:val="003C52F0"/>
    <w:rsid w:val="003C6474"/>
    <w:rsid w:val="003C7E92"/>
    <w:rsid w:val="003D1C38"/>
    <w:rsid w:val="003D64D4"/>
    <w:rsid w:val="003E006C"/>
    <w:rsid w:val="003E2171"/>
    <w:rsid w:val="003E2E07"/>
    <w:rsid w:val="003E4798"/>
    <w:rsid w:val="003E7178"/>
    <w:rsid w:val="003F2B88"/>
    <w:rsid w:val="003F3D36"/>
    <w:rsid w:val="003F43AD"/>
    <w:rsid w:val="003F664F"/>
    <w:rsid w:val="004043F5"/>
    <w:rsid w:val="00404CED"/>
    <w:rsid w:val="004065F3"/>
    <w:rsid w:val="004213A4"/>
    <w:rsid w:val="004305BE"/>
    <w:rsid w:val="004315EF"/>
    <w:rsid w:val="00437C73"/>
    <w:rsid w:val="004503BF"/>
    <w:rsid w:val="004508D3"/>
    <w:rsid w:val="00461ED7"/>
    <w:rsid w:val="00465B85"/>
    <w:rsid w:val="004703A2"/>
    <w:rsid w:val="0047047F"/>
    <w:rsid w:val="004717DF"/>
    <w:rsid w:val="00475214"/>
    <w:rsid w:val="00483CF2"/>
    <w:rsid w:val="00495045"/>
    <w:rsid w:val="00497347"/>
    <w:rsid w:val="004A623C"/>
    <w:rsid w:val="004B14FD"/>
    <w:rsid w:val="004B292D"/>
    <w:rsid w:val="004B5C22"/>
    <w:rsid w:val="004D2372"/>
    <w:rsid w:val="004E4108"/>
    <w:rsid w:val="004E72A1"/>
    <w:rsid w:val="004F17D8"/>
    <w:rsid w:val="004F5378"/>
    <w:rsid w:val="004F5ED0"/>
    <w:rsid w:val="00515A8F"/>
    <w:rsid w:val="00515D95"/>
    <w:rsid w:val="00526B1D"/>
    <w:rsid w:val="005355AF"/>
    <w:rsid w:val="00535EEF"/>
    <w:rsid w:val="00537DCE"/>
    <w:rsid w:val="0054679B"/>
    <w:rsid w:val="00567C00"/>
    <w:rsid w:val="00570B38"/>
    <w:rsid w:val="005713D6"/>
    <w:rsid w:val="0057144B"/>
    <w:rsid w:val="005720CE"/>
    <w:rsid w:val="00572C42"/>
    <w:rsid w:val="00576827"/>
    <w:rsid w:val="0058323B"/>
    <w:rsid w:val="00585151"/>
    <w:rsid w:val="00592F75"/>
    <w:rsid w:val="005A0AE2"/>
    <w:rsid w:val="005A4644"/>
    <w:rsid w:val="005B0A77"/>
    <w:rsid w:val="005B2445"/>
    <w:rsid w:val="005B4F5C"/>
    <w:rsid w:val="005B6198"/>
    <w:rsid w:val="005B73C7"/>
    <w:rsid w:val="005D0BD4"/>
    <w:rsid w:val="005E0396"/>
    <w:rsid w:val="005F30BB"/>
    <w:rsid w:val="0060202A"/>
    <w:rsid w:val="00602CBD"/>
    <w:rsid w:val="006058D3"/>
    <w:rsid w:val="00606E19"/>
    <w:rsid w:val="00612FF0"/>
    <w:rsid w:val="00615EF6"/>
    <w:rsid w:val="00617466"/>
    <w:rsid w:val="00622E41"/>
    <w:rsid w:val="006356D0"/>
    <w:rsid w:val="00635946"/>
    <w:rsid w:val="0063651E"/>
    <w:rsid w:val="00637661"/>
    <w:rsid w:val="00641FB0"/>
    <w:rsid w:val="00643A89"/>
    <w:rsid w:val="00643CC6"/>
    <w:rsid w:val="0064762A"/>
    <w:rsid w:val="00650653"/>
    <w:rsid w:val="006556A4"/>
    <w:rsid w:val="006658F0"/>
    <w:rsid w:val="00671DE8"/>
    <w:rsid w:val="00672983"/>
    <w:rsid w:val="006766C9"/>
    <w:rsid w:val="0067670E"/>
    <w:rsid w:val="00680284"/>
    <w:rsid w:val="006864E1"/>
    <w:rsid w:val="006A1E10"/>
    <w:rsid w:val="006A2C07"/>
    <w:rsid w:val="006A4A2A"/>
    <w:rsid w:val="006B2A51"/>
    <w:rsid w:val="006E1619"/>
    <w:rsid w:val="006E60BB"/>
    <w:rsid w:val="006E60DB"/>
    <w:rsid w:val="006E7BFB"/>
    <w:rsid w:val="006E7D28"/>
    <w:rsid w:val="006F0D55"/>
    <w:rsid w:val="006F46EC"/>
    <w:rsid w:val="007009E9"/>
    <w:rsid w:val="007073DB"/>
    <w:rsid w:val="0071187C"/>
    <w:rsid w:val="00711A1A"/>
    <w:rsid w:val="007130AE"/>
    <w:rsid w:val="00713834"/>
    <w:rsid w:val="00723350"/>
    <w:rsid w:val="007238A5"/>
    <w:rsid w:val="00731959"/>
    <w:rsid w:val="00731EC5"/>
    <w:rsid w:val="00736320"/>
    <w:rsid w:val="0073694D"/>
    <w:rsid w:val="00741005"/>
    <w:rsid w:val="007476DE"/>
    <w:rsid w:val="00771C0A"/>
    <w:rsid w:val="00791840"/>
    <w:rsid w:val="007918DA"/>
    <w:rsid w:val="007A1BE3"/>
    <w:rsid w:val="007A7149"/>
    <w:rsid w:val="007B16A4"/>
    <w:rsid w:val="007B27EC"/>
    <w:rsid w:val="007B5992"/>
    <w:rsid w:val="007B66E6"/>
    <w:rsid w:val="007C16BF"/>
    <w:rsid w:val="007C23B0"/>
    <w:rsid w:val="007C243B"/>
    <w:rsid w:val="007C6CDC"/>
    <w:rsid w:val="007D3782"/>
    <w:rsid w:val="007D39A4"/>
    <w:rsid w:val="007D55DE"/>
    <w:rsid w:val="007E18CE"/>
    <w:rsid w:val="007E478E"/>
    <w:rsid w:val="007E593C"/>
    <w:rsid w:val="007F22F2"/>
    <w:rsid w:val="008041AC"/>
    <w:rsid w:val="00805C6F"/>
    <w:rsid w:val="0082340A"/>
    <w:rsid w:val="00824841"/>
    <w:rsid w:val="00832834"/>
    <w:rsid w:val="00833D9E"/>
    <w:rsid w:val="008345CB"/>
    <w:rsid w:val="008459EB"/>
    <w:rsid w:val="00846192"/>
    <w:rsid w:val="008478FD"/>
    <w:rsid w:val="0085139E"/>
    <w:rsid w:val="00853D87"/>
    <w:rsid w:val="00862A44"/>
    <w:rsid w:val="00862B35"/>
    <w:rsid w:val="00865E54"/>
    <w:rsid w:val="008720A9"/>
    <w:rsid w:val="0087437A"/>
    <w:rsid w:val="008747A7"/>
    <w:rsid w:val="008820A2"/>
    <w:rsid w:val="008950C5"/>
    <w:rsid w:val="00895A56"/>
    <w:rsid w:val="008970A8"/>
    <w:rsid w:val="008A00DF"/>
    <w:rsid w:val="008A4D42"/>
    <w:rsid w:val="008A6F87"/>
    <w:rsid w:val="008A717D"/>
    <w:rsid w:val="008B17BB"/>
    <w:rsid w:val="008B1B16"/>
    <w:rsid w:val="008B2336"/>
    <w:rsid w:val="008B6FE5"/>
    <w:rsid w:val="008C0941"/>
    <w:rsid w:val="008C5B00"/>
    <w:rsid w:val="008C7409"/>
    <w:rsid w:val="008D4575"/>
    <w:rsid w:val="008E582E"/>
    <w:rsid w:val="008F0CAC"/>
    <w:rsid w:val="00906C19"/>
    <w:rsid w:val="0091493C"/>
    <w:rsid w:val="009163AB"/>
    <w:rsid w:val="0093093B"/>
    <w:rsid w:val="00931266"/>
    <w:rsid w:val="00937132"/>
    <w:rsid w:val="00937A36"/>
    <w:rsid w:val="00942E24"/>
    <w:rsid w:val="00943165"/>
    <w:rsid w:val="00944DEB"/>
    <w:rsid w:val="0094783B"/>
    <w:rsid w:val="009555BB"/>
    <w:rsid w:val="009602F8"/>
    <w:rsid w:val="00966867"/>
    <w:rsid w:val="00970A42"/>
    <w:rsid w:val="00970A55"/>
    <w:rsid w:val="00973A16"/>
    <w:rsid w:val="00974C66"/>
    <w:rsid w:val="009774A2"/>
    <w:rsid w:val="0097772D"/>
    <w:rsid w:val="0098631A"/>
    <w:rsid w:val="00995ADC"/>
    <w:rsid w:val="009A486F"/>
    <w:rsid w:val="009A5262"/>
    <w:rsid w:val="009B2FE8"/>
    <w:rsid w:val="009B7047"/>
    <w:rsid w:val="009B775C"/>
    <w:rsid w:val="009C07AE"/>
    <w:rsid w:val="009C136F"/>
    <w:rsid w:val="009C5233"/>
    <w:rsid w:val="009D0F2B"/>
    <w:rsid w:val="009D2E57"/>
    <w:rsid w:val="009D3353"/>
    <w:rsid w:val="009D35D8"/>
    <w:rsid w:val="009E2785"/>
    <w:rsid w:val="00A07315"/>
    <w:rsid w:val="00A17206"/>
    <w:rsid w:val="00A24808"/>
    <w:rsid w:val="00A375DA"/>
    <w:rsid w:val="00A44251"/>
    <w:rsid w:val="00A45722"/>
    <w:rsid w:val="00A466B7"/>
    <w:rsid w:val="00A520BC"/>
    <w:rsid w:val="00A53EB2"/>
    <w:rsid w:val="00A55288"/>
    <w:rsid w:val="00A60A34"/>
    <w:rsid w:val="00A62346"/>
    <w:rsid w:val="00A65902"/>
    <w:rsid w:val="00A66CBC"/>
    <w:rsid w:val="00A6726C"/>
    <w:rsid w:val="00A753E9"/>
    <w:rsid w:val="00A835A7"/>
    <w:rsid w:val="00A875B6"/>
    <w:rsid w:val="00A8777E"/>
    <w:rsid w:val="00A964A7"/>
    <w:rsid w:val="00A9743E"/>
    <w:rsid w:val="00AA22BF"/>
    <w:rsid w:val="00AA4C9C"/>
    <w:rsid w:val="00AB328C"/>
    <w:rsid w:val="00AC467E"/>
    <w:rsid w:val="00AC7C4C"/>
    <w:rsid w:val="00AD032D"/>
    <w:rsid w:val="00AE1E8D"/>
    <w:rsid w:val="00AE55D4"/>
    <w:rsid w:val="00AE5CE0"/>
    <w:rsid w:val="00AF0345"/>
    <w:rsid w:val="00AF7032"/>
    <w:rsid w:val="00B00429"/>
    <w:rsid w:val="00B02695"/>
    <w:rsid w:val="00B06B70"/>
    <w:rsid w:val="00B150FF"/>
    <w:rsid w:val="00B17647"/>
    <w:rsid w:val="00B17F19"/>
    <w:rsid w:val="00B37474"/>
    <w:rsid w:val="00B47DDE"/>
    <w:rsid w:val="00B50E87"/>
    <w:rsid w:val="00B51D1D"/>
    <w:rsid w:val="00B71853"/>
    <w:rsid w:val="00B7459A"/>
    <w:rsid w:val="00B75F59"/>
    <w:rsid w:val="00B76FC7"/>
    <w:rsid w:val="00B77841"/>
    <w:rsid w:val="00B82BC7"/>
    <w:rsid w:val="00B93DEC"/>
    <w:rsid w:val="00B96C79"/>
    <w:rsid w:val="00BA4D0B"/>
    <w:rsid w:val="00BB1CB5"/>
    <w:rsid w:val="00BB608E"/>
    <w:rsid w:val="00BB60CC"/>
    <w:rsid w:val="00BC162E"/>
    <w:rsid w:val="00BC16C4"/>
    <w:rsid w:val="00BC34B7"/>
    <w:rsid w:val="00BC40BB"/>
    <w:rsid w:val="00BC43AB"/>
    <w:rsid w:val="00BD1355"/>
    <w:rsid w:val="00BD7ECE"/>
    <w:rsid w:val="00BF12EC"/>
    <w:rsid w:val="00BF3450"/>
    <w:rsid w:val="00BF4120"/>
    <w:rsid w:val="00C06FF8"/>
    <w:rsid w:val="00C22423"/>
    <w:rsid w:val="00C35563"/>
    <w:rsid w:val="00C406C3"/>
    <w:rsid w:val="00C4074E"/>
    <w:rsid w:val="00C419CE"/>
    <w:rsid w:val="00C42738"/>
    <w:rsid w:val="00C4561E"/>
    <w:rsid w:val="00C46161"/>
    <w:rsid w:val="00C50261"/>
    <w:rsid w:val="00C507EF"/>
    <w:rsid w:val="00C51878"/>
    <w:rsid w:val="00C51886"/>
    <w:rsid w:val="00C52CA3"/>
    <w:rsid w:val="00C55B11"/>
    <w:rsid w:val="00C731E8"/>
    <w:rsid w:val="00C85B4D"/>
    <w:rsid w:val="00C97406"/>
    <w:rsid w:val="00C97D98"/>
    <w:rsid w:val="00CA09D3"/>
    <w:rsid w:val="00CA1E88"/>
    <w:rsid w:val="00CB214D"/>
    <w:rsid w:val="00CB6027"/>
    <w:rsid w:val="00CB7CBF"/>
    <w:rsid w:val="00CC0A46"/>
    <w:rsid w:val="00CC2B34"/>
    <w:rsid w:val="00CC40B6"/>
    <w:rsid w:val="00CD0325"/>
    <w:rsid w:val="00CD35E4"/>
    <w:rsid w:val="00CD5046"/>
    <w:rsid w:val="00CD79FC"/>
    <w:rsid w:val="00CE1531"/>
    <w:rsid w:val="00CE4886"/>
    <w:rsid w:val="00CF0691"/>
    <w:rsid w:val="00CF4672"/>
    <w:rsid w:val="00D04102"/>
    <w:rsid w:val="00D43310"/>
    <w:rsid w:val="00D44731"/>
    <w:rsid w:val="00D449D0"/>
    <w:rsid w:val="00D47237"/>
    <w:rsid w:val="00D55865"/>
    <w:rsid w:val="00D60E29"/>
    <w:rsid w:val="00D6194B"/>
    <w:rsid w:val="00D73243"/>
    <w:rsid w:val="00D77200"/>
    <w:rsid w:val="00D86DFF"/>
    <w:rsid w:val="00D932D2"/>
    <w:rsid w:val="00D93B2B"/>
    <w:rsid w:val="00D9504A"/>
    <w:rsid w:val="00DA08B3"/>
    <w:rsid w:val="00DA15DD"/>
    <w:rsid w:val="00DA6567"/>
    <w:rsid w:val="00DB0B9F"/>
    <w:rsid w:val="00DB3ED5"/>
    <w:rsid w:val="00DC693E"/>
    <w:rsid w:val="00DD09DD"/>
    <w:rsid w:val="00DE24A5"/>
    <w:rsid w:val="00DF1E0E"/>
    <w:rsid w:val="00DF2B94"/>
    <w:rsid w:val="00DF4B16"/>
    <w:rsid w:val="00DF6924"/>
    <w:rsid w:val="00E01BDE"/>
    <w:rsid w:val="00E041E7"/>
    <w:rsid w:val="00E14F45"/>
    <w:rsid w:val="00E15713"/>
    <w:rsid w:val="00E202F7"/>
    <w:rsid w:val="00E33DCF"/>
    <w:rsid w:val="00E34EC3"/>
    <w:rsid w:val="00E42D0C"/>
    <w:rsid w:val="00E52648"/>
    <w:rsid w:val="00E55C37"/>
    <w:rsid w:val="00E5753D"/>
    <w:rsid w:val="00E57879"/>
    <w:rsid w:val="00E71861"/>
    <w:rsid w:val="00E742DA"/>
    <w:rsid w:val="00E81133"/>
    <w:rsid w:val="00E84B81"/>
    <w:rsid w:val="00E95718"/>
    <w:rsid w:val="00E96FE0"/>
    <w:rsid w:val="00EA0CCA"/>
    <w:rsid w:val="00EA246D"/>
    <w:rsid w:val="00EA27D7"/>
    <w:rsid w:val="00EA46EC"/>
    <w:rsid w:val="00EA524F"/>
    <w:rsid w:val="00EB60D6"/>
    <w:rsid w:val="00EB612E"/>
    <w:rsid w:val="00EC03C0"/>
    <w:rsid w:val="00EC3897"/>
    <w:rsid w:val="00ED1307"/>
    <w:rsid w:val="00ED55F7"/>
    <w:rsid w:val="00EE0D93"/>
    <w:rsid w:val="00F01613"/>
    <w:rsid w:val="00F02578"/>
    <w:rsid w:val="00F11031"/>
    <w:rsid w:val="00F14410"/>
    <w:rsid w:val="00F14D7B"/>
    <w:rsid w:val="00F26D4E"/>
    <w:rsid w:val="00F301E7"/>
    <w:rsid w:val="00F305E6"/>
    <w:rsid w:val="00F3087E"/>
    <w:rsid w:val="00F374A0"/>
    <w:rsid w:val="00F3760B"/>
    <w:rsid w:val="00F432B0"/>
    <w:rsid w:val="00F50101"/>
    <w:rsid w:val="00F5470E"/>
    <w:rsid w:val="00F5554A"/>
    <w:rsid w:val="00F6219F"/>
    <w:rsid w:val="00F71F05"/>
    <w:rsid w:val="00F73859"/>
    <w:rsid w:val="00F80466"/>
    <w:rsid w:val="00F84A70"/>
    <w:rsid w:val="00F84CC0"/>
    <w:rsid w:val="00F858E9"/>
    <w:rsid w:val="00F966D9"/>
    <w:rsid w:val="00FA635A"/>
    <w:rsid w:val="00FA69D8"/>
    <w:rsid w:val="00FA7D0D"/>
    <w:rsid w:val="00FC2C0D"/>
    <w:rsid w:val="00FE2C61"/>
    <w:rsid w:val="00FE448E"/>
    <w:rsid w:val="00FE7BC8"/>
    <w:rsid w:val="00FF2610"/>
    <w:rsid w:val="00FF6976"/>
    <w:rsid w:val="00FF6D8E"/>
    <w:rsid w:val="00FF743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4:docId w14:val="48EDCA12"/>
  <w15:chartTrackingRefBased/>
  <w15:docId w15:val="{76C97F3F-9B30-4DFC-A33E-081497BC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8DC"/>
    <w:pPr>
      <w:spacing w:before="120" w:after="0"/>
      <w:jc w:val="both"/>
    </w:pPr>
    <w:rPr>
      <w:rFonts w:ascii="Times New Roman" w:hAnsi="Times New Roman"/>
    </w:rPr>
  </w:style>
  <w:style w:type="paragraph" w:styleId="Heading1">
    <w:name w:val="heading 1"/>
    <w:basedOn w:val="Normal"/>
    <w:next w:val="Normal"/>
    <w:link w:val="Heading1Char"/>
    <w:uiPriority w:val="9"/>
    <w:qFormat/>
    <w:rsid w:val="00BA4D0B"/>
    <w:pPr>
      <w:keepNext/>
      <w:keepLines/>
      <w:numPr>
        <w:numId w:val="12"/>
      </w:numPr>
      <w:spacing w:before="240"/>
      <w:outlineLvl w:val="0"/>
    </w:pPr>
    <w:rPr>
      <w:rFonts w:eastAsiaTheme="majorEastAsia" w:cstheme="majorBidi"/>
      <w:b/>
      <w:color w:val="2F5496" w:themeColor="accent1" w:themeShade="BF"/>
      <w:sz w:val="24"/>
      <w:szCs w:val="32"/>
    </w:rPr>
  </w:style>
  <w:style w:type="paragraph" w:styleId="Heading2">
    <w:name w:val="heading 2"/>
    <w:basedOn w:val="Normal"/>
    <w:next w:val="Normal"/>
    <w:link w:val="Heading2Char"/>
    <w:uiPriority w:val="9"/>
    <w:unhideWhenUsed/>
    <w:qFormat/>
    <w:rsid w:val="00B82BC7"/>
    <w:pPr>
      <w:keepNext/>
      <w:keepLines/>
      <w:numPr>
        <w:ilvl w:val="1"/>
        <w:numId w:val="12"/>
      </w:numPr>
      <w:ind w:left="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unhideWhenUsed/>
    <w:qFormat/>
    <w:rsid w:val="00BA4D0B"/>
    <w:pPr>
      <w:keepNext/>
      <w:keepLines/>
      <w:numPr>
        <w:ilvl w:val="2"/>
        <w:numId w:val="1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A4D0B"/>
    <w:pPr>
      <w:keepNext/>
      <w:keepLines/>
      <w:numPr>
        <w:ilvl w:val="3"/>
        <w:numId w:val="1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A4D0B"/>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A4D0B"/>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A4D0B"/>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A4D0B"/>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4D0B"/>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0325"/>
    <w:pPr>
      <w:tabs>
        <w:tab w:val="center" w:pos="4513"/>
        <w:tab w:val="right" w:pos="9026"/>
      </w:tabs>
      <w:spacing w:line="240" w:lineRule="auto"/>
    </w:pPr>
  </w:style>
  <w:style w:type="character" w:customStyle="1" w:styleId="HeaderChar">
    <w:name w:val="Header Char"/>
    <w:basedOn w:val="DefaultParagraphFont"/>
    <w:link w:val="Header"/>
    <w:uiPriority w:val="99"/>
    <w:rsid w:val="00CD0325"/>
  </w:style>
  <w:style w:type="paragraph" w:styleId="Footer">
    <w:name w:val="footer"/>
    <w:basedOn w:val="Normal"/>
    <w:link w:val="FooterChar"/>
    <w:uiPriority w:val="99"/>
    <w:unhideWhenUsed/>
    <w:rsid w:val="00CD0325"/>
    <w:pPr>
      <w:tabs>
        <w:tab w:val="center" w:pos="4513"/>
        <w:tab w:val="right" w:pos="9026"/>
      </w:tabs>
      <w:spacing w:line="240" w:lineRule="auto"/>
    </w:pPr>
  </w:style>
  <w:style w:type="character" w:customStyle="1" w:styleId="FooterChar">
    <w:name w:val="Footer Char"/>
    <w:basedOn w:val="DefaultParagraphFont"/>
    <w:link w:val="Footer"/>
    <w:uiPriority w:val="99"/>
    <w:rsid w:val="00CD0325"/>
  </w:style>
  <w:style w:type="paragraph" w:styleId="ListParagraph">
    <w:name w:val="List Paragraph"/>
    <w:basedOn w:val="Normal"/>
    <w:uiPriority w:val="34"/>
    <w:qFormat/>
    <w:rsid w:val="00E14F45"/>
    <w:pPr>
      <w:numPr>
        <w:numId w:val="7"/>
      </w:numPr>
      <w:spacing w:line="240" w:lineRule="auto"/>
      <w:ind w:left="360"/>
      <w:contextualSpacing/>
    </w:pPr>
  </w:style>
  <w:style w:type="paragraph" w:styleId="Title">
    <w:name w:val="Title"/>
    <w:basedOn w:val="Normal"/>
    <w:next w:val="Normal"/>
    <w:link w:val="TitleChar"/>
    <w:uiPriority w:val="10"/>
    <w:qFormat/>
    <w:rsid w:val="00BA4D0B"/>
    <w:pPr>
      <w:spacing w:line="240" w:lineRule="auto"/>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BA4D0B"/>
    <w:rPr>
      <w:rFonts w:ascii="Times New Roman" w:eastAsiaTheme="majorEastAsia" w:hAnsi="Times New Roman" w:cstheme="majorBidi"/>
      <w:b/>
      <w:spacing w:val="-10"/>
      <w:kern w:val="28"/>
      <w:sz w:val="24"/>
      <w:szCs w:val="56"/>
    </w:rPr>
  </w:style>
  <w:style w:type="character" w:customStyle="1" w:styleId="Heading1Char">
    <w:name w:val="Heading 1 Char"/>
    <w:basedOn w:val="DefaultParagraphFont"/>
    <w:link w:val="Heading1"/>
    <w:uiPriority w:val="9"/>
    <w:rsid w:val="00BA4D0B"/>
    <w:rPr>
      <w:rFonts w:ascii="Times New Roman" w:eastAsiaTheme="majorEastAsia" w:hAnsi="Times New Roman" w:cstheme="majorBidi"/>
      <w:b/>
      <w:color w:val="2F5496" w:themeColor="accent1" w:themeShade="BF"/>
      <w:sz w:val="24"/>
      <w:szCs w:val="32"/>
    </w:rPr>
  </w:style>
  <w:style w:type="character" w:customStyle="1" w:styleId="Heading2Char">
    <w:name w:val="Heading 2 Char"/>
    <w:basedOn w:val="DefaultParagraphFont"/>
    <w:link w:val="Heading2"/>
    <w:uiPriority w:val="9"/>
    <w:rsid w:val="00B82BC7"/>
    <w:rPr>
      <w:rFonts w:ascii="Times New Roman" w:eastAsiaTheme="majorEastAsia" w:hAnsi="Times New Roman" w:cstheme="majorBidi"/>
      <w:color w:val="2F5496" w:themeColor="accent1" w:themeShade="BF"/>
      <w:szCs w:val="26"/>
    </w:rPr>
  </w:style>
  <w:style w:type="character" w:customStyle="1" w:styleId="Heading3Char">
    <w:name w:val="Heading 3 Char"/>
    <w:basedOn w:val="DefaultParagraphFont"/>
    <w:link w:val="Heading3"/>
    <w:uiPriority w:val="9"/>
    <w:rsid w:val="00BA4D0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A4D0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A4D0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A4D0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A4D0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A4D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A4D0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304A6E"/>
    <w:pPr>
      <w:spacing w:before="0" w:line="240" w:lineRule="auto"/>
    </w:pPr>
    <w:rPr>
      <w:rFonts w:eastAsia="SimSun"/>
      <w:sz w:val="18"/>
      <w:szCs w:val="20"/>
      <w:lang w:val="en-US" w:eastAsia="en-US"/>
    </w:rPr>
  </w:style>
  <w:style w:type="character" w:customStyle="1" w:styleId="FootnoteTextChar">
    <w:name w:val="Footnote Text Char"/>
    <w:basedOn w:val="DefaultParagraphFont"/>
    <w:link w:val="FootnoteText"/>
    <w:uiPriority w:val="99"/>
    <w:rsid w:val="00304A6E"/>
    <w:rPr>
      <w:rFonts w:ascii="Times New Roman" w:eastAsia="SimSun" w:hAnsi="Times New Roman"/>
      <w:sz w:val="18"/>
      <w:szCs w:val="20"/>
      <w:lang w:val="en-US" w:eastAsia="en-US"/>
    </w:rPr>
  </w:style>
  <w:style w:type="character" w:styleId="FootnoteReference">
    <w:name w:val="footnote reference"/>
    <w:basedOn w:val="DefaultParagraphFont"/>
    <w:uiPriority w:val="99"/>
    <w:semiHidden/>
    <w:unhideWhenUsed/>
    <w:rsid w:val="004F17D8"/>
    <w:rPr>
      <w:vertAlign w:val="superscript"/>
    </w:rPr>
  </w:style>
  <w:style w:type="character" w:styleId="Hyperlink">
    <w:name w:val="Hyperlink"/>
    <w:basedOn w:val="DefaultParagraphFont"/>
    <w:uiPriority w:val="99"/>
    <w:unhideWhenUsed/>
    <w:rsid w:val="004F17D8"/>
    <w:rPr>
      <w:color w:val="0563C1" w:themeColor="hyperlink"/>
      <w:u w:val="single"/>
    </w:rPr>
  </w:style>
  <w:style w:type="character" w:styleId="CommentReference">
    <w:name w:val="annotation reference"/>
    <w:basedOn w:val="DefaultParagraphFont"/>
    <w:uiPriority w:val="99"/>
    <w:semiHidden/>
    <w:unhideWhenUsed/>
    <w:rsid w:val="00862B35"/>
    <w:rPr>
      <w:sz w:val="16"/>
      <w:szCs w:val="16"/>
    </w:rPr>
  </w:style>
  <w:style w:type="paragraph" w:styleId="CommentText">
    <w:name w:val="annotation text"/>
    <w:basedOn w:val="Normal"/>
    <w:link w:val="CommentTextChar"/>
    <w:uiPriority w:val="99"/>
    <w:semiHidden/>
    <w:unhideWhenUsed/>
    <w:rsid w:val="00862B35"/>
    <w:pPr>
      <w:spacing w:line="240" w:lineRule="auto"/>
    </w:pPr>
    <w:rPr>
      <w:sz w:val="20"/>
      <w:szCs w:val="20"/>
    </w:rPr>
  </w:style>
  <w:style w:type="character" w:customStyle="1" w:styleId="CommentTextChar">
    <w:name w:val="Comment Text Char"/>
    <w:basedOn w:val="DefaultParagraphFont"/>
    <w:link w:val="CommentText"/>
    <w:uiPriority w:val="99"/>
    <w:semiHidden/>
    <w:rsid w:val="00862B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62B35"/>
    <w:rPr>
      <w:b/>
      <w:bCs/>
    </w:rPr>
  </w:style>
  <w:style w:type="character" w:customStyle="1" w:styleId="CommentSubjectChar">
    <w:name w:val="Comment Subject Char"/>
    <w:basedOn w:val="CommentTextChar"/>
    <w:link w:val="CommentSubject"/>
    <w:uiPriority w:val="99"/>
    <w:semiHidden/>
    <w:rsid w:val="00862B35"/>
    <w:rPr>
      <w:rFonts w:ascii="Times New Roman" w:hAnsi="Times New Roman"/>
      <w:b/>
      <w:bCs/>
      <w:sz w:val="20"/>
      <w:szCs w:val="20"/>
    </w:rPr>
  </w:style>
  <w:style w:type="paragraph" w:styleId="BalloonText">
    <w:name w:val="Balloon Text"/>
    <w:basedOn w:val="Normal"/>
    <w:link w:val="BalloonTextChar"/>
    <w:uiPriority w:val="99"/>
    <w:semiHidden/>
    <w:unhideWhenUsed/>
    <w:rsid w:val="00862B3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blackboardsupport.calpoly.edu/content/faculty/handouts/Ben_Online.pdf" TargetMode="External"/><Relationship Id="rId2" Type="http://schemas.openxmlformats.org/officeDocument/2006/relationships/hyperlink" Target="https://www.washington.edu/doit/equal-access-universal-design-distance-learning-programs" TargetMode="External"/><Relationship Id="rId1" Type="http://schemas.openxmlformats.org/officeDocument/2006/relationships/hyperlink" Target="http://www.un.org/en/documents/ud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51475-7EA7-41D0-99F9-AFEF5707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7787</Words>
  <Characters>44387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Seng</dc:creator>
  <cp:keywords/>
  <dc:description/>
  <cp:lastModifiedBy>EVANGELISTA Michele</cp:lastModifiedBy>
  <cp:revision>3</cp:revision>
  <dcterms:created xsi:type="dcterms:W3CDTF">2019-03-31T15:16:00Z</dcterms:created>
  <dcterms:modified xsi:type="dcterms:W3CDTF">2019-03-31T15:19:00Z</dcterms:modified>
</cp:coreProperties>
</file>