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6D" w:rsidRPr="00DB7203" w:rsidRDefault="000B496D" w:rsidP="007D64B6">
      <w:pPr>
        <w:pStyle w:val="ONUMF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>Organización Mundial de la Propiedad Intelectual (OMPI)</w:t>
      </w:r>
      <w:r w:rsidRPr="00DB7203">
        <w:rPr>
          <w:rFonts w:ascii="Arial" w:hAnsi="Arial" w:cs="Arial"/>
          <w:sz w:val="22"/>
          <w:szCs w:val="22"/>
        </w:rPr>
        <w:br/>
        <w:t>Comité Permanente de Derecho de Autor y Derechos Conexos (SCCR)</w:t>
      </w:r>
      <w:r w:rsidRPr="00DB7203">
        <w:rPr>
          <w:rFonts w:ascii="Arial" w:hAnsi="Arial" w:cs="Arial"/>
          <w:sz w:val="22"/>
          <w:szCs w:val="22"/>
        </w:rPr>
        <w:br/>
      </w:r>
      <w:r w:rsidR="00DB7203" w:rsidRPr="00DB7203">
        <w:rPr>
          <w:rFonts w:ascii="Arial" w:hAnsi="Arial" w:cs="Arial"/>
          <w:sz w:val="22"/>
          <w:szCs w:val="22"/>
        </w:rPr>
        <w:t>Sesión informal y sesión especial</w:t>
      </w:r>
      <w:r w:rsidR="00DB7203" w:rsidRPr="00DB7203">
        <w:rPr>
          <w:rFonts w:ascii="Arial" w:hAnsi="Arial" w:cs="Arial"/>
          <w:sz w:val="22"/>
          <w:szCs w:val="22"/>
        </w:rPr>
        <w:br/>
      </w:r>
      <w:r w:rsidRPr="00DB7203">
        <w:rPr>
          <w:rFonts w:ascii="Arial" w:hAnsi="Arial" w:cs="Arial"/>
          <w:sz w:val="22"/>
          <w:szCs w:val="22"/>
        </w:rPr>
        <w:t>Ginebra, 20 de abril de 2013</w:t>
      </w:r>
    </w:p>
    <w:p w:rsidR="000B496D" w:rsidRPr="00DB7203" w:rsidRDefault="000B496D" w:rsidP="007D64B6">
      <w:pPr>
        <w:rPr>
          <w:rFonts w:ascii="Arial" w:hAnsi="Arial" w:cs="Arial"/>
          <w:i/>
          <w:sz w:val="22"/>
          <w:szCs w:val="22"/>
        </w:rPr>
      </w:pPr>
    </w:p>
    <w:p w:rsidR="000B496D" w:rsidRPr="00DB7203" w:rsidRDefault="000B496D" w:rsidP="007D64B6">
      <w:pPr>
        <w:pStyle w:val="Ttulo4"/>
        <w:keepNext w:val="0"/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>Conclusiones</w:t>
      </w:r>
    </w:p>
    <w:p w:rsidR="000B496D" w:rsidRPr="00DB7203" w:rsidRDefault="000B496D" w:rsidP="007D64B6">
      <w:pPr>
        <w:rPr>
          <w:rFonts w:ascii="Arial" w:hAnsi="Arial" w:cs="Arial"/>
          <w:sz w:val="22"/>
          <w:szCs w:val="22"/>
        </w:rPr>
      </w:pPr>
    </w:p>
    <w:p w:rsidR="000B496D" w:rsidRPr="00DB7203" w:rsidRDefault="000B496D" w:rsidP="007D64B6">
      <w:pPr>
        <w:rPr>
          <w:rFonts w:ascii="Arial" w:hAnsi="Arial" w:cs="Arial"/>
          <w:sz w:val="22"/>
          <w:szCs w:val="22"/>
        </w:rPr>
      </w:pPr>
    </w:p>
    <w:p w:rsidR="000B496D" w:rsidRPr="00DB7203" w:rsidRDefault="00DB7203" w:rsidP="007D64B6">
      <w:pPr>
        <w:pStyle w:val="ONUMFS"/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 xml:space="preserve">El Comité señaló que se han realizado importantes progresos en </w:t>
      </w:r>
      <w:r>
        <w:rPr>
          <w:rFonts w:ascii="Arial" w:hAnsi="Arial" w:cs="Arial"/>
          <w:sz w:val="22"/>
          <w:szCs w:val="22"/>
        </w:rPr>
        <w:t>las disposiciones sustantivas para adoptar un tratado relativo a las limitaciones y excepciones para personas con discapacidad visual/personas con dificultad para acceder al texto impreso.</w:t>
      </w:r>
      <w:r w:rsidR="000B496D" w:rsidRPr="00DB7203">
        <w:rPr>
          <w:rStyle w:val="Refdenotaalpie"/>
          <w:rFonts w:ascii="Arial" w:hAnsi="Arial" w:cs="Arial"/>
          <w:sz w:val="22"/>
          <w:szCs w:val="22"/>
        </w:rPr>
        <w:footnoteReference w:id="1"/>
      </w:r>
    </w:p>
    <w:p w:rsidR="000B496D" w:rsidRPr="00DB7203" w:rsidRDefault="00DB7203" w:rsidP="007D64B6">
      <w:pPr>
        <w:pStyle w:val="ONUMF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Comité aprobó el “Proyecto de texto </w:t>
      </w:r>
      <w:r w:rsidR="005E3C4C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revisado</w:t>
      </w:r>
      <w:r w:rsidR="005E3C4C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de un instrumento/tratado internacional relativo a las limitaciones y excepciones para personas con discapacidad visual/personas con dificultad para acceder al texto impreso” (basado en el documento</w:t>
      </w:r>
      <w:r w:rsidR="000B496D" w:rsidRPr="00DB7203">
        <w:rPr>
          <w:rFonts w:ascii="Arial" w:hAnsi="Arial" w:cs="Arial"/>
          <w:sz w:val="22"/>
          <w:szCs w:val="22"/>
        </w:rPr>
        <w:t xml:space="preserve"> SCCR/25/2 Rev.) </w:t>
      </w:r>
      <w:r>
        <w:rPr>
          <w:rFonts w:ascii="Arial" w:hAnsi="Arial" w:cs="Arial"/>
          <w:sz w:val="22"/>
          <w:szCs w:val="22"/>
        </w:rPr>
        <w:t xml:space="preserve">en tanto que documento </w:t>
      </w:r>
      <w:r w:rsidR="000B496D" w:rsidRPr="00DB7203">
        <w:rPr>
          <w:rFonts w:ascii="Arial" w:hAnsi="Arial" w:cs="Arial"/>
          <w:sz w:val="22"/>
          <w:szCs w:val="22"/>
        </w:rPr>
        <w:t xml:space="preserve">SCCR/SS/GE/2/13/4, </w:t>
      </w:r>
      <w:r>
        <w:rPr>
          <w:rFonts w:ascii="Arial" w:hAnsi="Arial" w:cs="Arial"/>
          <w:sz w:val="22"/>
          <w:szCs w:val="22"/>
        </w:rPr>
        <w:t>en el que se reflejan los progresos realizados durante la sesión.</w:t>
      </w:r>
    </w:p>
    <w:p w:rsidR="000B496D" w:rsidRPr="00DB7203" w:rsidRDefault="00DB7203" w:rsidP="007D64B6">
      <w:pPr>
        <w:pStyle w:val="ONUMFS"/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>Conforme a la decisi</w:t>
      </w:r>
      <w:r>
        <w:rPr>
          <w:rFonts w:ascii="Arial" w:hAnsi="Arial" w:cs="Arial"/>
          <w:sz w:val="22"/>
          <w:szCs w:val="22"/>
        </w:rPr>
        <w:t>ó</w:t>
      </w:r>
      <w:r w:rsidRPr="00DB7203">
        <w:rPr>
          <w:rFonts w:ascii="Arial" w:hAnsi="Arial" w:cs="Arial"/>
          <w:sz w:val="22"/>
          <w:szCs w:val="22"/>
        </w:rPr>
        <w:t>n tomada por la Asamblea General en su per</w:t>
      </w:r>
      <w:r>
        <w:rPr>
          <w:rFonts w:ascii="Arial" w:hAnsi="Arial" w:cs="Arial"/>
          <w:sz w:val="22"/>
          <w:szCs w:val="22"/>
        </w:rPr>
        <w:t>íodo extraordinario de sesiones (</w:t>
      </w:r>
      <w:r w:rsidR="000B496D" w:rsidRPr="00DB7203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y </w:t>
      </w:r>
      <w:r w:rsidR="000B496D" w:rsidRPr="00DB7203">
        <w:rPr>
          <w:rFonts w:ascii="Arial" w:hAnsi="Arial" w:cs="Arial"/>
          <w:sz w:val="22"/>
          <w:szCs w:val="22"/>
        </w:rPr>
        <w:t xml:space="preserve">18 de diciembre de 2012), </w:t>
      </w:r>
      <w:r>
        <w:rPr>
          <w:rFonts w:ascii="Arial" w:hAnsi="Arial" w:cs="Arial"/>
          <w:sz w:val="22"/>
          <w:szCs w:val="22"/>
        </w:rPr>
        <w:t>el Comité convino en recomendar al Comité Preparatorio</w:t>
      </w:r>
      <w:r w:rsidR="000B496D" w:rsidRPr="00DB7203">
        <w:rPr>
          <w:rFonts w:ascii="Arial" w:hAnsi="Arial" w:cs="Arial"/>
          <w:sz w:val="22"/>
          <w:szCs w:val="22"/>
        </w:rPr>
        <w:t xml:space="preserve">: </w:t>
      </w:r>
    </w:p>
    <w:p w:rsidR="000B496D" w:rsidRPr="00DB7203" w:rsidRDefault="00DB7203" w:rsidP="007D64B6">
      <w:pPr>
        <w:pStyle w:val="ONUMF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>Que apruebe el document</w:t>
      </w:r>
      <w:r>
        <w:rPr>
          <w:rFonts w:ascii="Arial" w:hAnsi="Arial" w:cs="Arial"/>
          <w:sz w:val="22"/>
          <w:szCs w:val="22"/>
        </w:rPr>
        <w:t>o</w:t>
      </w:r>
      <w:r w:rsidRPr="00DB7203">
        <w:rPr>
          <w:rFonts w:ascii="Arial" w:hAnsi="Arial" w:cs="Arial"/>
          <w:sz w:val="22"/>
          <w:szCs w:val="22"/>
        </w:rPr>
        <w:t xml:space="preserve"> </w:t>
      </w:r>
      <w:r w:rsidR="000B496D" w:rsidRPr="00DB7203">
        <w:rPr>
          <w:rFonts w:ascii="Arial" w:hAnsi="Arial" w:cs="Arial"/>
          <w:sz w:val="22"/>
          <w:szCs w:val="22"/>
        </w:rPr>
        <w:t xml:space="preserve">SCCR/SS/GE/2/13/4 </w:t>
      </w:r>
      <w:r w:rsidRPr="00DB7203">
        <w:rPr>
          <w:rFonts w:ascii="Arial" w:hAnsi="Arial" w:cs="Arial"/>
          <w:sz w:val="22"/>
          <w:szCs w:val="22"/>
        </w:rPr>
        <w:t>como propuesta básica de disposiciones sustantivas del tratado que ser</w:t>
      </w:r>
      <w:r>
        <w:rPr>
          <w:rFonts w:ascii="Arial" w:hAnsi="Arial" w:cs="Arial"/>
          <w:sz w:val="22"/>
          <w:szCs w:val="22"/>
        </w:rPr>
        <w:t>á sometida a examen de la Conferencia Diplomática, con l</w:t>
      </w:r>
      <w:r w:rsidR="005E3C4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 siguientes </w:t>
      </w:r>
      <w:r w:rsidR="005E3C4C">
        <w:rPr>
          <w:rFonts w:ascii="Arial" w:hAnsi="Arial" w:cs="Arial"/>
          <w:sz w:val="22"/>
          <w:szCs w:val="22"/>
        </w:rPr>
        <w:t>cambios</w:t>
      </w:r>
      <w:r w:rsidR="000B496D" w:rsidRPr="00DB7203">
        <w:rPr>
          <w:rFonts w:ascii="Arial" w:hAnsi="Arial" w:cs="Arial"/>
          <w:sz w:val="22"/>
          <w:szCs w:val="22"/>
          <w:lang w:eastAsia="it-IT"/>
        </w:rPr>
        <w:t>:</w:t>
      </w:r>
    </w:p>
    <w:p w:rsidR="000B496D" w:rsidRPr="00DB7203" w:rsidRDefault="007D64B6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 xml:space="preserve">se </w:t>
      </w:r>
      <w:r w:rsidR="00DB7203" w:rsidRPr="00DB7203">
        <w:rPr>
          <w:rFonts w:ascii="Arial" w:hAnsi="Arial" w:cs="Arial"/>
          <w:sz w:val="22"/>
          <w:szCs w:val="22"/>
        </w:rPr>
        <w:t xml:space="preserve">ha incluido en el Anexo una </w:t>
      </w:r>
      <w:r w:rsidR="00DB7203">
        <w:rPr>
          <w:rFonts w:ascii="Arial" w:hAnsi="Arial" w:cs="Arial"/>
          <w:sz w:val="22"/>
          <w:szCs w:val="22"/>
        </w:rPr>
        <w:t>versió</w:t>
      </w:r>
      <w:r w:rsidR="00DB7203" w:rsidRPr="00DB7203">
        <w:rPr>
          <w:rFonts w:ascii="Arial" w:hAnsi="Arial" w:cs="Arial"/>
          <w:sz w:val="22"/>
          <w:szCs w:val="22"/>
        </w:rPr>
        <w:t>n entre corchetes de la cláusula general con revision</w:t>
      </w:r>
      <w:r w:rsidR="00DB7203">
        <w:rPr>
          <w:rFonts w:ascii="Arial" w:hAnsi="Arial" w:cs="Arial"/>
          <w:sz w:val="22"/>
          <w:szCs w:val="22"/>
        </w:rPr>
        <w:t>e</w:t>
      </w:r>
      <w:r w:rsidR="00DB7203" w:rsidRPr="00DB7203">
        <w:rPr>
          <w:rFonts w:ascii="Arial" w:hAnsi="Arial" w:cs="Arial"/>
          <w:sz w:val="22"/>
          <w:szCs w:val="22"/>
        </w:rPr>
        <w:t>s propuestas</w:t>
      </w:r>
      <w:r w:rsidR="000B496D" w:rsidRPr="00DB7203">
        <w:rPr>
          <w:rFonts w:ascii="Arial" w:hAnsi="Arial" w:cs="Arial"/>
          <w:sz w:val="22"/>
          <w:szCs w:val="22"/>
        </w:rPr>
        <w:t>;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ha añadido una declaración concertada entre corchetes en una nota a pie de página del </w:t>
      </w:r>
      <w:r w:rsidR="000B496D" w:rsidRPr="00DB7203">
        <w:rPr>
          <w:rFonts w:ascii="Arial" w:hAnsi="Arial" w:cs="Arial"/>
          <w:sz w:val="22"/>
          <w:szCs w:val="22"/>
        </w:rPr>
        <w:t>artículo C</w:t>
      </w:r>
      <w:r>
        <w:rPr>
          <w:rFonts w:ascii="Arial" w:hAnsi="Arial" w:cs="Arial"/>
          <w:sz w:val="22"/>
          <w:szCs w:val="22"/>
        </w:rPr>
        <w:t>.</w:t>
      </w:r>
      <w:r w:rsidR="000B496D" w:rsidRPr="00DB7203">
        <w:rPr>
          <w:rFonts w:ascii="Arial" w:hAnsi="Arial" w:cs="Arial"/>
          <w:sz w:val="22"/>
          <w:szCs w:val="22"/>
        </w:rPr>
        <w:t xml:space="preserve">1)B); 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ha sustituido el texto del artículo C.</w:t>
      </w:r>
      <w:r w:rsidR="000B496D" w:rsidRPr="00DB7203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por un nuevo texto</w:t>
      </w:r>
      <w:r w:rsidR="000B496D" w:rsidRPr="00DB7203">
        <w:rPr>
          <w:rFonts w:ascii="Arial" w:hAnsi="Arial" w:cs="Arial"/>
          <w:sz w:val="22"/>
          <w:szCs w:val="22"/>
        </w:rPr>
        <w:t>;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han propuesto dos nuevas declaraciones concertadas en una nota a pie de página del artículo C.4)</w:t>
      </w:r>
      <w:r w:rsidR="000B496D" w:rsidRPr="00DB720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una ha sido objeto de acuerdo y otra figura entre corchetes;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 w:rsidRPr="00DB7203">
        <w:rPr>
          <w:rFonts w:ascii="Arial" w:hAnsi="Arial" w:cs="Arial"/>
          <w:sz w:val="22"/>
          <w:szCs w:val="22"/>
        </w:rPr>
        <w:t xml:space="preserve">se ha añadido una variante </w:t>
      </w:r>
      <w:r w:rsidR="000B496D" w:rsidRPr="00DB7203">
        <w:rPr>
          <w:rFonts w:ascii="Arial" w:hAnsi="Arial" w:cs="Arial"/>
          <w:sz w:val="22"/>
          <w:szCs w:val="22"/>
        </w:rPr>
        <w:t xml:space="preserve">C </w:t>
      </w:r>
      <w:r w:rsidRPr="00DB7203">
        <w:rPr>
          <w:rFonts w:ascii="Arial" w:hAnsi="Arial" w:cs="Arial"/>
          <w:sz w:val="22"/>
          <w:szCs w:val="22"/>
        </w:rPr>
        <w:t xml:space="preserve">entre corchetes al </w:t>
      </w:r>
      <w:r w:rsidR="000B496D" w:rsidRPr="00DB7203">
        <w:rPr>
          <w:rFonts w:ascii="Arial" w:hAnsi="Arial" w:cs="Arial"/>
          <w:sz w:val="22"/>
          <w:szCs w:val="22"/>
        </w:rPr>
        <w:t>artículo D</w:t>
      </w:r>
      <w:r>
        <w:rPr>
          <w:rFonts w:ascii="Arial" w:hAnsi="Arial" w:cs="Arial"/>
          <w:sz w:val="22"/>
          <w:szCs w:val="22"/>
        </w:rPr>
        <w:t xml:space="preserve">.3), añadiéndose en una nota a pie de página una declaración concertada </w:t>
      </w:r>
      <w:r w:rsidR="00FE33BE">
        <w:rPr>
          <w:rFonts w:ascii="Arial" w:hAnsi="Arial" w:cs="Arial"/>
          <w:sz w:val="22"/>
          <w:szCs w:val="22"/>
        </w:rPr>
        <w:t xml:space="preserve">entre corchetes </w:t>
      </w:r>
      <w:r>
        <w:rPr>
          <w:rFonts w:ascii="Arial" w:hAnsi="Arial" w:cs="Arial"/>
          <w:sz w:val="22"/>
          <w:szCs w:val="22"/>
        </w:rPr>
        <w:t>a ese respecto</w:t>
      </w:r>
      <w:r w:rsidR="000B496D" w:rsidRPr="00DB7203">
        <w:rPr>
          <w:rFonts w:ascii="Arial" w:hAnsi="Arial" w:cs="Arial"/>
          <w:sz w:val="22"/>
          <w:szCs w:val="22"/>
        </w:rPr>
        <w:t xml:space="preserve">; 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han añadido al Anexo dos variantes entre corchetes en relación con un párrafo adicional propuesto para añadirse al </w:t>
      </w:r>
      <w:r w:rsidR="000B496D" w:rsidRPr="00DB7203">
        <w:rPr>
          <w:rFonts w:ascii="Arial" w:hAnsi="Arial" w:cs="Arial"/>
          <w:sz w:val="22"/>
          <w:szCs w:val="22"/>
        </w:rPr>
        <w:t xml:space="preserve">artículo  D </w:t>
      </w:r>
      <w:r>
        <w:rPr>
          <w:rFonts w:ascii="Arial" w:hAnsi="Arial" w:cs="Arial"/>
          <w:sz w:val="22"/>
          <w:szCs w:val="22"/>
        </w:rPr>
        <w:t>y una variante entre corchetes al artículo</w:t>
      </w:r>
      <w:r w:rsidR="000B496D" w:rsidRPr="00DB7203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.</w:t>
      </w:r>
      <w:r w:rsidR="000B496D" w:rsidRPr="00DB7203">
        <w:rPr>
          <w:rFonts w:ascii="Arial" w:hAnsi="Arial" w:cs="Arial"/>
          <w:sz w:val="22"/>
          <w:szCs w:val="22"/>
        </w:rPr>
        <w:t xml:space="preserve">1); 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han suprimido las notas del Anexo relativas a los artículos C.4) </w:t>
      </w:r>
      <w:r w:rsidR="002F2BBB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D.2)</w:t>
      </w:r>
      <w:r w:rsidR="000B496D" w:rsidRPr="00DB7203">
        <w:rPr>
          <w:rFonts w:ascii="Arial" w:hAnsi="Arial" w:cs="Arial"/>
          <w:sz w:val="22"/>
          <w:szCs w:val="22"/>
        </w:rPr>
        <w:t>B);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ha incluido en el Anexo </w:t>
      </w:r>
      <w:r w:rsidR="009675F1">
        <w:rPr>
          <w:rFonts w:ascii="Arial" w:hAnsi="Arial" w:cs="Arial"/>
          <w:sz w:val="22"/>
          <w:szCs w:val="22"/>
        </w:rPr>
        <w:t xml:space="preserve">entre corchetes </w:t>
      </w:r>
      <w:r>
        <w:rPr>
          <w:rFonts w:ascii="Arial" w:hAnsi="Arial" w:cs="Arial"/>
          <w:sz w:val="22"/>
          <w:szCs w:val="22"/>
        </w:rPr>
        <w:t>una variante propuesta al artículo F</w:t>
      </w:r>
      <w:r w:rsidR="000B496D" w:rsidRPr="00DB7203">
        <w:rPr>
          <w:rFonts w:ascii="Arial" w:hAnsi="Arial" w:cs="Arial"/>
          <w:sz w:val="22"/>
          <w:szCs w:val="22"/>
        </w:rPr>
        <w:t>;</w:t>
      </w:r>
    </w:p>
    <w:p w:rsidR="000B496D" w:rsidRPr="00DB7203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han añadido al Anexo notas a pie de página en las que se enumera</w:t>
      </w:r>
      <w:r w:rsidR="009675F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varias variantes propuestas en relación con el artículo F;  y</w:t>
      </w:r>
    </w:p>
    <w:p w:rsidR="000B496D" w:rsidRDefault="00DB7203" w:rsidP="007D64B6">
      <w:pPr>
        <w:pStyle w:val="ONUMFS"/>
        <w:numPr>
          <w:ilvl w:val="0"/>
          <w:numId w:val="8"/>
        </w:numPr>
        <w:tabs>
          <w:tab w:val="clear" w:pos="567"/>
        </w:tabs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ha añadido al </w:t>
      </w:r>
      <w:r w:rsidR="000B496D" w:rsidRPr="00DB7203">
        <w:rPr>
          <w:rFonts w:ascii="Arial" w:hAnsi="Arial" w:cs="Arial"/>
          <w:sz w:val="22"/>
          <w:szCs w:val="22"/>
        </w:rPr>
        <w:t>Anexo</w:t>
      </w:r>
      <w:r>
        <w:rPr>
          <w:rFonts w:ascii="Arial" w:hAnsi="Arial" w:cs="Arial"/>
          <w:sz w:val="22"/>
          <w:szCs w:val="22"/>
        </w:rPr>
        <w:t xml:space="preserve"> una variante </w:t>
      </w:r>
      <w:r w:rsidR="009675F1">
        <w:rPr>
          <w:rFonts w:ascii="Arial" w:hAnsi="Arial" w:cs="Arial"/>
          <w:sz w:val="22"/>
          <w:szCs w:val="22"/>
        </w:rPr>
        <w:t>entre corchetes de</w:t>
      </w:r>
      <w:r>
        <w:rPr>
          <w:rFonts w:ascii="Arial" w:hAnsi="Arial" w:cs="Arial"/>
          <w:sz w:val="22"/>
          <w:szCs w:val="22"/>
        </w:rPr>
        <w:t>l artículo J</w:t>
      </w:r>
      <w:r w:rsidR="000B496D" w:rsidRPr="00DB7203">
        <w:rPr>
          <w:rFonts w:ascii="Arial" w:hAnsi="Arial" w:cs="Arial"/>
          <w:sz w:val="22"/>
          <w:szCs w:val="22"/>
        </w:rPr>
        <w:t>.</w:t>
      </w:r>
    </w:p>
    <w:p w:rsidR="00494F48" w:rsidRPr="00DB7203" w:rsidRDefault="00494F48" w:rsidP="007D64B6">
      <w:pPr>
        <w:pStyle w:val="ONUMF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0B496D" w:rsidRPr="00494F48" w:rsidRDefault="000B496D" w:rsidP="007D64B6">
      <w:pPr>
        <w:pStyle w:val="ONUMFS"/>
        <w:numPr>
          <w:ilvl w:val="0"/>
          <w:numId w:val="0"/>
        </w:numPr>
        <w:ind w:left="5534"/>
        <w:rPr>
          <w:rFonts w:ascii="Arial" w:eastAsia="SimSun" w:hAnsi="Arial" w:cs="Arial"/>
          <w:sz w:val="22"/>
          <w:lang w:val="fr-CH" w:eastAsia="zh-CN"/>
        </w:rPr>
      </w:pPr>
      <w:r w:rsidRPr="00494F48">
        <w:rPr>
          <w:rFonts w:ascii="Arial" w:eastAsia="SimSun" w:hAnsi="Arial" w:cs="Arial"/>
          <w:sz w:val="22"/>
          <w:lang w:val="fr-CH" w:eastAsia="zh-CN"/>
        </w:rPr>
        <w:t>[</w:t>
      </w:r>
      <w:r w:rsidR="00DB7203" w:rsidRPr="00494F48">
        <w:rPr>
          <w:rFonts w:ascii="Arial" w:eastAsia="SimSun" w:hAnsi="Arial" w:cs="Arial"/>
          <w:sz w:val="22"/>
          <w:lang w:val="fr-CH" w:eastAsia="zh-CN"/>
        </w:rPr>
        <w:t>Fin de las conclusiones</w:t>
      </w:r>
      <w:r w:rsidRPr="00494F48">
        <w:rPr>
          <w:rFonts w:ascii="Arial" w:eastAsia="SimSun" w:hAnsi="Arial" w:cs="Arial"/>
          <w:sz w:val="22"/>
          <w:lang w:val="fr-CH" w:eastAsia="zh-CN"/>
        </w:rPr>
        <w:t>]</w:t>
      </w:r>
    </w:p>
    <w:sectPr w:rsidR="000B496D" w:rsidRPr="00494F48" w:rsidSect="00DB7203">
      <w:headerReference w:type="even" r:id="rId9"/>
      <w:headerReference w:type="default" r:id="rId10"/>
      <w:pgSz w:w="11907" w:h="16840" w:code="9"/>
      <w:pgMar w:top="1418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F5" w:rsidRDefault="002402F5" w:rsidP="000B496D">
      <w:r>
        <w:separator/>
      </w:r>
    </w:p>
  </w:endnote>
  <w:endnote w:type="continuationSeparator" w:id="0">
    <w:p w:rsidR="002402F5" w:rsidRDefault="002402F5" w:rsidP="000B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F5" w:rsidRDefault="002402F5" w:rsidP="000B496D">
      <w:r>
        <w:separator/>
      </w:r>
    </w:p>
  </w:footnote>
  <w:footnote w:type="continuationSeparator" w:id="0">
    <w:p w:rsidR="002402F5" w:rsidRDefault="002402F5" w:rsidP="000B496D">
      <w:r>
        <w:continuationSeparator/>
      </w:r>
    </w:p>
  </w:footnote>
  <w:footnote w:id="1">
    <w:p w:rsidR="00DB7203" w:rsidRPr="00DB7203" w:rsidRDefault="00DB7203" w:rsidP="000B496D">
      <w:pPr>
        <w:pStyle w:val="Textonotapie"/>
        <w:rPr>
          <w:rFonts w:ascii="Arial" w:hAnsi="Arial" w:cs="Arial"/>
          <w:szCs w:val="18"/>
        </w:rPr>
      </w:pPr>
      <w:r w:rsidRPr="002E2311">
        <w:rPr>
          <w:rStyle w:val="Refdenotaalpie"/>
          <w:rFonts w:ascii="Arial" w:hAnsi="Arial" w:cs="Arial"/>
          <w:szCs w:val="18"/>
        </w:rPr>
        <w:footnoteRef/>
      </w:r>
      <w:r w:rsidRPr="00DB7203">
        <w:rPr>
          <w:rFonts w:ascii="Arial" w:hAnsi="Arial" w:cs="Arial"/>
          <w:szCs w:val="18"/>
        </w:rPr>
        <w:tab/>
        <w:t>El título del tratado propuesto todavía no ha sido debatido por los Estados miembros.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03" w:rsidRDefault="00DB7203" w:rsidP="00DB720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2AE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B7203" w:rsidRDefault="00DB7203" w:rsidP="00DB720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03" w:rsidRPr="00865B47" w:rsidRDefault="00865B47" w:rsidP="00865B47">
    <w:pPr>
      <w:pStyle w:val="Encabezado"/>
      <w:ind w:right="360"/>
      <w:jc w:val="right"/>
      <w:rPr>
        <w:rFonts w:ascii="Arial" w:hAnsi="Arial" w:cs="Arial"/>
        <w:sz w:val="22"/>
        <w:szCs w:val="22"/>
      </w:rPr>
    </w:pPr>
    <w:r w:rsidRPr="00865B47">
      <w:rPr>
        <w:rFonts w:ascii="Arial" w:hAnsi="Arial" w:cs="Arial"/>
        <w:sz w:val="22"/>
        <w:szCs w:val="22"/>
      </w:rPr>
      <w:t xml:space="preserve">página </w:t>
    </w:r>
    <w:r w:rsidRPr="00865B47">
      <w:rPr>
        <w:rFonts w:ascii="Arial" w:hAnsi="Arial" w:cs="Arial"/>
        <w:sz w:val="22"/>
        <w:szCs w:val="22"/>
      </w:rPr>
      <w:fldChar w:fldCharType="begin"/>
    </w:r>
    <w:r w:rsidRPr="00865B47">
      <w:rPr>
        <w:rFonts w:ascii="Arial" w:hAnsi="Arial" w:cs="Arial"/>
        <w:sz w:val="22"/>
        <w:szCs w:val="22"/>
      </w:rPr>
      <w:instrText xml:space="preserve"> PAGE   \* MERGEFORMAT </w:instrText>
    </w:r>
    <w:r w:rsidRPr="00865B47">
      <w:rPr>
        <w:rFonts w:ascii="Arial" w:hAnsi="Arial" w:cs="Arial"/>
        <w:sz w:val="22"/>
        <w:szCs w:val="22"/>
      </w:rPr>
      <w:fldChar w:fldCharType="separate"/>
    </w:r>
    <w:r w:rsidR="00F35C37">
      <w:rPr>
        <w:rFonts w:ascii="Arial" w:hAnsi="Arial" w:cs="Arial"/>
        <w:noProof/>
        <w:sz w:val="22"/>
        <w:szCs w:val="22"/>
      </w:rPr>
      <w:t>2</w:t>
    </w:r>
    <w:r w:rsidRPr="00865B47">
      <w:rPr>
        <w:rFonts w:ascii="Arial" w:hAnsi="Arial" w:cs="Arial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826968"/>
    <w:multiLevelType w:val="hybridMultilevel"/>
    <w:tmpl w:val="B600D7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EF3CE1"/>
    <w:multiLevelType w:val="multilevel"/>
    <w:tmpl w:val="A75C15E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aconnmeros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D8"/>
    <w:rsid w:val="000B496D"/>
    <w:rsid w:val="000F5E56"/>
    <w:rsid w:val="002402F5"/>
    <w:rsid w:val="002606CB"/>
    <w:rsid w:val="002F2BBB"/>
    <w:rsid w:val="00431118"/>
    <w:rsid w:val="00494F48"/>
    <w:rsid w:val="005734A3"/>
    <w:rsid w:val="005E3C4C"/>
    <w:rsid w:val="00683CD8"/>
    <w:rsid w:val="006B2C46"/>
    <w:rsid w:val="007B240C"/>
    <w:rsid w:val="007D53C7"/>
    <w:rsid w:val="007D64B6"/>
    <w:rsid w:val="00804DB7"/>
    <w:rsid w:val="00865B47"/>
    <w:rsid w:val="009675F1"/>
    <w:rsid w:val="00B3131B"/>
    <w:rsid w:val="00DB7203"/>
    <w:rsid w:val="00E0087D"/>
    <w:rsid w:val="00E52AE9"/>
    <w:rsid w:val="00ED2C77"/>
    <w:rsid w:val="00F35C37"/>
    <w:rsid w:val="00F819A3"/>
    <w:rsid w:val="00FB0BDD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96D"/>
    <w:rPr>
      <w:rFonts w:eastAsia="MS Mincho"/>
      <w:sz w:val="24"/>
      <w:lang w:eastAsia="en-US"/>
    </w:rPr>
  </w:style>
  <w:style w:type="paragraph" w:styleId="Ttulo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Ttulo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do">
    <w:name w:val="Salutation"/>
    <w:basedOn w:val="Normal"/>
    <w:next w:val="Normal"/>
    <w:semiHidden/>
    <w:rsid w:val="00804DB7"/>
  </w:style>
  <w:style w:type="paragraph" w:styleId="Firma">
    <w:name w:val="Signature"/>
    <w:basedOn w:val="Normal"/>
    <w:semiHidden/>
    <w:rsid w:val="00804DB7"/>
    <w:pPr>
      <w:ind w:left="5250"/>
    </w:pPr>
  </w:style>
  <w:style w:type="paragraph" w:styleId="Textonotapie">
    <w:name w:val="footnote text"/>
    <w:basedOn w:val="Normal"/>
    <w:semiHidden/>
    <w:rsid w:val="00804DB7"/>
    <w:rPr>
      <w:sz w:val="18"/>
    </w:rPr>
  </w:style>
  <w:style w:type="paragraph" w:styleId="Textonotaalfinal">
    <w:name w:val="endnote text"/>
    <w:basedOn w:val="Normal"/>
    <w:semiHidden/>
    <w:rsid w:val="00804DB7"/>
    <w:rPr>
      <w:sz w:val="18"/>
    </w:rPr>
  </w:style>
  <w:style w:type="paragraph" w:styleId="Epgrafe">
    <w:name w:val="caption"/>
    <w:basedOn w:val="Normal"/>
    <w:next w:val="Normal"/>
    <w:qFormat/>
    <w:rsid w:val="00804DB7"/>
    <w:rPr>
      <w:b/>
      <w:bCs/>
      <w:sz w:val="18"/>
    </w:rPr>
  </w:style>
  <w:style w:type="paragraph" w:styleId="Textocomentario">
    <w:name w:val="annotation text"/>
    <w:basedOn w:val="Normal"/>
    <w:semiHidden/>
    <w:rsid w:val="00804DB7"/>
    <w:rPr>
      <w:sz w:val="18"/>
    </w:rPr>
  </w:style>
  <w:style w:type="paragraph" w:styleId="Textoindependiente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Textoindependiente"/>
    <w:rsid w:val="00804DB7"/>
    <w:pPr>
      <w:numPr>
        <w:numId w:val="4"/>
      </w:numPr>
    </w:pPr>
  </w:style>
  <w:style w:type="paragraph" w:customStyle="1" w:styleId="ONUME">
    <w:name w:val="ONUM E"/>
    <w:basedOn w:val="Textoindependiente"/>
    <w:rsid w:val="00804DB7"/>
    <w:pPr>
      <w:numPr>
        <w:numId w:val="3"/>
      </w:numPr>
    </w:pPr>
  </w:style>
  <w:style w:type="paragraph" w:styleId="Listaconnmeros">
    <w:name w:val="List Number"/>
    <w:basedOn w:val="Normal"/>
    <w:semiHidden/>
    <w:rsid w:val="00804DB7"/>
    <w:pPr>
      <w:numPr>
        <w:numId w:val="6"/>
      </w:numPr>
    </w:pPr>
  </w:style>
  <w:style w:type="character" w:styleId="Nmerodepgina">
    <w:name w:val="page number"/>
    <w:rsid w:val="000B496D"/>
    <w:rPr>
      <w:rFonts w:cs="Times New Roman"/>
    </w:rPr>
  </w:style>
  <w:style w:type="character" w:styleId="Refdenotaalpie">
    <w:name w:val="footnote reference"/>
    <w:rsid w:val="000B496D"/>
    <w:rPr>
      <w:vertAlign w:val="superscript"/>
    </w:rPr>
  </w:style>
  <w:style w:type="paragraph" w:customStyle="1" w:styleId="Char">
    <w:name w:val="Char 字元 字元"/>
    <w:basedOn w:val="Normal"/>
    <w:rsid w:val="000B496D"/>
    <w:pPr>
      <w:spacing w:after="160" w:line="240" w:lineRule="exact"/>
    </w:pPr>
    <w:rPr>
      <w:rFonts w:ascii="Verdana" w:eastAsia="PMingLiU" w:hAnsi="Verdana"/>
      <w:sz w:val="20"/>
    </w:rPr>
  </w:style>
  <w:style w:type="paragraph" w:styleId="Textodeglobo">
    <w:name w:val="Balloon Text"/>
    <w:basedOn w:val="Normal"/>
    <w:link w:val="TextodegloboCar"/>
    <w:rsid w:val="00E00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087D"/>
    <w:rPr>
      <w:rFonts w:ascii="Tahoma" w:eastAsia="MS Mincho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96D"/>
    <w:rPr>
      <w:rFonts w:eastAsia="MS Mincho"/>
      <w:sz w:val="24"/>
      <w:lang w:eastAsia="en-US"/>
    </w:rPr>
  </w:style>
  <w:style w:type="paragraph" w:styleId="Ttulo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Ttulo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do">
    <w:name w:val="Salutation"/>
    <w:basedOn w:val="Normal"/>
    <w:next w:val="Normal"/>
    <w:semiHidden/>
    <w:rsid w:val="00804DB7"/>
  </w:style>
  <w:style w:type="paragraph" w:styleId="Firma">
    <w:name w:val="Signature"/>
    <w:basedOn w:val="Normal"/>
    <w:semiHidden/>
    <w:rsid w:val="00804DB7"/>
    <w:pPr>
      <w:ind w:left="5250"/>
    </w:pPr>
  </w:style>
  <w:style w:type="paragraph" w:styleId="Textonotapie">
    <w:name w:val="footnote text"/>
    <w:basedOn w:val="Normal"/>
    <w:semiHidden/>
    <w:rsid w:val="00804DB7"/>
    <w:rPr>
      <w:sz w:val="18"/>
    </w:rPr>
  </w:style>
  <w:style w:type="paragraph" w:styleId="Textonotaalfinal">
    <w:name w:val="endnote text"/>
    <w:basedOn w:val="Normal"/>
    <w:semiHidden/>
    <w:rsid w:val="00804DB7"/>
    <w:rPr>
      <w:sz w:val="18"/>
    </w:rPr>
  </w:style>
  <w:style w:type="paragraph" w:styleId="Epgrafe">
    <w:name w:val="caption"/>
    <w:basedOn w:val="Normal"/>
    <w:next w:val="Normal"/>
    <w:qFormat/>
    <w:rsid w:val="00804DB7"/>
    <w:rPr>
      <w:b/>
      <w:bCs/>
      <w:sz w:val="18"/>
    </w:rPr>
  </w:style>
  <w:style w:type="paragraph" w:styleId="Textocomentario">
    <w:name w:val="annotation text"/>
    <w:basedOn w:val="Normal"/>
    <w:semiHidden/>
    <w:rsid w:val="00804DB7"/>
    <w:rPr>
      <w:sz w:val="18"/>
    </w:rPr>
  </w:style>
  <w:style w:type="paragraph" w:styleId="Textoindependiente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Textoindependiente"/>
    <w:rsid w:val="00804DB7"/>
    <w:pPr>
      <w:numPr>
        <w:numId w:val="4"/>
      </w:numPr>
    </w:pPr>
  </w:style>
  <w:style w:type="paragraph" w:customStyle="1" w:styleId="ONUME">
    <w:name w:val="ONUM E"/>
    <w:basedOn w:val="Textoindependiente"/>
    <w:rsid w:val="00804DB7"/>
    <w:pPr>
      <w:numPr>
        <w:numId w:val="3"/>
      </w:numPr>
    </w:pPr>
  </w:style>
  <w:style w:type="paragraph" w:styleId="Listaconnmeros">
    <w:name w:val="List Number"/>
    <w:basedOn w:val="Normal"/>
    <w:semiHidden/>
    <w:rsid w:val="00804DB7"/>
    <w:pPr>
      <w:numPr>
        <w:numId w:val="6"/>
      </w:numPr>
    </w:pPr>
  </w:style>
  <w:style w:type="character" w:styleId="Nmerodepgina">
    <w:name w:val="page number"/>
    <w:rsid w:val="000B496D"/>
    <w:rPr>
      <w:rFonts w:cs="Times New Roman"/>
    </w:rPr>
  </w:style>
  <w:style w:type="character" w:styleId="Refdenotaalpie">
    <w:name w:val="footnote reference"/>
    <w:rsid w:val="000B496D"/>
    <w:rPr>
      <w:vertAlign w:val="superscript"/>
    </w:rPr>
  </w:style>
  <w:style w:type="paragraph" w:customStyle="1" w:styleId="Char">
    <w:name w:val="Char 字元 字元"/>
    <w:basedOn w:val="Normal"/>
    <w:rsid w:val="000B496D"/>
    <w:pPr>
      <w:spacing w:after="160" w:line="240" w:lineRule="exact"/>
    </w:pPr>
    <w:rPr>
      <w:rFonts w:ascii="Verdana" w:eastAsia="PMingLiU" w:hAnsi="Verdana"/>
      <w:sz w:val="20"/>
    </w:rPr>
  </w:style>
  <w:style w:type="paragraph" w:styleId="Textodeglobo">
    <w:name w:val="Balloon Text"/>
    <w:basedOn w:val="Normal"/>
    <w:link w:val="TextodegloboCar"/>
    <w:rsid w:val="00E00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087D"/>
    <w:rPr>
      <w:rFonts w:ascii="Tahoma" w:eastAsia="MS Mincho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77C7-1A79-407F-8DF8-8D6EC85D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LOPEZ OLIVARES Dolores</dc:creator>
  <cp:lastModifiedBy>LOPEZ OLIVARES Dolores</cp:lastModifiedBy>
  <cp:revision>17</cp:revision>
  <cp:lastPrinted>2013-04-22T15:38:00Z</cp:lastPrinted>
  <dcterms:created xsi:type="dcterms:W3CDTF">2013-04-22T14:27:00Z</dcterms:created>
  <dcterms:modified xsi:type="dcterms:W3CDTF">2013-04-22T15:39:00Z</dcterms:modified>
</cp:coreProperties>
</file>