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BE14EC" w:rsidRPr="008B2CC1" w:rsidTr="00ED4610">
        <w:tc>
          <w:tcPr>
            <w:tcW w:w="4513" w:type="dxa"/>
            <w:tcBorders>
              <w:bottom w:val="single" w:sz="4" w:space="0" w:color="auto"/>
            </w:tcBorders>
            <w:tcMar>
              <w:bottom w:w="170" w:type="dxa"/>
            </w:tcMar>
          </w:tcPr>
          <w:p w:rsidR="00BE14EC" w:rsidRPr="008B2CC1" w:rsidRDefault="00BE14EC" w:rsidP="00ED4610">
            <w:bookmarkStart w:id="0" w:name="TitleOfDoc"/>
            <w:bookmarkStart w:id="1" w:name="_GoBack"/>
            <w:bookmarkEnd w:id="0"/>
            <w:bookmarkEnd w:id="1"/>
          </w:p>
        </w:tc>
        <w:tc>
          <w:tcPr>
            <w:tcW w:w="4337" w:type="dxa"/>
            <w:tcBorders>
              <w:bottom w:val="single" w:sz="4" w:space="0" w:color="auto"/>
            </w:tcBorders>
            <w:tcMar>
              <w:left w:w="0" w:type="dxa"/>
              <w:right w:w="0" w:type="dxa"/>
            </w:tcMar>
          </w:tcPr>
          <w:p w:rsidR="00BE14EC" w:rsidRPr="008B2CC1" w:rsidRDefault="00BE14EC" w:rsidP="00ED4610">
            <w:r>
              <w:rPr>
                <w:noProof/>
                <w:lang w:val="en-US" w:eastAsia="en-US"/>
              </w:rPr>
              <w:drawing>
                <wp:inline distT="0" distB="0" distL="0" distR="0" wp14:anchorId="6FD654AA" wp14:editId="0C7AE3E3">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E14EC" w:rsidRPr="008B2CC1" w:rsidRDefault="00BE14EC" w:rsidP="00ED4610">
            <w:pPr>
              <w:jc w:val="right"/>
            </w:pPr>
            <w:r>
              <w:rPr>
                <w:b/>
                <w:sz w:val="40"/>
                <w:szCs w:val="40"/>
              </w:rPr>
              <w:t>F</w:t>
            </w:r>
          </w:p>
        </w:tc>
      </w:tr>
      <w:tr w:rsidR="00BE14EC" w:rsidRPr="001832A6" w:rsidTr="00ED4610">
        <w:trPr>
          <w:trHeight w:hRule="exact" w:val="357"/>
        </w:trPr>
        <w:tc>
          <w:tcPr>
            <w:tcW w:w="9356" w:type="dxa"/>
            <w:gridSpan w:val="3"/>
            <w:tcBorders>
              <w:top w:val="single" w:sz="4" w:space="0" w:color="auto"/>
            </w:tcBorders>
            <w:tcMar>
              <w:top w:w="170" w:type="dxa"/>
              <w:left w:w="0" w:type="dxa"/>
              <w:right w:w="0" w:type="dxa"/>
            </w:tcMar>
            <w:vAlign w:val="bottom"/>
          </w:tcPr>
          <w:p w:rsidR="00BE14EC" w:rsidRPr="0090731E" w:rsidRDefault="00BE14EC" w:rsidP="00ED4610">
            <w:pPr>
              <w:jc w:val="right"/>
              <w:rPr>
                <w:rFonts w:ascii="Arial Black" w:hAnsi="Arial Black"/>
                <w:caps/>
                <w:sz w:val="15"/>
              </w:rPr>
            </w:pPr>
            <w:r>
              <w:rPr>
                <w:rFonts w:ascii="Arial Black" w:hAnsi="Arial Black"/>
                <w:caps/>
                <w:sz w:val="15"/>
              </w:rPr>
              <w:t>SCCR/38/</w:t>
            </w:r>
            <w:bookmarkStart w:id="2" w:name="Code"/>
            <w:bookmarkEnd w:id="2"/>
            <w:r>
              <w:rPr>
                <w:rFonts w:ascii="Arial Black" w:hAnsi="Arial Black"/>
                <w:caps/>
                <w:sz w:val="15"/>
              </w:rPr>
              <w:t>8</w:t>
            </w:r>
          </w:p>
        </w:tc>
      </w:tr>
      <w:tr w:rsidR="00BE14EC" w:rsidRPr="001832A6" w:rsidTr="00ED4610">
        <w:trPr>
          <w:trHeight w:hRule="exact" w:val="170"/>
        </w:trPr>
        <w:tc>
          <w:tcPr>
            <w:tcW w:w="9356" w:type="dxa"/>
            <w:gridSpan w:val="3"/>
            <w:noWrap/>
            <w:tcMar>
              <w:left w:w="0" w:type="dxa"/>
              <w:right w:w="0" w:type="dxa"/>
            </w:tcMar>
            <w:vAlign w:val="bottom"/>
          </w:tcPr>
          <w:p w:rsidR="00BE14EC" w:rsidRPr="0090731E" w:rsidRDefault="00BE14EC" w:rsidP="00ED4610">
            <w:pPr>
              <w:jc w:val="right"/>
              <w:rPr>
                <w:rFonts w:ascii="Arial Black" w:hAnsi="Arial Black"/>
                <w:caps/>
                <w:sz w:val="15"/>
              </w:rPr>
            </w:pPr>
            <w:r w:rsidRPr="0090731E">
              <w:rPr>
                <w:rFonts w:ascii="Arial Black" w:hAnsi="Arial Black"/>
                <w:caps/>
                <w:sz w:val="15"/>
              </w:rPr>
              <w:t>ORIGINAL</w:t>
            </w:r>
            <w:r w:rsidR="009842C3">
              <w:rPr>
                <w:rFonts w:ascii="Arial Black" w:hAnsi="Arial Black"/>
                <w:caps/>
                <w:sz w:val="15"/>
              </w:rPr>
              <w:t> :</w:t>
            </w:r>
            <w:r>
              <w:rPr>
                <w:rFonts w:ascii="Arial Black" w:hAnsi="Arial Black"/>
                <w:caps/>
                <w:sz w:val="15"/>
              </w:rPr>
              <w:t xml:space="preserve"> </w:t>
            </w:r>
            <w:bookmarkStart w:id="3" w:name="Original"/>
            <w:bookmarkEnd w:id="3"/>
            <w:r>
              <w:rPr>
                <w:rFonts w:ascii="Arial Black" w:hAnsi="Arial Black"/>
                <w:caps/>
                <w:sz w:val="15"/>
              </w:rPr>
              <w:t>anglais</w:t>
            </w:r>
            <w:r w:rsidRPr="0090731E">
              <w:rPr>
                <w:rFonts w:ascii="Arial Black" w:hAnsi="Arial Black"/>
                <w:caps/>
                <w:sz w:val="15"/>
              </w:rPr>
              <w:t xml:space="preserve"> </w:t>
            </w:r>
          </w:p>
        </w:tc>
      </w:tr>
      <w:tr w:rsidR="00BE14EC" w:rsidRPr="001832A6" w:rsidTr="00ED4610">
        <w:trPr>
          <w:trHeight w:hRule="exact" w:val="198"/>
        </w:trPr>
        <w:tc>
          <w:tcPr>
            <w:tcW w:w="9356" w:type="dxa"/>
            <w:gridSpan w:val="3"/>
            <w:tcMar>
              <w:left w:w="0" w:type="dxa"/>
              <w:right w:w="0" w:type="dxa"/>
            </w:tcMar>
            <w:vAlign w:val="bottom"/>
          </w:tcPr>
          <w:p w:rsidR="00BE14EC" w:rsidRPr="0090731E" w:rsidRDefault="00BE14EC" w:rsidP="00ED4610">
            <w:pPr>
              <w:jc w:val="right"/>
              <w:rPr>
                <w:rFonts w:ascii="Arial Black" w:hAnsi="Arial Black"/>
                <w:caps/>
                <w:sz w:val="15"/>
              </w:rPr>
            </w:pPr>
            <w:r w:rsidRPr="0090731E">
              <w:rPr>
                <w:rFonts w:ascii="Arial Black" w:hAnsi="Arial Black"/>
                <w:caps/>
                <w:sz w:val="15"/>
              </w:rPr>
              <w:t>DATE</w:t>
            </w:r>
            <w:r w:rsidR="009842C3">
              <w:rPr>
                <w:rFonts w:ascii="Arial Black" w:hAnsi="Arial Black"/>
                <w:caps/>
                <w:sz w:val="15"/>
              </w:rPr>
              <w:t> :</w:t>
            </w:r>
            <w:r>
              <w:rPr>
                <w:rFonts w:ascii="Arial Black" w:hAnsi="Arial Black"/>
                <w:caps/>
                <w:sz w:val="15"/>
              </w:rPr>
              <w:t xml:space="preserve"> </w:t>
            </w:r>
            <w:bookmarkStart w:id="4" w:name="Date"/>
            <w:bookmarkEnd w:id="4"/>
            <w:r>
              <w:rPr>
                <w:rFonts w:ascii="Arial Black" w:hAnsi="Arial Black"/>
                <w:caps/>
                <w:sz w:val="15"/>
              </w:rPr>
              <w:t>29 mars 2019</w:t>
            </w:r>
            <w:r w:rsidRPr="0090731E">
              <w:rPr>
                <w:rFonts w:ascii="Arial Black" w:hAnsi="Arial Black"/>
                <w:caps/>
                <w:sz w:val="15"/>
              </w:rPr>
              <w:t xml:space="preserve"> </w:t>
            </w:r>
          </w:p>
        </w:tc>
      </w:tr>
    </w:tbl>
    <w:p w:rsidR="00BE14EC" w:rsidRPr="008B2CC1" w:rsidRDefault="00BE14EC" w:rsidP="00BE14EC"/>
    <w:p w:rsidR="00BE14EC" w:rsidRPr="008B2CC1" w:rsidRDefault="00BE14EC" w:rsidP="00BE14EC"/>
    <w:p w:rsidR="00BE14EC" w:rsidRPr="008B2CC1" w:rsidRDefault="00BE14EC" w:rsidP="00BE14EC"/>
    <w:p w:rsidR="00BE14EC" w:rsidRPr="008B2CC1" w:rsidRDefault="00BE14EC" w:rsidP="00BE14EC"/>
    <w:p w:rsidR="00BE14EC" w:rsidRPr="008B2CC1" w:rsidRDefault="00BE14EC" w:rsidP="00BE14EC"/>
    <w:p w:rsidR="00BE14EC" w:rsidRPr="00E60D66" w:rsidRDefault="00BE14EC" w:rsidP="00BE14EC">
      <w:r w:rsidRPr="00E60D66">
        <w:rPr>
          <w:b/>
          <w:sz w:val="28"/>
          <w:szCs w:val="28"/>
        </w:rPr>
        <w:t>Comité permanent du droit d</w:t>
      </w:r>
      <w:r w:rsidR="009842C3">
        <w:rPr>
          <w:b/>
          <w:sz w:val="28"/>
          <w:szCs w:val="28"/>
        </w:rPr>
        <w:t>’</w:t>
      </w:r>
      <w:r w:rsidRPr="00E60D66">
        <w:rPr>
          <w:b/>
          <w:sz w:val="28"/>
          <w:szCs w:val="28"/>
        </w:rPr>
        <w:t>auteur et des droits connexes</w:t>
      </w:r>
    </w:p>
    <w:p w:rsidR="00BE14EC" w:rsidRPr="00254F24" w:rsidRDefault="00BE14EC" w:rsidP="00BE14EC"/>
    <w:p w:rsidR="00BE14EC" w:rsidRDefault="00BE14EC" w:rsidP="00BE14EC"/>
    <w:p w:rsidR="00BE14EC" w:rsidRPr="00215718" w:rsidRDefault="00BE14EC" w:rsidP="00BE14EC">
      <w:pPr>
        <w:rPr>
          <w:b/>
          <w:sz w:val="24"/>
          <w:szCs w:val="24"/>
        </w:rPr>
      </w:pPr>
      <w:r w:rsidRPr="00215718">
        <w:rPr>
          <w:b/>
          <w:sz w:val="24"/>
          <w:szCs w:val="24"/>
        </w:rPr>
        <w:t>Trente</w:t>
      </w:r>
      <w:r w:rsidR="009842C3">
        <w:rPr>
          <w:b/>
          <w:sz w:val="24"/>
          <w:szCs w:val="24"/>
        </w:rPr>
        <w:t>-</w:t>
      </w:r>
      <w:r w:rsidRPr="00F17F7D">
        <w:rPr>
          <w:b/>
          <w:sz w:val="24"/>
          <w:szCs w:val="24"/>
        </w:rPr>
        <w:t>huit</w:t>
      </w:r>
      <w:r w:rsidR="009842C3">
        <w:rPr>
          <w:b/>
          <w:sz w:val="24"/>
          <w:szCs w:val="24"/>
        </w:rPr>
        <w:t>ième session</w:t>
      </w:r>
    </w:p>
    <w:p w:rsidR="00BE14EC" w:rsidRPr="00F17F7D" w:rsidRDefault="00BE14EC" w:rsidP="00BE14EC">
      <w:pPr>
        <w:rPr>
          <w:b/>
          <w:sz w:val="24"/>
          <w:szCs w:val="24"/>
        </w:rPr>
      </w:pPr>
      <w:r w:rsidRPr="00215718">
        <w:rPr>
          <w:b/>
          <w:sz w:val="24"/>
          <w:szCs w:val="24"/>
        </w:rPr>
        <w:t>Genève,</w:t>
      </w:r>
      <w:r w:rsidR="009842C3">
        <w:rPr>
          <w:b/>
          <w:sz w:val="24"/>
          <w:szCs w:val="24"/>
        </w:rPr>
        <w:t xml:space="preserve"> 1</w:t>
      </w:r>
      <w:r w:rsidR="009842C3" w:rsidRPr="009842C3">
        <w:rPr>
          <w:b/>
          <w:sz w:val="24"/>
          <w:szCs w:val="24"/>
          <w:vertAlign w:val="superscript"/>
        </w:rPr>
        <w:t>er</w:t>
      </w:r>
      <w:r w:rsidR="009842C3">
        <w:rPr>
          <w:b/>
          <w:sz w:val="24"/>
          <w:szCs w:val="24"/>
        </w:rPr>
        <w:t> </w:t>
      </w:r>
      <w:r w:rsidRPr="00F17F7D">
        <w:rPr>
          <w:b/>
          <w:sz w:val="24"/>
          <w:szCs w:val="24"/>
        </w:rPr>
        <w:t>au 5</w:t>
      </w:r>
      <w:r>
        <w:rPr>
          <w:b/>
          <w:sz w:val="24"/>
          <w:szCs w:val="24"/>
        </w:rPr>
        <w:t> </w:t>
      </w:r>
      <w:r w:rsidRPr="00F17F7D">
        <w:rPr>
          <w:b/>
          <w:sz w:val="24"/>
          <w:szCs w:val="24"/>
        </w:rPr>
        <w:t>avril</w:t>
      </w:r>
      <w:r>
        <w:rPr>
          <w:b/>
          <w:sz w:val="24"/>
          <w:szCs w:val="24"/>
        </w:rPr>
        <w:t> </w:t>
      </w:r>
      <w:r w:rsidRPr="00F17F7D">
        <w:rPr>
          <w:b/>
          <w:sz w:val="24"/>
          <w:szCs w:val="24"/>
        </w:rPr>
        <w:t>2019</w:t>
      </w:r>
    </w:p>
    <w:p w:rsidR="00BE14EC" w:rsidRPr="008B2CC1" w:rsidRDefault="00BE14EC" w:rsidP="00BE14EC"/>
    <w:p w:rsidR="00BE14EC" w:rsidRPr="008B2CC1" w:rsidRDefault="00BE14EC" w:rsidP="00BE14EC"/>
    <w:p w:rsidR="00BE14EC" w:rsidRPr="008B2CC1" w:rsidRDefault="00BE14EC" w:rsidP="00BE14EC"/>
    <w:p w:rsidR="003F7928" w:rsidRPr="00ED4610" w:rsidRDefault="00ED4610" w:rsidP="003F7928">
      <w:pPr>
        <w:rPr>
          <w:caps/>
          <w:sz w:val="24"/>
        </w:rPr>
      </w:pPr>
      <w:r w:rsidRPr="00ED4610">
        <w:rPr>
          <w:caps/>
          <w:sz w:val="24"/>
        </w:rPr>
        <w:t>Limitations et exceptions au droit d</w:t>
      </w:r>
      <w:r w:rsidR="009842C3">
        <w:rPr>
          <w:caps/>
          <w:sz w:val="24"/>
        </w:rPr>
        <w:t>’</w:t>
      </w:r>
      <w:r w:rsidRPr="00ED4610">
        <w:rPr>
          <w:caps/>
          <w:sz w:val="24"/>
        </w:rPr>
        <w:t>auteur en faveur des activités d</w:t>
      </w:r>
      <w:r w:rsidR="009842C3">
        <w:rPr>
          <w:caps/>
          <w:sz w:val="24"/>
        </w:rPr>
        <w:t>’</w:t>
      </w:r>
      <w:r w:rsidRPr="00ED4610">
        <w:rPr>
          <w:caps/>
          <w:sz w:val="24"/>
        </w:rPr>
        <w:t>enseignement et de recherche</w:t>
      </w:r>
      <w:r w:rsidR="009842C3">
        <w:rPr>
          <w:caps/>
          <w:sz w:val="24"/>
        </w:rPr>
        <w:t> :</w:t>
      </w:r>
      <w:r w:rsidRPr="00ED4610">
        <w:rPr>
          <w:caps/>
          <w:sz w:val="24"/>
        </w:rPr>
        <w:t xml:space="preserve"> analyse typologique</w:t>
      </w:r>
    </w:p>
    <w:p w:rsidR="008B2CC1" w:rsidRPr="0008026E" w:rsidRDefault="008B2CC1" w:rsidP="008B2CC1"/>
    <w:p w:rsidR="008B2CC1" w:rsidRPr="0008026E" w:rsidRDefault="00D76D65" w:rsidP="008B2CC1">
      <w:pPr>
        <w:rPr>
          <w:i/>
        </w:rPr>
      </w:pPr>
      <w:bookmarkStart w:id="5" w:name="Prepared"/>
      <w:bookmarkEnd w:id="5"/>
      <w:r w:rsidRPr="0008026E">
        <w:rPr>
          <w:i/>
        </w:rPr>
        <w:t>Document établi par M. </w:t>
      </w:r>
      <w:r w:rsidR="003F7928" w:rsidRPr="0008026E">
        <w:rPr>
          <w:i/>
        </w:rPr>
        <w:t>Daniel</w:t>
      </w:r>
      <w:r w:rsidR="00A72353">
        <w:rPr>
          <w:i/>
        </w:rPr>
        <w:t> </w:t>
      </w:r>
      <w:r w:rsidR="003F7928" w:rsidRPr="0008026E">
        <w:rPr>
          <w:i/>
        </w:rPr>
        <w:t>Seng</w:t>
      </w:r>
    </w:p>
    <w:p w:rsidR="00AC205C" w:rsidRPr="0008026E" w:rsidRDefault="00AC205C"/>
    <w:p w:rsidR="000F5E56" w:rsidRPr="0008026E" w:rsidRDefault="000F5E56"/>
    <w:p w:rsidR="003F7928" w:rsidRPr="0008026E" w:rsidRDefault="003F7928">
      <w:r w:rsidRPr="0008026E">
        <w:br w:type="page"/>
      </w:r>
    </w:p>
    <w:p w:rsidR="003F7928" w:rsidRPr="00ED4610" w:rsidRDefault="003F7928" w:rsidP="00ED4610">
      <w:pPr>
        <w:pStyle w:val="Heading1"/>
      </w:pPr>
      <w:r w:rsidRPr="00ED4610">
        <w:lastRenderedPageBreak/>
        <w:t>Introduction</w:t>
      </w:r>
    </w:p>
    <w:p w:rsidR="00ED4610" w:rsidRPr="00ED4610" w:rsidRDefault="00ED4610" w:rsidP="00ED4610"/>
    <w:p w:rsidR="003F7928" w:rsidRPr="0008026E" w:rsidRDefault="00F9594E" w:rsidP="00ED4610">
      <w:pPr>
        <w:pStyle w:val="ONUMFS"/>
        <w:numPr>
          <w:ilvl w:val="0"/>
          <w:numId w:val="0"/>
        </w:numPr>
      </w:pPr>
      <w:r w:rsidRPr="0008026E">
        <w:t>Le présent document analyse les limitations et exceptions relatives au droit d</w:t>
      </w:r>
      <w:r w:rsidR="009842C3">
        <w:t>’</w:t>
      </w:r>
      <w:r w:rsidRPr="0008026E">
        <w:t>auteur qui sont appliquées aux activités d</w:t>
      </w:r>
      <w:r w:rsidR="009842C3">
        <w:t>’</w:t>
      </w:r>
      <w:r w:rsidRPr="0008026E">
        <w:t>enseigneme</w:t>
      </w:r>
      <w:r w:rsidR="00A72353" w:rsidRPr="0008026E">
        <w:t>nt</w:t>
      </w:r>
      <w:r w:rsidR="00A72353">
        <w:t xml:space="preserve">.  </w:t>
      </w:r>
      <w:r w:rsidR="00A72353" w:rsidRPr="0008026E">
        <w:t>Il</w:t>
      </w:r>
      <w:r w:rsidRPr="0008026E">
        <w:t xml:space="preserve"> complète l</w:t>
      </w:r>
      <w:r w:rsidR="009842C3">
        <w:t>’</w:t>
      </w:r>
      <w:r w:rsidRPr="0008026E">
        <w:t>étude présentée dans le Rapport sur les limitations et exceptions relatives au droit d</w:t>
      </w:r>
      <w:r w:rsidR="009842C3">
        <w:t>’</w:t>
      </w:r>
      <w:r w:rsidRPr="0008026E">
        <w:t>auteur en faveur des activités d</w:t>
      </w:r>
      <w:r w:rsidR="009842C3">
        <w:t>’</w:t>
      </w:r>
      <w:r w:rsidRPr="0008026E">
        <w:t>enseignement et dans le Rapport révisé sur les limitations et exceptions relatives au droit d</w:t>
      </w:r>
      <w:r w:rsidR="009842C3">
        <w:t>’</w:t>
      </w:r>
      <w:r w:rsidRPr="0008026E">
        <w:t>auteur en faveur des activités d</w:t>
      </w:r>
      <w:r w:rsidR="009842C3">
        <w:t>’</w:t>
      </w:r>
      <w:r w:rsidRPr="0008026E">
        <w:t>enseignement en isolant les éléments clés contenus dans les dispositions que les États membres de l</w:t>
      </w:r>
      <w:r w:rsidR="009842C3">
        <w:t>’</w:t>
      </w:r>
      <w:r w:rsidRPr="0008026E">
        <w:t>OMPI ont utilisées dans leur législation sur le droit d</w:t>
      </w:r>
      <w:r w:rsidR="009842C3">
        <w:t>’</w:t>
      </w:r>
      <w:r w:rsidRPr="0008026E">
        <w:t>auteur pour introduire diverses limitations et exceptions en faveur de</w:t>
      </w:r>
      <w:r w:rsidR="004406A9">
        <w:t>s</w:t>
      </w:r>
      <w:r w:rsidRPr="0008026E">
        <w:t xml:space="preserve"> activités d</w:t>
      </w:r>
      <w:r w:rsidR="009842C3">
        <w:t>’</w:t>
      </w:r>
      <w:r w:rsidRPr="0008026E">
        <w:t>enseignement</w:t>
      </w:r>
      <w:r w:rsidR="004406A9">
        <w:t xml:space="preserve"> considéré</w:t>
      </w:r>
      <w:r w:rsidR="00A72353">
        <w:t xml:space="preserve">es.  </w:t>
      </w:r>
      <w:r w:rsidR="00A72353" w:rsidRPr="0008026E">
        <w:t>Pr</w:t>
      </w:r>
      <w:r w:rsidRPr="0008026E">
        <w:t>ésentée sous la forme d</w:t>
      </w:r>
      <w:r w:rsidR="009842C3">
        <w:t>’</w:t>
      </w:r>
      <w:r w:rsidRPr="0008026E">
        <w:t>une typologie, cette analyse n</w:t>
      </w:r>
      <w:r w:rsidR="009842C3">
        <w:t>’</w:t>
      </w:r>
      <w:r w:rsidRPr="0008026E">
        <w:t>est absolument pas exhaustive ni ne prétend l</w:t>
      </w:r>
      <w:r w:rsidR="009842C3">
        <w:t>’</w:t>
      </w:r>
      <w:r w:rsidRPr="0008026E">
        <w:t xml:space="preserve">être, mais a pour but </w:t>
      </w:r>
      <w:r w:rsidR="00A26002" w:rsidRPr="0008026E">
        <w:t xml:space="preserve">de </w:t>
      </w:r>
      <w:r w:rsidR="004406A9">
        <w:t>guider les</w:t>
      </w:r>
      <w:r w:rsidR="00A26002" w:rsidRPr="0008026E">
        <w:t xml:space="preserve"> délégués de l</w:t>
      </w:r>
      <w:r w:rsidR="009842C3">
        <w:t>’</w:t>
      </w:r>
      <w:r w:rsidR="00A26002" w:rsidRPr="0008026E">
        <w:t>OMPI qui envisagent d</w:t>
      </w:r>
      <w:r w:rsidR="009842C3">
        <w:t>’</w:t>
      </w:r>
      <w:r w:rsidR="004406A9">
        <w:t xml:space="preserve">élaborer </w:t>
      </w:r>
      <w:r w:rsidR="00A26002" w:rsidRPr="0008026E">
        <w:t>des orientations ou un autre instrument couvrant ces limitations et exceptions relatives au droit d</w:t>
      </w:r>
      <w:r w:rsidR="009842C3">
        <w:t>’</w:t>
      </w:r>
      <w:r w:rsidR="00A26002" w:rsidRPr="0008026E">
        <w:t>aute</w:t>
      </w:r>
      <w:r w:rsidR="00A72353" w:rsidRPr="0008026E">
        <w:t>ur</w:t>
      </w:r>
      <w:r w:rsidR="00A72353">
        <w:t xml:space="preserve">.  </w:t>
      </w:r>
      <w:r w:rsidR="00A72353" w:rsidRPr="0008026E">
        <w:t>La</w:t>
      </w:r>
      <w:r w:rsidR="00A26002" w:rsidRPr="0008026E">
        <w:t xml:space="preserve"> typologie offre également aux législateurs des États membres un cadre pour la rédaction de dispositions nouvelles ou révisé</w:t>
      </w:r>
      <w:r w:rsidR="00A72353">
        <w:t>es</w:t>
      </w:r>
      <w:r w:rsidR="00A26002" w:rsidRPr="0008026E">
        <w:t xml:space="preserve"> visant à permettre les activités d</w:t>
      </w:r>
      <w:r w:rsidR="009842C3">
        <w:t>’</w:t>
      </w:r>
      <w:r w:rsidR="00A26002" w:rsidRPr="0008026E">
        <w:t>enseignement mentionnées.</w:t>
      </w:r>
    </w:p>
    <w:p w:rsidR="003F7928" w:rsidRDefault="003F7928" w:rsidP="00ED4610">
      <w:pPr>
        <w:pStyle w:val="Heading1"/>
      </w:pPr>
      <w:r w:rsidRPr="0008026E">
        <w:t xml:space="preserve">Types </w:t>
      </w:r>
      <w:r w:rsidR="00A26002" w:rsidRPr="0008026E">
        <w:t>d</w:t>
      </w:r>
      <w:r w:rsidR="009842C3">
        <w:t>’</w:t>
      </w:r>
      <w:r w:rsidR="00A26002" w:rsidRPr="0008026E">
        <w:t>activités d</w:t>
      </w:r>
      <w:r w:rsidR="009842C3">
        <w:t>’</w:t>
      </w:r>
      <w:r w:rsidR="00A26002" w:rsidRPr="0008026E">
        <w:t>enseignement</w:t>
      </w:r>
    </w:p>
    <w:p w:rsidR="00ED4610" w:rsidRPr="00ED4610" w:rsidRDefault="00ED4610" w:rsidP="00ED4610"/>
    <w:p w:rsidR="003F7928" w:rsidRPr="0008026E" w:rsidRDefault="00A26002" w:rsidP="00ED4610">
      <w:pPr>
        <w:pStyle w:val="ONUMFS"/>
        <w:numPr>
          <w:ilvl w:val="0"/>
          <w:numId w:val="0"/>
        </w:numPr>
      </w:pPr>
      <w:r w:rsidRPr="0008026E">
        <w:t>L</w:t>
      </w:r>
      <w:r w:rsidR="009842C3">
        <w:t>’</w:t>
      </w:r>
      <w:r w:rsidR="009842C3" w:rsidRPr="0008026E">
        <w:t>article</w:t>
      </w:r>
      <w:r w:rsidR="009842C3">
        <w:t> </w:t>
      </w:r>
      <w:r w:rsidR="009842C3" w:rsidRPr="0008026E">
        <w:t>2</w:t>
      </w:r>
      <w:r w:rsidRPr="0008026E">
        <w:t xml:space="preserve">6, </w:t>
      </w:r>
      <w:r w:rsidR="00653833" w:rsidRPr="0008026E">
        <w:t>paragraphe 1, de la Déclaration universelle des droits de l</w:t>
      </w:r>
      <w:r w:rsidR="009842C3">
        <w:t>’</w:t>
      </w:r>
      <w:r w:rsidR="00653833" w:rsidRPr="0008026E">
        <w:t xml:space="preserve">homme des NU </w:t>
      </w:r>
      <w:r w:rsidR="009842C3" w:rsidRPr="0008026E">
        <w:t>de</w:t>
      </w:r>
      <w:r w:rsidR="009842C3">
        <w:t> </w:t>
      </w:r>
      <w:r w:rsidR="009842C3" w:rsidRPr="0008026E">
        <w:t>1948</w:t>
      </w:r>
      <w:r w:rsidR="00653833" w:rsidRPr="0008026E">
        <w:t xml:space="preserve"> affirme que </w:t>
      </w:r>
      <w:r w:rsidR="009842C3">
        <w:t>“</w:t>
      </w:r>
      <w:r w:rsidR="009842C3" w:rsidRPr="0008026E">
        <w:t>t</w:t>
      </w:r>
      <w:r w:rsidR="00653833" w:rsidRPr="0008026E">
        <w:t>oute personne a droit à l</w:t>
      </w:r>
      <w:r w:rsidR="009842C3">
        <w:t>’</w:t>
      </w:r>
      <w:r w:rsidR="00653833" w:rsidRPr="0008026E">
        <w:t>éducatio</w:t>
      </w:r>
      <w:r w:rsidR="009842C3" w:rsidRPr="0008026E">
        <w:t>n</w:t>
      </w:r>
      <w:r w:rsidR="009842C3">
        <w:t>”</w:t>
      </w:r>
      <w:r w:rsidR="003F7928" w:rsidRPr="0008026E">
        <w:rPr>
          <w:vertAlign w:val="superscript"/>
        </w:rPr>
        <w:footnoteReference w:id="2"/>
      </w:r>
      <w:r w:rsidR="00653833" w:rsidRPr="0008026E">
        <w:t>.  La notion d</w:t>
      </w:r>
      <w:r w:rsidR="009842C3">
        <w:t>’“</w:t>
      </w:r>
      <w:r w:rsidR="009842C3" w:rsidRPr="0008026E">
        <w:t>é</w:t>
      </w:r>
      <w:r w:rsidR="00653833" w:rsidRPr="0008026E">
        <w:t>ducatio</w:t>
      </w:r>
      <w:r w:rsidR="009842C3" w:rsidRPr="0008026E">
        <w:t>n</w:t>
      </w:r>
      <w:r w:rsidR="009842C3">
        <w:t>”</w:t>
      </w:r>
      <w:r w:rsidR="00653833" w:rsidRPr="0008026E">
        <w:t xml:space="preserve"> </w:t>
      </w:r>
      <w:r w:rsidR="00591D01" w:rsidRPr="0008026E">
        <w:t>a toujours bénéficié du soutien le plus large dans les instruments internationa</w:t>
      </w:r>
      <w:r w:rsidR="00A72353" w:rsidRPr="0008026E">
        <w:t>ux</w:t>
      </w:r>
      <w:r w:rsidR="00A72353">
        <w:t xml:space="preserve">.  </w:t>
      </w:r>
      <w:r w:rsidR="00A72353" w:rsidRPr="0008026E">
        <w:t xml:space="preserve">À </w:t>
      </w:r>
      <w:r w:rsidR="00591D01" w:rsidRPr="0008026E">
        <w:t>la conférence de Stockholm, durant les discussions sur les limitations et les exceptions, les délégués ont fait référence aux activités éducatives, scientifiques ou scolaires de manière interchangeable et n</w:t>
      </w:r>
      <w:r w:rsidR="009842C3">
        <w:t>’</w:t>
      </w:r>
      <w:r w:rsidR="00591D01" w:rsidRPr="0008026E">
        <w:t>ont pas essayé d</w:t>
      </w:r>
      <w:r w:rsidR="009842C3">
        <w:t>’</w:t>
      </w:r>
      <w:r w:rsidR="00591D01" w:rsidRPr="0008026E">
        <w:t>adopter</w:t>
      </w:r>
      <w:r w:rsidR="007309F0" w:rsidRPr="0008026E">
        <w:t xml:space="preserve"> des distinctions subtiles et </w:t>
      </w:r>
      <w:r w:rsidR="004406A9">
        <w:t>irréalistes</w:t>
      </w:r>
      <w:r w:rsidR="003F7928" w:rsidRPr="0008026E">
        <w:rPr>
          <w:vertAlign w:val="superscript"/>
        </w:rPr>
        <w:footnoteReference w:id="3"/>
      </w:r>
      <w:r w:rsidR="007309F0" w:rsidRPr="0008026E">
        <w:t xml:space="preserve">.  Les délégués de la conférence de Stockholm étaient parfaitement conscients </w:t>
      </w:r>
      <w:r w:rsidR="004406A9">
        <w:t xml:space="preserve">du fait </w:t>
      </w:r>
      <w:r w:rsidR="007309F0" w:rsidRPr="0008026E">
        <w:t>que l</w:t>
      </w:r>
      <w:r w:rsidR="009842C3">
        <w:t>’</w:t>
      </w:r>
      <w:r w:rsidR="007309F0" w:rsidRPr="0008026E">
        <w:t xml:space="preserve">enseignement et la recherche avaient </w:t>
      </w:r>
      <w:r w:rsidR="009B23F0" w:rsidRPr="0008026E">
        <w:t xml:space="preserve">lieu </w:t>
      </w:r>
      <w:r w:rsidR="004406A9">
        <w:t xml:space="preserve">non seulement </w:t>
      </w:r>
      <w:r w:rsidR="007309F0" w:rsidRPr="0008026E">
        <w:t xml:space="preserve">dans des écoles, mais également </w:t>
      </w:r>
      <w:r w:rsidR="004406A9">
        <w:t>dans la sphère</w:t>
      </w:r>
      <w:r w:rsidR="007309F0" w:rsidRPr="0008026E">
        <w:t xml:space="preserve"> privé</w:t>
      </w:r>
      <w:r w:rsidR="004406A9">
        <w:t>e</w:t>
      </w:r>
      <w:r w:rsidR="007309F0" w:rsidRPr="0008026E">
        <w:t xml:space="preserve"> et à tous les niveaux</w:t>
      </w:r>
      <w:r w:rsidR="003F7928" w:rsidRPr="0008026E">
        <w:rPr>
          <w:vertAlign w:val="superscript"/>
        </w:rPr>
        <w:footnoteReference w:id="4"/>
      </w:r>
      <w:r w:rsidR="007309F0" w:rsidRPr="0008026E">
        <w:t>.</w:t>
      </w:r>
    </w:p>
    <w:p w:rsidR="003F7928" w:rsidRPr="0008026E" w:rsidRDefault="004406A9" w:rsidP="00ED4610">
      <w:pPr>
        <w:pStyle w:val="ONUMFS"/>
        <w:numPr>
          <w:ilvl w:val="0"/>
          <w:numId w:val="0"/>
        </w:numPr>
      </w:pPr>
      <w:r>
        <w:t>Sur ce point</w:t>
      </w:r>
      <w:r w:rsidR="007309F0" w:rsidRPr="0008026E">
        <w:t>, les délégués de la conférence de Stockholm étaient en avance sur leur temps lorsqu</w:t>
      </w:r>
      <w:r w:rsidR="009842C3">
        <w:t>’</w:t>
      </w:r>
      <w:r w:rsidR="007309F0" w:rsidRPr="0008026E">
        <w:t>ils ont reconnu que l</w:t>
      </w:r>
      <w:r w:rsidR="009842C3">
        <w:t>’</w:t>
      </w:r>
      <w:r w:rsidR="007309F0" w:rsidRPr="0008026E">
        <w:t>enseignement et la recherche, en tant qu</w:t>
      </w:r>
      <w:r w:rsidR="009842C3">
        <w:t>’</w:t>
      </w:r>
      <w:r w:rsidR="007309F0" w:rsidRPr="0008026E">
        <w:t>exercice intellectuel tendant à l</w:t>
      </w:r>
      <w:r w:rsidR="009842C3">
        <w:t>’</w:t>
      </w:r>
      <w:r w:rsidR="007309F0" w:rsidRPr="0008026E">
        <w:t>amélioration de la société et de soi, peuvent revêtir une infinité de form</w:t>
      </w:r>
      <w:r w:rsidR="00A72353" w:rsidRPr="0008026E">
        <w:t>es</w:t>
      </w:r>
      <w:r w:rsidR="00A72353">
        <w:t xml:space="preserve">.  </w:t>
      </w:r>
      <w:r w:rsidR="00A72353" w:rsidRPr="0008026E">
        <w:t>Ai</w:t>
      </w:r>
      <w:r w:rsidR="007309F0" w:rsidRPr="0008026E">
        <w:t>nsi, les activités d</w:t>
      </w:r>
      <w:r w:rsidR="009842C3">
        <w:t>’</w:t>
      </w:r>
      <w:r w:rsidR="007309F0" w:rsidRPr="0008026E">
        <w:t xml:space="preserve">apprentissage traditionnelles – connues </w:t>
      </w:r>
      <w:r>
        <w:t>comme l</w:t>
      </w:r>
      <w:r w:rsidR="007309F0" w:rsidRPr="0008026E">
        <w:t>e modèle collectiviste – sont axées sur l</w:t>
      </w:r>
      <w:r w:rsidR="009842C3">
        <w:t>’</w:t>
      </w:r>
      <w:r w:rsidR="007309F0" w:rsidRPr="0008026E">
        <w:t>enseigna</w:t>
      </w:r>
      <w:r w:rsidR="00A72353" w:rsidRPr="0008026E">
        <w:t>nt</w:t>
      </w:r>
      <w:r w:rsidR="00A72353">
        <w:t xml:space="preserve">.  </w:t>
      </w:r>
      <w:r w:rsidR="00A72353" w:rsidRPr="0008026E">
        <w:t>L</w:t>
      </w:r>
      <w:r w:rsidR="00A72353">
        <w:t>’</w:t>
      </w:r>
      <w:r w:rsidR="00A72353" w:rsidRPr="0008026E">
        <w:t>a</w:t>
      </w:r>
      <w:r w:rsidR="007309F0" w:rsidRPr="0008026E">
        <w:t xml:space="preserve">pprentissage consiste à expliquer les connaissances </w:t>
      </w:r>
      <w:r>
        <w:t>théoriques et pratiques</w:t>
      </w:r>
      <w:r w:rsidR="007309F0" w:rsidRPr="0008026E">
        <w:t xml:space="preserve"> et à transmettre les informations par l</w:t>
      </w:r>
      <w:r w:rsidR="009842C3">
        <w:t>’</w:t>
      </w:r>
      <w:r w:rsidR="007309F0" w:rsidRPr="0008026E">
        <w:t>intermédiaire d</w:t>
      </w:r>
      <w:r w:rsidR="009842C3">
        <w:t>’</w:t>
      </w:r>
      <w:r w:rsidR="007309F0" w:rsidRPr="0008026E">
        <w:t>une structure fixe</w:t>
      </w:r>
      <w:r>
        <w:t>,</w:t>
      </w:r>
      <w:r w:rsidR="007309F0" w:rsidRPr="0008026E">
        <w:t xml:space="preserve"> </w:t>
      </w:r>
      <w:r>
        <w:t>faisant largement appel</w:t>
      </w:r>
      <w:r w:rsidR="007309F0" w:rsidRPr="0008026E">
        <w:t xml:space="preserve"> aux services d</w:t>
      </w:r>
      <w:r w:rsidR="009842C3">
        <w:t>’</w:t>
      </w:r>
      <w:r w:rsidR="007309F0" w:rsidRPr="0008026E">
        <w:t>un instructe</w:t>
      </w:r>
      <w:r w:rsidR="00A72353" w:rsidRPr="0008026E">
        <w:t>ur</w:t>
      </w:r>
      <w:r w:rsidR="00A72353">
        <w:t xml:space="preserve">.  </w:t>
      </w:r>
      <w:r w:rsidR="00A72353" w:rsidRPr="0008026E">
        <w:t>L</w:t>
      </w:r>
      <w:r w:rsidR="00A72353">
        <w:t>’</w:t>
      </w:r>
      <w:r w:rsidR="00A72353" w:rsidRPr="0008026E">
        <w:t>e</w:t>
      </w:r>
      <w:r w:rsidR="00D75E96" w:rsidRPr="0008026E">
        <w:t xml:space="preserve">nseignement </w:t>
      </w:r>
      <w:r w:rsidR="007309F0" w:rsidRPr="0008026E">
        <w:t>moderne insiste davantage sur le modèle individualiste</w:t>
      </w:r>
      <w:r w:rsidR="003F7928" w:rsidRPr="0008026E">
        <w:t xml:space="preserve">, </w:t>
      </w:r>
      <w:r w:rsidR="007309F0" w:rsidRPr="0008026E">
        <w:t>dans lequel l</w:t>
      </w:r>
      <w:r w:rsidR="009842C3">
        <w:t>’</w:t>
      </w:r>
      <w:r w:rsidR="007309F0" w:rsidRPr="0008026E">
        <w:t>apprentissage fondé sur l</w:t>
      </w:r>
      <w:r w:rsidR="009842C3">
        <w:t>’</w:t>
      </w:r>
      <w:r w:rsidR="007309F0" w:rsidRPr="0008026E">
        <w:t>expérience est axé sur l</w:t>
      </w:r>
      <w:r w:rsidR="009842C3">
        <w:t>’</w:t>
      </w:r>
      <w:r w:rsidR="007309F0" w:rsidRPr="0008026E">
        <w:t>élève et les acquis de l</w:t>
      </w:r>
      <w:r w:rsidR="009842C3">
        <w:t>’</w:t>
      </w:r>
      <w:r w:rsidR="007309F0" w:rsidRPr="0008026E">
        <w:t>apprentissage sont flexibles et ouver</w:t>
      </w:r>
      <w:r w:rsidR="00A72353" w:rsidRPr="0008026E">
        <w:t>ts</w:t>
      </w:r>
      <w:r w:rsidR="00A72353">
        <w:t xml:space="preserve">.  </w:t>
      </w:r>
      <w:r w:rsidR="00A72353" w:rsidRPr="0008026E">
        <w:t>L</w:t>
      </w:r>
      <w:r w:rsidR="00A72353">
        <w:t>’</w:t>
      </w:r>
      <w:r w:rsidR="00A72353" w:rsidRPr="0008026E">
        <w:t>a</w:t>
      </w:r>
      <w:r w:rsidR="007309F0" w:rsidRPr="0008026E">
        <w:t xml:space="preserve">pprentissage </w:t>
      </w:r>
      <w:r w:rsidR="008D5A90">
        <w:t>passe par l</w:t>
      </w:r>
      <w:r w:rsidR="009842C3">
        <w:t>’</w:t>
      </w:r>
      <w:r w:rsidR="008D5A90">
        <w:t xml:space="preserve">expérience </w:t>
      </w:r>
      <w:r w:rsidR="007309F0" w:rsidRPr="0008026E">
        <w:t>et peut intervenir au niveau de l</w:t>
      </w:r>
      <w:r w:rsidR="009842C3">
        <w:t>’</w:t>
      </w:r>
      <w:r w:rsidR="007309F0" w:rsidRPr="0008026E">
        <w:t>individu et d</w:t>
      </w:r>
      <w:r w:rsidR="009842C3">
        <w:t>’</w:t>
      </w:r>
      <w:r w:rsidR="007309F0" w:rsidRPr="0008026E">
        <w:t xml:space="preserve">un groupe, </w:t>
      </w:r>
      <w:r w:rsidR="00D75E96" w:rsidRPr="0008026E">
        <w:t>qu</w:t>
      </w:r>
      <w:r w:rsidR="009842C3">
        <w:t>’</w:t>
      </w:r>
      <w:r w:rsidR="00D75E96" w:rsidRPr="0008026E">
        <w:t xml:space="preserve">il soit </w:t>
      </w:r>
      <w:r w:rsidR="007309F0" w:rsidRPr="0008026E">
        <w:t>petit ou gra</w:t>
      </w:r>
      <w:r w:rsidR="00A72353" w:rsidRPr="0008026E">
        <w:t>nd</w:t>
      </w:r>
      <w:r w:rsidR="00A72353">
        <w:t xml:space="preserve">.  </w:t>
      </w:r>
      <w:r w:rsidR="00A72353" w:rsidRPr="0008026E">
        <w:t>Le</w:t>
      </w:r>
      <w:r w:rsidR="009B23F0" w:rsidRPr="0008026E">
        <w:t xml:space="preserve">s connaissances </w:t>
      </w:r>
      <w:r w:rsidR="00D75E96" w:rsidRPr="0008026E">
        <w:t>théoriques et pratiques sont développées par l</w:t>
      </w:r>
      <w:r w:rsidR="009842C3">
        <w:t>’</w:t>
      </w:r>
      <w:r w:rsidR="00D75E96" w:rsidRPr="0008026E">
        <w:t>expérience et l</w:t>
      </w:r>
      <w:r w:rsidR="009842C3">
        <w:t>’</w:t>
      </w:r>
      <w:r w:rsidR="00D75E96" w:rsidRPr="0008026E">
        <w:t>expérimentation, l</w:t>
      </w:r>
      <w:r w:rsidR="009842C3">
        <w:t>’</w:t>
      </w:r>
      <w:r w:rsidR="00D75E96" w:rsidRPr="0008026E">
        <w:t>investigation et la réflexion</w:t>
      </w:r>
      <w:r>
        <w:t>;</w:t>
      </w:r>
      <w:r w:rsidR="00D75E96" w:rsidRPr="0008026E">
        <w:t xml:space="preserve"> </w:t>
      </w:r>
      <w:r w:rsidR="00360079">
        <w:t xml:space="preserve"> </w:t>
      </w:r>
      <w:r w:rsidR="00D75E96" w:rsidRPr="0008026E">
        <w:t>elles sont flexibles et font très peu appel aux services de l</w:t>
      </w:r>
      <w:r w:rsidR="009842C3">
        <w:t>’</w:t>
      </w:r>
      <w:r w:rsidR="00D75E96" w:rsidRPr="0008026E">
        <w:t>instructe</w:t>
      </w:r>
      <w:r w:rsidR="00A72353" w:rsidRPr="0008026E">
        <w:t>ur</w:t>
      </w:r>
      <w:r w:rsidR="00A72353">
        <w:t xml:space="preserve">.  </w:t>
      </w:r>
      <w:r w:rsidR="00A72353" w:rsidRPr="0008026E">
        <w:t>L</w:t>
      </w:r>
      <w:r w:rsidR="00A72353">
        <w:t>’</w:t>
      </w:r>
      <w:r w:rsidR="00A72353" w:rsidRPr="0008026E">
        <w:t>a</w:t>
      </w:r>
      <w:r w:rsidR="00D75E96" w:rsidRPr="0008026E">
        <w:t>vènement de l</w:t>
      </w:r>
      <w:r w:rsidR="009842C3">
        <w:t>’</w:t>
      </w:r>
      <w:r w:rsidR="00D75E96" w:rsidRPr="0008026E">
        <w:t>apprentissage à distance et de sa forme électronique, les cours en ligne, rend l</w:t>
      </w:r>
      <w:r w:rsidR="009842C3">
        <w:t>’</w:t>
      </w:r>
      <w:r w:rsidR="00D75E96" w:rsidRPr="0008026E">
        <w:t>apprentissage encore plus asynchrone et le libère des contraintes de temps, d</w:t>
      </w:r>
      <w:r w:rsidR="009842C3">
        <w:t>’</w:t>
      </w:r>
      <w:r w:rsidR="00D75E96" w:rsidRPr="0008026E">
        <w:t>espace et de géograph</w:t>
      </w:r>
      <w:r w:rsidR="00A72353" w:rsidRPr="0008026E">
        <w:t>ie</w:t>
      </w:r>
      <w:r w:rsidR="00A72353">
        <w:t xml:space="preserve">.  </w:t>
      </w:r>
      <w:r w:rsidR="00A72353" w:rsidRPr="0008026E">
        <w:t>En</w:t>
      </w:r>
      <w:r w:rsidR="00D7657B" w:rsidRPr="0008026E">
        <w:t xml:space="preserve"> outre, les cours en ligne peuvent promouvoir </w:t>
      </w:r>
      <w:r>
        <w:t>l</w:t>
      </w:r>
      <w:r w:rsidR="009842C3">
        <w:t>’</w:t>
      </w:r>
      <w:r>
        <w:t>objectif d</w:t>
      </w:r>
      <w:r w:rsidR="009842C3">
        <w:t>’</w:t>
      </w:r>
      <w:r w:rsidR="00D7657B" w:rsidRPr="0008026E">
        <w:t>égalité d</w:t>
      </w:r>
      <w:r w:rsidR="009842C3">
        <w:t>’</w:t>
      </w:r>
      <w:r w:rsidR="00D7657B" w:rsidRPr="0008026E">
        <w:t>accès en améliorant l</w:t>
      </w:r>
      <w:r w:rsidR="009842C3">
        <w:t>’</w:t>
      </w:r>
      <w:r w:rsidR="00D7657B" w:rsidRPr="0008026E">
        <w:t>accessibilité des cours pour les étudiants présentant diverses déficiences, handicaps, styles et préférences d</w:t>
      </w:r>
      <w:r w:rsidR="009842C3">
        <w:t>’</w:t>
      </w:r>
      <w:r w:rsidR="00D7657B" w:rsidRPr="0008026E">
        <w:t>apprentissage, langues maternelles et autres caractéristiques</w:t>
      </w:r>
      <w:r w:rsidR="003F7928" w:rsidRPr="0008026E">
        <w:rPr>
          <w:vertAlign w:val="superscript"/>
        </w:rPr>
        <w:footnoteReference w:id="5"/>
      </w:r>
      <w:r w:rsidR="00D7657B" w:rsidRPr="0008026E">
        <w:t>.</w:t>
      </w:r>
    </w:p>
    <w:p w:rsidR="003F7928" w:rsidRPr="0008026E" w:rsidRDefault="00251BED" w:rsidP="00ED4610">
      <w:pPr>
        <w:pStyle w:val="ONUMFS"/>
        <w:numPr>
          <w:ilvl w:val="0"/>
          <w:numId w:val="0"/>
        </w:numPr>
      </w:pPr>
      <w:r w:rsidRPr="0008026E">
        <w:lastRenderedPageBreak/>
        <w:t xml:space="preserve">Ces différents développements </w:t>
      </w:r>
      <w:r w:rsidR="004406A9">
        <w:t>font apparaître</w:t>
      </w:r>
      <w:r w:rsidRPr="0008026E">
        <w:t xml:space="preserve"> de nouvelles perspectives pour les activités d</w:t>
      </w:r>
      <w:r w:rsidR="009842C3">
        <w:t>’</w:t>
      </w:r>
      <w:r w:rsidRPr="0008026E">
        <w:t>enseigneme</w:t>
      </w:r>
      <w:r w:rsidR="00A72353" w:rsidRPr="0008026E">
        <w:t>nt</w:t>
      </w:r>
      <w:r w:rsidR="00A72353">
        <w:t xml:space="preserve">.  </w:t>
      </w:r>
      <w:r w:rsidR="00A72353" w:rsidRPr="0008026E">
        <w:t>Ap</w:t>
      </w:r>
      <w:r w:rsidRPr="0008026E">
        <w:t>rès discussion avec le secrétariat de l</w:t>
      </w:r>
      <w:r w:rsidR="009842C3">
        <w:t>’</w:t>
      </w:r>
      <w:r w:rsidRPr="0008026E">
        <w:t>OMPI</w:t>
      </w:r>
      <w:r w:rsidR="004406A9">
        <w:t xml:space="preserve"> chargé du droit d</w:t>
      </w:r>
      <w:r w:rsidR="009842C3">
        <w:t>’</w:t>
      </w:r>
      <w:r w:rsidR="004406A9">
        <w:t>auteur</w:t>
      </w:r>
      <w:r w:rsidRPr="0008026E">
        <w:t>, les activités d</w:t>
      </w:r>
      <w:r w:rsidR="009842C3">
        <w:t>’</w:t>
      </w:r>
      <w:r w:rsidRPr="0008026E">
        <w:t xml:space="preserve">enseignement suivantes </w:t>
      </w:r>
      <w:r w:rsidR="004406A9">
        <w:t xml:space="preserve">ont été retenues dans cette typologie </w:t>
      </w:r>
      <w:r w:rsidRPr="0008026E">
        <w:t>en vue de leur exam</w:t>
      </w:r>
      <w:r w:rsidR="00A72353" w:rsidRPr="0008026E">
        <w:t>en</w:t>
      </w:r>
      <w:r w:rsidR="00A72353">
        <w:t xml:space="preserve">.  </w:t>
      </w:r>
      <w:r w:rsidR="00A72353" w:rsidRPr="0008026E">
        <w:t>Il</w:t>
      </w:r>
      <w:r w:rsidRPr="0008026E">
        <w:t xml:space="preserve"> convient de souligner que ces activités d</w:t>
      </w:r>
      <w:r w:rsidR="009842C3">
        <w:t>’</w:t>
      </w:r>
      <w:r w:rsidRPr="0008026E">
        <w:t>enseignement qui font l</w:t>
      </w:r>
      <w:r w:rsidR="009842C3">
        <w:t>’</w:t>
      </w:r>
      <w:r w:rsidRPr="0008026E">
        <w:t>actualité ne sont nullement énumératives ou exhaustives et ne s</w:t>
      </w:r>
      <w:r w:rsidR="009842C3">
        <w:t>’</w:t>
      </w:r>
      <w:r w:rsidRPr="0008026E">
        <w:t>excluent pas mutuellement, mais sont conçues comme de vastes édifices autour desquels les limitations et exceptions relatives au droit d</w:t>
      </w:r>
      <w:r w:rsidR="009842C3">
        <w:t>’</w:t>
      </w:r>
      <w:r w:rsidRPr="0008026E">
        <w:t>auteur pourraient se regroup</w:t>
      </w:r>
      <w:r w:rsidR="00A72353" w:rsidRPr="0008026E">
        <w:t>er</w:t>
      </w:r>
      <w:r w:rsidR="00A72353">
        <w:t xml:space="preserve">.  </w:t>
      </w:r>
      <w:r w:rsidR="00A72353" w:rsidRPr="0008026E">
        <w:t>Il</w:t>
      </w:r>
      <w:r w:rsidRPr="0008026E">
        <w:t xml:space="preserve"> s</w:t>
      </w:r>
      <w:r w:rsidR="009842C3">
        <w:t>’</w:t>
      </w:r>
      <w:r w:rsidRPr="0008026E">
        <w:t>agit de</w:t>
      </w:r>
      <w:r w:rsidR="00D40F73" w:rsidRPr="0008026E">
        <w:t>s activités suivantes</w:t>
      </w:r>
      <w:r w:rsidR="009842C3">
        <w:t> :</w:t>
      </w:r>
    </w:p>
    <w:p w:rsidR="003F7928" w:rsidRPr="0008026E" w:rsidRDefault="00251BED" w:rsidP="00ED4610">
      <w:pPr>
        <w:numPr>
          <w:ilvl w:val="0"/>
          <w:numId w:val="7"/>
        </w:numPr>
        <w:spacing w:after="220"/>
        <w:ind w:left="1134" w:hanging="567"/>
        <w:contextualSpacing/>
        <w:jc w:val="both"/>
        <w:rPr>
          <w:rFonts w:eastAsia="DengXian"/>
          <w:szCs w:val="22"/>
        </w:rPr>
      </w:pPr>
      <w:r w:rsidRPr="0008026E">
        <w:rPr>
          <w:rFonts w:eastAsia="DengXian"/>
          <w:szCs w:val="22"/>
        </w:rPr>
        <w:t xml:space="preserve">accès à et utilisation </w:t>
      </w:r>
      <w:r w:rsidR="004406A9">
        <w:rPr>
          <w:rFonts w:eastAsia="DengXian"/>
          <w:szCs w:val="22"/>
        </w:rPr>
        <w:t xml:space="preserve">de matériel </w:t>
      </w:r>
      <w:r w:rsidRPr="0008026E">
        <w:rPr>
          <w:rFonts w:eastAsia="DengXian"/>
          <w:szCs w:val="22"/>
        </w:rPr>
        <w:t>par des particuliers, tels que des étudiants, notamment des adultes suivant une formation professionnelle tout au long de la vie, et des chercheurs, à des fins d</w:t>
      </w:r>
      <w:r w:rsidR="009842C3">
        <w:rPr>
          <w:rFonts w:eastAsia="DengXian"/>
          <w:szCs w:val="22"/>
        </w:rPr>
        <w:t>’</w:t>
      </w:r>
      <w:r w:rsidRPr="0008026E">
        <w:rPr>
          <w:rFonts w:eastAsia="DengXian"/>
          <w:szCs w:val="22"/>
        </w:rPr>
        <w:t>enseignement et de recherche;</w:t>
      </w:r>
    </w:p>
    <w:p w:rsidR="003F7928" w:rsidRPr="0008026E" w:rsidRDefault="00251BED" w:rsidP="00ED4610">
      <w:pPr>
        <w:numPr>
          <w:ilvl w:val="0"/>
          <w:numId w:val="7"/>
        </w:numPr>
        <w:spacing w:after="220"/>
        <w:ind w:left="1134" w:hanging="567"/>
        <w:contextualSpacing/>
        <w:jc w:val="both"/>
        <w:rPr>
          <w:rFonts w:eastAsia="DengXian"/>
          <w:szCs w:val="22"/>
        </w:rPr>
      </w:pPr>
      <w:r w:rsidRPr="0008026E">
        <w:rPr>
          <w:rFonts w:eastAsia="DengXian"/>
          <w:szCs w:val="22"/>
        </w:rPr>
        <w:t xml:space="preserve">accès à et utilisation </w:t>
      </w:r>
      <w:r w:rsidR="004406A9">
        <w:rPr>
          <w:rFonts w:eastAsia="DengXian"/>
          <w:szCs w:val="22"/>
        </w:rPr>
        <w:t xml:space="preserve">de matériel </w:t>
      </w:r>
      <w:r w:rsidRPr="0008026E">
        <w:rPr>
          <w:rFonts w:eastAsia="DengXian"/>
          <w:szCs w:val="22"/>
        </w:rPr>
        <w:t>par des établissements d</w:t>
      </w:r>
      <w:r w:rsidR="009842C3">
        <w:rPr>
          <w:rFonts w:eastAsia="DengXian"/>
          <w:szCs w:val="22"/>
        </w:rPr>
        <w:t>’</w:t>
      </w:r>
      <w:r w:rsidRPr="0008026E">
        <w:rPr>
          <w:rFonts w:eastAsia="DengXian"/>
          <w:szCs w:val="22"/>
        </w:rPr>
        <w:t>enseignement et de recherche, notamment des enseignants, des chercheurs et le personnel de ces établissements, à des fins d</w:t>
      </w:r>
      <w:r w:rsidR="009842C3">
        <w:rPr>
          <w:rFonts w:eastAsia="DengXian"/>
          <w:szCs w:val="22"/>
        </w:rPr>
        <w:t>’</w:t>
      </w:r>
      <w:r w:rsidRPr="0008026E">
        <w:rPr>
          <w:rFonts w:eastAsia="DengXian"/>
          <w:szCs w:val="22"/>
        </w:rPr>
        <w:t xml:space="preserve">enseignement et de </w:t>
      </w:r>
      <w:r w:rsidR="00D40F73" w:rsidRPr="0008026E">
        <w:rPr>
          <w:rFonts w:eastAsia="DengXian"/>
          <w:szCs w:val="22"/>
        </w:rPr>
        <w:t>r</w:t>
      </w:r>
      <w:r w:rsidRPr="0008026E">
        <w:rPr>
          <w:rFonts w:eastAsia="DengXian"/>
          <w:szCs w:val="22"/>
        </w:rPr>
        <w:t>echerche;</w:t>
      </w:r>
    </w:p>
    <w:p w:rsidR="003F7928" w:rsidRPr="0008026E" w:rsidRDefault="00D40F73" w:rsidP="00ED4610">
      <w:pPr>
        <w:numPr>
          <w:ilvl w:val="0"/>
          <w:numId w:val="7"/>
        </w:numPr>
        <w:spacing w:after="220"/>
        <w:ind w:left="1134" w:hanging="567"/>
        <w:contextualSpacing/>
        <w:jc w:val="both"/>
        <w:rPr>
          <w:rFonts w:eastAsia="DengXian"/>
          <w:szCs w:val="22"/>
        </w:rPr>
      </w:pPr>
      <w:r w:rsidRPr="0008026E">
        <w:rPr>
          <w:rFonts w:eastAsia="DengXian"/>
          <w:szCs w:val="22"/>
        </w:rPr>
        <w:t>activités d</w:t>
      </w:r>
      <w:r w:rsidR="009842C3">
        <w:rPr>
          <w:rFonts w:eastAsia="DengXian"/>
          <w:szCs w:val="22"/>
        </w:rPr>
        <w:t>’</w:t>
      </w:r>
      <w:r w:rsidRPr="0008026E">
        <w:rPr>
          <w:rFonts w:eastAsia="DengXian"/>
          <w:szCs w:val="22"/>
        </w:rPr>
        <w:t>apprentissage à distance;</w:t>
      </w:r>
    </w:p>
    <w:p w:rsidR="003F7928" w:rsidRPr="0008026E" w:rsidRDefault="00D40F73" w:rsidP="00ED4610">
      <w:pPr>
        <w:numPr>
          <w:ilvl w:val="0"/>
          <w:numId w:val="7"/>
        </w:numPr>
        <w:spacing w:after="220"/>
        <w:ind w:left="1134" w:hanging="567"/>
        <w:contextualSpacing/>
        <w:jc w:val="both"/>
        <w:rPr>
          <w:rFonts w:eastAsia="DengXian"/>
          <w:szCs w:val="22"/>
        </w:rPr>
      </w:pPr>
      <w:r w:rsidRPr="0008026E">
        <w:rPr>
          <w:rFonts w:eastAsia="DengXian"/>
          <w:szCs w:val="22"/>
        </w:rPr>
        <w:t>cours en ligne;</w:t>
      </w:r>
    </w:p>
    <w:p w:rsidR="003F7928" w:rsidRPr="0008026E" w:rsidRDefault="00D40F73" w:rsidP="00ED4610">
      <w:pPr>
        <w:numPr>
          <w:ilvl w:val="0"/>
          <w:numId w:val="7"/>
        </w:numPr>
        <w:spacing w:after="220"/>
        <w:ind w:left="1134" w:hanging="567"/>
        <w:contextualSpacing/>
        <w:jc w:val="both"/>
        <w:rPr>
          <w:rFonts w:eastAsia="DengXian"/>
          <w:szCs w:val="22"/>
        </w:rPr>
      </w:pPr>
      <w:r w:rsidRPr="0008026E">
        <w:rPr>
          <w:rFonts w:eastAsia="DengXian"/>
          <w:szCs w:val="22"/>
        </w:rPr>
        <w:t>adaptation et traduction de matériel à des fins d</w:t>
      </w:r>
      <w:r w:rsidR="009842C3">
        <w:rPr>
          <w:rFonts w:eastAsia="DengXian"/>
          <w:szCs w:val="22"/>
        </w:rPr>
        <w:t>’</w:t>
      </w:r>
      <w:r w:rsidRPr="0008026E">
        <w:rPr>
          <w:rFonts w:eastAsia="DengXian"/>
          <w:szCs w:val="22"/>
        </w:rPr>
        <w:t>enseignement et de recherche.</w:t>
      </w:r>
    </w:p>
    <w:p w:rsidR="003F7928" w:rsidRPr="0008026E" w:rsidRDefault="00D40F73" w:rsidP="00ED4610">
      <w:pPr>
        <w:pStyle w:val="ONUMFS"/>
        <w:numPr>
          <w:ilvl w:val="0"/>
          <w:numId w:val="0"/>
        </w:numPr>
      </w:pPr>
      <w:r w:rsidRPr="0008026E">
        <w:t>La présente version de la typologie ne prendra pas en considération l</w:t>
      </w:r>
      <w:r w:rsidR="009842C3">
        <w:t>’</w:t>
      </w:r>
      <w:r w:rsidRPr="0008026E">
        <w:t>importation et l</w:t>
      </w:r>
      <w:r w:rsidR="009842C3">
        <w:t>’</w:t>
      </w:r>
      <w:r w:rsidRPr="0008026E">
        <w:t xml:space="preserve">exportation </w:t>
      </w:r>
      <w:r w:rsidR="00A72353">
        <w:t>d’œ</w:t>
      </w:r>
      <w:r w:rsidR="004406A9">
        <w:t xml:space="preserve">uvres </w:t>
      </w:r>
      <w:r w:rsidRPr="0008026E">
        <w:t>à des fins d</w:t>
      </w:r>
      <w:r w:rsidR="009842C3">
        <w:t>’</w:t>
      </w:r>
      <w:r w:rsidRPr="0008026E">
        <w:t>enseigneme</w:t>
      </w:r>
      <w:r w:rsidR="00A72353" w:rsidRPr="0008026E">
        <w:t>nt</w:t>
      </w:r>
      <w:r w:rsidR="00A72353">
        <w:t>.  L</w:t>
      </w:r>
      <w:r w:rsidR="00A72353" w:rsidRPr="0008026E">
        <w:t>e</w:t>
      </w:r>
      <w:r w:rsidRPr="0008026E">
        <w:t xml:space="preserve"> prêt électronique </w:t>
      </w:r>
      <w:r w:rsidR="00A60677">
        <w:t>d</w:t>
      </w:r>
      <w:r w:rsidR="009842C3">
        <w:t>’</w:t>
      </w:r>
      <w:r w:rsidR="00A60677">
        <w:t xml:space="preserve">œuvres </w:t>
      </w:r>
      <w:r w:rsidRPr="0008026E">
        <w:t>à des fins d</w:t>
      </w:r>
      <w:r w:rsidR="009842C3">
        <w:t>’</w:t>
      </w:r>
      <w:r w:rsidRPr="0008026E">
        <w:t xml:space="preserve">enseignement </w:t>
      </w:r>
      <w:r w:rsidR="00A60677">
        <w:t xml:space="preserve">ne sera pas non plus étudié, </w:t>
      </w:r>
      <w:r w:rsidRPr="0008026E">
        <w:t>étant donné que cette activité relève davantage de la typologie des bibliothèques.</w:t>
      </w:r>
    </w:p>
    <w:p w:rsidR="003F7928" w:rsidRDefault="003F7928" w:rsidP="00ED4610">
      <w:pPr>
        <w:pStyle w:val="Heading1"/>
      </w:pPr>
      <w:r w:rsidRPr="0008026E">
        <w:t xml:space="preserve">Structure </w:t>
      </w:r>
      <w:r w:rsidR="00D40F73" w:rsidRPr="0008026E">
        <w:t>de la typologie</w:t>
      </w:r>
    </w:p>
    <w:p w:rsidR="00ED4610" w:rsidRPr="00ED4610" w:rsidRDefault="00ED4610" w:rsidP="00ED4610"/>
    <w:p w:rsidR="003F7928" w:rsidRPr="0008026E" w:rsidRDefault="00D40F73" w:rsidP="00ED4610">
      <w:pPr>
        <w:pStyle w:val="ONUMFS"/>
        <w:numPr>
          <w:ilvl w:val="0"/>
          <w:numId w:val="0"/>
        </w:numPr>
      </w:pPr>
      <w:r w:rsidRPr="0008026E">
        <w:t>Pour chaque sujet d</w:t>
      </w:r>
      <w:r w:rsidR="009842C3">
        <w:t>’</w:t>
      </w:r>
      <w:r w:rsidRPr="0008026E">
        <w:t>activité d</w:t>
      </w:r>
      <w:r w:rsidR="009842C3">
        <w:t>’</w:t>
      </w:r>
      <w:r w:rsidRPr="0008026E">
        <w:t>enseignement, la typologie est divisée en quatre</w:t>
      </w:r>
      <w:r w:rsidR="00360079">
        <w:t> </w:t>
      </w:r>
      <w:r w:rsidRPr="0008026E">
        <w:t>colonnes dont le contenu est décrit ci</w:t>
      </w:r>
      <w:r w:rsidR="009842C3">
        <w:t>-</w:t>
      </w:r>
      <w:r w:rsidRPr="0008026E">
        <w:t>après</w:t>
      </w:r>
      <w:r w:rsidR="009842C3">
        <w:t> :</w:t>
      </w:r>
    </w:p>
    <w:p w:rsidR="003F7928" w:rsidRDefault="00D40F73" w:rsidP="00ED4610">
      <w:pPr>
        <w:pStyle w:val="Heading2"/>
      </w:pPr>
      <w:r w:rsidRPr="00ED4610">
        <w:t>Catégorie d</w:t>
      </w:r>
      <w:r w:rsidR="009842C3">
        <w:t>’</w:t>
      </w:r>
      <w:r w:rsidRPr="00ED4610">
        <w:t>activité d</w:t>
      </w:r>
      <w:r w:rsidR="009842C3">
        <w:t>’</w:t>
      </w:r>
      <w:r w:rsidRPr="00ED4610">
        <w:t>enseignement (première colonne)</w:t>
      </w:r>
    </w:p>
    <w:p w:rsidR="00ED4610" w:rsidRPr="00ED4610" w:rsidRDefault="00ED4610" w:rsidP="00ED4610"/>
    <w:p w:rsidR="003F7928" w:rsidRPr="0008026E" w:rsidRDefault="00321CD2" w:rsidP="00ED4610">
      <w:pPr>
        <w:pStyle w:val="ONUMFS"/>
        <w:numPr>
          <w:ilvl w:val="0"/>
          <w:numId w:val="0"/>
        </w:numPr>
      </w:pPr>
      <w:r w:rsidRPr="0008026E">
        <w:t>Cette colonne détaille l</w:t>
      </w:r>
      <w:r w:rsidR="009842C3">
        <w:t>’</w:t>
      </w:r>
      <w:r w:rsidRPr="0008026E">
        <w:t>activité d</w:t>
      </w:r>
      <w:r w:rsidR="009842C3">
        <w:t>’</w:t>
      </w:r>
      <w:r w:rsidRPr="0008026E">
        <w:t>enseignement considérée et fournit des exemples d</w:t>
      </w:r>
      <w:r w:rsidR="00A60677">
        <w:t xml:space="preserve">es </w:t>
      </w:r>
      <w:r w:rsidRPr="0008026E">
        <w:t>activités d</w:t>
      </w:r>
      <w:r w:rsidR="009842C3">
        <w:t>’</w:t>
      </w:r>
      <w:r w:rsidRPr="0008026E">
        <w:t>apprentissage et de recherche</w:t>
      </w:r>
      <w:r w:rsidR="00A60677">
        <w:t xml:space="preserve"> correspondantes</w:t>
      </w:r>
      <w:r w:rsidRPr="0008026E">
        <w:t>.</w:t>
      </w:r>
    </w:p>
    <w:p w:rsidR="003F7928" w:rsidRPr="0008026E" w:rsidRDefault="00321CD2" w:rsidP="00ED4610">
      <w:pPr>
        <w:pStyle w:val="ONUMFS"/>
        <w:numPr>
          <w:ilvl w:val="0"/>
          <w:numId w:val="0"/>
        </w:numPr>
      </w:pPr>
      <w:r w:rsidRPr="0008026E">
        <w:t>Elle précise également les dispositions statutaires applicables à l</w:t>
      </w:r>
      <w:r w:rsidR="009842C3">
        <w:t>’</w:t>
      </w:r>
      <w:r w:rsidRPr="0008026E">
        <w:t>activité d</w:t>
      </w:r>
      <w:r w:rsidR="009842C3">
        <w:t>’</w:t>
      </w:r>
      <w:r w:rsidRPr="0008026E">
        <w:t>enseignement considérée.</w:t>
      </w:r>
    </w:p>
    <w:p w:rsidR="003F7928" w:rsidRDefault="00C34543" w:rsidP="00ED4610">
      <w:pPr>
        <w:pStyle w:val="Heading2"/>
      </w:pPr>
      <w:r w:rsidRPr="0008026E">
        <w:t xml:space="preserve">Droits </w:t>
      </w:r>
      <w:r w:rsidR="00A60677">
        <w:t xml:space="preserve">concernés du </w:t>
      </w:r>
      <w:r w:rsidRPr="0008026E">
        <w:t>titulaire (deuxième colonne)</w:t>
      </w:r>
    </w:p>
    <w:p w:rsidR="00ED4610" w:rsidRPr="00ED4610" w:rsidRDefault="00ED4610" w:rsidP="00ED4610"/>
    <w:p w:rsidR="003F7928" w:rsidRPr="0008026E" w:rsidRDefault="00C34543" w:rsidP="00ED4610">
      <w:pPr>
        <w:pStyle w:val="ONUMFS"/>
        <w:numPr>
          <w:ilvl w:val="0"/>
          <w:numId w:val="0"/>
        </w:numPr>
      </w:pPr>
      <w:r w:rsidRPr="0008026E">
        <w:t>Cette colonne précise le droit d</w:t>
      </w:r>
      <w:r w:rsidR="009842C3">
        <w:t>’</w:t>
      </w:r>
      <w:r w:rsidRPr="0008026E">
        <w:t xml:space="preserve">auteur et les droits voisins </w:t>
      </w:r>
      <w:r w:rsidR="00A60677">
        <w:t xml:space="preserve">qui sont </w:t>
      </w:r>
      <w:r w:rsidRPr="0008026E">
        <w:t>concernés par l</w:t>
      </w:r>
      <w:r w:rsidR="009842C3">
        <w:t>’</w:t>
      </w:r>
      <w:r w:rsidRPr="0008026E">
        <w:t>exercice de l</w:t>
      </w:r>
      <w:r w:rsidR="009842C3">
        <w:t>’</w:t>
      </w:r>
      <w:r w:rsidRPr="0008026E">
        <w:t>activité d</w:t>
      </w:r>
      <w:r w:rsidR="009842C3">
        <w:t>’</w:t>
      </w:r>
      <w:r w:rsidRPr="0008026E">
        <w:t>enseigneme</w:t>
      </w:r>
      <w:r w:rsidR="00A72353" w:rsidRPr="0008026E">
        <w:t>nt</w:t>
      </w:r>
      <w:r w:rsidR="00A72353">
        <w:t xml:space="preserve">.  </w:t>
      </w:r>
      <w:r w:rsidR="00A72353" w:rsidRPr="0008026E">
        <w:t>Le</w:t>
      </w:r>
      <w:r w:rsidRPr="0008026E">
        <w:t>s droits concernés sont divisés en droits primaires (les plus concernés) et secondaires (les moins concernés).</w:t>
      </w:r>
    </w:p>
    <w:p w:rsidR="003F7928" w:rsidRDefault="00C34543" w:rsidP="00ED4610">
      <w:pPr>
        <w:pStyle w:val="Heading2"/>
      </w:pPr>
      <w:r w:rsidRPr="0008026E">
        <w:t>Élé</w:t>
      </w:r>
      <w:r w:rsidR="003F7928" w:rsidRPr="0008026E">
        <w:t xml:space="preserve">ments </w:t>
      </w:r>
      <w:r w:rsidRPr="0008026E">
        <w:t>des limitations et exceptions statutaires</w:t>
      </w:r>
      <w:r w:rsidR="003F7928" w:rsidRPr="0008026E">
        <w:t xml:space="preserve"> (</w:t>
      </w:r>
      <w:r w:rsidRPr="0008026E">
        <w:t>troisième colonne</w:t>
      </w:r>
      <w:r w:rsidR="003F7928" w:rsidRPr="0008026E">
        <w:t>)</w:t>
      </w:r>
    </w:p>
    <w:p w:rsidR="00ED4610" w:rsidRPr="00ED4610" w:rsidRDefault="00ED4610" w:rsidP="00ED4610"/>
    <w:p w:rsidR="003F7928" w:rsidRPr="0008026E" w:rsidRDefault="000F5770" w:rsidP="00ED4610">
      <w:pPr>
        <w:pStyle w:val="ONUMFS"/>
        <w:numPr>
          <w:ilvl w:val="0"/>
          <w:numId w:val="0"/>
        </w:numPr>
      </w:pPr>
      <w:r w:rsidRPr="0008026E">
        <w:t>Cette colonne isole les trois</w:t>
      </w:r>
      <w:r w:rsidR="00360079">
        <w:t> </w:t>
      </w:r>
      <w:r w:rsidRPr="0008026E">
        <w:t>éléments communs qui constituent les limitations et exceptions statutaires</w:t>
      </w:r>
      <w:r w:rsidR="009842C3">
        <w:t> :</w:t>
      </w:r>
    </w:p>
    <w:p w:rsidR="003F7928" w:rsidRPr="0008026E" w:rsidRDefault="000F5770" w:rsidP="00ED4610">
      <w:pPr>
        <w:numPr>
          <w:ilvl w:val="0"/>
          <w:numId w:val="7"/>
        </w:numPr>
        <w:spacing w:after="220"/>
        <w:ind w:left="1134" w:hanging="567"/>
        <w:contextualSpacing/>
        <w:jc w:val="both"/>
        <w:rPr>
          <w:rFonts w:eastAsia="DengXian"/>
          <w:szCs w:val="22"/>
        </w:rPr>
      </w:pPr>
      <w:r w:rsidRPr="0008026E">
        <w:rPr>
          <w:rFonts w:eastAsia="DengXian"/>
          <w:szCs w:val="22"/>
        </w:rPr>
        <w:t>l</w:t>
      </w:r>
      <w:r w:rsidR="009842C3">
        <w:rPr>
          <w:rFonts w:eastAsia="DengXian"/>
          <w:szCs w:val="22"/>
        </w:rPr>
        <w:t>’</w:t>
      </w:r>
      <w:r w:rsidR="00A60677">
        <w:rPr>
          <w:rFonts w:eastAsia="DengXian"/>
          <w:szCs w:val="22"/>
        </w:rPr>
        <w:t xml:space="preserve">éventail </w:t>
      </w:r>
      <w:r w:rsidRPr="0008026E">
        <w:rPr>
          <w:rFonts w:eastAsia="DengXian"/>
          <w:szCs w:val="22"/>
        </w:rPr>
        <w:t>des œuvres – les types d</w:t>
      </w:r>
      <w:r w:rsidR="009842C3">
        <w:rPr>
          <w:rFonts w:eastAsia="DengXian"/>
          <w:szCs w:val="22"/>
        </w:rPr>
        <w:t>’</w:t>
      </w:r>
      <w:r w:rsidRPr="0008026E">
        <w:rPr>
          <w:rFonts w:eastAsia="DengXian"/>
          <w:szCs w:val="22"/>
        </w:rPr>
        <w:t>œuvres auxquel</w:t>
      </w:r>
      <w:r w:rsidR="00C412B5" w:rsidRPr="0008026E">
        <w:rPr>
          <w:rFonts w:eastAsia="DengXian"/>
          <w:szCs w:val="22"/>
        </w:rPr>
        <w:t>le</w:t>
      </w:r>
      <w:r w:rsidRPr="0008026E">
        <w:rPr>
          <w:rFonts w:eastAsia="DengXian"/>
          <w:szCs w:val="22"/>
        </w:rPr>
        <w:t>s les limitations et exceptions s</w:t>
      </w:r>
      <w:r w:rsidR="009842C3">
        <w:rPr>
          <w:rFonts w:eastAsia="DengXian"/>
          <w:szCs w:val="22"/>
        </w:rPr>
        <w:t>’</w:t>
      </w:r>
      <w:r w:rsidRPr="0008026E">
        <w:rPr>
          <w:rFonts w:eastAsia="DengXian"/>
          <w:szCs w:val="22"/>
        </w:rPr>
        <w:t>appliquent;</w:t>
      </w:r>
    </w:p>
    <w:p w:rsidR="003F7928" w:rsidRPr="0008026E" w:rsidRDefault="000F5770" w:rsidP="00ED4610">
      <w:pPr>
        <w:numPr>
          <w:ilvl w:val="0"/>
          <w:numId w:val="7"/>
        </w:numPr>
        <w:spacing w:after="220"/>
        <w:ind w:left="1134" w:hanging="567"/>
        <w:contextualSpacing/>
        <w:jc w:val="both"/>
        <w:rPr>
          <w:rFonts w:eastAsia="DengXian"/>
          <w:szCs w:val="22"/>
        </w:rPr>
      </w:pPr>
      <w:r w:rsidRPr="0008026E">
        <w:rPr>
          <w:rFonts w:eastAsia="DengXian"/>
          <w:szCs w:val="22"/>
        </w:rPr>
        <w:lastRenderedPageBreak/>
        <w:t xml:space="preserve">la finalité de </w:t>
      </w:r>
      <w:r w:rsidR="009E26B7" w:rsidRPr="0008026E">
        <w:rPr>
          <w:rFonts w:eastAsia="DengXian"/>
          <w:szCs w:val="22"/>
        </w:rPr>
        <w:t>l</w:t>
      </w:r>
      <w:r w:rsidR="009842C3">
        <w:rPr>
          <w:rFonts w:eastAsia="DengXian"/>
          <w:szCs w:val="22"/>
        </w:rPr>
        <w:t>’</w:t>
      </w:r>
      <w:r w:rsidR="009E26B7" w:rsidRPr="0008026E">
        <w:rPr>
          <w:rFonts w:eastAsia="DengXian"/>
          <w:szCs w:val="22"/>
        </w:rPr>
        <w:t>utilisation</w:t>
      </w:r>
      <w:r w:rsidR="003F7928" w:rsidRPr="0008026E">
        <w:rPr>
          <w:rFonts w:eastAsia="DengXian"/>
          <w:szCs w:val="22"/>
        </w:rPr>
        <w:t xml:space="preserve"> – </w:t>
      </w:r>
      <w:r w:rsidR="009E26B7" w:rsidRPr="0008026E">
        <w:rPr>
          <w:rFonts w:eastAsia="DengXian"/>
          <w:szCs w:val="22"/>
        </w:rPr>
        <w:t>la ou les finalité(s) pour lesquelles les limitations et exceptions sont utilisées;</w:t>
      </w:r>
    </w:p>
    <w:p w:rsidR="009E26B7" w:rsidRPr="0008026E" w:rsidRDefault="009E26B7" w:rsidP="00ED4610">
      <w:pPr>
        <w:numPr>
          <w:ilvl w:val="0"/>
          <w:numId w:val="7"/>
        </w:numPr>
        <w:spacing w:after="220"/>
        <w:ind w:left="1134" w:hanging="567"/>
        <w:contextualSpacing/>
        <w:jc w:val="both"/>
        <w:rPr>
          <w:rFonts w:eastAsia="DengXian"/>
          <w:szCs w:val="22"/>
        </w:rPr>
      </w:pPr>
      <w:r w:rsidRPr="0008026E">
        <w:rPr>
          <w:rFonts w:eastAsia="DengXian"/>
          <w:szCs w:val="22"/>
        </w:rPr>
        <w:t>les conditions d</w:t>
      </w:r>
      <w:r w:rsidR="009842C3">
        <w:rPr>
          <w:rFonts w:eastAsia="DengXian"/>
          <w:szCs w:val="22"/>
        </w:rPr>
        <w:t>’</w:t>
      </w:r>
      <w:r w:rsidRPr="0008026E">
        <w:rPr>
          <w:rFonts w:eastAsia="DengXian"/>
          <w:szCs w:val="22"/>
        </w:rPr>
        <w:t>utilisation – les conditions dont sont assorties les limitations et exceptions</w:t>
      </w:r>
      <w:r w:rsidR="00A60677">
        <w:rPr>
          <w:rFonts w:eastAsia="DengXian"/>
          <w:szCs w:val="22"/>
        </w:rPr>
        <w:t>.</w:t>
      </w:r>
    </w:p>
    <w:p w:rsidR="003F7928" w:rsidRPr="0008026E" w:rsidRDefault="009E26B7" w:rsidP="00ED4610">
      <w:pPr>
        <w:pStyle w:val="ONUMFS"/>
        <w:numPr>
          <w:ilvl w:val="0"/>
          <w:numId w:val="0"/>
        </w:numPr>
      </w:pPr>
      <w:r w:rsidRPr="0008026E">
        <w:t>Dans la mesure où de nombreux États membres de l</w:t>
      </w:r>
      <w:r w:rsidR="009842C3">
        <w:t>’</w:t>
      </w:r>
      <w:r w:rsidRPr="0008026E">
        <w:t xml:space="preserve">OMPI </w:t>
      </w:r>
      <w:r w:rsidR="00446A52" w:rsidRPr="0008026E">
        <w:t>se servent du test en trois</w:t>
      </w:r>
      <w:r w:rsidR="00360079">
        <w:t> </w:t>
      </w:r>
      <w:r w:rsidR="00446A52" w:rsidRPr="0008026E">
        <w:t xml:space="preserve">étapes pour énumérer les conditions à remplir </w:t>
      </w:r>
      <w:r w:rsidR="00A60677">
        <w:t>en vue d</w:t>
      </w:r>
      <w:r w:rsidR="009842C3">
        <w:t>’</w:t>
      </w:r>
      <w:r w:rsidR="00446A52" w:rsidRPr="0008026E">
        <w:t>établir la limitation et l</w:t>
      </w:r>
      <w:r w:rsidR="009842C3">
        <w:t>’</w:t>
      </w:r>
      <w:r w:rsidR="00446A52" w:rsidRPr="0008026E">
        <w:t>exception, le volet relatif aux conditions n</w:t>
      </w:r>
      <w:r w:rsidR="009842C3">
        <w:t>’</w:t>
      </w:r>
      <w:r w:rsidR="00446A52" w:rsidRPr="0008026E">
        <w:t>isolera pas les éléments du test en trois</w:t>
      </w:r>
      <w:r w:rsidR="00360079">
        <w:t> </w:t>
      </w:r>
      <w:r w:rsidR="00446A52" w:rsidRPr="0008026E">
        <w:t>étapes.</w:t>
      </w:r>
    </w:p>
    <w:p w:rsidR="003F7928" w:rsidRPr="0008026E" w:rsidRDefault="00133F4E" w:rsidP="00ED4610">
      <w:pPr>
        <w:pStyle w:val="ONUMFS"/>
        <w:numPr>
          <w:ilvl w:val="0"/>
          <w:numId w:val="0"/>
        </w:numPr>
      </w:pPr>
      <w:r w:rsidRPr="0008026E">
        <w:t xml:space="preserve">Il est à noter également que les finalités, la portée et les conditions </w:t>
      </w:r>
      <w:r w:rsidR="00A60677">
        <w:t>citées</w:t>
      </w:r>
      <w:r w:rsidRPr="0008026E">
        <w:t xml:space="preserve"> représentent des formulations alternatives dans les législations des États membres </w:t>
      </w:r>
      <w:r w:rsidR="00A60677">
        <w:t>sur le</w:t>
      </w:r>
      <w:r w:rsidRPr="0008026E">
        <w:t xml:space="preserve"> droit d</w:t>
      </w:r>
      <w:r w:rsidR="009842C3">
        <w:t>’</w:t>
      </w:r>
      <w:r w:rsidRPr="0008026E">
        <w:t>aute</w:t>
      </w:r>
      <w:r w:rsidR="00A72353" w:rsidRPr="0008026E">
        <w:t>ur</w:t>
      </w:r>
      <w:r w:rsidR="00A72353">
        <w:t xml:space="preserve">.  </w:t>
      </w:r>
      <w:r w:rsidR="00A72353" w:rsidRPr="0008026E">
        <w:t>Il</w:t>
      </w:r>
      <w:r w:rsidRPr="0008026E">
        <w:t xml:space="preserve"> n</w:t>
      </w:r>
      <w:r w:rsidR="009842C3">
        <w:t>’</w:t>
      </w:r>
      <w:r w:rsidRPr="0008026E">
        <w:t>est pas attendu des États membres qu</w:t>
      </w:r>
      <w:r w:rsidR="009842C3">
        <w:t>’</w:t>
      </w:r>
      <w:r w:rsidRPr="0008026E">
        <w:t xml:space="preserve">ils adoptent une limitation ou une exception </w:t>
      </w:r>
      <w:r w:rsidR="00A60677">
        <w:t>englobant</w:t>
      </w:r>
      <w:r w:rsidRPr="0008026E">
        <w:t xml:space="preserve"> l</w:t>
      </w:r>
      <w:r w:rsidR="009842C3">
        <w:t>’</w:t>
      </w:r>
      <w:r w:rsidRPr="0008026E">
        <w:t>ensemble des éléments mentionnés dans cette colonne.</w:t>
      </w:r>
    </w:p>
    <w:p w:rsidR="00133F4E" w:rsidRDefault="00133F4E" w:rsidP="00ED4610">
      <w:pPr>
        <w:pStyle w:val="Heading2"/>
      </w:pPr>
      <w:r w:rsidRPr="0008026E">
        <w:t>Éléments pour la suite de l</w:t>
      </w:r>
      <w:r w:rsidR="009842C3">
        <w:t>’</w:t>
      </w:r>
      <w:r w:rsidRPr="0008026E">
        <w:t>examen (quatrième colonne)</w:t>
      </w:r>
    </w:p>
    <w:p w:rsidR="00ED4610" w:rsidRPr="00ED4610" w:rsidRDefault="00ED4610" w:rsidP="00ED4610"/>
    <w:p w:rsidR="003F7928" w:rsidRPr="0008026E" w:rsidRDefault="00133F4E" w:rsidP="00ED4610">
      <w:pPr>
        <w:pStyle w:val="ONUMFS"/>
        <w:numPr>
          <w:ilvl w:val="0"/>
          <w:numId w:val="0"/>
        </w:numPr>
        <w:rPr>
          <w:rFonts w:eastAsia="DengXian Light"/>
          <w:i/>
        </w:rPr>
      </w:pPr>
      <w:r w:rsidRPr="0008026E">
        <w:t>Les États membres de l</w:t>
      </w:r>
      <w:r w:rsidR="009842C3">
        <w:t>’</w:t>
      </w:r>
      <w:r w:rsidRPr="0008026E">
        <w:t>OMPI appliqueront différemment les éléments qui composent les caractéristiques communes des limitations et exceptions statutair</w:t>
      </w:r>
      <w:r w:rsidR="00A72353" w:rsidRPr="0008026E">
        <w:t>es</w:t>
      </w:r>
      <w:r w:rsidR="00A72353">
        <w:t xml:space="preserve">.  </w:t>
      </w:r>
      <w:r w:rsidR="00A72353" w:rsidRPr="0008026E">
        <w:t>Ce</w:t>
      </w:r>
      <w:r w:rsidRPr="0008026E">
        <w:t xml:space="preserve">tte colonne a pour but de recenser et </w:t>
      </w:r>
      <w:r w:rsidR="001D44B8" w:rsidRPr="0008026E">
        <w:t>d</w:t>
      </w:r>
      <w:r w:rsidR="009842C3">
        <w:t>’</w:t>
      </w:r>
      <w:r w:rsidR="001D44B8" w:rsidRPr="0008026E">
        <w:t xml:space="preserve">enregistrer </w:t>
      </w:r>
      <w:r w:rsidR="00A60677">
        <w:t>l</w:t>
      </w:r>
      <w:r w:rsidR="001D44B8" w:rsidRPr="0008026E">
        <w:t xml:space="preserve">es différences et incohérences </w:t>
      </w:r>
      <w:r w:rsidR="00A60677">
        <w:t>dans les</w:t>
      </w:r>
      <w:r w:rsidR="001D44B8" w:rsidRPr="0008026E">
        <w:t xml:space="preserve"> modalités d</w:t>
      </w:r>
      <w:r w:rsidR="009842C3">
        <w:t>’</w:t>
      </w:r>
      <w:r w:rsidR="001D44B8" w:rsidRPr="0008026E">
        <w:t>application des dispositions relatives aux limitations et exceptions</w:t>
      </w:r>
      <w:r w:rsidR="00A60677">
        <w:t xml:space="preserve"> statutaires des États membres.</w:t>
      </w:r>
    </w:p>
    <w:p w:rsidR="003F7928" w:rsidRPr="0008026E" w:rsidRDefault="001D44B8" w:rsidP="00ED4610">
      <w:pPr>
        <w:pStyle w:val="ONUMFS"/>
        <w:numPr>
          <w:ilvl w:val="0"/>
          <w:numId w:val="0"/>
        </w:numPr>
      </w:pPr>
      <w:r w:rsidRPr="0008026E">
        <w:t>La législation relative au droit d</w:t>
      </w:r>
      <w:r w:rsidR="009842C3">
        <w:t>’</w:t>
      </w:r>
      <w:r w:rsidRPr="0008026E">
        <w:t>auteur des États membres de l</w:t>
      </w:r>
      <w:r w:rsidR="009842C3">
        <w:t>’</w:t>
      </w:r>
      <w:r w:rsidRPr="0008026E">
        <w:t xml:space="preserve">OMPI pourrait également comporter des questions ou </w:t>
      </w:r>
      <w:r w:rsidR="00A60677">
        <w:t xml:space="preserve">des </w:t>
      </w:r>
      <w:r w:rsidRPr="0008026E">
        <w:t>problèmes non résolus ayant trait à la portée et à l</w:t>
      </w:r>
      <w:r w:rsidR="009842C3">
        <w:t>’</w:t>
      </w:r>
      <w:r w:rsidRPr="0008026E">
        <w:t>étendue des limitations et exceptions statutair</w:t>
      </w:r>
      <w:r w:rsidR="00A72353" w:rsidRPr="0008026E">
        <w:t>es</w:t>
      </w:r>
      <w:r w:rsidR="00A72353">
        <w:t xml:space="preserve">.  </w:t>
      </w:r>
      <w:r w:rsidR="00A72353" w:rsidRPr="0008026E">
        <w:t>Ce</w:t>
      </w:r>
      <w:r w:rsidRPr="0008026E">
        <w:t>s questions sont également reprises i</w:t>
      </w:r>
      <w:r w:rsidR="00A72353" w:rsidRPr="0008026E">
        <w:t>ci</w:t>
      </w:r>
      <w:r w:rsidR="00A72353">
        <w:t xml:space="preserve">.  </w:t>
      </w:r>
      <w:r w:rsidR="00A72353" w:rsidRPr="0008026E">
        <w:t xml:space="preserve">À </w:t>
      </w:r>
      <w:r w:rsidRPr="0008026E">
        <w:t>titre d</w:t>
      </w:r>
      <w:r w:rsidR="009842C3">
        <w:t>’</w:t>
      </w:r>
      <w:r w:rsidRPr="0008026E">
        <w:t>exemple, l</w:t>
      </w:r>
      <w:r w:rsidR="009842C3">
        <w:t>’</w:t>
      </w:r>
      <w:r w:rsidRPr="0008026E">
        <w:t>applicabilité des limitations et exceptions à des questions impliquant des éléments transfrontaliers est un</w:t>
      </w:r>
      <w:r w:rsidR="00A60677">
        <w:t xml:space="preserve">e problématique </w:t>
      </w:r>
      <w:r w:rsidRPr="0008026E">
        <w:t xml:space="preserve">complexe qui reste, dans une large mesure, </w:t>
      </w:r>
      <w:r w:rsidR="00A60677">
        <w:t>non résolue</w:t>
      </w:r>
      <w:r w:rsidRPr="0008026E">
        <w:t xml:space="preserve"> dans la législation </w:t>
      </w:r>
      <w:r w:rsidR="00A60677">
        <w:t>relative au</w:t>
      </w:r>
      <w:r w:rsidRPr="0008026E">
        <w:t xml:space="preserve"> droit d</w:t>
      </w:r>
      <w:r w:rsidR="009842C3">
        <w:t>’</w:t>
      </w:r>
      <w:r w:rsidRPr="0008026E">
        <w:t>auteur de la plupart des États membres de l</w:t>
      </w:r>
      <w:r w:rsidR="009842C3">
        <w:t>’</w:t>
      </w:r>
      <w:r w:rsidRPr="0008026E">
        <w:t>OMPI.</w:t>
      </w:r>
    </w:p>
    <w:p w:rsidR="003F7928" w:rsidRPr="0008026E" w:rsidRDefault="001D44B8" w:rsidP="00ED4610">
      <w:pPr>
        <w:pStyle w:val="ONUMFS"/>
        <w:numPr>
          <w:ilvl w:val="0"/>
          <w:numId w:val="0"/>
        </w:numPr>
      </w:pPr>
      <w:r w:rsidRPr="0008026E">
        <w:t>Il convient de faire observer qu</w:t>
      </w:r>
      <w:r w:rsidR="009842C3">
        <w:t>’</w:t>
      </w:r>
      <w:r w:rsidRPr="0008026E">
        <w:t xml:space="preserve">il pourrait exister des différences importantes </w:t>
      </w:r>
      <w:r w:rsidR="00A60677">
        <w:t>dans le libellé</w:t>
      </w:r>
      <w:r w:rsidRPr="0008026E">
        <w:t xml:space="preserve"> et la phraséologie des éléments qui composent les limitations et exceptions statutair</w:t>
      </w:r>
      <w:r w:rsidR="00A72353" w:rsidRPr="0008026E">
        <w:t>es</w:t>
      </w:r>
      <w:r w:rsidR="00A72353">
        <w:t xml:space="preserve">.  </w:t>
      </w:r>
      <w:r w:rsidR="00A72353" w:rsidRPr="0008026E">
        <w:t>Pa</w:t>
      </w:r>
      <w:r w:rsidRPr="0008026E">
        <w:t>rallèlement, ces différences pourraient n</w:t>
      </w:r>
      <w:r w:rsidR="009842C3">
        <w:t>’</w:t>
      </w:r>
      <w:r w:rsidRPr="0008026E">
        <w:t>entraîner aucune conséquence compte tenu du contexte historique, juridique, sociologique et culturel dans lequel les dispositions doivent être interprétées.</w:t>
      </w:r>
    </w:p>
    <w:p w:rsidR="003F7928" w:rsidRPr="0008026E" w:rsidRDefault="001D44B8" w:rsidP="00ED4610">
      <w:pPr>
        <w:pStyle w:val="ONUMFS"/>
        <w:numPr>
          <w:ilvl w:val="0"/>
          <w:numId w:val="0"/>
        </w:numPr>
      </w:pPr>
      <w:r w:rsidRPr="0008026E">
        <w:t xml:space="preserve">Cette colonne </w:t>
      </w:r>
      <w:r w:rsidR="00A60677">
        <w:t>fait</w:t>
      </w:r>
      <w:r w:rsidRPr="0008026E">
        <w:t xml:space="preserve"> donc </w:t>
      </w:r>
      <w:r w:rsidR="00A60677">
        <w:t xml:space="preserve">fonction </w:t>
      </w:r>
      <w:r w:rsidRPr="0008026E">
        <w:t xml:space="preserve">de </w:t>
      </w:r>
      <w:r w:rsidR="00A60677">
        <w:t>répertoire</w:t>
      </w:r>
      <w:r w:rsidRPr="0008026E">
        <w:t xml:space="preserve"> des </w:t>
      </w:r>
      <w:r w:rsidR="00A60677">
        <w:t>problèmes</w:t>
      </w:r>
      <w:r w:rsidRPr="0008026E">
        <w:t xml:space="preserve"> en suspens qui </w:t>
      </w:r>
      <w:r w:rsidR="00A60677">
        <w:t>f</w:t>
      </w:r>
      <w:r w:rsidRPr="0008026E">
        <w:t xml:space="preserve">eront </w:t>
      </w:r>
      <w:r w:rsidR="00A60677">
        <w:t>l</w:t>
      </w:r>
      <w:r w:rsidR="009842C3">
        <w:t>’</w:t>
      </w:r>
      <w:r w:rsidR="00A60677">
        <w:t xml:space="preserve">objet </w:t>
      </w:r>
      <w:r w:rsidRPr="0008026E">
        <w:t xml:space="preserve">de nouvelles </w:t>
      </w:r>
      <w:r w:rsidR="00A60677">
        <w:t>délibérations</w:t>
      </w:r>
      <w:r w:rsidRPr="0008026E">
        <w:t xml:space="preserve"> et </w:t>
      </w:r>
      <w:r w:rsidR="00A60677">
        <w:t>d</w:t>
      </w:r>
      <w:r w:rsidR="009842C3">
        <w:t>’</w:t>
      </w:r>
      <w:r w:rsidRPr="0008026E">
        <w:t xml:space="preserve">un nouvel examen </w:t>
      </w:r>
      <w:r w:rsidR="00A60677">
        <w:t>par l</w:t>
      </w:r>
      <w:r w:rsidRPr="0008026E">
        <w:t>es délégués de l</w:t>
      </w:r>
      <w:r w:rsidR="009842C3">
        <w:t>’</w:t>
      </w:r>
      <w:r w:rsidRPr="0008026E">
        <w:t>OMP</w:t>
      </w:r>
      <w:r w:rsidR="008D5A90">
        <w:t>I</w:t>
      </w:r>
      <w:r w:rsidRPr="0008026E">
        <w:t xml:space="preserve"> </w:t>
      </w:r>
      <w:r w:rsidR="00A60677">
        <w:t>en vue</w:t>
      </w:r>
      <w:r w:rsidR="006E4105" w:rsidRPr="0008026E">
        <w:t xml:space="preserve"> d</w:t>
      </w:r>
      <w:r w:rsidR="009842C3">
        <w:t>’</w:t>
      </w:r>
      <w:r w:rsidR="006E4105" w:rsidRPr="0008026E">
        <w:t>élaborer des instruments juridiques ou d</w:t>
      </w:r>
      <w:r w:rsidR="009842C3">
        <w:t>’</w:t>
      </w:r>
      <w:r w:rsidR="006E4105" w:rsidRPr="0008026E">
        <w:t xml:space="preserve">adopter une révision de la législation nationale </w:t>
      </w:r>
      <w:r w:rsidR="00A60677">
        <w:t>permettant de résoudre</w:t>
      </w:r>
      <w:r w:rsidR="006E4105" w:rsidRPr="0008026E">
        <w:t xml:space="preserve"> ces questions.</w:t>
      </w:r>
    </w:p>
    <w:p w:rsidR="003F7928" w:rsidRPr="0008026E" w:rsidRDefault="006E4105" w:rsidP="00ED4610">
      <w:pPr>
        <w:pStyle w:val="ONUMFS"/>
        <w:numPr>
          <w:ilvl w:val="0"/>
          <w:numId w:val="0"/>
        </w:numPr>
      </w:pPr>
      <w:r w:rsidRPr="0008026E">
        <w:t>Les questions en suspens sont subdivisées en plusieurs catégories</w:t>
      </w:r>
      <w:r w:rsidR="009842C3">
        <w:t> :</w:t>
      </w:r>
    </w:p>
    <w:p w:rsidR="003F7928" w:rsidRPr="0008026E" w:rsidRDefault="006E4105" w:rsidP="00ED4610">
      <w:pPr>
        <w:numPr>
          <w:ilvl w:val="0"/>
          <w:numId w:val="8"/>
        </w:numPr>
        <w:spacing w:after="220" w:line="259" w:lineRule="auto"/>
        <w:ind w:left="1134" w:hanging="567"/>
        <w:contextualSpacing/>
        <w:jc w:val="both"/>
        <w:rPr>
          <w:rFonts w:eastAsia="DengXian"/>
          <w:szCs w:val="22"/>
        </w:rPr>
      </w:pPr>
      <w:r w:rsidRPr="0008026E">
        <w:rPr>
          <w:rFonts w:eastAsia="DengXian"/>
          <w:szCs w:val="22"/>
        </w:rPr>
        <w:t xml:space="preserve">droits </w:t>
      </w:r>
      <w:r w:rsidR="00A60677">
        <w:rPr>
          <w:rFonts w:eastAsia="DengXian"/>
          <w:szCs w:val="22"/>
        </w:rPr>
        <w:t>concernés</w:t>
      </w:r>
      <w:r w:rsidR="003F7928" w:rsidRPr="0008026E">
        <w:rPr>
          <w:rFonts w:eastAsia="DengXian"/>
          <w:szCs w:val="22"/>
        </w:rPr>
        <w:t xml:space="preserve"> – </w:t>
      </w:r>
      <w:r w:rsidRPr="0008026E">
        <w:rPr>
          <w:rFonts w:eastAsia="DengXian"/>
          <w:szCs w:val="22"/>
        </w:rPr>
        <w:t>les types de droits qui devraient être exclus de la limitation et de l</w:t>
      </w:r>
      <w:r w:rsidR="009842C3">
        <w:rPr>
          <w:rFonts w:eastAsia="DengXian"/>
          <w:szCs w:val="22"/>
        </w:rPr>
        <w:t>’</w:t>
      </w:r>
      <w:r w:rsidRPr="0008026E">
        <w:rPr>
          <w:rFonts w:eastAsia="DengXian"/>
          <w:szCs w:val="22"/>
        </w:rPr>
        <w:t>exception envisagée;</w:t>
      </w:r>
    </w:p>
    <w:p w:rsidR="003F7928" w:rsidRPr="0008026E" w:rsidRDefault="00A60677" w:rsidP="00ED4610">
      <w:pPr>
        <w:numPr>
          <w:ilvl w:val="0"/>
          <w:numId w:val="8"/>
        </w:numPr>
        <w:spacing w:after="220" w:line="259" w:lineRule="auto"/>
        <w:ind w:left="1134" w:hanging="567"/>
        <w:contextualSpacing/>
        <w:jc w:val="both"/>
        <w:rPr>
          <w:rFonts w:eastAsia="DengXian"/>
          <w:szCs w:val="22"/>
        </w:rPr>
      </w:pPr>
      <w:r>
        <w:rPr>
          <w:rFonts w:eastAsia="DengXian"/>
          <w:szCs w:val="22"/>
        </w:rPr>
        <w:t xml:space="preserve">éventail </w:t>
      </w:r>
      <w:r w:rsidR="006E4105" w:rsidRPr="0008026E">
        <w:rPr>
          <w:rFonts w:eastAsia="DengXian"/>
          <w:szCs w:val="22"/>
        </w:rPr>
        <w:t xml:space="preserve">des œuvres </w:t>
      </w:r>
      <w:r w:rsidR="003F7928" w:rsidRPr="0008026E">
        <w:rPr>
          <w:rFonts w:eastAsia="DengXian"/>
          <w:szCs w:val="22"/>
        </w:rPr>
        <w:t xml:space="preserve">– </w:t>
      </w:r>
      <w:r w:rsidR="006E4105" w:rsidRPr="0008026E">
        <w:rPr>
          <w:rFonts w:eastAsia="DengXian"/>
          <w:szCs w:val="22"/>
        </w:rPr>
        <w:t>la limitation et l</w:t>
      </w:r>
      <w:r w:rsidR="009842C3">
        <w:rPr>
          <w:rFonts w:eastAsia="DengXian"/>
          <w:szCs w:val="22"/>
        </w:rPr>
        <w:t>’</w:t>
      </w:r>
      <w:r w:rsidR="006E4105" w:rsidRPr="0008026E">
        <w:rPr>
          <w:rFonts w:eastAsia="DengXian"/>
          <w:szCs w:val="22"/>
        </w:rPr>
        <w:t>exception doivent</w:t>
      </w:r>
      <w:r w:rsidR="009842C3">
        <w:rPr>
          <w:rFonts w:eastAsia="DengXian"/>
          <w:szCs w:val="22"/>
        </w:rPr>
        <w:t>-</w:t>
      </w:r>
      <w:r w:rsidR="006E4105" w:rsidRPr="0008026E">
        <w:rPr>
          <w:rFonts w:eastAsia="DengXian"/>
          <w:szCs w:val="22"/>
        </w:rPr>
        <w:t>elles inclure ou exclure certaines catégories d</w:t>
      </w:r>
      <w:r w:rsidR="009842C3">
        <w:rPr>
          <w:rFonts w:eastAsia="DengXian"/>
          <w:szCs w:val="22"/>
        </w:rPr>
        <w:t>’</w:t>
      </w:r>
      <w:r w:rsidR="006E4105" w:rsidRPr="0008026E">
        <w:rPr>
          <w:rFonts w:eastAsia="DengXian"/>
          <w:szCs w:val="22"/>
        </w:rPr>
        <w:t>œuvres;</w:t>
      </w:r>
    </w:p>
    <w:p w:rsidR="003F7928" w:rsidRPr="0008026E" w:rsidRDefault="003F7928" w:rsidP="00ED4610">
      <w:pPr>
        <w:numPr>
          <w:ilvl w:val="0"/>
          <w:numId w:val="8"/>
        </w:numPr>
        <w:spacing w:after="220" w:line="259" w:lineRule="auto"/>
        <w:ind w:left="1134" w:hanging="567"/>
        <w:contextualSpacing/>
        <w:jc w:val="both"/>
        <w:rPr>
          <w:rFonts w:eastAsia="DengXian"/>
          <w:szCs w:val="22"/>
        </w:rPr>
      </w:pPr>
      <w:r w:rsidRPr="0008026E">
        <w:rPr>
          <w:rFonts w:eastAsia="DengXian"/>
          <w:szCs w:val="22"/>
        </w:rPr>
        <w:t xml:space="preserve">conditions – variations </w:t>
      </w:r>
      <w:r w:rsidR="006E4105" w:rsidRPr="0008026E">
        <w:rPr>
          <w:rFonts w:eastAsia="DengXian"/>
          <w:szCs w:val="22"/>
        </w:rPr>
        <w:t>des conditions d</w:t>
      </w:r>
      <w:r w:rsidR="009842C3">
        <w:rPr>
          <w:rFonts w:eastAsia="DengXian"/>
          <w:szCs w:val="22"/>
        </w:rPr>
        <w:t>’</w:t>
      </w:r>
      <w:r w:rsidR="006E4105" w:rsidRPr="0008026E">
        <w:rPr>
          <w:rFonts w:eastAsia="DengXian"/>
          <w:szCs w:val="22"/>
        </w:rPr>
        <w:t>application de la limitation et de l</w:t>
      </w:r>
      <w:r w:rsidR="009842C3">
        <w:rPr>
          <w:rFonts w:eastAsia="DengXian"/>
          <w:szCs w:val="22"/>
        </w:rPr>
        <w:t>’</w:t>
      </w:r>
      <w:r w:rsidR="006E4105" w:rsidRPr="0008026E">
        <w:rPr>
          <w:rFonts w:eastAsia="DengXian"/>
          <w:szCs w:val="22"/>
        </w:rPr>
        <w:t>exception;</w:t>
      </w:r>
    </w:p>
    <w:p w:rsidR="003F7928" w:rsidRPr="0008026E" w:rsidRDefault="006E4105" w:rsidP="00ED4610">
      <w:pPr>
        <w:numPr>
          <w:ilvl w:val="0"/>
          <w:numId w:val="8"/>
        </w:numPr>
        <w:spacing w:after="220" w:line="259" w:lineRule="auto"/>
        <w:ind w:left="1134" w:hanging="567"/>
        <w:contextualSpacing/>
        <w:jc w:val="both"/>
        <w:rPr>
          <w:rFonts w:eastAsia="DengXian"/>
          <w:szCs w:val="22"/>
        </w:rPr>
      </w:pPr>
      <w:r w:rsidRPr="0008026E">
        <w:rPr>
          <w:rFonts w:eastAsia="DengXian"/>
          <w:szCs w:val="22"/>
        </w:rPr>
        <w:t>bénéficiaire</w:t>
      </w:r>
      <w:r w:rsidR="003F7928" w:rsidRPr="0008026E">
        <w:rPr>
          <w:rFonts w:eastAsia="DengXian"/>
          <w:szCs w:val="22"/>
        </w:rPr>
        <w:t xml:space="preserve"> – caract</w:t>
      </w:r>
      <w:r w:rsidRPr="0008026E">
        <w:rPr>
          <w:rFonts w:eastAsia="DengXian"/>
          <w:szCs w:val="22"/>
        </w:rPr>
        <w:t>éristiques ou identité du bénéficiaire pour être éligible à la limitation et à l</w:t>
      </w:r>
      <w:r w:rsidR="009842C3">
        <w:rPr>
          <w:rFonts w:eastAsia="DengXian"/>
          <w:szCs w:val="22"/>
        </w:rPr>
        <w:t>’</w:t>
      </w:r>
      <w:r w:rsidRPr="0008026E">
        <w:rPr>
          <w:rFonts w:eastAsia="DengXian"/>
          <w:szCs w:val="22"/>
        </w:rPr>
        <w:t>exception;</w:t>
      </w:r>
    </w:p>
    <w:p w:rsidR="003F7928" w:rsidRPr="0008026E" w:rsidRDefault="003F7928" w:rsidP="00ED4610">
      <w:pPr>
        <w:numPr>
          <w:ilvl w:val="0"/>
          <w:numId w:val="8"/>
        </w:numPr>
        <w:spacing w:after="220" w:line="259" w:lineRule="auto"/>
        <w:ind w:left="1134" w:hanging="567"/>
        <w:contextualSpacing/>
        <w:jc w:val="both"/>
        <w:rPr>
          <w:rFonts w:eastAsia="DengXian"/>
          <w:szCs w:val="22"/>
        </w:rPr>
      </w:pPr>
      <w:r w:rsidRPr="0008026E">
        <w:rPr>
          <w:rFonts w:eastAsia="DengXian"/>
          <w:szCs w:val="22"/>
        </w:rPr>
        <w:t xml:space="preserve">conditions/licences – </w:t>
      </w:r>
      <w:r w:rsidR="006E4105" w:rsidRPr="0008026E">
        <w:rPr>
          <w:rFonts w:eastAsia="DengXian"/>
          <w:szCs w:val="22"/>
        </w:rPr>
        <w:t xml:space="preserve">questions relatives à la portée des licences, </w:t>
      </w:r>
      <w:r w:rsidR="009842C3">
        <w:rPr>
          <w:rFonts w:eastAsia="DengXian"/>
          <w:szCs w:val="22"/>
        </w:rPr>
        <w:t>y compris</w:t>
      </w:r>
      <w:r w:rsidR="006E4105" w:rsidRPr="0008026E">
        <w:rPr>
          <w:rFonts w:eastAsia="DengXian"/>
          <w:szCs w:val="22"/>
        </w:rPr>
        <w:t xml:space="preserve"> les licences collectives, pour les œuvres couvertes par le droit d</w:t>
      </w:r>
      <w:r w:rsidR="009842C3">
        <w:rPr>
          <w:rFonts w:eastAsia="DengXian"/>
          <w:szCs w:val="22"/>
        </w:rPr>
        <w:t>’</w:t>
      </w:r>
      <w:r w:rsidR="006E4105" w:rsidRPr="0008026E">
        <w:rPr>
          <w:rFonts w:eastAsia="DengXian"/>
          <w:szCs w:val="22"/>
        </w:rPr>
        <w:t>auteur qui font l</w:t>
      </w:r>
      <w:r w:rsidR="009842C3">
        <w:rPr>
          <w:rFonts w:eastAsia="DengXian"/>
          <w:szCs w:val="22"/>
        </w:rPr>
        <w:t>’</w:t>
      </w:r>
      <w:r w:rsidR="006E4105" w:rsidRPr="0008026E">
        <w:rPr>
          <w:rFonts w:eastAsia="DengXian"/>
          <w:szCs w:val="22"/>
        </w:rPr>
        <w:t>objet de la limitat</w:t>
      </w:r>
      <w:r w:rsidR="008D5A90">
        <w:rPr>
          <w:rFonts w:eastAsia="DengXian"/>
          <w:szCs w:val="22"/>
        </w:rPr>
        <w:t>i</w:t>
      </w:r>
      <w:r w:rsidR="006E4105" w:rsidRPr="0008026E">
        <w:rPr>
          <w:rFonts w:eastAsia="DengXian"/>
          <w:szCs w:val="22"/>
        </w:rPr>
        <w:t>on et de l</w:t>
      </w:r>
      <w:r w:rsidR="009842C3">
        <w:rPr>
          <w:rFonts w:eastAsia="DengXian"/>
          <w:szCs w:val="22"/>
        </w:rPr>
        <w:t>’</w:t>
      </w:r>
      <w:r w:rsidR="006E4105" w:rsidRPr="0008026E">
        <w:rPr>
          <w:rFonts w:eastAsia="DengXian"/>
          <w:szCs w:val="22"/>
        </w:rPr>
        <w:t>exception;</w:t>
      </w:r>
    </w:p>
    <w:p w:rsidR="003F7928" w:rsidRPr="0008026E" w:rsidRDefault="003F7928" w:rsidP="00ED4610">
      <w:pPr>
        <w:numPr>
          <w:ilvl w:val="0"/>
          <w:numId w:val="8"/>
        </w:numPr>
        <w:spacing w:after="220" w:line="259" w:lineRule="auto"/>
        <w:ind w:left="1134" w:hanging="567"/>
        <w:contextualSpacing/>
        <w:jc w:val="both"/>
        <w:rPr>
          <w:rFonts w:eastAsia="DengXian"/>
          <w:szCs w:val="22"/>
        </w:rPr>
      </w:pPr>
      <w:r w:rsidRPr="0008026E">
        <w:rPr>
          <w:rFonts w:eastAsia="DengXian"/>
          <w:szCs w:val="22"/>
        </w:rPr>
        <w:t>r</w:t>
      </w:r>
      <w:r w:rsidR="006E4105" w:rsidRPr="0008026E">
        <w:rPr>
          <w:rFonts w:eastAsia="DengXian"/>
          <w:szCs w:val="22"/>
        </w:rPr>
        <w:t>émunération</w:t>
      </w:r>
      <w:r w:rsidRPr="0008026E">
        <w:rPr>
          <w:rFonts w:eastAsia="DengXian"/>
          <w:szCs w:val="22"/>
        </w:rPr>
        <w:t xml:space="preserve"> – </w:t>
      </w:r>
      <w:r w:rsidR="006E4105" w:rsidRPr="0008026E">
        <w:rPr>
          <w:rFonts w:eastAsia="DengXian"/>
          <w:szCs w:val="22"/>
        </w:rPr>
        <w:t>l</w:t>
      </w:r>
      <w:r w:rsidR="009842C3">
        <w:rPr>
          <w:rFonts w:eastAsia="DengXian"/>
          <w:szCs w:val="22"/>
        </w:rPr>
        <w:t>’</w:t>
      </w:r>
      <w:r w:rsidR="006E4105" w:rsidRPr="0008026E">
        <w:rPr>
          <w:rFonts w:eastAsia="DengXian"/>
          <w:szCs w:val="22"/>
        </w:rPr>
        <w:t>utilisation est</w:t>
      </w:r>
      <w:r w:rsidR="009842C3">
        <w:rPr>
          <w:rFonts w:eastAsia="DengXian"/>
          <w:szCs w:val="22"/>
        </w:rPr>
        <w:t>-</w:t>
      </w:r>
      <w:r w:rsidR="006E4105" w:rsidRPr="0008026E">
        <w:rPr>
          <w:rFonts w:eastAsia="DengXian"/>
          <w:szCs w:val="22"/>
        </w:rPr>
        <w:t>elle gratuite ou une forme ou l</w:t>
      </w:r>
      <w:r w:rsidR="009842C3">
        <w:rPr>
          <w:rFonts w:eastAsia="DengXian"/>
          <w:szCs w:val="22"/>
        </w:rPr>
        <w:t>’</w:t>
      </w:r>
      <w:r w:rsidR="006E4105" w:rsidRPr="0008026E">
        <w:rPr>
          <w:rFonts w:eastAsia="DengXian"/>
          <w:szCs w:val="22"/>
        </w:rPr>
        <w:t>autre de prélèvement ou de rémunération équitable est</w:t>
      </w:r>
      <w:r w:rsidR="009842C3">
        <w:rPr>
          <w:rFonts w:eastAsia="DengXian"/>
          <w:szCs w:val="22"/>
        </w:rPr>
        <w:t>-</w:t>
      </w:r>
      <w:r w:rsidR="006E4105" w:rsidRPr="0008026E">
        <w:rPr>
          <w:rFonts w:eastAsia="DengXian"/>
          <w:szCs w:val="22"/>
        </w:rPr>
        <w:t>elle nécessaire;</w:t>
      </w:r>
    </w:p>
    <w:p w:rsidR="003F7928" w:rsidRPr="0008026E" w:rsidRDefault="006E4105" w:rsidP="00ED4610">
      <w:pPr>
        <w:numPr>
          <w:ilvl w:val="0"/>
          <w:numId w:val="8"/>
        </w:numPr>
        <w:spacing w:after="220" w:line="259" w:lineRule="auto"/>
        <w:ind w:left="1134" w:hanging="567"/>
        <w:contextualSpacing/>
        <w:jc w:val="both"/>
        <w:rPr>
          <w:rFonts w:eastAsia="DengXian"/>
          <w:szCs w:val="22"/>
        </w:rPr>
      </w:pPr>
      <w:r w:rsidRPr="0008026E">
        <w:rPr>
          <w:rFonts w:eastAsia="DengXian"/>
          <w:szCs w:val="22"/>
        </w:rPr>
        <w:lastRenderedPageBreak/>
        <w:t>responsabilité</w:t>
      </w:r>
      <w:r w:rsidR="003F7928" w:rsidRPr="0008026E">
        <w:rPr>
          <w:rFonts w:eastAsia="DengXian"/>
          <w:szCs w:val="22"/>
        </w:rPr>
        <w:t xml:space="preserve"> – </w:t>
      </w:r>
      <w:r w:rsidRPr="0008026E">
        <w:rPr>
          <w:rFonts w:eastAsia="DengXian"/>
          <w:szCs w:val="22"/>
        </w:rPr>
        <w:t>questions relatives à la responsabilité éventuelle de l</w:t>
      </w:r>
      <w:r w:rsidR="009842C3">
        <w:rPr>
          <w:rFonts w:eastAsia="DengXian"/>
          <w:szCs w:val="22"/>
        </w:rPr>
        <w:t>’</w:t>
      </w:r>
      <w:r w:rsidRPr="0008026E">
        <w:rPr>
          <w:rFonts w:eastAsia="DengXian"/>
          <w:szCs w:val="22"/>
        </w:rPr>
        <w:t>établissement d</w:t>
      </w:r>
      <w:r w:rsidR="009842C3">
        <w:rPr>
          <w:rFonts w:eastAsia="DengXian"/>
          <w:szCs w:val="22"/>
        </w:rPr>
        <w:t>’</w:t>
      </w:r>
      <w:r w:rsidRPr="0008026E">
        <w:rPr>
          <w:rFonts w:eastAsia="DengXian"/>
          <w:szCs w:val="22"/>
        </w:rPr>
        <w:t>enseignement ou du centre de recherche, qu</w:t>
      </w:r>
      <w:r w:rsidR="009842C3">
        <w:rPr>
          <w:rFonts w:eastAsia="DengXian"/>
          <w:szCs w:val="22"/>
        </w:rPr>
        <w:t>’</w:t>
      </w:r>
      <w:r w:rsidRPr="0008026E">
        <w:rPr>
          <w:rFonts w:eastAsia="DengXian"/>
          <w:szCs w:val="22"/>
        </w:rPr>
        <w:t>il s</w:t>
      </w:r>
      <w:r w:rsidR="009842C3">
        <w:rPr>
          <w:rFonts w:eastAsia="DengXian"/>
          <w:szCs w:val="22"/>
        </w:rPr>
        <w:t>’</w:t>
      </w:r>
      <w:r w:rsidRPr="0008026E">
        <w:rPr>
          <w:rFonts w:eastAsia="DengXian"/>
          <w:szCs w:val="22"/>
        </w:rPr>
        <w:t>agisse d</w:t>
      </w:r>
      <w:r w:rsidR="009842C3">
        <w:rPr>
          <w:rFonts w:eastAsia="DengXian"/>
          <w:szCs w:val="22"/>
        </w:rPr>
        <w:t>’</w:t>
      </w:r>
      <w:r w:rsidRPr="0008026E">
        <w:rPr>
          <w:rFonts w:eastAsia="DengXian"/>
          <w:szCs w:val="22"/>
        </w:rPr>
        <w:t>une responsabilité directe ou indirecte, pour toute violation non autori</w:t>
      </w:r>
      <w:r w:rsidR="008D5A90">
        <w:rPr>
          <w:rFonts w:eastAsia="DengXian"/>
          <w:szCs w:val="22"/>
        </w:rPr>
        <w:t>sée</w:t>
      </w:r>
      <w:r w:rsidRPr="0008026E">
        <w:rPr>
          <w:rFonts w:eastAsia="DengXian"/>
          <w:szCs w:val="22"/>
        </w:rPr>
        <w:t xml:space="preserve"> et sans licence, qu</w:t>
      </w:r>
      <w:r w:rsidR="009842C3">
        <w:rPr>
          <w:rFonts w:eastAsia="DengXian"/>
          <w:szCs w:val="22"/>
        </w:rPr>
        <w:t>’</w:t>
      </w:r>
      <w:r w:rsidRPr="0008026E">
        <w:rPr>
          <w:rFonts w:eastAsia="DengXian"/>
          <w:szCs w:val="22"/>
        </w:rPr>
        <w:t>elle soit commise par l</w:t>
      </w:r>
      <w:r w:rsidR="009842C3">
        <w:rPr>
          <w:rFonts w:eastAsia="DengXian"/>
          <w:szCs w:val="22"/>
        </w:rPr>
        <w:t>’</w:t>
      </w:r>
      <w:r w:rsidRPr="0008026E">
        <w:rPr>
          <w:rFonts w:eastAsia="DengXian"/>
          <w:szCs w:val="22"/>
        </w:rPr>
        <w:t>établissement proprement dit ou par son personnel, ses enseignants, ses étudiants ou ses contractants;</w:t>
      </w:r>
    </w:p>
    <w:p w:rsidR="003F7928" w:rsidRPr="0008026E" w:rsidRDefault="00A60677" w:rsidP="00ED4610">
      <w:pPr>
        <w:numPr>
          <w:ilvl w:val="0"/>
          <w:numId w:val="8"/>
        </w:numPr>
        <w:spacing w:after="220" w:line="259" w:lineRule="auto"/>
        <w:ind w:left="1134" w:hanging="567"/>
        <w:contextualSpacing/>
        <w:jc w:val="both"/>
        <w:rPr>
          <w:rFonts w:eastAsia="DengXian"/>
          <w:szCs w:val="22"/>
        </w:rPr>
      </w:pPr>
      <w:r>
        <w:rPr>
          <w:rFonts w:eastAsia="DengXian"/>
          <w:szCs w:val="22"/>
        </w:rPr>
        <w:t>é</w:t>
      </w:r>
      <w:r w:rsidR="006E4105" w:rsidRPr="0008026E">
        <w:rPr>
          <w:rFonts w:eastAsia="DengXian"/>
          <w:szCs w:val="22"/>
        </w:rPr>
        <w:t>léments de flexibilité relatifs aux mesures techniques de protection et à l</w:t>
      </w:r>
      <w:r w:rsidR="009842C3">
        <w:rPr>
          <w:rFonts w:eastAsia="DengXian"/>
          <w:szCs w:val="22"/>
        </w:rPr>
        <w:t>’</w:t>
      </w:r>
      <w:r w:rsidR="006E4105" w:rsidRPr="0008026E">
        <w:rPr>
          <w:rFonts w:eastAsia="DengXian"/>
          <w:szCs w:val="22"/>
        </w:rPr>
        <w:t xml:space="preserve">information sur le régime des droits </w:t>
      </w:r>
      <w:r w:rsidR="005A5CB6" w:rsidRPr="0008026E">
        <w:rPr>
          <w:rFonts w:eastAsia="DengXian"/>
          <w:szCs w:val="22"/>
        </w:rPr>
        <w:t>– des éléments de flexibilité sont</w:t>
      </w:r>
      <w:r w:rsidR="009842C3">
        <w:rPr>
          <w:rFonts w:eastAsia="DengXian"/>
          <w:szCs w:val="22"/>
        </w:rPr>
        <w:t>-</w:t>
      </w:r>
      <w:r w:rsidR="005A5CB6" w:rsidRPr="0008026E">
        <w:rPr>
          <w:rFonts w:eastAsia="DengXian"/>
          <w:szCs w:val="22"/>
        </w:rPr>
        <w:t xml:space="preserve">ils activés pour permettre </w:t>
      </w:r>
      <w:r>
        <w:rPr>
          <w:rFonts w:eastAsia="DengXian"/>
          <w:szCs w:val="22"/>
        </w:rPr>
        <w:t>d</w:t>
      </w:r>
      <w:r w:rsidR="009842C3">
        <w:rPr>
          <w:rFonts w:eastAsia="DengXian"/>
          <w:szCs w:val="22"/>
        </w:rPr>
        <w:t>’</w:t>
      </w:r>
      <w:r>
        <w:rPr>
          <w:rFonts w:eastAsia="DengXian"/>
          <w:szCs w:val="22"/>
        </w:rPr>
        <w:t>appliquer</w:t>
      </w:r>
      <w:r w:rsidR="005A5CB6" w:rsidRPr="0008026E">
        <w:rPr>
          <w:rFonts w:eastAsia="DengXian"/>
          <w:szCs w:val="22"/>
        </w:rPr>
        <w:t xml:space="preserve"> la limitation et l</w:t>
      </w:r>
      <w:r w:rsidR="009842C3">
        <w:rPr>
          <w:rFonts w:eastAsia="DengXian"/>
          <w:szCs w:val="22"/>
        </w:rPr>
        <w:t>’</w:t>
      </w:r>
      <w:r w:rsidR="005A5CB6" w:rsidRPr="0008026E">
        <w:rPr>
          <w:rFonts w:eastAsia="DengXian"/>
          <w:szCs w:val="22"/>
        </w:rPr>
        <w:t>exception.</w:t>
      </w:r>
    </w:p>
    <w:p w:rsidR="003F7928" w:rsidRPr="0008026E" w:rsidRDefault="003F7928" w:rsidP="00ED4610"/>
    <w:p w:rsidR="003F7928" w:rsidRPr="0008026E" w:rsidRDefault="003F7928" w:rsidP="00ED4610"/>
    <w:p w:rsidR="003F7928" w:rsidRPr="0008026E" w:rsidRDefault="003F7928" w:rsidP="00ED4610"/>
    <w:p w:rsidR="003F7928" w:rsidRPr="0008026E" w:rsidRDefault="003F7928" w:rsidP="00ED4610">
      <w:r w:rsidRPr="0008026E">
        <w:t>Daniel</w:t>
      </w:r>
      <w:r w:rsidR="00A72353">
        <w:t> </w:t>
      </w:r>
      <w:r w:rsidRPr="0008026E">
        <w:t>Seng</w:t>
      </w:r>
    </w:p>
    <w:p w:rsidR="003F7928" w:rsidRPr="0008026E" w:rsidRDefault="005A5CB6" w:rsidP="00ED4610">
      <w:r w:rsidRPr="0008026E">
        <w:t>Mars </w:t>
      </w:r>
      <w:r w:rsidR="003F7928" w:rsidRPr="0008026E">
        <w:t>2019</w:t>
      </w:r>
    </w:p>
    <w:p w:rsidR="003F7928" w:rsidRPr="0008026E" w:rsidRDefault="003F7928" w:rsidP="003F7928">
      <w:pPr>
        <w:spacing w:before="120" w:line="259" w:lineRule="auto"/>
        <w:jc w:val="both"/>
        <w:rPr>
          <w:rFonts w:eastAsia="DengXian"/>
          <w:szCs w:val="22"/>
        </w:rPr>
      </w:pPr>
    </w:p>
    <w:p w:rsidR="003F7928" w:rsidRPr="0008026E" w:rsidRDefault="003F7928" w:rsidP="003F7928">
      <w:pPr>
        <w:spacing w:before="120" w:line="259" w:lineRule="auto"/>
        <w:jc w:val="both"/>
        <w:rPr>
          <w:rFonts w:eastAsia="DengXian"/>
          <w:szCs w:val="22"/>
        </w:rPr>
        <w:sectPr w:rsidR="003F7928" w:rsidRPr="0008026E" w:rsidSect="00ED4610">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40" w:code="9"/>
          <w:pgMar w:top="567" w:right="1134" w:bottom="1417" w:left="1417" w:header="510" w:footer="1020" w:gutter="0"/>
          <w:cols w:space="720"/>
          <w:titlePg/>
          <w:docGrid w:linePitch="299"/>
        </w:sectPr>
      </w:pPr>
    </w:p>
    <w:p w:rsidR="003F7928" w:rsidRPr="00ED4610" w:rsidRDefault="003F7928" w:rsidP="003F7928">
      <w:pPr>
        <w:spacing w:before="120" w:line="259" w:lineRule="auto"/>
        <w:jc w:val="both"/>
        <w:rPr>
          <w:rFonts w:eastAsia="DengXian"/>
          <w:sz w:val="20"/>
        </w:rPr>
      </w:pPr>
    </w:p>
    <w:p w:rsidR="003F7928" w:rsidRPr="00ED4610" w:rsidRDefault="003F7928" w:rsidP="003F7928">
      <w:pPr>
        <w:spacing w:before="120" w:line="259" w:lineRule="auto"/>
        <w:jc w:val="both"/>
        <w:rPr>
          <w:rFonts w:eastAsia="DengXian"/>
          <w:sz w:val="20"/>
        </w:rPr>
      </w:pPr>
    </w:p>
    <w:p w:rsidR="003F7928" w:rsidRPr="00ED4610" w:rsidRDefault="003F7928" w:rsidP="003F7928">
      <w:pPr>
        <w:rPr>
          <w:sz w:val="20"/>
        </w:rPr>
      </w:pPr>
    </w:p>
    <w:tbl>
      <w:tblPr>
        <w:tblStyle w:val="TableGrid"/>
        <w:tblW w:w="5000" w:type="pct"/>
        <w:tblCellMar>
          <w:top w:w="57" w:type="dxa"/>
          <w:bottom w:w="57" w:type="dxa"/>
        </w:tblCellMar>
        <w:tblLook w:val="04A0" w:firstRow="1" w:lastRow="0" w:firstColumn="1" w:lastColumn="0" w:noHBand="0" w:noVBand="1"/>
      </w:tblPr>
      <w:tblGrid>
        <w:gridCol w:w="4055"/>
        <w:gridCol w:w="2405"/>
        <w:gridCol w:w="3791"/>
        <w:gridCol w:w="4595"/>
      </w:tblGrid>
      <w:tr w:rsidR="003F7928" w:rsidRPr="00ED4610" w:rsidTr="00ED4610">
        <w:tc>
          <w:tcPr>
            <w:tcW w:w="0" w:type="auto"/>
            <w:gridSpan w:val="4"/>
          </w:tcPr>
          <w:p w:rsidR="003F7928" w:rsidRPr="00ED4610" w:rsidRDefault="005A5CB6" w:rsidP="00ED4610">
            <w:pPr>
              <w:rPr>
                <w:b/>
                <w:sz w:val="20"/>
                <w:szCs w:val="20"/>
              </w:rPr>
            </w:pPr>
            <w:r w:rsidRPr="00ED4610">
              <w:rPr>
                <w:b/>
                <w:sz w:val="20"/>
                <w:szCs w:val="20"/>
              </w:rPr>
              <w:t>SUJET</w:t>
            </w:r>
            <w:r w:rsidR="009842C3">
              <w:rPr>
                <w:b/>
                <w:sz w:val="20"/>
                <w:szCs w:val="20"/>
              </w:rPr>
              <w:t> :</w:t>
            </w:r>
          </w:p>
          <w:p w:rsidR="003F7928" w:rsidRPr="00ED4610" w:rsidRDefault="005A5CB6" w:rsidP="00ED4610">
            <w:pPr>
              <w:rPr>
                <w:b/>
                <w:sz w:val="20"/>
                <w:szCs w:val="20"/>
              </w:rPr>
            </w:pPr>
            <w:r w:rsidRPr="00ED4610">
              <w:rPr>
                <w:b/>
                <w:sz w:val="20"/>
                <w:szCs w:val="20"/>
              </w:rPr>
              <w:t xml:space="preserve">Accès </w:t>
            </w:r>
            <w:r w:rsidR="00B8596A" w:rsidRPr="00ED4610">
              <w:rPr>
                <w:b/>
                <w:sz w:val="20"/>
                <w:szCs w:val="20"/>
              </w:rPr>
              <w:t xml:space="preserve">à </w:t>
            </w:r>
            <w:r w:rsidRPr="00ED4610">
              <w:rPr>
                <w:b/>
                <w:sz w:val="20"/>
                <w:szCs w:val="20"/>
              </w:rPr>
              <w:t xml:space="preserve">et utilisation de </w:t>
            </w:r>
            <w:r w:rsidR="00B8596A" w:rsidRPr="00ED4610">
              <w:rPr>
                <w:b/>
                <w:sz w:val="20"/>
                <w:szCs w:val="20"/>
              </w:rPr>
              <w:t>m</w:t>
            </w:r>
            <w:r w:rsidR="00E62C95" w:rsidRPr="00ED4610">
              <w:rPr>
                <w:b/>
                <w:sz w:val="20"/>
                <w:szCs w:val="20"/>
              </w:rPr>
              <w:t>a</w:t>
            </w:r>
            <w:r w:rsidR="00B8596A" w:rsidRPr="00ED4610">
              <w:rPr>
                <w:b/>
                <w:sz w:val="20"/>
                <w:szCs w:val="20"/>
              </w:rPr>
              <w:t xml:space="preserve">tériels </w:t>
            </w:r>
            <w:r w:rsidRPr="00ED4610">
              <w:rPr>
                <w:b/>
                <w:sz w:val="20"/>
                <w:szCs w:val="20"/>
              </w:rPr>
              <w:t>par des particuliers</w:t>
            </w:r>
          </w:p>
          <w:p w:rsidR="003F7928" w:rsidRPr="00ED4610" w:rsidRDefault="003F7928" w:rsidP="00ED4610">
            <w:pPr>
              <w:rPr>
                <w:b/>
                <w:sz w:val="20"/>
                <w:szCs w:val="20"/>
              </w:rPr>
            </w:pPr>
            <w:r w:rsidRPr="00ED4610">
              <w:rPr>
                <w:b/>
                <w:sz w:val="20"/>
                <w:szCs w:val="20"/>
              </w:rPr>
              <w:t>Expl</w:t>
            </w:r>
            <w:r w:rsidR="005A5CB6" w:rsidRPr="00ED4610">
              <w:rPr>
                <w:b/>
                <w:sz w:val="20"/>
                <w:szCs w:val="20"/>
              </w:rPr>
              <w:t>ication</w:t>
            </w:r>
            <w:r w:rsidR="009842C3">
              <w:rPr>
                <w:b/>
                <w:sz w:val="20"/>
                <w:szCs w:val="20"/>
              </w:rPr>
              <w:t> :</w:t>
            </w:r>
            <w:r w:rsidRPr="00ED4610">
              <w:rPr>
                <w:b/>
                <w:sz w:val="20"/>
                <w:szCs w:val="20"/>
              </w:rPr>
              <w:t xml:space="preserve"> </w:t>
            </w:r>
            <w:r w:rsidR="005A5CB6" w:rsidRPr="00ED4610">
              <w:rPr>
                <w:sz w:val="20"/>
                <w:szCs w:val="20"/>
              </w:rPr>
              <w:t>L</w:t>
            </w:r>
            <w:r w:rsidR="009842C3">
              <w:rPr>
                <w:sz w:val="20"/>
                <w:szCs w:val="20"/>
              </w:rPr>
              <w:t>’</w:t>
            </w:r>
            <w:r w:rsidR="005A5CB6" w:rsidRPr="00ED4610">
              <w:rPr>
                <w:sz w:val="20"/>
                <w:szCs w:val="20"/>
              </w:rPr>
              <w:t>approche moderne de l</w:t>
            </w:r>
            <w:r w:rsidR="009842C3">
              <w:rPr>
                <w:sz w:val="20"/>
                <w:szCs w:val="20"/>
              </w:rPr>
              <w:t>’</w:t>
            </w:r>
            <w:r w:rsidR="005A5CB6" w:rsidRPr="00ED4610">
              <w:rPr>
                <w:sz w:val="20"/>
                <w:szCs w:val="20"/>
              </w:rPr>
              <w:t>enseignement et de la recherche est davantage axée sur l</w:t>
            </w:r>
            <w:r w:rsidR="009842C3">
              <w:rPr>
                <w:sz w:val="20"/>
                <w:szCs w:val="20"/>
              </w:rPr>
              <w:t>’</w:t>
            </w:r>
            <w:r w:rsidR="005A5CB6" w:rsidRPr="00ED4610">
              <w:rPr>
                <w:sz w:val="20"/>
                <w:szCs w:val="20"/>
              </w:rPr>
              <w:t>étudiant et sur l</w:t>
            </w:r>
            <w:r w:rsidR="009842C3">
              <w:rPr>
                <w:sz w:val="20"/>
                <w:szCs w:val="20"/>
              </w:rPr>
              <w:t>’</w:t>
            </w:r>
            <w:r w:rsidR="005A5CB6" w:rsidRPr="00ED4610">
              <w:rPr>
                <w:sz w:val="20"/>
                <w:szCs w:val="20"/>
              </w:rPr>
              <w:t>apprentissage et la recherche individuels, par l</w:t>
            </w:r>
            <w:r w:rsidR="009842C3">
              <w:rPr>
                <w:sz w:val="20"/>
                <w:szCs w:val="20"/>
              </w:rPr>
              <w:t>’</w:t>
            </w:r>
            <w:r w:rsidR="005A5CB6" w:rsidRPr="00ED4610">
              <w:rPr>
                <w:sz w:val="20"/>
                <w:szCs w:val="20"/>
              </w:rPr>
              <w:t>expérience et l</w:t>
            </w:r>
            <w:r w:rsidR="009842C3">
              <w:rPr>
                <w:sz w:val="20"/>
                <w:szCs w:val="20"/>
              </w:rPr>
              <w:t>’</w:t>
            </w:r>
            <w:r w:rsidR="005A5CB6" w:rsidRPr="00ED4610">
              <w:rPr>
                <w:sz w:val="20"/>
                <w:szCs w:val="20"/>
              </w:rPr>
              <w:t>expérimentation, l</w:t>
            </w:r>
            <w:r w:rsidR="009842C3">
              <w:rPr>
                <w:sz w:val="20"/>
                <w:szCs w:val="20"/>
              </w:rPr>
              <w:t>’</w:t>
            </w:r>
            <w:r w:rsidR="005A5CB6" w:rsidRPr="00ED4610">
              <w:rPr>
                <w:sz w:val="20"/>
                <w:szCs w:val="20"/>
              </w:rPr>
              <w:t>investigation et la réflexi</w:t>
            </w:r>
            <w:r w:rsidR="00A72353" w:rsidRPr="00ED4610">
              <w:rPr>
                <w:sz w:val="20"/>
                <w:szCs w:val="20"/>
              </w:rPr>
              <w:t>on</w:t>
            </w:r>
            <w:r w:rsidR="00A72353">
              <w:rPr>
                <w:sz w:val="20"/>
                <w:szCs w:val="20"/>
              </w:rPr>
              <w:t xml:space="preserve">.  </w:t>
            </w:r>
            <w:r w:rsidR="00A72353" w:rsidRPr="00ED4610">
              <w:rPr>
                <w:sz w:val="20"/>
                <w:szCs w:val="20"/>
              </w:rPr>
              <w:t>Qu</w:t>
            </w:r>
            <w:r w:rsidR="005A5CB6" w:rsidRPr="00ED4610">
              <w:rPr>
                <w:sz w:val="20"/>
                <w:szCs w:val="20"/>
              </w:rPr>
              <w:t>e ce soit au niveau individuel, en petits groupes ou en groupes plus grands, l</w:t>
            </w:r>
            <w:r w:rsidR="009842C3">
              <w:rPr>
                <w:sz w:val="20"/>
                <w:szCs w:val="20"/>
              </w:rPr>
              <w:t>’</w:t>
            </w:r>
            <w:r w:rsidR="005A5CB6" w:rsidRPr="00ED4610">
              <w:rPr>
                <w:sz w:val="20"/>
                <w:szCs w:val="20"/>
              </w:rPr>
              <w:t>apprentissage par l</w:t>
            </w:r>
            <w:r w:rsidR="009842C3">
              <w:rPr>
                <w:sz w:val="20"/>
                <w:szCs w:val="20"/>
              </w:rPr>
              <w:t>’</w:t>
            </w:r>
            <w:r w:rsidR="005A5CB6" w:rsidRPr="00ED4610">
              <w:rPr>
                <w:sz w:val="20"/>
                <w:szCs w:val="20"/>
              </w:rPr>
              <w:t>expérience complète les activités d</w:t>
            </w:r>
            <w:r w:rsidR="009842C3">
              <w:rPr>
                <w:sz w:val="20"/>
                <w:szCs w:val="20"/>
              </w:rPr>
              <w:t>’</w:t>
            </w:r>
            <w:r w:rsidR="005A5CB6" w:rsidRPr="00ED4610">
              <w:rPr>
                <w:sz w:val="20"/>
                <w:szCs w:val="20"/>
              </w:rPr>
              <w:t>enseignement traditionnelles en permettant aux étudiants et aux chercheurs de prendre l</w:t>
            </w:r>
            <w:r w:rsidR="009842C3">
              <w:rPr>
                <w:sz w:val="20"/>
                <w:szCs w:val="20"/>
              </w:rPr>
              <w:t>’</w:t>
            </w:r>
            <w:r w:rsidR="005A5CB6" w:rsidRPr="00ED4610">
              <w:rPr>
                <w:sz w:val="20"/>
                <w:szCs w:val="20"/>
              </w:rPr>
              <w:t>initiative de décider et de se sentir responsables de leur travail, ainsi que de tirer des leçons des conséquences naturelles d</w:t>
            </w:r>
            <w:r w:rsidR="009842C3">
              <w:rPr>
                <w:sz w:val="20"/>
                <w:szCs w:val="20"/>
              </w:rPr>
              <w:t>’</w:t>
            </w:r>
            <w:r w:rsidR="005A5CB6" w:rsidRPr="00ED4610">
              <w:rPr>
                <w:sz w:val="20"/>
                <w:szCs w:val="20"/>
              </w:rPr>
              <w:t>une discussion, d</w:t>
            </w:r>
            <w:r w:rsidR="009842C3">
              <w:rPr>
                <w:sz w:val="20"/>
                <w:szCs w:val="20"/>
              </w:rPr>
              <w:t>’</w:t>
            </w:r>
            <w:r w:rsidR="005A5CB6" w:rsidRPr="00ED4610">
              <w:rPr>
                <w:sz w:val="20"/>
                <w:szCs w:val="20"/>
              </w:rPr>
              <w:t>un débat, d</w:t>
            </w:r>
            <w:r w:rsidR="009842C3">
              <w:rPr>
                <w:sz w:val="20"/>
                <w:szCs w:val="20"/>
              </w:rPr>
              <w:t>’</w:t>
            </w:r>
            <w:r w:rsidR="005A5CB6" w:rsidRPr="00ED4610">
              <w:rPr>
                <w:sz w:val="20"/>
                <w:szCs w:val="20"/>
              </w:rPr>
              <w:t>un dialogue, d</w:t>
            </w:r>
            <w:r w:rsidR="009842C3">
              <w:rPr>
                <w:sz w:val="20"/>
                <w:szCs w:val="20"/>
              </w:rPr>
              <w:t>’</w:t>
            </w:r>
            <w:r w:rsidR="005A5CB6" w:rsidRPr="00ED4610">
              <w:rPr>
                <w:sz w:val="20"/>
                <w:szCs w:val="20"/>
              </w:rPr>
              <w:t xml:space="preserve">une conversation </w:t>
            </w:r>
            <w:r w:rsidR="00B8596A" w:rsidRPr="00ED4610">
              <w:rPr>
                <w:sz w:val="20"/>
                <w:szCs w:val="20"/>
              </w:rPr>
              <w:t>ouverte</w:t>
            </w:r>
            <w:r w:rsidR="005A5CB6" w:rsidRPr="00ED4610">
              <w:rPr>
                <w:sz w:val="20"/>
                <w:szCs w:val="20"/>
              </w:rPr>
              <w:t xml:space="preserve"> et d</w:t>
            </w:r>
            <w:r w:rsidR="009842C3">
              <w:rPr>
                <w:sz w:val="20"/>
                <w:szCs w:val="20"/>
              </w:rPr>
              <w:t>’</w:t>
            </w:r>
            <w:r w:rsidR="005A5CB6" w:rsidRPr="00ED4610">
              <w:rPr>
                <w:sz w:val="20"/>
                <w:szCs w:val="20"/>
              </w:rPr>
              <w:t>un échange, en vue de mettre en pratique leurs connaissances théoriques et pratiques et de donner et recevoir des informations en retour.</w:t>
            </w:r>
          </w:p>
        </w:tc>
      </w:tr>
      <w:tr w:rsidR="00F902F5" w:rsidRPr="00ED4610" w:rsidTr="00ED4610">
        <w:tc>
          <w:tcPr>
            <w:tcW w:w="0" w:type="auto"/>
          </w:tcPr>
          <w:p w:rsidR="003F7928" w:rsidRPr="00ED4610" w:rsidRDefault="005A5CB6" w:rsidP="00ED4610">
            <w:pPr>
              <w:rPr>
                <w:b/>
                <w:sz w:val="20"/>
                <w:szCs w:val="20"/>
              </w:rPr>
            </w:pPr>
            <w:r w:rsidRPr="00ED4610">
              <w:rPr>
                <w:b/>
                <w:sz w:val="20"/>
                <w:szCs w:val="20"/>
              </w:rPr>
              <w:t>Catégorie d</w:t>
            </w:r>
            <w:r w:rsidR="009842C3">
              <w:rPr>
                <w:b/>
                <w:sz w:val="20"/>
                <w:szCs w:val="20"/>
              </w:rPr>
              <w:t>’</w:t>
            </w:r>
            <w:r w:rsidRPr="00ED4610">
              <w:rPr>
                <w:b/>
                <w:sz w:val="20"/>
                <w:szCs w:val="20"/>
              </w:rPr>
              <w:t>activité d</w:t>
            </w:r>
            <w:r w:rsidR="009842C3">
              <w:rPr>
                <w:b/>
                <w:sz w:val="20"/>
                <w:szCs w:val="20"/>
              </w:rPr>
              <w:t>’</w:t>
            </w:r>
            <w:r w:rsidRPr="00ED4610">
              <w:rPr>
                <w:b/>
                <w:sz w:val="20"/>
                <w:szCs w:val="20"/>
              </w:rPr>
              <w:t>enseignement</w:t>
            </w:r>
          </w:p>
        </w:tc>
        <w:tc>
          <w:tcPr>
            <w:tcW w:w="0" w:type="auto"/>
          </w:tcPr>
          <w:p w:rsidR="003F7928" w:rsidRPr="00ED4610" w:rsidRDefault="005A5CB6" w:rsidP="00ED4610">
            <w:pPr>
              <w:rPr>
                <w:b/>
                <w:sz w:val="20"/>
                <w:szCs w:val="20"/>
              </w:rPr>
            </w:pPr>
            <w:r w:rsidRPr="00ED4610">
              <w:rPr>
                <w:b/>
                <w:sz w:val="20"/>
                <w:szCs w:val="20"/>
              </w:rPr>
              <w:t xml:space="preserve">Droits </w:t>
            </w:r>
            <w:r w:rsidR="00B8596A" w:rsidRPr="00ED4610">
              <w:rPr>
                <w:b/>
                <w:sz w:val="20"/>
                <w:szCs w:val="20"/>
              </w:rPr>
              <w:t>concernés du titulaire</w:t>
            </w:r>
          </w:p>
        </w:tc>
        <w:tc>
          <w:tcPr>
            <w:tcW w:w="0" w:type="auto"/>
          </w:tcPr>
          <w:p w:rsidR="003F7928" w:rsidRPr="00ED4610" w:rsidRDefault="005A5CB6" w:rsidP="00ED4610">
            <w:pPr>
              <w:rPr>
                <w:b/>
                <w:sz w:val="20"/>
                <w:szCs w:val="20"/>
              </w:rPr>
            </w:pPr>
            <w:r w:rsidRPr="00ED4610">
              <w:rPr>
                <w:b/>
                <w:sz w:val="20"/>
                <w:szCs w:val="20"/>
              </w:rPr>
              <w:t>Éléments des limitations et exceptions statutaires</w:t>
            </w:r>
          </w:p>
        </w:tc>
        <w:tc>
          <w:tcPr>
            <w:tcW w:w="0" w:type="auto"/>
          </w:tcPr>
          <w:p w:rsidR="003F7928" w:rsidRPr="00ED4610" w:rsidRDefault="005A5CB6" w:rsidP="00ED4610">
            <w:pPr>
              <w:rPr>
                <w:b/>
                <w:sz w:val="20"/>
                <w:szCs w:val="20"/>
              </w:rPr>
            </w:pPr>
            <w:r w:rsidRPr="00ED4610">
              <w:rPr>
                <w:b/>
                <w:sz w:val="20"/>
                <w:szCs w:val="20"/>
              </w:rPr>
              <w:t>Éléments pour la suite de l</w:t>
            </w:r>
            <w:r w:rsidR="009842C3">
              <w:rPr>
                <w:b/>
                <w:sz w:val="20"/>
                <w:szCs w:val="20"/>
              </w:rPr>
              <w:t>’</w:t>
            </w:r>
            <w:r w:rsidRPr="00ED4610">
              <w:rPr>
                <w:b/>
                <w:sz w:val="20"/>
                <w:szCs w:val="20"/>
              </w:rPr>
              <w:t>examen</w:t>
            </w:r>
          </w:p>
        </w:tc>
      </w:tr>
      <w:tr w:rsidR="00F902F5" w:rsidRPr="00ED4610" w:rsidTr="00ED4610">
        <w:tc>
          <w:tcPr>
            <w:tcW w:w="0" w:type="auto"/>
          </w:tcPr>
          <w:p w:rsidR="003F7928" w:rsidRDefault="008A214A" w:rsidP="00ED4610">
            <w:pPr>
              <w:rPr>
                <w:sz w:val="20"/>
                <w:szCs w:val="20"/>
              </w:rPr>
            </w:pPr>
            <w:r w:rsidRPr="00ED4610">
              <w:rPr>
                <w:sz w:val="20"/>
                <w:szCs w:val="20"/>
              </w:rPr>
              <w:t>Disposition statutaire</w:t>
            </w:r>
            <w:r w:rsidR="009842C3">
              <w:rPr>
                <w:sz w:val="20"/>
                <w:szCs w:val="20"/>
              </w:rPr>
              <w:t> :</w:t>
            </w:r>
          </w:p>
          <w:p w:rsidR="00ED4610" w:rsidRPr="00ED4610" w:rsidRDefault="00ED4610" w:rsidP="00ED4610">
            <w:pPr>
              <w:rPr>
                <w:sz w:val="20"/>
                <w:szCs w:val="20"/>
              </w:rPr>
            </w:pPr>
          </w:p>
          <w:p w:rsidR="003F7928" w:rsidRPr="00ED4610" w:rsidRDefault="008A214A" w:rsidP="00ED4610">
            <w:pPr>
              <w:pStyle w:val="ListParagraph"/>
              <w:numPr>
                <w:ilvl w:val="0"/>
                <w:numId w:val="28"/>
              </w:numPr>
              <w:ind w:left="567" w:hanging="567"/>
              <w:rPr>
                <w:sz w:val="20"/>
                <w:szCs w:val="20"/>
                <w:lang w:val="fr-FR"/>
              </w:rPr>
            </w:pPr>
            <w:r w:rsidRPr="00ED4610">
              <w:rPr>
                <w:sz w:val="20"/>
                <w:szCs w:val="20"/>
                <w:lang w:val="fr-FR"/>
              </w:rPr>
              <w:t xml:space="preserve">Utilisation </w:t>
            </w:r>
            <w:r w:rsidR="00B8596A" w:rsidRPr="00ED4610">
              <w:rPr>
                <w:sz w:val="20"/>
                <w:szCs w:val="20"/>
                <w:lang w:val="fr-FR"/>
              </w:rPr>
              <w:t xml:space="preserve">à des fins </w:t>
            </w:r>
            <w:r w:rsidRPr="00ED4610">
              <w:rPr>
                <w:sz w:val="20"/>
                <w:szCs w:val="20"/>
                <w:lang w:val="fr-FR"/>
              </w:rPr>
              <w:t>privée</w:t>
            </w:r>
            <w:r w:rsidR="00B8596A" w:rsidRPr="00ED4610">
              <w:rPr>
                <w:sz w:val="20"/>
                <w:szCs w:val="20"/>
                <w:lang w:val="fr-FR"/>
              </w:rPr>
              <w:t>s</w:t>
            </w:r>
            <w:r w:rsidRPr="00ED4610">
              <w:rPr>
                <w:sz w:val="20"/>
                <w:szCs w:val="20"/>
                <w:lang w:val="fr-FR"/>
              </w:rPr>
              <w:t xml:space="preserve"> ou personnelle</w:t>
            </w:r>
            <w:r w:rsidR="00B8596A" w:rsidRPr="00ED4610">
              <w:rPr>
                <w:sz w:val="20"/>
                <w:szCs w:val="20"/>
                <w:lang w:val="fr-FR"/>
              </w:rPr>
              <w:t>s</w:t>
            </w:r>
          </w:p>
          <w:p w:rsidR="003F7928" w:rsidRPr="00ED4610" w:rsidRDefault="008A214A" w:rsidP="00ED4610">
            <w:pPr>
              <w:pStyle w:val="ListParagraph"/>
              <w:numPr>
                <w:ilvl w:val="0"/>
                <w:numId w:val="28"/>
              </w:numPr>
              <w:ind w:left="567" w:hanging="567"/>
              <w:rPr>
                <w:sz w:val="20"/>
                <w:szCs w:val="20"/>
                <w:lang w:val="fr-FR"/>
              </w:rPr>
            </w:pPr>
            <w:r w:rsidRPr="00ED4610">
              <w:rPr>
                <w:sz w:val="20"/>
                <w:szCs w:val="20"/>
                <w:lang w:val="fr-FR"/>
              </w:rPr>
              <w:t>Citations</w:t>
            </w:r>
          </w:p>
          <w:p w:rsidR="003F7928" w:rsidRPr="00ED4610" w:rsidRDefault="008A214A" w:rsidP="00ED4610">
            <w:pPr>
              <w:pStyle w:val="ListParagraph"/>
              <w:numPr>
                <w:ilvl w:val="0"/>
                <w:numId w:val="28"/>
              </w:numPr>
              <w:ind w:left="567" w:hanging="567"/>
              <w:rPr>
                <w:sz w:val="20"/>
                <w:szCs w:val="20"/>
                <w:lang w:val="fr-FR"/>
              </w:rPr>
            </w:pPr>
            <w:r w:rsidRPr="00ED4610">
              <w:rPr>
                <w:sz w:val="20"/>
                <w:szCs w:val="20"/>
                <w:lang w:val="fr-FR"/>
              </w:rPr>
              <w:t>Exécution</w:t>
            </w:r>
            <w:r w:rsidR="00B8596A" w:rsidRPr="00ED4610">
              <w:rPr>
                <w:sz w:val="20"/>
                <w:szCs w:val="20"/>
                <w:lang w:val="fr-FR"/>
              </w:rPr>
              <w:t>s dans le cadre éducatif</w:t>
            </w:r>
          </w:p>
          <w:p w:rsidR="003F7928" w:rsidRPr="00ED4610" w:rsidRDefault="003F7928" w:rsidP="00ED4610">
            <w:pPr>
              <w:rPr>
                <w:sz w:val="20"/>
                <w:szCs w:val="20"/>
              </w:rPr>
            </w:pPr>
          </w:p>
          <w:p w:rsidR="003F7928" w:rsidRDefault="003F7928" w:rsidP="00ED4610">
            <w:pPr>
              <w:rPr>
                <w:sz w:val="20"/>
                <w:szCs w:val="20"/>
              </w:rPr>
            </w:pPr>
            <w:r w:rsidRPr="00ED4610">
              <w:rPr>
                <w:sz w:val="20"/>
                <w:szCs w:val="20"/>
              </w:rPr>
              <w:t>Activit</w:t>
            </w:r>
            <w:r w:rsidR="008A214A" w:rsidRPr="00ED4610">
              <w:rPr>
                <w:sz w:val="20"/>
                <w:szCs w:val="20"/>
              </w:rPr>
              <w:t>és</w:t>
            </w:r>
            <w:r w:rsidR="009842C3">
              <w:rPr>
                <w:sz w:val="20"/>
                <w:szCs w:val="20"/>
              </w:rPr>
              <w:t> :</w:t>
            </w:r>
          </w:p>
          <w:p w:rsidR="00ED4610" w:rsidRPr="00ED4610" w:rsidRDefault="00ED4610" w:rsidP="00ED4610">
            <w:pPr>
              <w:rPr>
                <w:sz w:val="20"/>
                <w:szCs w:val="20"/>
              </w:rPr>
            </w:pPr>
          </w:p>
          <w:p w:rsidR="003F7928" w:rsidRPr="00ED4610" w:rsidRDefault="008A214A" w:rsidP="00ED4610">
            <w:pPr>
              <w:pStyle w:val="ListParagraph"/>
              <w:numPr>
                <w:ilvl w:val="0"/>
                <w:numId w:val="29"/>
              </w:numPr>
              <w:ind w:left="567" w:hanging="567"/>
              <w:rPr>
                <w:sz w:val="20"/>
                <w:szCs w:val="20"/>
                <w:lang w:val="fr-FR"/>
              </w:rPr>
            </w:pPr>
            <w:r w:rsidRPr="00ED4610">
              <w:rPr>
                <w:sz w:val="20"/>
                <w:szCs w:val="20"/>
                <w:lang w:val="fr-FR"/>
              </w:rPr>
              <w:t xml:space="preserve">un étudiant/chercheur accède, copie </w:t>
            </w:r>
            <w:r w:rsidR="008D5A90" w:rsidRPr="00ED4610">
              <w:rPr>
                <w:sz w:val="20"/>
                <w:szCs w:val="20"/>
                <w:lang w:val="fr-FR"/>
              </w:rPr>
              <w:t>(</w:t>
            </w:r>
            <w:r w:rsidR="009842C3">
              <w:rPr>
                <w:sz w:val="20"/>
                <w:szCs w:val="20"/>
                <w:lang w:val="fr-FR"/>
              </w:rPr>
              <w:t>y compris</w:t>
            </w:r>
            <w:r w:rsidRPr="00ED4610">
              <w:rPr>
                <w:sz w:val="20"/>
                <w:szCs w:val="20"/>
                <w:lang w:val="fr-FR"/>
              </w:rPr>
              <w:t xml:space="preserve"> par reprographie), télécharge, adapte (par exemple, traduit) ou utilise du matériel pour acquérir de nouvelles informations ou connaissances, améliorer ses connaissances ou mieux comprendre des idées, informations ou notions pédagogiques </w:t>
            </w:r>
            <w:r w:rsidR="00462B9E" w:rsidRPr="00ED4610">
              <w:rPr>
                <w:sz w:val="20"/>
                <w:szCs w:val="20"/>
                <w:lang w:val="fr-FR"/>
              </w:rPr>
              <w:t xml:space="preserve">essentielles </w:t>
            </w:r>
            <w:r w:rsidRPr="00ED4610">
              <w:rPr>
                <w:sz w:val="20"/>
                <w:szCs w:val="20"/>
                <w:lang w:val="fr-FR"/>
              </w:rPr>
              <w:t>– que ce soit par une pédagogie ou une recherche structurée ou par édification personnelle, à l</w:t>
            </w:r>
            <w:r w:rsidR="009842C3">
              <w:rPr>
                <w:sz w:val="20"/>
                <w:szCs w:val="20"/>
                <w:lang w:val="fr-FR"/>
              </w:rPr>
              <w:t>’</w:t>
            </w:r>
            <w:r w:rsidRPr="00ED4610">
              <w:rPr>
                <w:sz w:val="20"/>
                <w:szCs w:val="20"/>
                <w:lang w:val="fr-FR"/>
              </w:rPr>
              <w:t>intérieur ou en dehors de la salle de classe ou du centre de recherche</w:t>
            </w:r>
          </w:p>
          <w:p w:rsidR="003F7928" w:rsidRPr="00ED4610" w:rsidRDefault="008A214A" w:rsidP="00ED4610">
            <w:pPr>
              <w:pStyle w:val="ListParagraph"/>
              <w:numPr>
                <w:ilvl w:val="0"/>
                <w:numId w:val="29"/>
              </w:numPr>
              <w:ind w:left="567" w:hanging="567"/>
              <w:rPr>
                <w:sz w:val="20"/>
                <w:szCs w:val="20"/>
                <w:lang w:val="fr-FR"/>
              </w:rPr>
            </w:pPr>
            <w:r w:rsidRPr="00ED4610">
              <w:rPr>
                <w:sz w:val="20"/>
                <w:szCs w:val="20"/>
                <w:lang w:val="fr-FR"/>
              </w:rPr>
              <w:lastRenderedPageBreak/>
              <w:t>un étudiant/chercheur identifie des domaines d</w:t>
            </w:r>
            <w:r w:rsidR="009842C3">
              <w:rPr>
                <w:sz w:val="20"/>
                <w:szCs w:val="20"/>
                <w:lang w:val="fr-FR"/>
              </w:rPr>
              <w:t>’</w:t>
            </w:r>
            <w:r w:rsidRPr="00ED4610">
              <w:rPr>
                <w:sz w:val="20"/>
                <w:szCs w:val="20"/>
                <w:lang w:val="fr-FR"/>
              </w:rPr>
              <w:t>idées, de connaissances ou d</w:t>
            </w:r>
            <w:r w:rsidR="009842C3">
              <w:rPr>
                <w:sz w:val="20"/>
                <w:szCs w:val="20"/>
                <w:lang w:val="fr-FR"/>
              </w:rPr>
              <w:t>’</w:t>
            </w:r>
            <w:r w:rsidRPr="00ED4610">
              <w:rPr>
                <w:sz w:val="20"/>
                <w:szCs w:val="20"/>
                <w:lang w:val="fr-FR"/>
              </w:rPr>
              <w:t>information nouveaux, connexes ou pertinents en recherchant, accédant, étudiant et analysant d</w:t>
            </w:r>
            <w:r w:rsidR="0087048F" w:rsidRPr="00ED4610">
              <w:rPr>
                <w:sz w:val="20"/>
                <w:szCs w:val="20"/>
                <w:lang w:val="fr-FR"/>
              </w:rPr>
              <w:t>e</w:t>
            </w:r>
            <w:r w:rsidRPr="00ED4610">
              <w:rPr>
                <w:sz w:val="20"/>
                <w:szCs w:val="20"/>
                <w:lang w:val="fr-FR"/>
              </w:rPr>
              <w:t xml:space="preserve"> nouveau</w:t>
            </w:r>
            <w:r w:rsidR="0087048F" w:rsidRPr="00ED4610">
              <w:rPr>
                <w:sz w:val="20"/>
                <w:szCs w:val="20"/>
                <w:lang w:val="fr-FR"/>
              </w:rPr>
              <w:t>x</w:t>
            </w:r>
            <w:r w:rsidRPr="00ED4610">
              <w:rPr>
                <w:sz w:val="20"/>
                <w:szCs w:val="20"/>
                <w:lang w:val="fr-FR"/>
              </w:rPr>
              <w:t xml:space="preserve"> contenu</w:t>
            </w:r>
            <w:r w:rsidR="0087048F" w:rsidRPr="00ED4610">
              <w:rPr>
                <w:sz w:val="20"/>
                <w:szCs w:val="20"/>
                <w:lang w:val="fr-FR"/>
              </w:rPr>
              <w:t>s</w:t>
            </w:r>
            <w:r w:rsidRPr="00ED4610">
              <w:rPr>
                <w:sz w:val="20"/>
                <w:szCs w:val="20"/>
                <w:lang w:val="fr-FR"/>
              </w:rPr>
              <w:t xml:space="preserve"> et matériels</w:t>
            </w:r>
          </w:p>
          <w:p w:rsidR="003F7928" w:rsidRPr="00ED4610" w:rsidRDefault="00EF4C71" w:rsidP="00ED4610">
            <w:pPr>
              <w:pStyle w:val="ListParagraph"/>
              <w:numPr>
                <w:ilvl w:val="0"/>
                <w:numId w:val="29"/>
              </w:numPr>
              <w:ind w:left="567" w:hanging="567"/>
              <w:rPr>
                <w:sz w:val="20"/>
                <w:szCs w:val="20"/>
                <w:lang w:val="fr-FR"/>
              </w:rPr>
            </w:pPr>
            <w:r w:rsidRPr="00ED4610">
              <w:rPr>
                <w:sz w:val="20"/>
                <w:szCs w:val="20"/>
                <w:lang w:val="fr-FR"/>
              </w:rPr>
              <w:t>un étudiant/chercheur accède, copie (</w:t>
            </w:r>
            <w:r w:rsidR="009842C3">
              <w:rPr>
                <w:sz w:val="20"/>
                <w:szCs w:val="20"/>
                <w:lang w:val="fr-FR"/>
              </w:rPr>
              <w:t>y compris</w:t>
            </w:r>
            <w:r w:rsidRPr="00ED4610">
              <w:rPr>
                <w:sz w:val="20"/>
                <w:szCs w:val="20"/>
                <w:lang w:val="fr-FR"/>
              </w:rPr>
              <w:t xml:space="preserve"> par reprographie), télécharge, cite ou utilise du matériel pour un devoir, des essais, des </w:t>
            </w:r>
            <w:r w:rsidR="007461C2" w:rsidRPr="00ED4610">
              <w:rPr>
                <w:sz w:val="20"/>
                <w:szCs w:val="20"/>
                <w:lang w:val="fr-FR"/>
              </w:rPr>
              <w:t>travaux</w:t>
            </w:r>
            <w:r w:rsidRPr="00ED4610">
              <w:rPr>
                <w:sz w:val="20"/>
                <w:szCs w:val="20"/>
                <w:lang w:val="fr-FR"/>
              </w:rPr>
              <w:t>, des tâches d</w:t>
            </w:r>
            <w:r w:rsidR="009842C3">
              <w:rPr>
                <w:sz w:val="20"/>
                <w:szCs w:val="20"/>
                <w:lang w:val="fr-FR"/>
              </w:rPr>
              <w:t>’</w:t>
            </w:r>
            <w:r w:rsidRPr="00ED4610">
              <w:rPr>
                <w:sz w:val="20"/>
                <w:szCs w:val="20"/>
                <w:lang w:val="fr-FR"/>
              </w:rPr>
              <w:t xml:space="preserve">évaluation et des examens </w:t>
            </w:r>
            <w:r w:rsidR="0087048F" w:rsidRPr="00ED4610">
              <w:rPr>
                <w:sz w:val="20"/>
                <w:szCs w:val="20"/>
                <w:lang w:val="fr-FR"/>
              </w:rPr>
              <w:t>en vue d</w:t>
            </w:r>
            <w:r w:rsidR="009842C3">
              <w:rPr>
                <w:sz w:val="20"/>
                <w:szCs w:val="20"/>
                <w:lang w:val="fr-FR"/>
              </w:rPr>
              <w:t>’</w:t>
            </w:r>
            <w:r w:rsidRPr="00ED4610">
              <w:rPr>
                <w:sz w:val="20"/>
                <w:szCs w:val="20"/>
                <w:lang w:val="fr-FR"/>
              </w:rPr>
              <w:t xml:space="preserve">étayer des opinions, des idées ou des points de vue, </w:t>
            </w:r>
            <w:r w:rsidR="0087048F" w:rsidRPr="00ED4610">
              <w:rPr>
                <w:sz w:val="20"/>
                <w:szCs w:val="20"/>
                <w:lang w:val="fr-FR"/>
              </w:rPr>
              <w:t>d</w:t>
            </w:r>
            <w:r w:rsidR="009842C3">
              <w:rPr>
                <w:sz w:val="20"/>
                <w:szCs w:val="20"/>
                <w:lang w:val="fr-FR"/>
              </w:rPr>
              <w:t>’</w:t>
            </w:r>
            <w:r w:rsidRPr="00ED4610">
              <w:rPr>
                <w:sz w:val="20"/>
                <w:szCs w:val="20"/>
                <w:lang w:val="fr-FR"/>
              </w:rPr>
              <w:t xml:space="preserve">illustrer des points ou une compréhension ou </w:t>
            </w:r>
            <w:r w:rsidR="0087048F" w:rsidRPr="00ED4610">
              <w:rPr>
                <w:sz w:val="20"/>
                <w:szCs w:val="20"/>
                <w:lang w:val="fr-FR"/>
              </w:rPr>
              <w:t xml:space="preserve">de </w:t>
            </w:r>
            <w:r w:rsidRPr="00ED4610">
              <w:rPr>
                <w:sz w:val="20"/>
                <w:szCs w:val="20"/>
                <w:lang w:val="fr-FR"/>
              </w:rPr>
              <w:t>démontrer une compétence ou une compréhension</w:t>
            </w:r>
          </w:p>
          <w:p w:rsidR="003F7928" w:rsidRPr="00ED4610" w:rsidRDefault="00EF4C71" w:rsidP="00ED4610">
            <w:pPr>
              <w:pStyle w:val="ListParagraph"/>
              <w:numPr>
                <w:ilvl w:val="0"/>
                <w:numId w:val="29"/>
              </w:numPr>
              <w:ind w:left="567" w:hanging="567"/>
              <w:rPr>
                <w:sz w:val="20"/>
                <w:szCs w:val="20"/>
                <w:lang w:val="fr-FR"/>
              </w:rPr>
            </w:pPr>
            <w:r w:rsidRPr="00ED4610">
              <w:rPr>
                <w:sz w:val="20"/>
                <w:szCs w:val="20"/>
                <w:lang w:val="fr-FR"/>
              </w:rPr>
              <w:t>un étudiant/chercheur répète, enregistre et présente des idées et des points de vue, répond à des questions, en classe ou dans de petits groupes d</w:t>
            </w:r>
            <w:r w:rsidR="009842C3">
              <w:rPr>
                <w:sz w:val="20"/>
                <w:szCs w:val="20"/>
                <w:lang w:val="fr-FR"/>
              </w:rPr>
              <w:t>’</w:t>
            </w:r>
            <w:r w:rsidRPr="00ED4610">
              <w:rPr>
                <w:sz w:val="20"/>
                <w:szCs w:val="20"/>
                <w:lang w:val="fr-FR"/>
              </w:rPr>
              <w:t>étude (par exemple, exécutions, travaux pratiques)</w:t>
            </w:r>
          </w:p>
          <w:p w:rsidR="003F7928" w:rsidRPr="00ED4610" w:rsidRDefault="007461C2" w:rsidP="00ED4610">
            <w:pPr>
              <w:pStyle w:val="ListParagraph"/>
              <w:numPr>
                <w:ilvl w:val="0"/>
                <w:numId w:val="29"/>
              </w:numPr>
              <w:ind w:left="567" w:hanging="567"/>
              <w:rPr>
                <w:sz w:val="20"/>
                <w:szCs w:val="20"/>
                <w:lang w:val="fr-FR"/>
              </w:rPr>
            </w:pPr>
            <w:r w:rsidRPr="00ED4610">
              <w:rPr>
                <w:sz w:val="20"/>
                <w:szCs w:val="20"/>
                <w:lang w:val="fr-FR"/>
              </w:rPr>
              <w:t xml:space="preserve">des étudiants </w:t>
            </w:r>
            <w:r w:rsidR="0087048F" w:rsidRPr="00ED4610">
              <w:rPr>
                <w:sz w:val="20"/>
                <w:szCs w:val="20"/>
                <w:lang w:val="fr-FR"/>
              </w:rPr>
              <w:t>interprètent</w:t>
            </w:r>
            <w:r w:rsidRPr="00ED4610">
              <w:rPr>
                <w:sz w:val="20"/>
                <w:szCs w:val="20"/>
                <w:lang w:val="fr-FR"/>
              </w:rPr>
              <w:t xml:space="preserve">, jouent et exécutent des œuvres (avec ou sans enseignants) en petits groupes ou en groupes fermés à des fins </w:t>
            </w:r>
            <w:r w:rsidR="0087048F" w:rsidRPr="00ED4610">
              <w:rPr>
                <w:sz w:val="20"/>
                <w:szCs w:val="20"/>
                <w:lang w:val="fr-FR"/>
              </w:rPr>
              <w:t>d</w:t>
            </w:r>
            <w:r w:rsidR="009842C3">
              <w:rPr>
                <w:sz w:val="20"/>
                <w:szCs w:val="20"/>
                <w:lang w:val="fr-FR"/>
              </w:rPr>
              <w:t>’</w:t>
            </w:r>
            <w:r w:rsidR="0087048F" w:rsidRPr="00ED4610">
              <w:rPr>
                <w:sz w:val="20"/>
                <w:szCs w:val="20"/>
                <w:lang w:val="fr-FR"/>
              </w:rPr>
              <w:t>enseignement</w:t>
            </w:r>
            <w:r w:rsidRPr="00ED4610">
              <w:rPr>
                <w:sz w:val="20"/>
                <w:szCs w:val="20"/>
                <w:lang w:val="fr-FR"/>
              </w:rPr>
              <w:t xml:space="preserve"> ou </w:t>
            </w:r>
            <w:r w:rsidR="0087048F" w:rsidRPr="00ED4610">
              <w:rPr>
                <w:sz w:val="20"/>
                <w:szCs w:val="20"/>
                <w:lang w:val="fr-FR"/>
              </w:rPr>
              <w:t>d</w:t>
            </w:r>
            <w:r w:rsidR="009842C3">
              <w:rPr>
                <w:sz w:val="20"/>
                <w:szCs w:val="20"/>
                <w:lang w:val="fr-FR"/>
              </w:rPr>
              <w:t>’</w:t>
            </w:r>
            <w:r w:rsidR="0087048F" w:rsidRPr="00ED4610">
              <w:rPr>
                <w:sz w:val="20"/>
                <w:szCs w:val="20"/>
                <w:lang w:val="fr-FR"/>
              </w:rPr>
              <w:t>instruction</w:t>
            </w:r>
          </w:p>
          <w:p w:rsidR="003F7928" w:rsidRPr="00ED4610" w:rsidRDefault="007461C2" w:rsidP="00ED4610">
            <w:pPr>
              <w:pStyle w:val="ListParagraph"/>
              <w:numPr>
                <w:ilvl w:val="0"/>
                <w:numId w:val="29"/>
              </w:numPr>
              <w:ind w:left="567" w:hanging="567"/>
              <w:rPr>
                <w:sz w:val="20"/>
                <w:szCs w:val="20"/>
                <w:lang w:val="fr-FR"/>
              </w:rPr>
            </w:pPr>
            <w:r w:rsidRPr="00ED4610">
              <w:rPr>
                <w:sz w:val="20"/>
                <w:szCs w:val="20"/>
                <w:lang w:val="fr-FR"/>
              </w:rPr>
              <w:t>un étudiant/chercheur analyse, commente, critique, résume du matériel à des fins d</w:t>
            </w:r>
            <w:r w:rsidR="009842C3">
              <w:rPr>
                <w:sz w:val="20"/>
                <w:szCs w:val="20"/>
                <w:lang w:val="fr-FR"/>
              </w:rPr>
              <w:t>’</w:t>
            </w:r>
            <w:r w:rsidRPr="00ED4610">
              <w:rPr>
                <w:sz w:val="20"/>
                <w:szCs w:val="20"/>
                <w:lang w:val="fr-FR"/>
              </w:rPr>
              <w:t>apprentissage et de recherche (voir plus haut)</w:t>
            </w:r>
          </w:p>
          <w:p w:rsidR="003F7928" w:rsidRPr="00ED4610" w:rsidRDefault="007461C2" w:rsidP="00ED4610">
            <w:pPr>
              <w:pStyle w:val="ListParagraph"/>
              <w:numPr>
                <w:ilvl w:val="0"/>
                <w:numId w:val="29"/>
              </w:numPr>
              <w:ind w:left="567" w:hanging="567"/>
              <w:rPr>
                <w:sz w:val="20"/>
                <w:szCs w:val="20"/>
                <w:lang w:val="fr-FR"/>
              </w:rPr>
            </w:pPr>
            <w:r w:rsidRPr="00ED4610">
              <w:rPr>
                <w:sz w:val="20"/>
                <w:szCs w:val="20"/>
                <w:lang w:val="fr-FR"/>
              </w:rPr>
              <w:t>partager les réponses d</w:t>
            </w:r>
            <w:r w:rsidR="009842C3">
              <w:rPr>
                <w:sz w:val="20"/>
                <w:szCs w:val="20"/>
                <w:lang w:val="fr-FR"/>
              </w:rPr>
              <w:t>’</w:t>
            </w:r>
            <w:r w:rsidRPr="00ED4610">
              <w:rPr>
                <w:sz w:val="20"/>
                <w:szCs w:val="20"/>
                <w:lang w:val="fr-FR"/>
              </w:rPr>
              <w:t>un étudiant/chercheur (en une seule copie ou en copies multiples, sur support papier ou sous forme numérique) avec d</w:t>
            </w:r>
            <w:r w:rsidR="009842C3">
              <w:rPr>
                <w:sz w:val="20"/>
                <w:szCs w:val="20"/>
                <w:lang w:val="fr-FR"/>
              </w:rPr>
              <w:t>’</w:t>
            </w:r>
            <w:r w:rsidRPr="00ED4610">
              <w:rPr>
                <w:sz w:val="20"/>
                <w:szCs w:val="20"/>
                <w:lang w:val="fr-FR"/>
              </w:rPr>
              <w:t xml:space="preserve">autres étudiants, </w:t>
            </w:r>
            <w:r w:rsidRPr="00ED4610">
              <w:rPr>
                <w:sz w:val="20"/>
                <w:szCs w:val="20"/>
                <w:lang w:val="fr-FR"/>
              </w:rPr>
              <w:lastRenderedPageBreak/>
              <w:t>enseignants et chercheurs pour synthétiser les informations, un examen par les pairs, une évaluation par les pairs, la préparation d</w:t>
            </w:r>
            <w:r w:rsidR="009842C3">
              <w:rPr>
                <w:sz w:val="20"/>
                <w:szCs w:val="20"/>
                <w:lang w:val="fr-FR"/>
              </w:rPr>
              <w:t>’</w:t>
            </w:r>
            <w:r w:rsidRPr="00ED4610">
              <w:rPr>
                <w:sz w:val="20"/>
                <w:szCs w:val="20"/>
                <w:lang w:val="fr-FR"/>
              </w:rPr>
              <w:t>une évaluation (par exemple, autoformation, sessions de révision) et une évaluation</w:t>
            </w:r>
          </w:p>
          <w:p w:rsidR="003F7928" w:rsidRPr="00ED4610" w:rsidRDefault="007461C2" w:rsidP="00ED4610">
            <w:pPr>
              <w:pStyle w:val="ListParagraph"/>
              <w:numPr>
                <w:ilvl w:val="0"/>
                <w:numId w:val="29"/>
              </w:numPr>
              <w:ind w:left="567" w:hanging="567"/>
              <w:rPr>
                <w:sz w:val="20"/>
                <w:szCs w:val="20"/>
                <w:lang w:val="fr-FR"/>
              </w:rPr>
            </w:pPr>
            <w:r w:rsidRPr="00ED4610">
              <w:rPr>
                <w:sz w:val="20"/>
                <w:szCs w:val="20"/>
                <w:lang w:val="fr-FR"/>
              </w:rPr>
              <w:t>un étudiant/chercheur adapte (par exemple, conversion d</w:t>
            </w:r>
            <w:r w:rsidR="009842C3">
              <w:rPr>
                <w:sz w:val="20"/>
                <w:szCs w:val="20"/>
                <w:lang w:val="fr-FR"/>
              </w:rPr>
              <w:t>’</w:t>
            </w:r>
            <w:r w:rsidRPr="00ED4610">
              <w:rPr>
                <w:sz w:val="20"/>
                <w:szCs w:val="20"/>
                <w:lang w:val="fr-FR"/>
              </w:rPr>
              <w:t>un format non numérique à un format numérique ou d</w:t>
            </w:r>
            <w:r w:rsidR="009842C3">
              <w:rPr>
                <w:sz w:val="20"/>
                <w:szCs w:val="20"/>
                <w:lang w:val="fr-FR"/>
              </w:rPr>
              <w:t>’</w:t>
            </w:r>
            <w:r w:rsidRPr="00ED4610">
              <w:rPr>
                <w:sz w:val="20"/>
                <w:szCs w:val="20"/>
                <w:lang w:val="fr-FR"/>
              </w:rPr>
              <w:t>un format numérique à un autre) ou traduit (passage d</w:t>
            </w:r>
            <w:r w:rsidR="009842C3">
              <w:rPr>
                <w:sz w:val="20"/>
                <w:szCs w:val="20"/>
                <w:lang w:val="fr-FR"/>
              </w:rPr>
              <w:t>’</w:t>
            </w:r>
            <w:r w:rsidRPr="00ED4610">
              <w:rPr>
                <w:sz w:val="20"/>
                <w:szCs w:val="20"/>
                <w:lang w:val="fr-FR"/>
              </w:rPr>
              <w:t>une langue vers une autre) un matériel existant pour atteindre l</w:t>
            </w:r>
            <w:r w:rsidR="009842C3">
              <w:rPr>
                <w:sz w:val="20"/>
                <w:szCs w:val="20"/>
                <w:lang w:val="fr-FR"/>
              </w:rPr>
              <w:t>’</w:t>
            </w:r>
            <w:r w:rsidRPr="00ED4610">
              <w:rPr>
                <w:sz w:val="20"/>
                <w:szCs w:val="20"/>
                <w:lang w:val="fr-FR"/>
              </w:rPr>
              <w:t>un des objectifs d</w:t>
            </w:r>
            <w:r w:rsidR="009842C3">
              <w:rPr>
                <w:sz w:val="20"/>
                <w:szCs w:val="20"/>
                <w:lang w:val="fr-FR"/>
              </w:rPr>
              <w:t>’</w:t>
            </w:r>
            <w:r w:rsidRPr="00ED4610">
              <w:rPr>
                <w:sz w:val="20"/>
                <w:szCs w:val="20"/>
                <w:lang w:val="fr-FR"/>
              </w:rPr>
              <w:t>apprentissage susmentionnés</w:t>
            </w:r>
          </w:p>
          <w:p w:rsidR="003F7928" w:rsidRPr="00ED4610" w:rsidRDefault="007461C2" w:rsidP="00ED4610">
            <w:pPr>
              <w:pStyle w:val="ListParagraph"/>
              <w:numPr>
                <w:ilvl w:val="0"/>
                <w:numId w:val="29"/>
              </w:numPr>
              <w:ind w:left="567" w:hanging="567"/>
              <w:rPr>
                <w:sz w:val="20"/>
                <w:szCs w:val="20"/>
                <w:lang w:val="fr-FR"/>
              </w:rPr>
            </w:pPr>
            <w:r w:rsidRPr="00ED4610">
              <w:rPr>
                <w:sz w:val="20"/>
                <w:szCs w:val="20"/>
                <w:lang w:val="fr-FR"/>
              </w:rPr>
              <w:t>un étudiant/chercheur présentant un handicap, une déficience, différents styles et préférences en matière d</w:t>
            </w:r>
            <w:r w:rsidR="009842C3">
              <w:rPr>
                <w:sz w:val="20"/>
                <w:szCs w:val="20"/>
                <w:lang w:val="fr-FR"/>
              </w:rPr>
              <w:t>’</w:t>
            </w:r>
            <w:r w:rsidRPr="00ED4610">
              <w:rPr>
                <w:sz w:val="20"/>
                <w:szCs w:val="20"/>
                <w:lang w:val="fr-FR"/>
              </w:rPr>
              <w:t>apprentissage, etc., adapte du matériel existant pour atteindre l</w:t>
            </w:r>
            <w:r w:rsidR="009842C3">
              <w:rPr>
                <w:sz w:val="20"/>
                <w:szCs w:val="20"/>
                <w:lang w:val="fr-FR"/>
              </w:rPr>
              <w:t>’</w:t>
            </w:r>
            <w:r w:rsidRPr="00ED4610">
              <w:rPr>
                <w:sz w:val="20"/>
                <w:szCs w:val="20"/>
                <w:lang w:val="fr-FR"/>
              </w:rPr>
              <w:t>un des objectifs d</w:t>
            </w:r>
            <w:r w:rsidR="009842C3">
              <w:rPr>
                <w:sz w:val="20"/>
                <w:szCs w:val="20"/>
                <w:lang w:val="fr-FR"/>
              </w:rPr>
              <w:t>’</w:t>
            </w:r>
            <w:r w:rsidRPr="00ED4610">
              <w:rPr>
                <w:sz w:val="20"/>
                <w:szCs w:val="20"/>
                <w:lang w:val="fr-FR"/>
              </w:rPr>
              <w:t>appre</w:t>
            </w:r>
            <w:r w:rsidR="00634F4A" w:rsidRPr="00ED4610">
              <w:rPr>
                <w:sz w:val="20"/>
                <w:szCs w:val="20"/>
                <w:lang w:val="fr-FR"/>
              </w:rPr>
              <w:t>n</w:t>
            </w:r>
            <w:r w:rsidRPr="00ED4610">
              <w:rPr>
                <w:sz w:val="20"/>
                <w:szCs w:val="20"/>
                <w:lang w:val="fr-FR"/>
              </w:rPr>
              <w:t>tissage susmentionnés</w:t>
            </w:r>
          </w:p>
          <w:p w:rsidR="003F7928" w:rsidRPr="00ED4610" w:rsidRDefault="00634F4A" w:rsidP="00ED4610">
            <w:pPr>
              <w:pStyle w:val="ListParagraph"/>
              <w:numPr>
                <w:ilvl w:val="0"/>
                <w:numId w:val="29"/>
              </w:numPr>
              <w:ind w:left="567" w:hanging="567"/>
              <w:rPr>
                <w:sz w:val="20"/>
                <w:szCs w:val="20"/>
                <w:lang w:val="fr-FR"/>
              </w:rPr>
            </w:pPr>
            <w:r w:rsidRPr="00ED4610">
              <w:rPr>
                <w:sz w:val="20"/>
                <w:szCs w:val="20"/>
                <w:lang w:val="fr-FR"/>
              </w:rPr>
              <w:t>un étudiant qui est un apprenant adulte, le bénéficiaire d</w:t>
            </w:r>
            <w:r w:rsidR="009842C3">
              <w:rPr>
                <w:sz w:val="20"/>
                <w:szCs w:val="20"/>
                <w:lang w:val="fr-FR"/>
              </w:rPr>
              <w:t>’</w:t>
            </w:r>
            <w:r w:rsidRPr="00ED4610">
              <w:rPr>
                <w:sz w:val="20"/>
                <w:szCs w:val="20"/>
                <w:lang w:val="fr-FR"/>
              </w:rPr>
              <w:t>une formation professionnelle ou d</w:t>
            </w:r>
            <w:r w:rsidR="009842C3">
              <w:rPr>
                <w:sz w:val="20"/>
                <w:szCs w:val="20"/>
                <w:lang w:val="fr-FR"/>
              </w:rPr>
              <w:t>’</w:t>
            </w:r>
            <w:r w:rsidRPr="00ED4610">
              <w:rPr>
                <w:sz w:val="20"/>
                <w:szCs w:val="20"/>
                <w:lang w:val="fr-FR"/>
              </w:rPr>
              <w:t>un perfectionne</w:t>
            </w:r>
            <w:r w:rsidR="008D5A90" w:rsidRPr="00ED4610">
              <w:rPr>
                <w:sz w:val="20"/>
                <w:szCs w:val="20"/>
                <w:lang w:val="fr-FR"/>
              </w:rPr>
              <w:t>ment</w:t>
            </w:r>
            <w:r w:rsidRPr="00ED4610">
              <w:rPr>
                <w:sz w:val="20"/>
                <w:szCs w:val="20"/>
                <w:lang w:val="fr-FR"/>
              </w:rPr>
              <w:t xml:space="preserve"> professionnel étudie et applique un matériel à sa vie professi</w:t>
            </w:r>
            <w:r w:rsidR="003D4DBF" w:rsidRPr="00ED4610">
              <w:rPr>
                <w:sz w:val="20"/>
                <w:szCs w:val="20"/>
                <w:lang w:val="fr-FR"/>
              </w:rPr>
              <w:t>o</w:t>
            </w:r>
            <w:r w:rsidRPr="00ED4610">
              <w:rPr>
                <w:sz w:val="20"/>
                <w:szCs w:val="20"/>
                <w:lang w:val="fr-FR"/>
              </w:rPr>
              <w:t>nnelle ou à sa vie quotidienne</w:t>
            </w:r>
          </w:p>
        </w:tc>
        <w:tc>
          <w:tcPr>
            <w:tcW w:w="0" w:type="auto"/>
          </w:tcPr>
          <w:p w:rsidR="003F7928" w:rsidRDefault="003F7928" w:rsidP="00ED4610">
            <w:pPr>
              <w:rPr>
                <w:sz w:val="20"/>
                <w:szCs w:val="20"/>
              </w:rPr>
            </w:pPr>
            <w:r w:rsidRPr="00ED4610">
              <w:rPr>
                <w:sz w:val="20"/>
                <w:szCs w:val="20"/>
              </w:rPr>
              <w:lastRenderedPageBreak/>
              <w:t>Prima</w:t>
            </w:r>
            <w:r w:rsidR="00634F4A" w:rsidRPr="00ED4610">
              <w:rPr>
                <w:sz w:val="20"/>
                <w:szCs w:val="20"/>
              </w:rPr>
              <w:t>ires</w:t>
            </w:r>
            <w:r w:rsidR="009842C3">
              <w:rPr>
                <w:sz w:val="20"/>
                <w:szCs w:val="20"/>
              </w:rPr>
              <w:t> :</w:t>
            </w:r>
          </w:p>
          <w:p w:rsidR="00ED4610" w:rsidRPr="00ED4610" w:rsidRDefault="00ED4610" w:rsidP="00ED4610">
            <w:pPr>
              <w:rPr>
                <w:sz w:val="20"/>
                <w:szCs w:val="20"/>
              </w:rPr>
            </w:pPr>
          </w:p>
          <w:p w:rsidR="003F7928" w:rsidRPr="00ED4610" w:rsidRDefault="003F7928" w:rsidP="00ED4610">
            <w:pPr>
              <w:pStyle w:val="ListParagraph"/>
              <w:numPr>
                <w:ilvl w:val="0"/>
                <w:numId w:val="10"/>
              </w:numPr>
              <w:ind w:left="567" w:hanging="567"/>
              <w:rPr>
                <w:sz w:val="20"/>
                <w:szCs w:val="20"/>
                <w:lang w:val="fr-FR"/>
              </w:rPr>
            </w:pPr>
            <w:r w:rsidRPr="00ED4610">
              <w:rPr>
                <w:sz w:val="20"/>
                <w:szCs w:val="20"/>
                <w:lang w:val="fr-FR"/>
              </w:rPr>
              <w:t>reproduction</w:t>
            </w:r>
            <w:r w:rsidR="00634F4A" w:rsidRPr="00ED4610">
              <w:rPr>
                <w:sz w:val="20"/>
                <w:szCs w:val="20"/>
                <w:lang w:val="fr-FR"/>
              </w:rPr>
              <w:t>, par exemple copie, enregistrement</w:t>
            </w:r>
          </w:p>
          <w:p w:rsidR="003F7928" w:rsidRPr="00ED4610" w:rsidRDefault="003F7928" w:rsidP="00ED4610">
            <w:pPr>
              <w:pStyle w:val="ListParagraph"/>
              <w:numPr>
                <w:ilvl w:val="0"/>
                <w:numId w:val="10"/>
              </w:numPr>
              <w:ind w:left="567" w:hanging="567"/>
              <w:rPr>
                <w:sz w:val="20"/>
                <w:szCs w:val="20"/>
                <w:lang w:val="fr-FR"/>
              </w:rPr>
            </w:pPr>
            <w:r w:rsidRPr="00ED4610">
              <w:rPr>
                <w:sz w:val="20"/>
                <w:szCs w:val="20"/>
                <w:lang w:val="fr-FR"/>
              </w:rPr>
              <w:t>communication (</w:t>
            </w:r>
            <w:r w:rsidR="009842C3">
              <w:rPr>
                <w:sz w:val="20"/>
                <w:szCs w:val="20"/>
                <w:lang w:val="fr-FR"/>
              </w:rPr>
              <w:t>y compris</w:t>
            </w:r>
            <w:r w:rsidR="00634F4A" w:rsidRPr="00ED4610">
              <w:rPr>
                <w:sz w:val="20"/>
                <w:szCs w:val="20"/>
                <w:lang w:val="fr-FR"/>
              </w:rPr>
              <w:t xml:space="preserve"> mise à disposition</w:t>
            </w:r>
            <w:r w:rsidRPr="00ED4610">
              <w:rPr>
                <w:sz w:val="20"/>
                <w:szCs w:val="20"/>
                <w:lang w:val="fr-FR"/>
              </w:rPr>
              <w:t>)</w:t>
            </w:r>
          </w:p>
          <w:p w:rsidR="003F7928" w:rsidRPr="00ED4610" w:rsidRDefault="00634F4A" w:rsidP="00ED4610">
            <w:pPr>
              <w:pStyle w:val="ListParagraph"/>
              <w:numPr>
                <w:ilvl w:val="0"/>
                <w:numId w:val="10"/>
              </w:numPr>
              <w:ind w:left="567" w:hanging="567"/>
              <w:rPr>
                <w:sz w:val="20"/>
                <w:szCs w:val="20"/>
                <w:lang w:val="fr-FR"/>
              </w:rPr>
            </w:pPr>
            <w:r w:rsidRPr="00ED4610">
              <w:rPr>
                <w:sz w:val="20"/>
                <w:szCs w:val="20"/>
                <w:lang w:val="fr-FR"/>
              </w:rPr>
              <w:t>traduction</w:t>
            </w:r>
            <w:r w:rsidR="003F7928" w:rsidRPr="00ED4610">
              <w:rPr>
                <w:sz w:val="20"/>
                <w:szCs w:val="20"/>
                <w:lang w:val="fr-FR"/>
              </w:rPr>
              <w:t>, adaptation, arrangement</w:t>
            </w:r>
          </w:p>
          <w:p w:rsidR="003F7928" w:rsidRPr="00ED4610" w:rsidRDefault="00634F4A" w:rsidP="00ED4610">
            <w:pPr>
              <w:pStyle w:val="ListParagraph"/>
              <w:numPr>
                <w:ilvl w:val="0"/>
                <w:numId w:val="10"/>
              </w:numPr>
              <w:ind w:left="567" w:hanging="567"/>
              <w:rPr>
                <w:sz w:val="20"/>
                <w:szCs w:val="20"/>
                <w:lang w:val="fr-FR"/>
              </w:rPr>
            </w:pPr>
            <w:r w:rsidRPr="00ED4610">
              <w:rPr>
                <w:sz w:val="20"/>
                <w:szCs w:val="20"/>
                <w:lang w:val="fr-FR"/>
              </w:rPr>
              <w:t>exécution</w:t>
            </w:r>
          </w:p>
          <w:p w:rsidR="003F7928" w:rsidRPr="00ED4610" w:rsidRDefault="003F7928" w:rsidP="00ED4610">
            <w:pPr>
              <w:rPr>
                <w:sz w:val="20"/>
                <w:szCs w:val="20"/>
              </w:rPr>
            </w:pPr>
          </w:p>
          <w:p w:rsidR="003F7928" w:rsidRDefault="00634F4A" w:rsidP="00ED4610">
            <w:pPr>
              <w:rPr>
                <w:sz w:val="20"/>
                <w:szCs w:val="20"/>
              </w:rPr>
            </w:pPr>
            <w:r w:rsidRPr="00ED4610">
              <w:rPr>
                <w:sz w:val="20"/>
                <w:szCs w:val="20"/>
              </w:rPr>
              <w:t>Secondaires</w:t>
            </w:r>
            <w:r w:rsidR="009842C3">
              <w:rPr>
                <w:sz w:val="20"/>
                <w:szCs w:val="20"/>
              </w:rPr>
              <w:t> :</w:t>
            </w:r>
          </w:p>
          <w:p w:rsidR="00ED4610" w:rsidRPr="00ED4610" w:rsidRDefault="00ED4610" w:rsidP="00ED4610">
            <w:pPr>
              <w:rPr>
                <w:sz w:val="20"/>
                <w:szCs w:val="20"/>
              </w:rPr>
            </w:pPr>
          </w:p>
          <w:p w:rsidR="003F7928" w:rsidRPr="00ED4610" w:rsidRDefault="00634F4A" w:rsidP="00ED4610">
            <w:pPr>
              <w:pStyle w:val="ListParagraph"/>
              <w:numPr>
                <w:ilvl w:val="0"/>
                <w:numId w:val="11"/>
              </w:numPr>
              <w:ind w:left="567" w:hanging="567"/>
              <w:rPr>
                <w:sz w:val="20"/>
                <w:szCs w:val="20"/>
                <w:lang w:val="fr-FR"/>
              </w:rPr>
            </w:pPr>
            <w:r w:rsidRPr="00ED4610">
              <w:rPr>
                <w:sz w:val="20"/>
                <w:szCs w:val="20"/>
                <w:lang w:val="fr-FR"/>
              </w:rPr>
              <w:t>contournement des mesures techniques de protection (si l</w:t>
            </w:r>
            <w:r w:rsidR="009842C3">
              <w:rPr>
                <w:sz w:val="20"/>
                <w:szCs w:val="20"/>
                <w:lang w:val="fr-FR"/>
              </w:rPr>
              <w:t>’</w:t>
            </w:r>
            <w:r w:rsidRPr="00ED4610">
              <w:rPr>
                <w:sz w:val="20"/>
                <w:szCs w:val="20"/>
                <w:lang w:val="fr-FR"/>
              </w:rPr>
              <w:t>original est sécurisé)</w:t>
            </w:r>
          </w:p>
          <w:p w:rsidR="003F7928" w:rsidRPr="00ED4610" w:rsidRDefault="003F7928" w:rsidP="00ED4610">
            <w:pPr>
              <w:pStyle w:val="ListParagraph"/>
              <w:numPr>
                <w:ilvl w:val="0"/>
                <w:numId w:val="11"/>
              </w:numPr>
              <w:ind w:left="567" w:hanging="567"/>
              <w:rPr>
                <w:sz w:val="20"/>
                <w:szCs w:val="20"/>
                <w:lang w:val="fr-FR"/>
              </w:rPr>
            </w:pPr>
            <w:r w:rsidRPr="00ED4610">
              <w:rPr>
                <w:sz w:val="20"/>
                <w:szCs w:val="20"/>
                <w:lang w:val="fr-FR"/>
              </w:rPr>
              <w:t>alt</w:t>
            </w:r>
            <w:r w:rsidR="00634F4A" w:rsidRPr="00ED4610">
              <w:rPr>
                <w:sz w:val="20"/>
                <w:szCs w:val="20"/>
                <w:lang w:val="fr-FR"/>
              </w:rPr>
              <w:t>é</w:t>
            </w:r>
            <w:r w:rsidRPr="00ED4610">
              <w:rPr>
                <w:sz w:val="20"/>
                <w:szCs w:val="20"/>
                <w:lang w:val="fr-FR"/>
              </w:rPr>
              <w:t xml:space="preserve">ration </w:t>
            </w:r>
            <w:r w:rsidR="00634F4A" w:rsidRPr="00ED4610">
              <w:rPr>
                <w:sz w:val="20"/>
                <w:szCs w:val="20"/>
                <w:lang w:val="fr-FR"/>
              </w:rPr>
              <w:t xml:space="preserve">des informations sur le régime des </w:t>
            </w:r>
            <w:r w:rsidR="00634F4A" w:rsidRPr="00ED4610">
              <w:rPr>
                <w:sz w:val="20"/>
                <w:szCs w:val="20"/>
                <w:lang w:val="fr-FR"/>
              </w:rPr>
              <w:lastRenderedPageBreak/>
              <w:t>droits (le cas échéant)</w:t>
            </w:r>
          </w:p>
        </w:tc>
        <w:tc>
          <w:tcPr>
            <w:tcW w:w="0" w:type="auto"/>
          </w:tcPr>
          <w:p w:rsidR="003F7928" w:rsidRDefault="00634F4A" w:rsidP="00ED4610">
            <w:pPr>
              <w:rPr>
                <w:sz w:val="20"/>
                <w:szCs w:val="20"/>
                <w:u w:val="single"/>
              </w:rPr>
            </w:pPr>
            <w:r w:rsidRPr="00ED4610">
              <w:rPr>
                <w:sz w:val="20"/>
                <w:szCs w:val="20"/>
                <w:u w:val="single"/>
              </w:rPr>
              <w:lastRenderedPageBreak/>
              <w:t>Utilisation</w:t>
            </w:r>
            <w:r w:rsidR="002F10D6" w:rsidRPr="00ED4610">
              <w:rPr>
                <w:sz w:val="20"/>
                <w:szCs w:val="20"/>
                <w:u w:val="single"/>
              </w:rPr>
              <w:t xml:space="preserve"> à des fins</w:t>
            </w:r>
            <w:r w:rsidRPr="00ED4610">
              <w:rPr>
                <w:sz w:val="20"/>
                <w:szCs w:val="20"/>
                <w:u w:val="single"/>
              </w:rPr>
              <w:t xml:space="preserve"> privée</w:t>
            </w:r>
            <w:r w:rsidR="002F10D6" w:rsidRPr="00ED4610">
              <w:rPr>
                <w:sz w:val="20"/>
                <w:szCs w:val="20"/>
                <w:u w:val="single"/>
              </w:rPr>
              <w:t>s</w:t>
            </w:r>
            <w:r w:rsidRPr="00ED4610">
              <w:rPr>
                <w:sz w:val="20"/>
                <w:szCs w:val="20"/>
                <w:u w:val="single"/>
              </w:rPr>
              <w:t xml:space="preserve"> ou personnelle</w:t>
            </w:r>
            <w:r w:rsidR="002F10D6" w:rsidRPr="00ED4610">
              <w:rPr>
                <w:sz w:val="20"/>
                <w:szCs w:val="20"/>
                <w:u w:val="single"/>
              </w:rPr>
              <w:t>s</w:t>
            </w:r>
          </w:p>
          <w:p w:rsidR="00ED4610" w:rsidRPr="00ED4610" w:rsidRDefault="00ED4610" w:rsidP="00ED4610">
            <w:pPr>
              <w:rPr>
                <w:sz w:val="20"/>
                <w:szCs w:val="20"/>
                <w:u w:val="single"/>
              </w:rPr>
            </w:pPr>
          </w:p>
          <w:p w:rsidR="003F7928" w:rsidRDefault="002F10D6" w:rsidP="00ED4610">
            <w:pPr>
              <w:rPr>
                <w:sz w:val="20"/>
                <w:szCs w:val="20"/>
              </w:rPr>
            </w:pPr>
            <w:r w:rsidRPr="00ED4610">
              <w:rPr>
                <w:sz w:val="20"/>
                <w:szCs w:val="20"/>
              </w:rPr>
              <w:t>Éventail</w:t>
            </w:r>
            <w:r w:rsidR="00634F4A" w:rsidRPr="00ED4610">
              <w:rPr>
                <w:sz w:val="20"/>
                <w:szCs w:val="20"/>
              </w:rPr>
              <w:t xml:space="preserve"> des œuvres</w:t>
            </w:r>
            <w:r w:rsidR="009842C3">
              <w:rPr>
                <w:sz w:val="20"/>
                <w:szCs w:val="20"/>
              </w:rPr>
              <w:t> :</w:t>
            </w:r>
          </w:p>
          <w:p w:rsidR="00ED4610" w:rsidRPr="00ED4610" w:rsidRDefault="00ED4610" w:rsidP="00ED4610">
            <w:pPr>
              <w:rPr>
                <w:sz w:val="20"/>
                <w:szCs w:val="20"/>
              </w:rPr>
            </w:pPr>
          </w:p>
          <w:p w:rsidR="003F7928" w:rsidRPr="00ED4610" w:rsidRDefault="003F7928" w:rsidP="00ED4610">
            <w:pPr>
              <w:pStyle w:val="ListParagraph"/>
              <w:numPr>
                <w:ilvl w:val="0"/>
                <w:numId w:val="9"/>
              </w:numPr>
              <w:ind w:left="567" w:hanging="567"/>
              <w:rPr>
                <w:sz w:val="20"/>
                <w:szCs w:val="20"/>
                <w:lang w:val="fr-FR"/>
              </w:rPr>
            </w:pPr>
            <w:r w:rsidRPr="00ED4610">
              <w:rPr>
                <w:sz w:val="20"/>
                <w:szCs w:val="20"/>
                <w:lang w:val="fr-FR"/>
              </w:rPr>
              <w:t>(</w:t>
            </w:r>
            <w:r w:rsidR="00634F4A" w:rsidRPr="00ED4610">
              <w:rPr>
                <w:sz w:val="20"/>
                <w:szCs w:val="20"/>
                <w:lang w:val="fr-FR"/>
              </w:rPr>
              <w:t xml:space="preserve">pas de </w:t>
            </w:r>
            <w:r w:rsidRPr="00ED4610">
              <w:rPr>
                <w:sz w:val="20"/>
                <w:szCs w:val="20"/>
                <w:lang w:val="fr-FR"/>
              </w:rPr>
              <w:t>limitations)</w:t>
            </w:r>
          </w:p>
          <w:p w:rsidR="003F7928" w:rsidRPr="00ED4610" w:rsidRDefault="00634F4A" w:rsidP="00ED4610">
            <w:pPr>
              <w:pStyle w:val="ListParagraph"/>
              <w:numPr>
                <w:ilvl w:val="0"/>
                <w:numId w:val="9"/>
              </w:numPr>
              <w:ind w:left="567" w:hanging="567"/>
              <w:rPr>
                <w:sz w:val="20"/>
                <w:szCs w:val="20"/>
                <w:lang w:val="fr-FR"/>
              </w:rPr>
            </w:pPr>
            <w:r w:rsidRPr="00ED4610">
              <w:rPr>
                <w:sz w:val="20"/>
                <w:szCs w:val="20"/>
                <w:lang w:val="fr-FR"/>
              </w:rPr>
              <w:t>œuvres publiées (légalement) ou acquises légalement</w:t>
            </w:r>
          </w:p>
          <w:p w:rsidR="003F7928" w:rsidRPr="00ED4610" w:rsidRDefault="00634F4A" w:rsidP="00ED4610">
            <w:pPr>
              <w:pStyle w:val="ListParagraph"/>
              <w:numPr>
                <w:ilvl w:val="0"/>
                <w:numId w:val="9"/>
              </w:numPr>
              <w:ind w:left="567" w:hanging="567"/>
              <w:rPr>
                <w:sz w:val="20"/>
                <w:szCs w:val="20"/>
                <w:lang w:val="fr-FR"/>
              </w:rPr>
            </w:pPr>
            <w:r w:rsidRPr="00ED4610">
              <w:rPr>
                <w:sz w:val="20"/>
                <w:szCs w:val="20"/>
                <w:lang w:val="fr-FR"/>
              </w:rPr>
              <w:t xml:space="preserve">œuvres </w:t>
            </w:r>
            <w:r w:rsidR="00B8596A" w:rsidRPr="00ED4610">
              <w:rPr>
                <w:sz w:val="20"/>
                <w:szCs w:val="20"/>
                <w:lang w:val="fr-FR"/>
              </w:rPr>
              <w:t>couvertes</w:t>
            </w:r>
            <w:r w:rsidRPr="00ED4610">
              <w:rPr>
                <w:sz w:val="20"/>
                <w:szCs w:val="20"/>
                <w:lang w:val="fr-FR"/>
              </w:rPr>
              <w:t xml:space="preserve"> par le droit d</w:t>
            </w:r>
            <w:r w:rsidR="009842C3">
              <w:rPr>
                <w:sz w:val="20"/>
                <w:szCs w:val="20"/>
                <w:lang w:val="fr-FR"/>
              </w:rPr>
              <w:t>’</w:t>
            </w:r>
            <w:r w:rsidRPr="00ED4610">
              <w:rPr>
                <w:sz w:val="20"/>
                <w:szCs w:val="20"/>
                <w:lang w:val="fr-FR"/>
              </w:rPr>
              <w:t>auteur</w:t>
            </w:r>
            <w:r w:rsidR="009842C3">
              <w:rPr>
                <w:sz w:val="20"/>
                <w:szCs w:val="20"/>
                <w:lang w:val="fr-FR"/>
              </w:rPr>
              <w:t> :</w:t>
            </w:r>
            <w:r w:rsidRPr="00ED4610">
              <w:rPr>
                <w:sz w:val="20"/>
                <w:szCs w:val="20"/>
                <w:lang w:val="fr-FR"/>
              </w:rPr>
              <w:t xml:space="preserve"> œuvres littéraires, théâtrales, musicales, artistiques</w:t>
            </w:r>
          </w:p>
          <w:p w:rsidR="003F7928" w:rsidRPr="00ED4610" w:rsidRDefault="003F7928" w:rsidP="00ED4610">
            <w:pPr>
              <w:pStyle w:val="ListParagraph"/>
              <w:numPr>
                <w:ilvl w:val="0"/>
                <w:numId w:val="9"/>
              </w:numPr>
              <w:ind w:left="567" w:hanging="567"/>
              <w:rPr>
                <w:sz w:val="20"/>
                <w:szCs w:val="20"/>
                <w:lang w:val="fr-FR"/>
              </w:rPr>
            </w:pPr>
            <w:r w:rsidRPr="00ED4610">
              <w:rPr>
                <w:sz w:val="20"/>
                <w:szCs w:val="20"/>
                <w:lang w:val="fr-FR"/>
              </w:rPr>
              <w:t xml:space="preserve">objet </w:t>
            </w:r>
            <w:r w:rsidR="00634F4A" w:rsidRPr="00ED4610">
              <w:rPr>
                <w:sz w:val="20"/>
                <w:szCs w:val="20"/>
                <w:lang w:val="fr-FR"/>
              </w:rPr>
              <w:t>d</w:t>
            </w:r>
            <w:r w:rsidR="009842C3">
              <w:rPr>
                <w:sz w:val="20"/>
                <w:szCs w:val="20"/>
                <w:lang w:val="fr-FR"/>
              </w:rPr>
              <w:t>’</w:t>
            </w:r>
            <w:r w:rsidR="00B8596A" w:rsidRPr="00ED4610">
              <w:rPr>
                <w:sz w:val="20"/>
                <w:szCs w:val="20"/>
                <w:lang w:val="fr-FR"/>
              </w:rPr>
              <w:t>un</w:t>
            </w:r>
            <w:r w:rsidR="00634F4A" w:rsidRPr="00ED4610">
              <w:rPr>
                <w:sz w:val="20"/>
                <w:szCs w:val="20"/>
                <w:lang w:val="fr-FR"/>
              </w:rPr>
              <w:t xml:space="preserve">e protection par des droits voisins, par exemple enregistrements sonores, </w:t>
            </w:r>
            <w:r w:rsidR="00540ADA" w:rsidRPr="00ED4610">
              <w:rPr>
                <w:sz w:val="20"/>
                <w:szCs w:val="20"/>
                <w:lang w:val="fr-FR"/>
              </w:rPr>
              <w:t>émissions radiodiffusées</w:t>
            </w:r>
            <w:r w:rsidR="00B8596A" w:rsidRPr="00ED4610">
              <w:rPr>
                <w:sz w:val="20"/>
                <w:szCs w:val="20"/>
                <w:lang w:val="fr-FR"/>
              </w:rPr>
              <w:t xml:space="preserve"> ou télévisées </w:t>
            </w:r>
            <w:r w:rsidR="00634F4A" w:rsidRPr="00ED4610">
              <w:rPr>
                <w:sz w:val="20"/>
                <w:szCs w:val="20"/>
                <w:lang w:val="fr-FR"/>
              </w:rPr>
              <w:t xml:space="preserve">par câble, </w:t>
            </w:r>
            <w:r w:rsidR="00EE3D96" w:rsidRPr="00ED4610">
              <w:rPr>
                <w:sz w:val="20"/>
                <w:szCs w:val="20"/>
                <w:lang w:val="fr-FR"/>
              </w:rPr>
              <w:t>exécutions</w:t>
            </w:r>
          </w:p>
          <w:p w:rsidR="003F7928" w:rsidRPr="00ED4610" w:rsidRDefault="00EE3D96" w:rsidP="00ED4610">
            <w:pPr>
              <w:pStyle w:val="ListParagraph"/>
              <w:numPr>
                <w:ilvl w:val="0"/>
                <w:numId w:val="9"/>
              </w:numPr>
              <w:ind w:left="567" w:hanging="567"/>
              <w:rPr>
                <w:sz w:val="20"/>
                <w:szCs w:val="20"/>
                <w:lang w:val="fr-FR"/>
              </w:rPr>
            </w:pPr>
            <w:r w:rsidRPr="00ED4610">
              <w:rPr>
                <w:sz w:val="20"/>
                <w:szCs w:val="20"/>
                <w:lang w:val="fr-FR"/>
              </w:rPr>
              <w:t>types d</w:t>
            </w:r>
            <w:r w:rsidR="009842C3">
              <w:rPr>
                <w:sz w:val="20"/>
                <w:szCs w:val="20"/>
                <w:lang w:val="fr-FR"/>
              </w:rPr>
              <w:t>’</w:t>
            </w:r>
            <w:r w:rsidRPr="00ED4610">
              <w:rPr>
                <w:sz w:val="20"/>
                <w:szCs w:val="20"/>
                <w:lang w:val="fr-FR"/>
              </w:rPr>
              <w:t>œuvres exclus</w:t>
            </w:r>
            <w:r w:rsidR="009842C3">
              <w:rPr>
                <w:sz w:val="20"/>
                <w:szCs w:val="20"/>
                <w:lang w:val="fr-FR"/>
              </w:rPr>
              <w:t> :</w:t>
            </w:r>
            <w:r w:rsidRPr="00ED4610">
              <w:rPr>
                <w:sz w:val="20"/>
                <w:szCs w:val="20"/>
                <w:lang w:val="fr-FR"/>
              </w:rPr>
              <w:t xml:space="preserve"> arts visuels, </w:t>
            </w:r>
            <w:r w:rsidR="00540ADA" w:rsidRPr="00ED4610">
              <w:rPr>
                <w:sz w:val="20"/>
                <w:szCs w:val="20"/>
                <w:lang w:val="fr-FR"/>
              </w:rPr>
              <w:t xml:space="preserve">œuvres </w:t>
            </w:r>
            <w:r w:rsidRPr="00ED4610">
              <w:rPr>
                <w:sz w:val="20"/>
                <w:szCs w:val="20"/>
                <w:lang w:val="fr-FR"/>
              </w:rPr>
              <w:t>architectur</w:t>
            </w:r>
            <w:r w:rsidR="00540ADA" w:rsidRPr="00ED4610">
              <w:rPr>
                <w:sz w:val="20"/>
                <w:szCs w:val="20"/>
                <w:lang w:val="fr-FR"/>
              </w:rPr>
              <w:t>ales</w:t>
            </w:r>
            <w:r w:rsidRPr="00ED4610">
              <w:rPr>
                <w:sz w:val="20"/>
                <w:szCs w:val="20"/>
                <w:lang w:val="fr-FR"/>
              </w:rPr>
              <w:t>, sculpture</w:t>
            </w:r>
            <w:r w:rsidR="00B8596A" w:rsidRPr="00ED4610">
              <w:rPr>
                <w:sz w:val="20"/>
                <w:szCs w:val="20"/>
                <w:lang w:val="fr-FR"/>
              </w:rPr>
              <w:t>s</w:t>
            </w:r>
            <w:r w:rsidRPr="00ED4610">
              <w:rPr>
                <w:sz w:val="20"/>
                <w:szCs w:val="20"/>
                <w:lang w:val="fr-FR"/>
              </w:rPr>
              <w:t>, arts appliqués, dessins, programmes informatiques, bases de données numériques, partitions</w:t>
            </w:r>
          </w:p>
          <w:p w:rsidR="003F7928" w:rsidRDefault="003F7928" w:rsidP="00ED4610">
            <w:pPr>
              <w:rPr>
                <w:sz w:val="20"/>
                <w:szCs w:val="20"/>
              </w:rPr>
            </w:pPr>
          </w:p>
          <w:p w:rsidR="00A72353" w:rsidRPr="00ED4610" w:rsidRDefault="00A72353" w:rsidP="00ED4610">
            <w:pPr>
              <w:rPr>
                <w:sz w:val="20"/>
                <w:szCs w:val="20"/>
              </w:rPr>
            </w:pPr>
          </w:p>
          <w:p w:rsidR="003F7928" w:rsidRPr="00ED4610" w:rsidRDefault="00EE3D96" w:rsidP="00ED4610">
            <w:pPr>
              <w:rPr>
                <w:sz w:val="20"/>
                <w:szCs w:val="20"/>
              </w:rPr>
            </w:pPr>
            <w:r w:rsidRPr="00ED4610">
              <w:rPr>
                <w:sz w:val="20"/>
                <w:szCs w:val="20"/>
              </w:rPr>
              <w:lastRenderedPageBreak/>
              <w:t>Finalité de l</w:t>
            </w:r>
            <w:r w:rsidR="009842C3">
              <w:rPr>
                <w:sz w:val="20"/>
                <w:szCs w:val="20"/>
              </w:rPr>
              <w:t>’</w:t>
            </w:r>
            <w:r w:rsidRPr="00ED4610">
              <w:rPr>
                <w:sz w:val="20"/>
                <w:szCs w:val="20"/>
              </w:rPr>
              <w:t>utilisation</w:t>
            </w:r>
            <w:r w:rsidR="009842C3">
              <w:rPr>
                <w:sz w:val="20"/>
                <w:szCs w:val="20"/>
              </w:rPr>
              <w:t> :</w:t>
            </w:r>
          </w:p>
          <w:p w:rsidR="003F7928" w:rsidRPr="00ED4610" w:rsidRDefault="00EE3D96" w:rsidP="00ED4610">
            <w:pPr>
              <w:pStyle w:val="ListParagraph"/>
              <w:numPr>
                <w:ilvl w:val="0"/>
                <w:numId w:val="9"/>
              </w:numPr>
              <w:ind w:left="567" w:hanging="567"/>
              <w:rPr>
                <w:sz w:val="20"/>
                <w:szCs w:val="20"/>
                <w:lang w:val="fr-FR"/>
              </w:rPr>
            </w:pPr>
            <w:r w:rsidRPr="00ED4610">
              <w:rPr>
                <w:sz w:val="20"/>
                <w:szCs w:val="20"/>
                <w:lang w:val="fr-FR"/>
              </w:rPr>
              <w:t xml:space="preserve">utilisation </w:t>
            </w:r>
            <w:r w:rsidR="00B8596A" w:rsidRPr="00ED4610">
              <w:rPr>
                <w:sz w:val="20"/>
                <w:szCs w:val="20"/>
                <w:lang w:val="fr-FR"/>
              </w:rPr>
              <w:t xml:space="preserve">à des fins </w:t>
            </w:r>
            <w:r w:rsidRPr="00ED4610">
              <w:rPr>
                <w:sz w:val="20"/>
                <w:szCs w:val="20"/>
                <w:lang w:val="fr-FR"/>
              </w:rPr>
              <w:t>privée</w:t>
            </w:r>
            <w:r w:rsidR="00B8596A" w:rsidRPr="00ED4610">
              <w:rPr>
                <w:sz w:val="20"/>
                <w:szCs w:val="20"/>
                <w:lang w:val="fr-FR"/>
              </w:rPr>
              <w:t xml:space="preserve">s ou </w:t>
            </w:r>
            <w:r w:rsidRPr="00ED4610">
              <w:rPr>
                <w:sz w:val="20"/>
                <w:szCs w:val="20"/>
                <w:lang w:val="fr-FR"/>
              </w:rPr>
              <w:t>personnelle</w:t>
            </w:r>
            <w:r w:rsidR="00B8596A" w:rsidRPr="00ED4610">
              <w:rPr>
                <w:sz w:val="20"/>
                <w:szCs w:val="20"/>
                <w:lang w:val="fr-FR"/>
              </w:rPr>
              <w:t>s</w:t>
            </w:r>
          </w:p>
          <w:p w:rsidR="003F7928" w:rsidRPr="00ED4610" w:rsidRDefault="00EE3D96" w:rsidP="00ED4610">
            <w:pPr>
              <w:pStyle w:val="ListParagraph"/>
              <w:numPr>
                <w:ilvl w:val="0"/>
                <w:numId w:val="9"/>
              </w:numPr>
              <w:ind w:left="567" w:hanging="567"/>
              <w:rPr>
                <w:sz w:val="20"/>
                <w:szCs w:val="20"/>
                <w:lang w:val="fr-FR"/>
              </w:rPr>
            </w:pPr>
            <w:r w:rsidRPr="00ED4610">
              <w:rPr>
                <w:sz w:val="20"/>
                <w:szCs w:val="20"/>
                <w:lang w:val="fr-FR"/>
              </w:rPr>
              <w:t>recherche</w:t>
            </w:r>
            <w:r w:rsidR="00B8596A" w:rsidRPr="00ED4610">
              <w:rPr>
                <w:sz w:val="20"/>
                <w:szCs w:val="20"/>
                <w:lang w:val="fr-FR"/>
              </w:rPr>
              <w:t xml:space="preserve">, </w:t>
            </w:r>
            <w:r w:rsidRPr="00ED4610">
              <w:rPr>
                <w:sz w:val="20"/>
                <w:szCs w:val="20"/>
                <w:lang w:val="fr-FR"/>
              </w:rPr>
              <w:t>étude</w:t>
            </w:r>
            <w:r w:rsidR="00B8596A" w:rsidRPr="00ED4610">
              <w:rPr>
                <w:sz w:val="20"/>
                <w:szCs w:val="20"/>
                <w:lang w:val="fr-FR"/>
              </w:rPr>
              <w:t xml:space="preserve">, </w:t>
            </w:r>
            <w:r w:rsidRPr="00ED4610">
              <w:rPr>
                <w:sz w:val="20"/>
                <w:szCs w:val="20"/>
                <w:lang w:val="fr-FR"/>
              </w:rPr>
              <w:t>exécution</w:t>
            </w:r>
            <w:r w:rsidR="00B8596A" w:rsidRPr="00ED4610">
              <w:rPr>
                <w:sz w:val="20"/>
                <w:szCs w:val="20"/>
                <w:lang w:val="fr-FR"/>
              </w:rPr>
              <w:t xml:space="preserve"> ou </w:t>
            </w:r>
            <w:r w:rsidRPr="00ED4610">
              <w:rPr>
                <w:sz w:val="20"/>
                <w:szCs w:val="20"/>
                <w:lang w:val="fr-FR"/>
              </w:rPr>
              <w:t xml:space="preserve">appréciation </w:t>
            </w:r>
            <w:r w:rsidR="003F7928" w:rsidRPr="00ED4610">
              <w:rPr>
                <w:sz w:val="20"/>
                <w:szCs w:val="20"/>
                <w:lang w:val="fr-FR"/>
              </w:rPr>
              <w:t>(scientifi</w:t>
            </w:r>
            <w:r w:rsidRPr="00ED4610">
              <w:rPr>
                <w:sz w:val="20"/>
                <w:szCs w:val="20"/>
                <w:lang w:val="fr-FR"/>
              </w:rPr>
              <w:t>que</w:t>
            </w:r>
            <w:r w:rsidR="003F7928" w:rsidRPr="00ED4610">
              <w:rPr>
                <w:sz w:val="20"/>
                <w:szCs w:val="20"/>
                <w:lang w:val="fr-FR"/>
              </w:rPr>
              <w:t>)</w:t>
            </w:r>
          </w:p>
          <w:p w:rsidR="003F7928" w:rsidRPr="00ED4610" w:rsidRDefault="00EE3D96" w:rsidP="00ED4610">
            <w:pPr>
              <w:pStyle w:val="ListParagraph"/>
              <w:numPr>
                <w:ilvl w:val="0"/>
                <w:numId w:val="9"/>
              </w:numPr>
              <w:ind w:left="567" w:hanging="567"/>
              <w:rPr>
                <w:sz w:val="20"/>
                <w:szCs w:val="20"/>
                <w:lang w:val="fr-FR"/>
              </w:rPr>
            </w:pPr>
            <w:r w:rsidRPr="00ED4610">
              <w:rPr>
                <w:sz w:val="20"/>
                <w:szCs w:val="20"/>
                <w:lang w:val="fr-FR"/>
              </w:rPr>
              <w:t xml:space="preserve">utilisation </w:t>
            </w:r>
            <w:r w:rsidR="003F7928" w:rsidRPr="00ED4610">
              <w:rPr>
                <w:sz w:val="20"/>
                <w:szCs w:val="20"/>
                <w:lang w:val="fr-FR"/>
              </w:rPr>
              <w:t>(</w:t>
            </w:r>
            <w:r w:rsidRPr="00ED4610">
              <w:rPr>
                <w:sz w:val="20"/>
                <w:szCs w:val="20"/>
                <w:lang w:val="fr-FR"/>
              </w:rPr>
              <w:t>exclusivement dans le cadre du</w:t>
            </w:r>
            <w:r w:rsidR="003F7928" w:rsidRPr="00ED4610">
              <w:rPr>
                <w:sz w:val="20"/>
                <w:szCs w:val="20"/>
                <w:lang w:val="fr-FR"/>
              </w:rPr>
              <w:t xml:space="preserve">) </w:t>
            </w:r>
            <w:r w:rsidRPr="00ED4610">
              <w:rPr>
                <w:sz w:val="20"/>
                <w:szCs w:val="20"/>
                <w:lang w:val="fr-FR"/>
              </w:rPr>
              <w:t>cercle familial</w:t>
            </w:r>
            <w:r w:rsidR="00B8596A" w:rsidRPr="00ED4610">
              <w:rPr>
                <w:sz w:val="20"/>
                <w:szCs w:val="20"/>
                <w:lang w:val="fr-FR"/>
              </w:rPr>
              <w:t xml:space="preserve"> ou </w:t>
            </w:r>
            <w:r w:rsidRPr="00ED4610">
              <w:rPr>
                <w:sz w:val="20"/>
                <w:szCs w:val="20"/>
                <w:lang w:val="fr-FR"/>
              </w:rPr>
              <w:t>domestique</w:t>
            </w:r>
          </w:p>
          <w:p w:rsidR="003F7928" w:rsidRPr="00ED4610" w:rsidRDefault="003F7928" w:rsidP="00ED4610">
            <w:pPr>
              <w:ind w:left="567" w:hanging="567"/>
              <w:rPr>
                <w:sz w:val="20"/>
                <w:szCs w:val="20"/>
              </w:rPr>
            </w:pPr>
          </w:p>
          <w:p w:rsidR="003F7928" w:rsidRDefault="003F7928" w:rsidP="00ED4610">
            <w:pPr>
              <w:ind w:left="567" w:hanging="567"/>
              <w:rPr>
                <w:sz w:val="20"/>
                <w:szCs w:val="20"/>
              </w:rPr>
            </w:pPr>
            <w:r w:rsidRPr="00ED4610">
              <w:rPr>
                <w:sz w:val="20"/>
                <w:szCs w:val="20"/>
              </w:rPr>
              <w:t xml:space="preserve">Conditions </w:t>
            </w:r>
            <w:r w:rsidR="00EE3D96" w:rsidRPr="00ED4610">
              <w:rPr>
                <w:sz w:val="20"/>
                <w:szCs w:val="20"/>
              </w:rPr>
              <w:t>d</w:t>
            </w:r>
            <w:r w:rsidR="009842C3">
              <w:rPr>
                <w:sz w:val="20"/>
                <w:szCs w:val="20"/>
              </w:rPr>
              <w:t>’</w:t>
            </w:r>
            <w:r w:rsidR="00EE3D96" w:rsidRPr="00ED4610">
              <w:rPr>
                <w:sz w:val="20"/>
                <w:szCs w:val="20"/>
              </w:rPr>
              <w:t>utilisation</w:t>
            </w:r>
            <w:r w:rsidR="009842C3">
              <w:rPr>
                <w:sz w:val="20"/>
                <w:szCs w:val="20"/>
              </w:rPr>
              <w:t> :</w:t>
            </w:r>
          </w:p>
          <w:p w:rsidR="00ED4610" w:rsidRPr="00ED4610" w:rsidRDefault="00ED4610" w:rsidP="00ED4610">
            <w:pPr>
              <w:ind w:left="567" w:hanging="567"/>
              <w:rPr>
                <w:sz w:val="20"/>
                <w:szCs w:val="20"/>
              </w:rPr>
            </w:pPr>
          </w:p>
          <w:p w:rsidR="003F7928" w:rsidRPr="00ED4610" w:rsidRDefault="00EE3D96" w:rsidP="00ED4610">
            <w:pPr>
              <w:pStyle w:val="ListParagraph"/>
              <w:numPr>
                <w:ilvl w:val="0"/>
                <w:numId w:val="9"/>
              </w:numPr>
              <w:ind w:left="567" w:hanging="567"/>
              <w:rPr>
                <w:sz w:val="20"/>
                <w:szCs w:val="20"/>
                <w:lang w:val="fr-FR"/>
              </w:rPr>
            </w:pPr>
            <w:r w:rsidRPr="00ED4610">
              <w:rPr>
                <w:sz w:val="20"/>
                <w:szCs w:val="20"/>
                <w:lang w:val="fr-FR"/>
              </w:rPr>
              <w:t xml:space="preserve">utilisation </w:t>
            </w:r>
            <w:r w:rsidR="0087048F" w:rsidRPr="00ED4610">
              <w:rPr>
                <w:sz w:val="20"/>
                <w:szCs w:val="20"/>
                <w:lang w:val="fr-FR"/>
              </w:rPr>
              <w:t xml:space="preserve">équitable à des fins </w:t>
            </w:r>
            <w:r w:rsidRPr="00ED4610">
              <w:rPr>
                <w:sz w:val="20"/>
                <w:szCs w:val="20"/>
                <w:lang w:val="fr-FR"/>
              </w:rPr>
              <w:t>privée</w:t>
            </w:r>
            <w:r w:rsidR="0087048F" w:rsidRPr="00ED4610">
              <w:rPr>
                <w:sz w:val="20"/>
                <w:szCs w:val="20"/>
                <w:lang w:val="fr-FR"/>
              </w:rPr>
              <w:t>s</w:t>
            </w:r>
            <w:r w:rsidRPr="00ED4610">
              <w:rPr>
                <w:sz w:val="20"/>
                <w:szCs w:val="20"/>
                <w:lang w:val="fr-FR"/>
              </w:rPr>
              <w:t xml:space="preserve"> ou personnel</w:t>
            </w:r>
            <w:r w:rsidR="0087048F" w:rsidRPr="00ED4610">
              <w:rPr>
                <w:sz w:val="20"/>
                <w:szCs w:val="20"/>
                <w:lang w:val="fr-FR"/>
              </w:rPr>
              <w:t>les</w:t>
            </w:r>
          </w:p>
          <w:p w:rsidR="003F7928" w:rsidRPr="00ED4610" w:rsidRDefault="00EE3D96" w:rsidP="00ED4610">
            <w:pPr>
              <w:pStyle w:val="ListParagraph"/>
              <w:numPr>
                <w:ilvl w:val="0"/>
                <w:numId w:val="9"/>
              </w:numPr>
              <w:ind w:left="567" w:hanging="567"/>
              <w:rPr>
                <w:sz w:val="20"/>
                <w:szCs w:val="20"/>
                <w:lang w:val="fr-FR"/>
              </w:rPr>
            </w:pPr>
            <w:r w:rsidRPr="00ED4610">
              <w:rPr>
                <w:sz w:val="20"/>
                <w:szCs w:val="20"/>
                <w:lang w:val="fr-FR"/>
              </w:rPr>
              <w:t>l</w:t>
            </w:r>
            <w:r w:rsidR="009842C3">
              <w:rPr>
                <w:sz w:val="20"/>
                <w:szCs w:val="20"/>
                <w:lang w:val="fr-FR"/>
              </w:rPr>
              <w:t>’</w:t>
            </w:r>
            <w:r w:rsidRPr="00ED4610">
              <w:rPr>
                <w:sz w:val="20"/>
                <w:szCs w:val="20"/>
                <w:lang w:val="fr-FR"/>
              </w:rPr>
              <w:t xml:space="preserve">utilisation, la </w:t>
            </w:r>
            <w:r w:rsidR="003F7928" w:rsidRPr="00ED4610">
              <w:rPr>
                <w:sz w:val="20"/>
                <w:szCs w:val="20"/>
                <w:lang w:val="fr-FR"/>
              </w:rPr>
              <w:t xml:space="preserve">reproduction, </w:t>
            </w:r>
            <w:r w:rsidRPr="00ED4610">
              <w:rPr>
                <w:sz w:val="20"/>
                <w:szCs w:val="20"/>
                <w:lang w:val="fr-FR"/>
              </w:rPr>
              <w:t xml:space="preserve">la </w:t>
            </w:r>
            <w:r w:rsidR="003F7928" w:rsidRPr="00ED4610">
              <w:rPr>
                <w:sz w:val="20"/>
                <w:szCs w:val="20"/>
                <w:lang w:val="fr-FR"/>
              </w:rPr>
              <w:t xml:space="preserve">communication, </w:t>
            </w:r>
            <w:r w:rsidRPr="00ED4610">
              <w:rPr>
                <w:sz w:val="20"/>
                <w:szCs w:val="20"/>
                <w:lang w:val="fr-FR"/>
              </w:rPr>
              <w:t>l</w:t>
            </w:r>
            <w:r w:rsidR="009842C3">
              <w:rPr>
                <w:sz w:val="20"/>
                <w:szCs w:val="20"/>
                <w:lang w:val="fr-FR"/>
              </w:rPr>
              <w:t>’</w:t>
            </w:r>
            <w:r w:rsidRPr="00ED4610">
              <w:rPr>
                <w:sz w:val="20"/>
                <w:szCs w:val="20"/>
                <w:lang w:val="fr-FR"/>
              </w:rPr>
              <w:t>exécution, etc., se dér</w:t>
            </w:r>
            <w:r w:rsidR="0087048F" w:rsidRPr="00ED4610">
              <w:rPr>
                <w:sz w:val="20"/>
                <w:szCs w:val="20"/>
                <w:lang w:val="fr-FR"/>
              </w:rPr>
              <w:t xml:space="preserve">oule dans le cercle familial ou </w:t>
            </w:r>
            <w:r w:rsidRPr="00ED4610">
              <w:rPr>
                <w:sz w:val="20"/>
                <w:szCs w:val="20"/>
                <w:lang w:val="fr-FR"/>
              </w:rPr>
              <w:t>à la maison</w:t>
            </w:r>
          </w:p>
          <w:p w:rsidR="003F7928" w:rsidRPr="00ED4610" w:rsidRDefault="0087048F" w:rsidP="00ED4610">
            <w:pPr>
              <w:pStyle w:val="ListParagraph"/>
              <w:numPr>
                <w:ilvl w:val="0"/>
                <w:numId w:val="9"/>
              </w:numPr>
              <w:ind w:left="567" w:hanging="567"/>
              <w:rPr>
                <w:sz w:val="20"/>
                <w:szCs w:val="20"/>
                <w:lang w:val="fr-FR"/>
              </w:rPr>
            </w:pPr>
            <w:r w:rsidRPr="00ED4610">
              <w:rPr>
                <w:sz w:val="20"/>
                <w:szCs w:val="20"/>
                <w:lang w:val="fr-FR"/>
              </w:rPr>
              <w:t xml:space="preserve">non </w:t>
            </w:r>
            <w:r w:rsidR="00EE3D96" w:rsidRPr="00ED4610">
              <w:rPr>
                <w:sz w:val="20"/>
                <w:szCs w:val="20"/>
                <w:lang w:val="fr-FR"/>
              </w:rPr>
              <w:t xml:space="preserve">destiné à une utilisation collective ni à être </w:t>
            </w:r>
            <w:r w:rsidRPr="00ED4610">
              <w:rPr>
                <w:sz w:val="20"/>
                <w:szCs w:val="20"/>
                <w:lang w:val="fr-FR"/>
              </w:rPr>
              <w:t xml:space="preserve">distribué </w:t>
            </w:r>
            <w:r w:rsidR="00EE3D96" w:rsidRPr="00ED4610">
              <w:rPr>
                <w:sz w:val="20"/>
                <w:szCs w:val="20"/>
                <w:lang w:val="fr-FR"/>
              </w:rPr>
              <w:t>ou communiqué au public</w:t>
            </w:r>
          </w:p>
          <w:p w:rsidR="003F7928" w:rsidRPr="00ED4610" w:rsidRDefault="00540ADA" w:rsidP="00ED4610">
            <w:pPr>
              <w:pStyle w:val="ListParagraph"/>
              <w:numPr>
                <w:ilvl w:val="0"/>
                <w:numId w:val="9"/>
              </w:numPr>
              <w:ind w:left="567" w:hanging="567"/>
              <w:rPr>
                <w:sz w:val="20"/>
                <w:szCs w:val="20"/>
                <w:lang w:val="fr-FR"/>
              </w:rPr>
            </w:pPr>
            <w:r w:rsidRPr="00ED4610">
              <w:rPr>
                <w:sz w:val="20"/>
                <w:szCs w:val="20"/>
                <w:lang w:val="fr-FR"/>
              </w:rPr>
              <w:t xml:space="preserve">pas de revenus, pas de </w:t>
            </w:r>
            <w:r w:rsidR="0087048F" w:rsidRPr="00ED4610">
              <w:rPr>
                <w:sz w:val="20"/>
                <w:szCs w:val="20"/>
                <w:lang w:val="fr-FR"/>
              </w:rPr>
              <w:t>bénéfice</w:t>
            </w:r>
            <w:r w:rsidRPr="00ED4610">
              <w:rPr>
                <w:sz w:val="20"/>
                <w:szCs w:val="20"/>
                <w:lang w:val="fr-FR"/>
              </w:rPr>
              <w:t xml:space="preserve"> financier; </w:t>
            </w:r>
            <w:r w:rsidR="00360079">
              <w:rPr>
                <w:sz w:val="20"/>
                <w:szCs w:val="20"/>
                <w:lang w:val="fr-FR"/>
              </w:rPr>
              <w:t xml:space="preserve"> </w:t>
            </w:r>
            <w:r w:rsidR="00384FD5" w:rsidRPr="00ED4610">
              <w:rPr>
                <w:sz w:val="20"/>
                <w:szCs w:val="20"/>
                <w:lang w:val="fr-FR"/>
              </w:rPr>
              <w:t>utilisation sans finalité commerciale</w:t>
            </w:r>
          </w:p>
          <w:p w:rsidR="003F7928" w:rsidRPr="00ED4610" w:rsidRDefault="00540ADA" w:rsidP="00ED4610">
            <w:pPr>
              <w:pStyle w:val="ListParagraph"/>
              <w:numPr>
                <w:ilvl w:val="0"/>
                <w:numId w:val="9"/>
              </w:numPr>
              <w:ind w:left="567" w:hanging="567"/>
              <w:rPr>
                <w:sz w:val="20"/>
                <w:szCs w:val="20"/>
                <w:lang w:val="fr-FR"/>
              </w:rPr>
            </w:pPr>
            <w:r w:rsidRPr="00ED4610">
              <w:rPr>
                <w:sz w:val="20"/>
                <w:szCs w:val="20"/>
                <w:lang w:val="fr-FR"/>
              </w:rPr>
              <w:t>reproduction par ses propres moyens ou par une personne autorisée</w:t>
            </w:r>
          </w:p>
          <w:p w:rsidR="003F7928" w:rsidRPr="00ED4610" w:rsidRDefault="003F7928" w:rsidP="00ED4610">
            <w:pPr>
              <w:pStyle w:val="ListParagraph"/>
              <w:numPr>
                <w:ilvl w:val="0"/>
                <w:numId w:val="9"/>
              </w:numPr>
              <w:ind w:left="567" w:hanging="567"/>
              <w:rPr>
                <w:sz w:val="20"/>
                <w:szCs w:val="20"/>
                <w:lang w:val="fr-FR"/>
              </w:rPr>
            </w:pPr>
            <w:r w:rsidRPr="00ED4610">
              <w:rPr>
                <w:sz w:val="20"/>
                <w:szCs w:val="20"/>
                <w:lang w:val="fr-FR"/>
              </w:rPr>
              <w:t xml:space="preserve">reproduction </w:t>
            </w:r>
            <w:r w:rsidR="00540ADA" w:rsidRPr="00ED4610">
              <w:rPr>
                <w:sz w:val="20"/>
                <w:szCs w:val="20"/>
                <w:lang w:val="fr-FR"/>
              </w:rPr>
              <w:t xml:space="preserve">sur papier ou </w:t>
            </w:r>
            <w:r w:rsidR="0087048F" w:rsidRPr="00ED4610">
              <w:rPr>
                <w:sz w:val="20"/>
                <w:szCs w:val="20"/>
                <w:lang w:val="fr-FR"/>
              </w:rPr>
              <w:t xml:space="preserve">sur </w:t>
            </w:r>
            <w:r w:rsidR="00540ADA" w:rsidRPr="00ED4610">
              <w:rPr>
                <w:sz w:val="20"/>
                <w:szCs w:val="20"/>
                <w:lang w:val="fr-FR"/>
              </w:rPr>
              <w:t>un support similaire par des techniques photographiques ou similaires ou uniquement de manière manuscrite ou dactylographique</w:t>
            </w:r>
          </w:p>
          <w:p w:rsidR="003F7928" w:rsidRPr="00ED4610" w:rsidRDefault="0087048F" w:rsidP="00ED4610">
            <w:pPr>
              <w:pStyle w:val="ListParagraph"/>
              <w:numPr>
                <w:ilvl w:val="0"/>
                <w:numId w:val="9"/>
              </w:numPr>
              <w:ind w:left="567" w:hanging="567"/>
              <w:rPr>
                <w:sz w:val="20"/>
                <w:szCs w:val="20"/>
                <w:lang w:val="fr-FR"/>
              </w:rPr>
            </w:pPr>
            <w:r w:rsidRPr="00ED4610">
              <w:rPr>
                <w:sz w:val="20"/>
                <w:szCs w:val="20"/>
                <w:lang w:val="fr-FR"/>
              </w:rPr>
              <w:t>copie</w:t>
            </w:r>
            <w:r w:rsidR="003F7928" w:rsidRPr="00ED4610">
              <w:rPr>
                <w:sz w:val="20"/>
                <w:szCs w:val="20"/>
                <w:lang w:val="fr-FR"/>
              </w:rPr>
              <w:t xml:space="preserve"> </w:t>
            </w:r>
            <w:r w:rsidR="00540ADA" w:rsidRPr="00ED4610">
              <w:rPr>
                <w:sz w:val="20"/>
                <w:szCs w:val="20"/>
                <w:lang w:val="fr-FR"/>
              </w:rPr>
              <w:t>à détruire dans les 30 jours de sa réalisation</w:t>
            </w:r>
          </w:p>
          <w:p w:rsidR="003F7928" w:rsidRPr="00ED4610" w:rsidRDefault="003F7928" w:rsidP="00ED4610">
            <w:pPr>
              <w:rPr>
                <w:sz w:val="20"/>
                <w:szCs w:val="20"/>
              </w:rPr>
            </w:pPr>
          </w:p>
          <w:p w:rsidR="003F7928" w:rsidRPr="00ED4610" w:rsidRDefault="00540ADA" w:rsidP="00ED4610">
            <w:pPr>
              <w:rPr>
                <w:sz w:val="20"/>
                <w:szCs w:val="20"/>
                <w:u w:val="single"/>
              </w:rPr>
            </w:pPr>
            <w:r w:rsidRPr="00ED4610">
              <w:rPr>
                <w:sz w:val="20"/>
                <w:szCs w:val="20"/>
                <w:u w:val="single"/>
              </w:rPr>
              <w:t>Citations</w:t>
            </w:r>
          </w:p>
          <w:p w:rsidR="003F7928" w:rsidRDefault="00540ADA" w:rsidP="00ED4610">
            <w:pPr>
              <w:rPr>
                <w:sz w:val="20"/>
                <w:szCs w:val="20"/>
              </w:rPr>
            </w:pPr>
            <w:r w:rsidRPr="00ED4610">
              <w:rPr>
                <w:sz w:val="20"/>
                <w:szCs w:val="20"/>
              </w:rPr>
              <w:t>Éventail des œuvres</w:t>
            </w:r>
            <w:r w:rsidR="009842C3">
              <w:rPr>
                <w:sz w:val="20"/>
                <w:szCs w:val="20"/>
              </w:rPr>
              <w:t> :</w:t>
            </w:r>
          </w:p>
          <w:p w:rsidR="00ED4610" w:rsidRPr="00ED4610" w:rsidRDefault="00ED4610" w:rsidP="00ED4610">
            <w:pPr>
              <w:rPr>
                <w:sz w:val="20"/>
                <w:szCs w:val="20"/>
              </w:rPr>
            </w:pPr>
          </w:p>
          <w:p w:rsidR="003F7928" w:rsidRPr="00ED4610" w:rsidRDefault="003F7928" w:rsidP="00ED4610">
            <w:pPr>
              <w:pStyle w:val="ListParagraph"/>
              <w:numPr>
                <w:ilvl w:val="0"/>
                <w:numId w:val="9"/>
              </w:numPr>
              <w:ind w:left="567" w:hanging="567"/>
              <w:rPr>
                <w:sz w:val="20"/>
                <w:szCs w:val="20"/>
                <w:lang w:val="fr-FR"/>
              </w:rPr>
            </w:pPr>
            <w:r w:rsidRPr="00ED4610">
              <w:rPr>
                <w:sz w:val="20"/>
                <w:szCs w:val="20"/>
                <w:lang w:val="fr-FR"/>
              </w:rPr>
              <w:lastRenderedPageBreak/>
              <w:t>(</w:t>
            </w:r>
            <w:r w:rsidR="00540ADA" w:rsidRPr="00ED4610">
              <w:rPr>
                <w:sz w:val="20"/>
                <w:szCs w:val="20"/>
                <w:lang w:val="fr-FR"/>
              </w:rPr>
              <w:t>pas de</w:t>
            </w:r>
            <w:r w:rsidRPr="00ED4610">
              <w:rPr>
                <w:sz w:val="20"/>
                <w:szCs w:val="20"/>
                <w:lang w:val="fr-FR"/>
              </w:rPr>
              <w:t xml:space="preserve"> limitations)</w:t>
            </w:r>
          </w:p>
          <w:p w:rsidR="003F7928" w:rsidRPr="00ED4610" w:rsidRDefault="003D4DBF" w:rsidP="00ED4610">
            <w:pPr>
              <w:pStyle w:val="ListParagraph"/>
              <w:numPr>
                <w:ilvl w:val="0"/>
                <w:numId w:val="9"/>
              </w:numPr>
              <w:ind w:left="567" w:hanging="567"/>
              <w:rPr>
                <w:sz w:val="20"/>
                <w:szCs w:val="20"/>
                <w:lang w:val="fr-FR"/>
              </w:rPr>
            </w:pPr>
            <w:r w:rsidRPr="00ED4610">
              <w:rPr>
                <w:sz w:val="20"/>
                <w:szCs w:val="20"/>
                <w:lang w:val="fr-FR"/>
              </w:rPr>
              <w:t xml:space="preserve">œuvres </w:t>
            </w:r>
            <w:r w:rsidR="00540ADA" w:rsidRPr="00ED4610">
              <w:rPr>
                <w:sz w:val="20"/>
                <w:szCs w:val="20"/>
                <w:lang w:val="fr-FR"/>
              </w:rPr>
              <w:t>(légalement) publiées ou légalement acquises</w:t>
            </w:r>
          </w:p>
          <w:p w:rsidR="003F7928" w:rsidRPr="00ED4610" w:rsidRDefault="00540ADA" w:rsidP="00ED4610">
            <w:pPr>
              <w:pStyle w:val="ListParagraph"/>
              <w:numPr>
                <w:ilvl w:val="0"/>
                <w:numId w:val="9"/>
              </w:numPr>
              <w:ind w:left="567" w:hanging="567"/>
              <w:rPr>
                <w:sz w:val="20"/>
                <w:szCs w:val="20"/>
                <w:lang w:val="fr-FR"/>
              </w:rPr>
            </w:pPr>
            <w:r w:rsidRPr="00ED4610">
              <w:rPr>
                <w:sz w:val="20"/>
                <w:szCs w:val="20"/>
                <w:lang w:val="fr-FR"/>
              </w:rPr>
              <w:t xml:space="preserve">œuvres </w:t>
            </w:r>
            <w:r w:rsidR="0087048F" w:rsidRPr="00ED4610">
              <w:rPr>
                <w:sz w:val="20"/>
                <w:szCs w:val="20"/>
                <w:lang w:val="fr-FR"/>
              </w:rPr>
              <w:t>couvertes</w:t>
            </w:r>
            <w:r w:rsidRPr="00ED4610">
              <w:rPr>
                <w:sz w:val="20"/>
                <w:szCs w:val="20"/>
                <w:lang w:val="fr-FR"/>
              </w:rPr>
              <w:t xml:space="preserve"> par le droit d</w:t>
            </w:r>
            <w:r w:rsidR="009842C3">
              <w:rPr>
                <w:sz w:val="20"/>
                <w:szCs w:val="20"/>
                <w:lang w:val="fr-FR"/>
              </w:rPr>
              <w:t>’</w:t>
            </w:r>
            <w:r w:rsidRPr="00ED4610">
              <w:rPr>
                <w:sz w:val="20"/>
                <w:szCs w:val="20"/>
                <w:lang w:val="fr-FR"/>
              </w:rPr>
              <w:t>auteur</w:t>
            </w:r>
            <w:r w:rsidR="009842C3">
              <w:rPr>
                <w:sz w:val="20"/>
                <w:szCs w:val="20"/>
                <w:lang w:val="fr-FR"/>
              </w:rPr>
              <w:t> :</w:t>
            </w:r>
            <w:r w:rsidRPr="00ED4610">
              <w:rPr>
                <w:sz w:val="20"/>
                <w:szCs w:val="20"/>
                <w:lang w:val="fr-FR"/>
              </w:rPr>
              <w:t xml:space="preserve"> œuvres littéraires, théâtrales, musicales, artistiques</w:t>
            </w:r>
          </w:p>
          <w:p w:rsidR="00540ADA" w:rsidRPr="00ED4610" w:rsidRDefault="00540ADA" w:rsidP="00ED4610">
            <w:pPr>
              <w:pStyle w:val="ListParagraph"/>
              <w:numPr>
                <w:ilvl w:val="0"/>
                <w:numId w:val="9"/>
              </w:numPr>
              <w:ind w:left="567" w:hanging="567"/>
              <w:rPr>
                <w:sz w:val="20"/>
                <w:szCs w:val="20"/>
                <w:lang w:val="fr-FR"/>
              </w:rPr>
            </w:pPr>
            <w:r w:rsidRPr="00ED4610">
              <w:rPr>
                <w:sz w:val="20"/>
                <w:szCs w:val="20"/>
                <w:lang w:val="fr-FR"/>
              </w:rPr>
              <w:t>objet d</w:t>
            </w:r>
            <w:r w:rsidR="009842C3">
              <w:rPr>
                <w:sz w:val="20"/>
                <w:szCs w:val="20"/>
                <w:lang w:val="fr-FR"/>
              </w:rPr>
              <w:t>’</w:t>
            </w:r>
            <w:r w:rsidR="0087048F" w:rsidRPr="00ED4610">
              <w:rPr>
                <w:sz w:val="20"/>
                <w:szCs w:val="20"/>
                <w:lang w:val="fr-FR"/>
              </w:rPr>
              <w:t xml:space="preserve">une </w:t>
            </w:r>
            <w:r w:rsidRPr="00ED4610">
              <w:rPr>
                <w:sz w:val="20"/>
                <w:szCs w:val="20"/>
                <w:lang w:val="fr-FR"/>
              </w:rPr>
              <w:t xml:space="preserve">protection par des droits voisins, par exemple enregistrements sonores, émissions </w:t>
            </w:r>
            <w:r w:rsidR="0087048F" w:rsidRPr="00ED4610">
              <w:rPr>
                <w:sz w:val="20"/>
                <w:szCs w:val="20"/>
                <w:lang w:val="fr-FR"/>
              </w:rPr>
              <w:t xml:space="preserve">radiodiffusées ou télévisées par </w:t>
            </w:r>
            <w:r w:rsidRPr="00ED4610">
              <w:rPr>
                <w:sz w:val="20"/>
                <w:szCs w:val="20"/>
                <w:lang w:val="fr-FR"/>
              </w:rPr>
              <w:t>câble, exécutions</w:t>
            </w:r>
          </w:p>
          <w:p w:rsidR="003F7928" w:rsidRPr="00ED4610" w:rsidRDefault="00540ADA" w:rsidP="00ED4610">
            <w:pPr>
              <w:pStyle w:val="ListParagraph"/>
              <w:numPr>
                <w:ilvl w:val="0"/>
                <w:numId w:val="9"/>
              </w:numPr>
              <w:ind w:left="567" w:hanging="567"/>
              <w:rPr>
                <w:sz w:val="20"/>
                <w:szCs w:val="20"/>
                <w:lang w:val="fr-FR"/>
              </w:rPr>
            </w:pPr>
            <w:r w:rsidRPr="00ED4610">
              <w:rPr>
                <w:sz w:val="20"/>
                <w:szCs w:val="20"/>
                <w:lang w:val="fr-FR"/>
              </w:rPr>
              <w:t>types d</w:t>
            </w:r>
            <w:r w:rsidR="009842C3">
              <w:rPr>
                <w:sz w:val="20"/>
                <w:szCs w:val="20"/>
                <w:lang w:val="fr-FR"/>
              </w:rPr>
              <w:t>’</w:t>
            </w:r>
            <w:r w:rsidRPr="00ED4610">
              <w:rPr>
                <w:sz w:val="20"/>
                <w:szCs w:val="20"/>
                <w:lang w:val="fr-FR"/>
              </w:rPr>
              <w:t>œuvres exclus</w:t>
            </w:r>
            <w:r w:rsidR="009842C3">
              <w:rPr>
                <w:sz w:val="20"/>
                <w:szCs w:val="20"/>
                <w:lang w:val="fr-FR"/>
              </w:rPr>
              <w:t> :</w:t>
            </w:r>
            <w:r w:rsidRPr="00ED4610">
              <w:rPr>
                <w:sz w:val="20"/>
                <w:szCs w:val="20"/>
                <w:lang w:val="fr-FR"/>
              </w:rPr>
              <w:t xml:space="preserve"> </w:t>
            </w:r>
            <w:r w:rsidR="008D5A90" w:rsidRPr="00ED4610">
              <w:rPr>
                <w:sz w:val="20"/>
                <w:szCs w:val="20"/>
                <w:lang w:val="fr-FR"/>
              </w:rPr>
              <w:t>œ</w:t>
            </w:r>
            <w:r w:rsidRPr="00ED4610">
              <w:rPr>
                <w:sz w:val="20"/>
                <w:szCs w:val="20"/>
                <w:lang w:val="fr-FR"/>
              </w:rPr>
              <w:t>uvres architecturales, programmes informatiques</w:t>
            </w:r>
          </w:p>
          <w:p w:rsidR="003F7928" w:rsidRPr="00ED4610" w:rsidRDefault="003F7928" w:rsidP="00ED4610">
            <w:pPr>
              <w:rPr>
                <w:sz w:val="20"/>
                <w:szCs w:val="20"/>
              </w:rPr>
            </w:pPr>
          </w:p>
          <w:p w:rsidR="003F7928" w:rsidRDefault="00540ADA" w:rsidP="00ED4610">
            <w:pPr>
              <w:rPr>
                <w:sz w:val="20"/>
                <w:szCs w:val="20"/>
              </w:rPr>
            </w:pPr>
            <w:r w:rsidRPr="00ED4610">
              <w:rPr>
                <w:sz w:val="20"/>
                <w:szCs w:val="20"/>
              </w:rPr>
              <w:t>Finalité de l</w:t>
            </w:r>
            <w:r w:rsidR="009842C3">
              <w:rPr>
                <w:sz w:val="20"/>
                <w:szCs w:val="20"/>
              </w:rPr>
              <w:t>’</w:t>
            </w:r>
            <w:r w:rsidRPr="00ED4610">
              <w:rPr>
                <w:sz w:val="20"/>
                <w:szCs w:val="20"/>
              </w:rPr>
              <w:t>utilisation</w:t>
            </w:r>
            <w:r w:rsidR="009842C3">
              <w:rPr>
                <w:sz w:val="20"/>
                <w:szCs w:val="20"/>
              </w:rPr>
              <w:t> :</w:t>
            </w:r>
          </w:p>
          <w:p w:rsidR="00ED4610" w:rsidRPr="00ED4610" w:rsidRDefault="00ED4610" w:rsidP="00ED4610">
            <w:pPr>
              <w:rPr>
                <w:sz w:val="20"/>
                <w:szCs w:val="20"/>
              </w:rPr>
            </w:pPr>
          </w:p>
          <w:p w:rsidR="003F7928" w:rsidRPr="00ED4610" w:rsidRDefault="00540ADA" w:rsidP="00ED4610">
            <w:pPr>
              <w:pStyle w:val="ListParagraph"/>
              <w:numPr>
                <w:ilvl w:val="0"/>
                <w:numId w:val="9"/>
              </w:numPr>
              <w:ind w:left="567" w:hanging="567"/>
              <w:rPr>
                <w:sz w:val="20"/>
                <w:szCs w:val="20"/>
                <w:lang w:val="fr-FR"/>
              </w:rPr>
            </w:pPr>
            <w:r w:rsidRPr="00ED4610">
              <w:rPr>
                <w:sz w:val="20"/>
                <w:szCs w:val="20"/>
                <w:lang w:val="fr-FR"/>
              </w:rPr>
              <w:t>commentaire</w:t>
            </w:r>
            <w:r w:rsidR="0087048F" w:rsidRPr="00ED4610">
              <w:rPr>
                <w:sz w:val="20"/>
                <w:szCs w:val="20"/>
                <w:lang w:val="fr-FR"/>
              </w:rPr>
              <w:t>s</w:t>
            </w:r>
            <w:r w:rsidRPr="00ED4610">
              <w:rPr>
                <w:sz w:val="20"/>
                <w:szCs w:val="20"/>
                <w:lang w:val="fr-FR"/>
              </w:rPr>
              <w:t>, critique, débat, discussion, examen, polémique, éducation, science, enseignement, illustration, information, recherche</w:t>
            </w:r>
          </w:p>
          <w:p w:rsidR="003F7928" w:rsidRPr="00ED4610" w:rsidRDefault="003F7928" w:rsidP="00ED4610">
            <w:pPr>
              <w:rPr>
                <w:sz w:val="20"/>
                <w:szCs w:val="20"/>
              </w:rPr>
            </w:pPr>
          </w:p>
          <w:p w:rsidR="003F7928" w:rsidRDefault="003F7928" w:rsidP="00ED4610">
            <w:pPr>
              <w:rPr>
                <w:sz w:val="20"/>
                <w:szCs w:val="20"/>
              </w:rPr>
            </w:pPr>
            <w:r w:rsidRPr="00ED4610">
              <w:rPr>
                <w:sz w:val="20"/>
                <w:szCs w:val="20"/>
              </w:rPr>
              <w:t xml:space="preserve">Conditions </w:t>
            </w:r>
            <w:r w:rsidR="00540ADA" w:rsidRPr="00ED4610">
              <w:rPr>
                <w:sz w:val="20"/>
                <w:szCs w:val="20"/>
              </w:rPr>
              <w:t>d</w:t>
            </w:r>
            <w:r w:rsidR="009842C3">
              <w:rPr>
                <w:sz w:val="20"/>
                <w:szCs w:val="20"/>
              </w:rPr>
              <w:t>’</w:t>
            </w:r>
            <w:r w:rsidR="00540ADA" w:rsidRPr="00ED4610">
              <w:rPr>
                <w:sz w:val="20"/>
                <w:szCs w:val="20"/>
              </w:rPr>
              <w:t>utilisation</w:t>
            </w:r>
            <w:r w:rsidR="009842C3">
              <w:rPr>
                <w:sz w:val="20"/>
                <w:szCs w:val="20"/>
              </w:rPr>
              <w:t> :</w:t>
            </w:r>
          </w:p>
          <w:p w:rsidR="00ED4610" w:rsidRPr="00ED4610" w:rsidRDefault="00ED4610" w:rsidP="00ED4610">
            <w:pPr>
              <w:rPr>
                <w:sz w:val="20"/>
                <w:szCs w:val="20"/>
              </w:rPr>
            </w:pPr>
          </w:p>
          <w:p w:rsidR="003F7928" w:rsidRPr="00ED4610" w:rsidRDefault="00540ADA" w:rsidP="00ED4610">
            <w:pPr>
              <w:pStyle w:val="ListParagraph"/>
              <w:numPr>
                <w:ilvl w:val="0"/>
                <w:numId w:val="9"/>
              </w:numPr>
              <w:ind w:left="567" w:hanging="567"/>
              <w:rPr>
                <w:sz w:val="20"/>
                <w:szCs w:val="20"/>
                <w:lang w:val="fr-FR"/>
              </w:rPr>
            </w:pPr>
            <w:r w:rsidRPr="00ED4610">
              <w:rPr>
                <w:sz w:val="20"/>
                <w:szCs w:val="20"/>
                <w:lang w:val="fr-FR"/>
              </w:rPr>
              <w:t xml:space="preserve">la </w:t>
            </w:r>
            <w:r w:rsidR="0087048F" w:rsidRPr="00ED4610">
              <w:rPr>
                <w:sz w:val="20"/>
                <w:szCs w:val="20"/>
                <w:lang w:val="fr-FR"/>
              </w:rPr>
              <w:t>citation</w:t>
            </w:r>
            <w:r w:rsidRPr="00ED4610">
              <w:rPr>
                <w:sz w:val="20"/>
                <w:szCs w:val="20"/>
                <w:lang w:val="fr-FR"/>
              </w:rPr>
              <w:t xml:space="preserve"> </w:t>
            </w:r>
            <w:r w:rsidR="003D4DBF" w:rsidRPr="00ED4610">
              <w:rPr>
                <w:sz w:val="20"/>
                <w:szCs w:val="20"/>
                <w:lang w:val="fr-FR"/>
              </w:rPr>
              <w:t>est justifiée</w:t>
            </w:r>
            <w:r w:rsidR="0002093D" w:rsidRPr="00ED4610">
              <w:rPr>
                <w:sz w:val="20"/>
                <w:szCs w:val="20"/>
                <w:lang w:val="fr-FR"/>
              </w:rPr>
              <w:t xml:space="preserve"> ou </w:t>
            </w:r>
            <w:r w:rsidR="003D4DBF" w:rsidRPr="00ED4610">
              <w:rPr>
                <w:sz w:val="20"/>
                <w:szCs w:val="20"/>
                <w:lang w:val="fr-FR"/>
              </w:rPr>
              <w:t xml:space="preserve">nécessaire pour atteindre le but ou est </w:t>
            </w:r>
            <w:r w:rsidR="0087048F" w:rsidRPr="00ED4610">
              <w:rPr>
                <w:sz w:val="20"/>
                <w:szCs w:val="20"/>
                <w:lang w:val="fr-FR"/>
              </w:rPr>
              <w:t>conforme aux bo</w:t>
            </w:r>
            <w:r w:rsidR="009921BE" w:rsidRPr="00ED4610">
              <w:rPr>
                <w:sz w:val="20"/>
                <w:szCs w:val="20"/>
                <w:lang w:val="fr-FR"/>
              </w:rPr>
              <w:t>n</w:t>
            </w:r>
            <w:r w:rsidR="0087048F" w:rsidRPr="00ED4610">
              <w:rPr>
                <w:sz w:val="20"/>
                <w:szCs w:val="20"/>
                <w:lang w:val="fr-FR"/>
              </w:rPr>
              <w:t>s usage</w:t>
            </w:r>
            <w:r w:rsidR="009921BE" w:rsidRPr="00ED4610">
              <w:rPr>
                <w:sz w:val="20"/>
                <w:szCs w:val="20"/>
                <w:lang w:val="fr-FR"/>
              </w:rPr>
              <w:t>s</w:t>
            </w:r>
            <w:r w:rsidR="0087048F" w:rsidRPr="00ED4610">
              <w:rPr>
                <w:sz w:val="20"/>
                <w:szCs w:val="20"/>
                <w:lang w:val="fr-FR"/>
              </w:rPr>
              <w:t xml:space="preserve"> ou à une </w:t>
            </w:r>
            <w:r w:rsidR="003D4DBF" w:rsidRPr="00ED4610">
              <w:rPr>
                <w:sz w:val="20"/>
                <w:szCs w:val="20"/>
                <w:lang w:val="fr-FR"/>
              </w:rPr>
              <w:t>utilisation loyale</w:t>
            </w:r>
          </w:p>
          <w:p w:rsidR="003F7928" w:rsidRPr="00ED4610" w:rsidRDefault="003D4DBF" w:rsidP="00ED4610">
            <w:pPr>
              <w:pStyle w:val="ListParagraph"/>
              <w:numPr>
                <w:ilvl w:val="0"/>
                <w:numId w:val="9"/>
              </w:numPr>
              <w:ind w:left="567" w:hanging="567"/>
              <w:rPr>
                <w:sz w:val="20"/>
                <w:szCs w:val="20"/>
                <w:lang w:val="fr-FR"/>
              </w:rPr>
            </w:pPr>
            <w:r w:rsidRPr="00ED4610">
              <w:rPr>
                <w:sz w:val="20"/>
                <w:szCs w:val="20"/>
                <w:lang w:val="fr-FR"/>
              </w:rPr>
              <w:t xml:space="preserve">mention </w:t>
            </w:r>
            <w:r w:rsidR="0087048F" w:rsidRPr="00ED4610">
              <w:rPr>
                <w:sz w:val="20"/>
                <w:szCs w:val="20"/>
                <w:lang w:val="fr-FR"/>
              </w:rPr>
              <w:t xml:space="preserve">obligatoire </w:t>
            </w:r>
            <w:r w:rsidRPr="00ED4610">
              <w:rPr>
                <w:sz w:val="20"/>
                <w:szCs w:val="20"/>
                <w:lang w:val="fr-FR"/>
              </w:rPr>
              <w:t>de la source et de l</w:t>
            </w:r>
            <w:r w:rsidR="009842C3">
              <w:rPr>
                <w:sz w:val="20"/>
                <w:szCs w:val="20"/>
                <w:lang w:val="fr-FR"/>
              </w:rPr>
              <w:t>’</w:t>
            </w:r>
            <w:r w:rsidRPr="00ED4610">
              <w:rPr>
                <w:sz w:val="20"/>
                <w:szCs w:val="20"/>
                <w:lang w:val="fr-FR"/>
              </w:rPr>
              <w:t>auteur (si indiqué dans la source)</w:t>
            </w:r>
          </w:p>
          <w:p w:rsidR="003F7928" w:rsidRPr="00ED4610" w:rsidRDefault="003F7928" w:rsidP="00ED4610">
            <w:pPr>
              <w:rPr>
                <w:sz w:val="20"/>
                <w:szCs w:val="20"/>
              </w:rPr>
            </w:pPr>
          </w:p>
          <w:p w:rsidR="003F7928" w:rsidRPr="00ED4610" w:rsidRDefault="003D4DBF" w:rsidP="00ED4610">
            <w:pPr>
              <w:rPr>
                <w:sz w:val="20"/>
                <w:szCs w:val="20"/>
                <w:u w:val="single"/>
              </w:rPr>
            </w:pPr>
            <w:r w:rsidRPr="00ED4610">
              <w:rPr>
                <w:sz w:val="20"/>
                <w:szCs w:val="20"/>
                <w:u w:val="single"/>
              </w:rPr>
              <w:t>Exécution</w:t>
            </w:r>
            <w:r w:rsidR="001411FB" w:rsidRPr="00ED4610">
              <w:rPr>
                <w:sz w:val="20"/>
                <w:szCs w:val="20"/>
                <w:u w:val="single"/>
              </w:rPr>
              <w:t>s dans le cadre éducatif</w:t>
            </w:r>
          </w:p>
          <w:p w:rsidR="003F7928" w:rsidRDefault="003D4DBF" w:rsidP="00ED4610">
            <w:pPr>
              <w:rPr>
                <w:sz w:val="20"/>
                <w:szCs w:val="20"/>
              </w:rPr>
            </w:pPr>
            <w:r w:rsidRPr="00ED4610">
              <w:rPr>
                <w:sz w:val="20"/>
                <w:szCs w:val="20"/>
              </w:rPr>
              <w:t>Éventail des œuvres</w:t>
            </w:r>
            <w:r w:rsidR="009842C3">
              <w:rPr>
                <w:sz w:val="20"/>
                <w:szCs w:val="20"/>
              </w:rPr>
              <w:t> :</w:t>
            </w:r>
          </w:p>
          <w:p w:rsidR="00ED4610" w:rsidRPr="00ED4610" w:rsidRDefault="00ED4610" w:rsidP="00ED4610">
            <w:pPr>
              <w:rPr>
                <w:sz w:val="20"/>
                <w:szCs w:val="20"/>
              </w:rPr>
            </w:pPr>
          </w:p>
          <w:p w:rsidR="003D4DBF" w:rsidRPr="00ED4610" w:rsidRDefault="003D4DBF" w:rsidP="00ED4610">
            <w:pPr>
              <w:pStyle w:val="ListParagraph"/>
              <w:numPr>
                <w:ilvl w:val="0"/>
                <w:numId w:val="30"/>
              </w:numPr>
              <w:ind w:left="567" w:hanging="567"/>
              <w:rPr>
                <w:sz w:val="20"/>
                <w:szCs w:val="20"/>
                <w:lang w:val="fr-FR"/>
              </w:rPr>
            </w:pPr>
            <w:r w:rsidRPr="00ED4610">
              <w:rPr>
                <w:sz w:val="20"/>
                <w:szCs w:val="20"/>
                <w:lang w:val="fr-FR"/>
              </w:rPr>
              <w:t>(pas de limitations)</w:t>
            </w:r>
          </w:p>
          <w:p w:rsidR="003D4DBF" w:rsidRPr="00ED4610" w:rsidRDefault="003D4DBF" w:rsidP="00ED4610">
            <w:pPr>
              <w:pStyle w:val="ListParagraph"/>
              <w:numPr>
                <w:ilvl w:val="0"/>
                <w:numId w:val="30"/>
              </w:numPr>
              <w:ind w:left="567" w:hanging="567"/>
              <w:rPr>
                <w:sz w:val="20"/>
                <w:szCs w:val="20"/>
                <w:lang w:val="fr-FR"/>
              </w:rPr>
            </w:pPr>
            <w:r w:rsidRPr="00ED4610">
              <w:rPr>
                <w:sz w:val="20"/>
                <w:szCs w:val="20"/>
                <w:lang w:val="fr-FR"/>
              </w:rPr>
              <w:lastRenderedPageBreak/>
              <w:t>œuvres (légalement) publiées ou légalement acquises</w:t>
            </w:r>
          </w:p>
          <w:p w:rsidR="003F7928" w:rsidRPr="00ED4610" w:rsidRDefault="003D4DBF" w:rsidP="00ED4610">
            <w:pPr>
              <w:pStyle w:val="ListParagraph"/>
              <w:numPr>
                <w:ilvl w:val="0"/>
                <w:numId w:val="30"/>
              </w:numPr>
              <w:ind w:left="567" w:hanging="567"/>
              <w:rPr>
                <w:sz w:val="20"/>
                <w:szCs w:val="20"/>
                <w:lang w:val="fr-FR"/>
              </w:rPr>
            </w:pPr>
            <w:r w:rsidRPr="00ED4610">
              <w:rPr>
                <w:sz w:val="20"/>
                <w:szCs w:val="20"/>
                <w:lang w:val="fr-FR"/>
              </w:rPr>
              <w:t xml:space="preserve">œuvres </w:t>
            </w:r>
            <w:r w:rsidR="0087048F" w:rsidRPr="00ED4610">
              <w:rPr>
                <w:sz w:val="20"/>
                <w:szCs w:val="20"/>
                <w:lang w:val="fr-FR"/>
              </w:rPr>
              <w:t>couvertes</w:t>
            </w:r>
            <w:r w:rsidRPr="00ED4610">
              <w:rPr>
                <w:sz w:val="20"/>
                <w:szCs w:val="20"/>
                <w:lang w:val="fr-FR"/>
              </w:rPr>
              <w:t xml:space="preserve"> par le droit d</w:t>
            </w:r>
            <w:r w:rsidR="009842C3">
              <w:rPr>
                <w:sz w:val="20"/>
                <w:szCs w:val="20"/>
                <w:lang w:val="fr-FR"/>
              </w:rPr>
              <w:t>’</w:t>
            </w:r>
            <w:r w:rsidRPr="00ED4610">
              <w:rPr>
                <w:sz w:val="20"/>
                <w:szCs w:val="20"/>
                <w:lang w:val="fr-FR"/>
              </w:rPr>
              <w:t>auteur</w:t>
            </w:r>
            <w:r w:rsidR="009842C3">
              <w:rPr>
                <w:sz w:val="20"/>
                <w:szCs w:val="20"/>
                <w:lang w:val="fr-FR"/>
              </w:rPr>
              <w:t> :</w:t>
            </w:r>
            <w:r w:rsidRPr="00ED4610">
              <w:rPr>
                <w:sz w:val="20"/>
                <w:szCs w:val="20"/>
                <w:lang w:val="fr-FR"/>
              </w:rPr>
              <w:t xml:space="preserve"> œuvres littéraires, théâtrales, musicales, artistiques</w:t>
            </w:r>
          </w:p>
          <w:p w:rsidR="003F7928" w:rsidRPr="00ED4610" w:rsidRDefault="003D4DBF" w:rsidP="00ED4610">
            <w:pPr>
              <w:pStyle w:val="ListParagraph"/>
              <w:numPr>
                <w:ilvl w:val="0"/>
                <w:numId w:val="30"/>
              </w:numPr>
              <w:ind w:left="567" w:hanging="567"/>
              <w:rPr>
                <w:sz w:val="20"/>
                <w:szCs w:val="20"/>
                <w:lang w:val="fr-FR"/>
              </w:rPr>
            </w:pPr>
            <w:r w:rsidRPr="00ED4610">
              <w:rPr>
                <w:sz w:val="20"/>
                <w:szCs w:val="20"/>
                <w:lang w:val="fr-FR"/>
              </w:rPr>
              <w:t>objet d</w:t>
            </w:r>
            <w:r w:rsidR="009842C3">
              <w:rPr>
                <w:sz w:val="20"/>
                <w:szCs w:val="20"/>
                <w:lang w:val="fr-FR"/>
              </w:rPr>
              <w:t>’</w:t>
            </w:r>
            <w:r w:rsidR="0087048F" w:rsidRPr="00ED4610">
              <w:rPr>
                <w:sz w:val="20"/>
                <w:szCs w:val="20"/>
                <w:lang w:val="fr-FR"/>
              </w:rPr>
              <w:t>un</w:t>
            </w:r>
            <w:r w:rsidRPr="00ED4610">
              <w:rPr>
                <w:sz w:val="20"/>
                <w:szCs w:val="20"/>
                <w:lang w:val="fr-FR"/>
              </w:rPr>
              <w:t>e protection par des droits voisins, par exemple enregistre</w:t>
            </w:r>
            <w:r w:rsidR="008D5A90" w:rsidRPr="00ED4610">
              <w:rPr>
                <w:sz w:val="20"/>
                <w:szCs w:val="20"/>
                <w:lang w:val="fr-FR"/>
              </w:rPr>
              <w:t>m</w:t>
            </w:r>
            <w:r w:rsidRPr="00ED4610">
              <w:rPr>
                <w:sz w:val="20"/>
                <w:szCs w:val="20"/>
                <w:lang w:val="fr-FR"/>
              </w:rPr>
              <w:t>ents sonores, émissions radiodiffusées, exécutions</w:t>
            </w:r>
          </w:p>
          <w:p w:rsidR="003F7928" w:rsidRPr="00ED4610" w:rsidRDefault="003D4DBF" w:rsidP="00ED4610">
            <w:pPr>
              <w:pStyle w:val="ListParagraph"/>
              <w:numPr>
                <w:ilvl w:val="0"/>
                <w:numId w:val="30"/>
              </w:numPr>
              <w:ind w:left="567" w:hanging="567"/>
              <w:rPr>
                <w:sz w:val="20"/>
                <w:szCs w:val="20"/>
                <w:lang w:val="fr-FR"/>
              </w:rPr>
            </w:pPr>
            <w:r w:rsidRPr="00ED4610">
              <w:rPr>
                <w:sz w:val="20"/>
                <w:szCs w:val="20"/>
                <w:lang w:val="fr-FR"/>
              </w:rPr>
              <w:t>types d</w:t>
            </w:r>
            <w:r w:rsidR="009842C3">
              <w:rPr>
                <w:sz w:val="20"/>
                <w:szCs w:val="20"/>
                <w:lang w:val="fr-FR"/>
              </w:rPr>
              <w:t>’</w:t>
            </w:r>
            <w:r w:rsidRPr="00ED4610">
              <w:rPr>
                <w:sz w:val="20"/>
                <w:szCs w:val="20"/>
                <w:lang w:val="fr-FR"/>
              </w:rPr>
              <w:t>œuvres exclus</w:t>
            </w:r>
            <w:r w:rsidR="009842C3">
              <w:rPr>
                <w:sz w:val="20"/>
                <w:szCs w:val="20"/>
                <w:lang w:val="fr-FR"/>
              </w:rPr>
              <w:t> :</w:t>
            </w:r>
            <w:r w:rsidRPr="00ED4610">
              <w:rPr>
                <w:sz w:val="20"/>
                <w:szCs w:val="20"/>
                <w:lang w:val="fr-FR"/>
              </w:rPr>
              <w:t xml:space="preserve"> manuels scolaires, manuels universitaires, œuvres à usage unique, compilations, programmes informatiques, partitions</w:t>
            </w:r>
          </w:p>
          <w:p w:rsidR="003F7928" w:rsidRPr="00ED4610" w:rsidRDefault="003F7928" w:rsidP="00ED4610">
            <w:pPr>
              <w:rPr>
                <w:sz w:val="20"/>
                <w:szCs w:val="20"/>
              </w:rPr>
            </w:pPr>
          </w:p>
          <w:p w:rsidR="003F7928" w:rsidRDefault="003D4DBF" w:rsidP="00ED4610">
            <w:pPr>
              <w:rPr>
                <w:sz w:val="20"/>
                <w:szCs w:val="20"/>
              </w:rPr>
            </w:pPr>
            <w:r w:rsidRPr="00ED4610">
              <w:rPr>
                <w:sz w:val="20"/>
                <w:szCs w:val="20"/>
              </w:rPr>
              <w:t>Finalité de l</w:t>
            </w:r>
            <w:r w:rsidR="009842C3">
              <w:rPr>
                <w:sz w:val="20"/>
                <w:szCs w:val="20"/>
              </w:rPr>
              <w:t>’</w:t>
            </w:r>
            <w:r w:rsidRPr="00ED4610">
              <w:rPr>
                <w:sz w:val="20"/>
                <w:szCs w:val="20"/>
              </w:rPr>
              <w:t>utilisation</w:t>
            </w:r>
            <w:r w:rsidR="009842C3">
              <w:rPr>
                <w:sz w:val="20"/>
                <w:szCs w:val="20"/>
              </w:rPr>
              <w:t> :</w:t>
            </w:r>
          </w:p>
          <w:p w:rsidR="00ED4610" w:rsidRPr="00ED4610" w:rsidRDefault="00ED4610" w:rsidP="00ED4610">
            <w:pPr>
              <w:rPr>
                <w:sz w:val="20"/>
                <w:szCs w:val="20"/>
              </w:rPr>
            </w:pPr>
          </w:p>
          <w:p w:rsidR="003F7928" w:rsidRPr="00ED4610" w:rsidRDefault="003D4DBF" w:rsidP="00ED4610">
            <w:pPr>
              <w:pStyle w:val="ListParagraph"/>
              <w:numPr>
                <w:ilvl w:val="0"/>
                <w:numId w:val="9"/>
              </w:numPr>
              <w:ind w:left="567" w:hanging="567"/>
              <w:rPr>
                <w:sz w:val="20"/>
                <w:szCs w:val="20"/>
                <w:lang w:val="fr-FR"/>
              </w:rPr>
            </w:pPr>
            <w:r w:rsidRPr="00ED4610">
              <w:rPr>
                <w:sz w:val="20"/>
                <w:szCs w:val="20"/>
                <w:lang w:val="fr-FR"/>
              </w:rPr>
              <w:t xml:space="preserve">activités </w:t>
            </w:r>
            <w:r w:rsidR="004438EF" w:rsidRPr="00ED4610">
              <w:rPr>
                <w:sz w:val="20"/>
                <w:szCs w:val="20"/>
                <w:lang w:val="fr-FR"/>
              </w:rPr>
              <w:t>d</w:t>
            </w:r>
            <w:r w:rsidR="009842C3">
              <w:rPr>
                <w:sz w:val="20"/>
                <w:szCs w:val="20"/>
                <w:lang w:val="fr-FR"/>
              </w:rPr>
              <w:t>’</w:t>
            </w:r>
            <w:r w:rsidR="004438EF" w:rsidRPr="00ED4610">
              <w:rPr>
                <w:sz w:val="20"/>
                <w:szCs w:val="20"/>
                <w:lang w:val="fr-FR"/>
              </w:rPr>
              <w:t>enseignement</w:t>
            </w:r>
            <w:r w:rsidRPr="00ED4610">
              <w:rPr>
                <w:sz w:val="20"/>
                <w:szCs w:val="20"/>
                <w:lang w:val="fr-FR"/>
              </w:rPr>
              <w:t xml:space="preserve">, </w:t>
            </w:r>
            <w:r w:rsidR="004438EF" w:rsidRPr="00ED4610">
              <w:rPr>
                <w:sz w:val="20"/>
                <w:szCs w:val="20"/>
                <w:lang w:val="fr-FR"/>
              </w:rPr>
              <w:t>instruction</w:t>
            </w:r>
            <w:r w:rsidRPr="00ED4610">
              <w:rPr>
                <w:sz w:val="20"/>
                <w:szCs w:val="20"/>
                <w:lang w:val="fr-FR"/>
              </w:rPr>
              <w:t>, format</w:t>
            </w:r>
            <w:r w:rsidR="008D5A90" w:rsidRPr="00ED4610">
              <w:rPr>
                <w:sz w:val="20"/>
                <w:szCs w:val="20"/>
                <w:lang w:val="fr-FR"/>
              </w:rPr>
              <w:t>i</w:t>
            </w:r>
            <w:r w:rsidRPr="00ED4610">
              <w:rPr>
                <w:sz w:val="20"/>
                <w:szCs w:val="20"/>
                <w:lang w:val="fr-FR"/>
              </w:rPr>
              <w:t>on</w:t>
            </w:r>
          </w:p>
          <w:p w:rsidR="003F7928" w:rsidRPr="00ED4610" w:rsidRDefault="003F7928" w:rsidP="00ED4610">
            <w:pPr>
              <w:rPr>
                <w:sz w:val="20"/>
                <w:szCs w:val="20"/>
              </w:rPr>
            </w:pPr>
          </w:p>
          <w:p w:rsidR="003F7928" w:rsidRDefault="003F7928" w:rsidP="00ED4610">
            <w:pPr>
              <w:rPr>
                <w:sz w:val="20"/>
                <w:szCs w:val="20"/>
              </w:rPr>
            </w:pPr>
            <w:r w:rsidRPr="00ED4610">
              <w:rPr>
                <w:sz w:val="20"/>
                <w:szCs w:val="20"/>
              </w:rPr>
              <w:t xml:space="preserve">Conditions </w:t>
            </w:r>
            <w:r w:rsidR="003D4DBF" w:rsidRPr="00ED4610">
              <w:rPr>
                <w:sz w:val="20"/>
                <w:szCs w:val="20"/>
              </w:rPr>
              <w:t>d</w:t>
            </w:r>
            <w:r w:rsidR="009842C3">
              <w:rPr>
                <w:sz w:val="20"/>
                <w:szCs w:val="20"/>
              </w:rPr>
              <w:t>’</w:t>
            </w:r>
            <w:r w:rsidR="003D4DBF" w:rsidRPr="00ED4610">
              <w:rPr>
                <w:sz w:val="20"/>
                <w:szCs w:val="20"/>
              </w:rPr>
              <w:t>utilisation</w:t>
            </w:r>
            <w:r w:rsidR="009842C3">
              <w:rPr>
                <w:sz w:val="20"/>
                <w:szCs w:val="20"/>
              </w:rPr>
              <w:t> :</w:t>
            </w:r>
          </w:p>
          <w:p w:rsidR="00ED4610" w:rsidRPr="00ED4610" w:rsidRDefault="00ED4610" w:rsidP="00ED4610">
            <w:pPr>
              <w:rPr>
                <w:sz w:val="20"/>
                <w:szCs w:val="20"/>
              </w:rPr>
            </w:pPr>
          </w:p>
          <w:p w:rsidR="003F7928" w:rsidRPr="00ED4610" w:rsidRDefault="003D4DBF" w:rsidP="00ED4610">
            <w:pPr>
              <w:pStyle w:val="ListParagraph"/>
              <w:numPr>
                <w:ilvl w:val="0"/>
                <w:numId w:val="9"/>
              </w:numPr>
              <w:ind w:left="567" w:hanging="567"/>
              <w:rPr>
                <w:sz w:val="20"/>
                <w:szCs w:val="20"/>
                <w:lang w:val="fr-FR"/>
              </w:rPr>
            </w:pPr>
            <w:r w:rsidRPr="00ED4610">
              <w:rPr>
                <w:sz w:val="20"/>
                <w:szCs w:val="20"/>
                <w:lang w:val="fr-FR"/>
              </w:rPr>
              <w:t>public composé d</w:t>
            </w:r>
            <w:r w:rsidR="009842C3">
              <w:rPr>
                <w:sz w:val="20"/>
                <w:szCs w:val="20"/>
                <w:lang w:val="fr-FR"/>
              </w:rPr>
              <w:t>’</w:t>
            </w:r>
            <w:r w:rsidRPr="00ED4610">
              <w:rPr>
                <w:sz w:val="20"/>
                <w:szCs w:val="20"/>
                <w:lang w:val="fr-FR"/>
              </w:rPr>
              <w:t>enseignants, d</w:t>
            </w:r>
            <w:r w:rsidR="009842C3">
              <w:rPr>
                <w:sz w:val="20"/>
                <w:szCs w:val="20"/>
                <w:lang w:val="fr-FR"/>
              </w:rPr>
              <w:t>’</w:t>
            </w:r>
            <w:r w:rsidRPr="00ED4610">
              <w:rPr>
                <w:sz w:val="20"/>
                <w:szCs w:val="20"/>
                <w:lang w:val="fr-FR"/>
              </w:rPr>
              <w:t xml:space="preserve">élèves, de proches des élèves, de </w:t>
            </w:r>
            <w:r w:rsidR="009842C3">
              <w:rPr>
                <w:sz w:val="20"/>
                <w:szCs w:val="20"/>
                <w:lang w:val="fr-FR"/>
              </w:rPr>
              <w:t>“</w:t>
            </w:r>
            <w:r w:rsidR="009842C3" w:rsidRPr="00ED4610">
              <w:rPr>
                <w:sz w:val="20"/>
                <w:szCs w:val="20"/>
                <w:lang w:val="fr-FR"/>
              </w:rPr>
              <w:t>p</w:t>
            </w:r>
            <w:r w:rsidRPr="00ED4610">
              <w:rPr>
                <w:sz w:val="20"/>
                <w:szCs w:val="20"/>
                <w:lang w:val="fr-FR"/>
              </w:rPr>
              <w:t>ersonnel ayant un lien direc</w:t>
            </w:r>
            <w:r w:rsidR="009842C3" w:rsidRPr="00ED4610">
              <w:rPr>
                <w:sz w:val="20"/>
                <w:szCs w:val="20"/>
                <w:lang w:val="fr-FR"/>
              </w:rPr>
              <w:t>t</w:t>
            </w:r>
            <w:r w:rsidR="009842C3">
              <w:rPr>
                <w:sz w:val="20"/>
                <w:szCs w:val="20"/>
                <w:lang w:val="fr-FR"/>
              </w:rPr>
              <w:t>”</w:t>
            </w:r>
            <w:r w:rsidRPr="00ED4610">
              <w:rPr>
                <w:sz w:val="20"/>
                <w:szCs w:val="20"/>
                <w:lang w:val="fr-FR"/>
              </w:rPr>
              <w:t xml:space="preserve"> avec l</w:t>
            </w:r>
            <w:r w:rsidR="009842C3">
              <w:rPr>
                <w:sz w:val="20"/>
                <w:szCs w:val="20"/>
                <w:lang w:val="fr-FR"/>
              </w:rPr>
              <w:t>’</w:t>
            </w:r>
            <w:r w:rsidRPr="00ED4610">
              <w:rPr>
                <w:sz w:val="20"/>
                <w:szCs w:val="20"/>
                <w:lang w:val="fr-FR"/>
              </w:rPr>
              <w:t>établissement</w:t>
            </w:r>
          </w:p>
          <w:p w:rsidR="003F7928" w:rsidRPr="00ED4610" w:rsidRDefault="003D4DBF" w:rsidP="00ED4610">
            <w:pPr>
              <w:pStyle w:val="ListParagraph"/>
              <w:numPr>
                <w:ilvl w:val="0"/>
                <w:numId w:val="9"/>
              </w:numPr>
              <w:ind w:left="567" w:hanging="567"/>
              <w:rPr>
                <w:sz w:val="20"/>
                <w:szCs w:val="20"/>
                <w:lang w:val="fr-FR"/>
              </w:rPr>
            </w:pPr>
            <w:r w:rsidRPr="00ED4610">
              <w:rPr>
                <w:sz w:val="20"/>
                <w:szCs w:val="20"/>
                <w:lang w:val="fr-FR"/>
              </w:rPr>
              <w:t>pas de droit d</w:t>
            </w:r>
            <w:r w:rsidR="009842C3">
              <w:rPr>
                <w:sz w:val="20"/>
                <w:szCs w:val="20"/>
                <w:lang w:val="fr-FR"/>
              </w:rPr>
              <w:t>’</w:t>
            </w:r>
            <w:r w:rsidRPr="00ED4610">
              <w:rPr>
                <w:sz w:val="20"/>
                <w:szCs w:val="20"/>
                <w:lang w:val="fr-FR"/>
              </w:rPr>
              <w:t>entrée, pas d</w:t>
            </w:r>
            <w:r w:rsidR="009842C3">
              <w:rPr>
                <w:sz w:val="20"/>
                <w:szCs w:val="20"/>
                <w:lang w:val="fr-FR"/>
              </w:rPr>
              <w:t>’</w:t>
            </w:r>
            <w:r w:rsidRPr="00ED4610">
              <w:rPr>
                <w:sz w:val="20"/>
                <w:szCs w:val="20"/>
                <w:lang w:val="fr-FR"/>
              </w:rPr>
              <w:t>avantage pécuniaire, but non lucratif</w:t>
            </w:r>
            <w:r w:rsidR="0087048F" w:rsidRPr="00ED4610">
              <w:rPr>
                <w:sz w:val="20"/>
                <w:szCs w:val="20"/>
                <w:lang w:val="fr-FR"/>
              </w:rPr>
              <w:t xml:space="preserve"> ou </w:t>
            </w:r>
            <w:r w:rsidRPr="00ED4610">
              <w:rPr>
                <w:sz w:val="20"/>
                <w:szCs w:val="20"/>
                <w:lang w:val="fr-FR"/>
              </w:rPr>
              <w:t>recettes uniquement destinées à l</w:t>
            </w:r>
            <w:r w:rsidR="009842C3">
              <w:rPr>
                <w:sz w:val="20"/>
                <w:szCs w:val="20"/>
                <w:lang w:val="fr-FR"/>
              </w:rPr>
              <w:t>’</w:t>
            </w:r>
            <w:r w:rsidRPr="00ED4610">
              <w:rPr>
                <w:sz w:val="20"/>
                <w:szCs w:val="20"/>
                <w:lang w:val="fr-FR"/>
              </w:rPr>
              <w:t>établissement</w:t>
            </w:r>
          </w:p>
          <w:p w:rsidR="003F7928" w:rsidRPr="00ED4610" w:rsidRDefault="003D4DBF" w:rsidP="00ED4610">
            <w:pPr>
              <w:pStyle w:val="ListParagraph"/>
              <w:numPr>
                <w:ilvl w:val="0"/>
                <w:numId w:val="9"/>
              </w:numPr>
              <w:ind w:left="567" w:hanging="567"/>
              <w:rPr>
                <w:sz w:val="20"/>
                <w:szCs w:val="20"/>
              </w:rPr>
            </w:pPr>
            <w:r w:rsidRPr="00ED4610">
              <w:rPr>
                <w:sz w:val="20"/>
                <w:szCs w:val="20"/>
                <w:lang w:val="fr-FR"/>
              </w:rPr>
              <w:t>obligation de mention de la source et de l</w:t>
            </w:r>
            <w:r w:rsidR="009842C3">
              <w:rPr>
                <w:sz w:val="20"/>
                <w:szCs w:val="20"/>
                <w:lang w:val="fr-FR"/>
              </w:rPr>
              <w:t>’</w:t>
            </w:r>
            <w:r w:rsidRPr="00ED4610">
              <w:rPr>
                <w:sz w:val="20"/>
                <w:szCs w:val="20"/>
                <w:lang w:val="fr-FR"/>
              </w:rPr>
              <w:t xml:space="preserve">auteur </w:t>
            </w:r>
            <w:r w:rsidR="00E621E5" w:rsidRPr="00ED4610">
              <w:rPr>
                <w:sz w:val="20"/>
                <w:szCs w:val="20"/>
                <w:lang w:val="fr-FR"/>
              </w:rPr>
              <w:t>(si indiqué dans la source)</w:t>
            </w:r>
          </w:p>
        </w:tc>
        <w:tc>
          <w:tcPr>
            <w:tcW w:w="0" w:type="auto"/>
          </w:tcPr>
          <w:p w:rsidR="003F7928" w:rsidRDefault="00E621E5" w:rsidP="00ED4610">
            <w:pPr>
              <w:rPr>
                <w:sz w:val="20"/>
                <w:szCs w:val="20"/>
                <w:u w:val="single"/>
              </w:rPr>
            </w:pPr>
            <w:r w:rsidRPr="00ED4610">
              <w:rPr>
                <w:sz w:val="20"/>
                <w:szCs w:val="20"/>
                <w:u w:val="single"/>
              </w:rPr>
              <w:lastRenderedPageBreak/>
              <w:t xml:space="preserve">Utilisation </w:t>
            </w:r>
            <w:r w:rsidR="002F10D6" w:rsidRPr="00ED4610">
              <w:rPr>
                <w:sz w:val="20"/>
                <w:szCs w:val="20"/>
                <w:u w:val="single"/>
              </w:rPr>
              <w:t xml:space="preserve">à des fins </w:t>
            </w:r>
            <w:r w:rsidRPr="00ED4610">
              <w:rPr>
                <w:sz w:val="20"/>
                <w:szCs w:val="20"/>
                <w:u w:val="single"/>
              </w:rPr>
              <w:t>privée</w:t>
            </w:r>
            <w:r w:rsidR="002F10D6" w:rsidRPr="00ED4610">
              <w:rPr>
                <w:sz w:val="20"/>
                <w:szCs w:val="20"/>
                <w:u w:val="single"/>
              </w:rPr>
              <w:t>s</w:t>
            </w:r>
            <w:r w:rsidRPr="00ED4610">
              <w:rPr>
                <w:sz w:val="20"/>
                <w:szCs w:val="20"/>
                <w:u w:val="single"/>
              </w:rPr>
              <w:t xml:space="preserve"> ou personnelle</w:t>
            </w:r>
            <w:r w:rsidR="002F10D6" w:rsidRPr="00ED4610">
              <w:rPr>
                <w:sz w:val="20"/>
                <w:szCs w:val="20"/>
                <w:u w:val="single"/>
              </w:rPr>
              <w:t>s</w:t>
            </w:r>
          </w:p>
          <w:p w:rsidR="00ED4610" w:rsidRPr="00ED4610" w:rsidRDefault="00ED4610" w:rsidP="00ED4610">
            <w:pPr>
              <w:rPr>
                <w:sz w:val="20"/>
                <w:szCs w:val="20"/>
                <w:u w:val="single"/>
              </w:rPr>
            </w:pPr>
          </w:p>
          <w:p w:rsidR="003F7928" w:rsidRPr="00ED4610" w:rsidRDefault="00E621E5" w:rsidP="00ED4610">
            <w:pPr>
              <w:pStyle w:val="ListParagraph"/>
              <w:numPr>
                <w:ilvl w:val="0"/>
                <w:numId w:val="22"/>
              </w:numPr>
              <w:ind w:left="567" w:hanging="567"/>
              <w:rPr>
                <w:sz w:val="20"/>
                <w:szCs w:val="20"/>
                <w:lang w:val="fr-FR"/>
              </w:rPr>
            </w:pPr>
            <w:r w:rsidRPr="00ED4610">
              <w:rPr>
                <w:sz w:val="20"/>
                <w:szCs w:val="20"/>
                <w:lang w:val="fr-FR"/>
              </w:rPr>
              <w:t xml:space="preserve">Droits </w:t>
            </w:r>
            <w:r w:rsidR="002F10D6" w:rsidRPr="00ED4610">
              <w:rPr>
                <w:sz w:val="20"/>
                <w:szCs w:val="20"/>
                <w:lang w:val="fr-FR"/>
              </w:rPr>
              <w:t>concernés</w:t>
            </w:r>
            <w:r w:rsidR="009842C3">
              <w:rPr>
                <w:sz w:val="20"/>
                <w:szCs w:val="20"/>
                <w:lang w:val="fr-FR"/>
              </w:rPr>
              <w:t> :</w:t>
            </w:r>
            <w:r w:rsidRPr="00ED4610">
              <w:rPr>
                <w:sz w:val="20"/>
                <w:szCs w:val="20"/>
                <w:lang w:val="fr-FR"/>
              </w:rPr>
              <w:t xml:space="preserve"> limite</w:t>
            </w:r>
            <w:r w:rsidR="00B8596A" w:rsidRPr="00ED4610">
              <w:rPr>
                <w:sz w:val="20"/>
                <w:szCs w:val="20"/>
                <w:lang w:val="fr-FR"/>
              </w:rPr>
              <w:t>r</w:t>
            </w:r>
            <w:r w:rsidRPr="00ED4610">
              <w:rPr>
                <w:sz w:val="20"/>
                <w:szCs w:val="20"/>
                <w:lang w:val="fr-FR"/>
              </w:rPr>
              <w:t xml:space="preserve"> à la reproduction, inclure la </w:t>
            </w:r>
            <w:r w:rsidR="003F7928" w:rsidRPr="00ED4610">
              <w:rPr>
                <w:sz w:val="20"/>
                <w:szCs w:val="20"/>
                <w:lang w:val="fr-FR"/>
              </w:rPr>
              <w:t xml:space="preserve">communication </w:t>
            </w:r>
            <w:r w:rsidRPr="00ED4610">
              <w:rPr>
                <w:sz w:val="20"/>
                <w:szCs w:val="20"/>
                <w:lang w:val="fr-FR"/>
              </w:rPr>
              <w:t>ou couvrir toutes les formes d</w:t>
            </w:r>
            <w:r w:rsidR="009842C3">
              <w:rPr>
                <w:sz w:val="20"/>
                <w:szCs w:val="20"/>
                <w:lang w:val="fr-FR"/>
              </w:rPr>
              <w:t>’</w:t>
            </w:r>
            <w:r w:rsidRPr="00ED4610">
              <w:rPr>
                <w:sz w:val="20"/>
                <w:szCs w:val="20"/>
                <w:lang w:val="fr-FR"/>
              </w:rPr>
              <w:t>utilisation</w:t>
            </w:r>
            <w:r w:rsidR="00B8596A" w:rsidRPr="00ED4610">
              <w:rPr>
                <w:sz w:val="20"/>
                <w:szCs w:val="20"/>
                <w:lang w:val="fr-FR"/>
              </w:rPr>
              <w:t xml:space="preserve"> à des fins</w:t>
            </w:r>
            <w:r w:rsidRPr="00ED4610">
              <w:rPr>
                <w:sz w:val="20"/>
                <w:szCs w:val="20"/>
                <w:lang w:val="fr-FR"/>
              </w:rPr>
              <w:t xml:space="preserve"> privée</w:t>
            </w:r>
            <w:r w:rsidR="00B8596A" w:rsidRPr="00ED4610">
              <w:rPr>
                <w:sz w:val="20"/>
                <w:szCs w:val="20"/>
                <w:lang w:val="fr-FR"/>
              </w:rPr>
              <w:t>s</w:t>
            </w:r>
            <w:r w:rsidRPr="00ED4610">
              <w:rPr>
                <w:sz w:val="20"/>
                <w:szCs w:val="20"/>
                <w:lang w:val="fr-FR"/>
              </w:rPr>
              <w:t xml:space="preserve"> ou personnelle</w:t>
            </w:r>
            <w:r w:rsidR="00B8596A" w:rsidRPr="00ED4610">
              <w:rPr>
                <w:sz w:val="20"/>
                <w:szCs w:val="20"/>
                <w:lang w:val="fr-FR"/>
              </w:rPr>
              <w:t>s</w:t>
            </w:r>
          </w:p>
          <w:p w:rsidR="003F7928" w:rsidRPr="00ED4610" w:rsidRDefault="00E621E5" w:rsidP="00ED4610">
            <w:pPr>
              <w:pStyle w:val="ListParagraph"/>
              <w:numPr>
                <w:ilvl w:val="0"/>
                <w:numId w:val="22"/>
              </w:numPr>
              <w:ind w:left="567" w:hanging="567"/>
              <w:rPr>
                <w:sz w:val="20"/>
                <w:szCs w:val="20"/>
                <w:lang w:val="fr-FR"/>
              </w:rPr>
            </w:pPr>
            <w:r w:rsidRPr="00ED4610">
              <w:rPr>
                <w:sz w:val="20"/>
                <w:szCs w:val="20"/>
                <w:lang w:val="fr-FR"/>
              </w:rPr>
              <w:t xml:space="preserve">Droits </w:t>
            </w:r>
            <w:r w:rsidR="002F10D6" w:rsidRPr="00ED4610">
              <w:rPr>
                <w:sz w:val="20"/>
                <w:szCs w:val="20"/>
                <w:lang w:val="fr-FR"/>
              </w:rPr>
              <w:t>concernés</w:t>
            </w:r>
            <w:r w:rsidR="009842C3">
              <w:rPr>
                <w:sz w:val="20"/>
                <w:szCs w:val="20"/>
                <w:lang w:val="fr-FR"/>
              </w:rPr>
              <w:t> :</w:t>
            </w:r>
            <w:r w:rsidR="003F7928" w:rsidRPr="00ED4610">
              <w:rPr>
                <w:sz w:val="20"/>
                <w:szCs w:val="20"/>
                <w:lang w:val="fr-FR"/>
              </w:rPr>
              <w:t xml:space="preserve"> </w:t>
            </w:r>
            <w:r w:rsidRPr="00ED4610">
              <w:rPr>
                <w:sz w:val="20"/>
                <w:szCs w:val="20"/>
                <w:lang w:val="fr-FR"/>
              </w:rPr>
              <w:t>inclure l</w:t>
            </w:r>
            <w:r w:rsidR="009842C3">
              <w:rPr>
                <w:sz w:val="20"/>
                <w:szCs w:val="20"/>
                <w:lang w:val="fr-FR"/>
              </w:rPr>
              <w:t>’</w:t>
            </w:r>
            <w:r w:rsidRPr="00ED4610">
              <w:rPr>
                <w:sz w:val="20"/>
                <w:szCs w:val="20"/>
                <w:lang w:val="fr-FR"/>
              </w:rPr>
              <w:t>importation de quantités limitées d</w:t>
            </w:r>
            <w:r w:rsidR="009842C3">
              <w:rPr>
                <w:sz w:val="20"/>
                <w:szCs w:val="20"/>
                <w:lang w:val="fr-FR"/>
              </w:rPr>
              <w:t>’</w:t>
            </w:r>
            <w:r w:rsidRPr="00ED4610">
              <w:rPr>
                <w:sz w:val="20"/>
                <w:szCs w:val="20"/>
                <w:lang w:val="fr-FR"/>
              </w:rPr>
              <w:t xml:space="preserve">œuvres pour une utilisation personnelle ou </w:t>
            </w:r>
            <w:r w:rsidR="004438EF" w:rsidRPr="00ED4610">
              <w:rPr>
                <w:sz w:val="20"/>
                <w:szCs w:val="20"/>
                <w:lang w:val="fr-FR"/>
              </w:rPr>
              <w:t>à des fins d</w:t>
            </w:r>
            <w:r w:rsidR="009842C3">
              <w:rPr>
                <w:sz w:val="20"/>
                <w:szCs w:val="20"/>
                <w:lang w:val="fr-FR"/>
              </w:rPr>
              <w:t>’</w:t>
            </w:r>
            <w:r w:rsidR="004438EF" w:rsidRPr="00ED4610">
              <w:rPr>
                <w:sz w:val="20"/>
                <w:szCs w:val="20"/>
                <w:lang w:val="fr-FR"/>
              </w:rPr>
              <w:t>enseignement</w:t>
            </w:r>
            <w:r w:rsidRPr="00ED4610">
              <w:rPr>
                <w:sz w:val="20"/>
                <w:szCs w:val="20"/>
                <w:lang w:val="fr-FR"/>
              </w:rPr>
              <w:t xml:space="preserve"> et scientifiques</w:t>
            </w:r>
          </w:p>
          <w:p w:rsidR="003F7928" w:rsidRPr="00ED4610" w:rsidRDefault="00E621E5" w:rsidP="00ED4610">
            <w:pPr>
              <w:pStyle w:val="ListParagraph"/>
              <w:numPr>
                <w:ilvl w:val="0"/>
                <w:numId w:val="22"/>
              </w:numPr>
              <w:ind w:left="567" w:hanging="567"/>
              <w:rPr>
                <w:sz w:val="20"/>
                <w:szCs w:val="20"/>
                <w:lang w:val="fr-FR"/>
              </w:rPr>
            </w:pPr>
            <w:r w:rsidRPr="00ED4610">
              <w:rPr>
                <w:sz w:val="20"/>
                <w:szCs w:val="20"/>
                <w:lang w:val="fr-FR"/>
              </w:rPr>
              <w:t xml:space="preserve">Éventail des </w:t>
            </w:r>
            <w:r w:rsidR="008D5A90" w:rsidRPr="00ED4610">
              <w:rPr>
                <w:sz w:val="20"/>
                <w:szCs w:val="20"/>
                <w:lang w:val="fr-FR"/>
              </w:rPr>
              <w:t>œ</w:t>
            </w:r>
            <w:r w:rsidRPr="00ED4610">
              <w:rPr>
                <w:sz w:val="20"/>
                <w:szCs w:val="20"/>
                <w:lang w:val="fr-FR"/>
              </w:rPr>
              <w:t>uvres</w:t>
            </w:r>
            <w:r w:rsidR="009842C3">
              <w:rPr>
                <w:sz w:val="20"/>
                <w:szCs w:val="20"/>
                <w:lang w:val="fr-FR"/>
              </w:rPr>
              <w:t> :</w:t>
            </w:r>
            <w:r w:rsidR="003F7928" w:rsidRPr="00ED4610">
              <w:rPr>
                <w:sz w:val="20"/>
                <w:szCs w:val="20"/>
                <w:lang w:val="fr-FR"/>
              </w:rPr>
              <w:t xml:space="preserve"> </w:t>
            </w:r>
            <w:r w:rsidRPr="00ED4610">
              <w:rPr>
                <w:sz w:val="20"/>
                <w:szCs w:val="20"/>
                <w:lang w:val="fr-FR"/>
              </w:rPr>
              <w:t>inclut ou exclut les œuvres numériques</w:t>
            </w:r>
            <w:r w:rsidR="00B8596A" w:rsidRPr="00ED4610">
              <w:rPr>
                <w:sz w:val="20"/>
                <w:szCs w:val="20"/>
                <w:lang w:val="fr-FR"/>
              </w:rPr>
              <w:t xml:space="preserve"> (</w:t>
            </w:r>
            <w:r w:rsidRPr="00ED4610">
              <w:rPr>
                <w:sz w:val="20"/>
                <w:szCs w:val="20"/>
                <w:lang w:val="fr-FR"/>
              </w:rPr>
              <w:t>par exemple</w:t>
            </w:r>
            <w:r w:rsidR="00B8596A" w:rsidRPr="00ED4610">
              <w:rPr>
                <w:sz w:val="20"/>
                <w:szCs w:val="20"/>
                <w:lang w:val="fr-FR"/>
              </w:rPr>
              <w:t>,</w:t>
            </w:r>
            <w:r w:rsidRPr="00ED4610">
              <w:rPr>
                <w:sz w:val="20"/>
                <w:szCs w:val="20"/>
                <w:lang w:val="fr-FR"/>
              </w:rPr>
              <w:t xml:space="preserve"> programmes informatiques, bases de données</w:t>
            </w:r>
            <w:r w:rsidR="00B8596A" w:rsidRPr="00ED4610">
              <w:rPr>
                <w:sz w:val="20"/>
                <w:szCs w:val="20"/>
                <w:lang w:val="fr-FR"/>
              </w:rPr>
              <w:t>)</w:t>
            </w:r>
          </w:p>
          <w:p w:rsidR="003F7928" w:rsidRPr="00ED4610" w:rsidRDefault="003F7928" w:rsidP="00ED4610">
            <w:pPr>
              <w:pStyle w:val="ListParagraph"/>
              <w:numPr>
                <w:ilvl w:val="0"/>
                <w:numId w:val="22"/>
              </w:numPr>
              <w:ind w:left="567" w:hanging="567"/>
              <w:rPr>
                <w:sz w:val="20"/>
                <w:szCs w:val="20"/>
                <w:lang w:val="fr-FR"/>
              </w:rPr>
            </w:pPr>
            <w:r w:rsidRPr="00ED4610">
              <w:rPr>
                <w:sz w:val="20"/>
                <w:szCs w:val="20"/>
                <w:lang w:val="fr-FR"/>
              </w:rPr>
              <w:t>Conditions</w:t>
            </w:r>
            <w:r w:rsidR="009842C3">
              <w:rPr>
                <w:sz w:val="20"/>
                <w:szCs w:val="20"/>
                <w:lang w:val="fr-FR"/>
              </w:rPr>
              <w:t> :</w:t>
            </w:r>
            <w:r w:rsidRPr="00ED4610">
              <w:rPr>
                <w:sz w:val="20"/>
                <w:szCs w:val="20"/>
                <w:lang w:val="fr-FR"/>
              </w:rPr>
              <w:t xml:space="preserve"> </w:t>
            </w:r>
            <w:r w:rsidR="00E621E5" w:rsidRPr="00ED4610">
              <w:rPr>
                <w:sz w:val="20"/>
                <w:szCs w:val="20"/>
                <w:lang w:val="fr-FR"/>
              </w:rPr>
              <w:t>nombre de copies qui peuvent être faites et fréquence de la copie</w:t>
            </w:r>
          </w:p>
          <w:p w:rsidR="003F7928" w:rsidRPr="00ED4610" w:rsidRDefault="003F7928" w:rsidP="00ED4610">
            <w:pPr>
              <w:pStyle w:val="ListParagraph"/>
              <w:numPr>
                <w:ilvl w:val="0"/>
                <w:numId w:val="22"/>
              </w:numPr>
              <w:ind w:left="567" w:hanging="567"/>
              <w:rPr>
                <w:sz w:val="20"/>
                <w:szCs w:val="20"/>
                <w:lang w:val="fr-FR"/>
              </w:rPr>
            </w:pPr>
            <w:r w:rsidRPr="00ED4610">
              <w:rPr>
                <w:sz w:val="20"/>
                <w:szCs w:val="20"/>
                <w:lang w:val="fr-FR"/>
              </w:rPr>
              <w:t>B</w:t>
            </w:r>
            <w:r w:rsidR="00E621E5" w:rsidRPr="00ED4610">
              <w:rPr>
                <w:sz w:val="20"/>
                <w:szCs w:val="20"/>
                <w:lang w:val="fr-FR"/>
              </w:rPr>
              <w:t>énéficiaire</w:t>
            </w:r>
            <w:r w:rsidR="009842C3">
              <w:rPr>
                <w:sz w:val="20"/>
                <w:szCs w:val="20"/>
                <w:lang w:val="fr-FR"/>
              </w:rPr>
              <w:t> :</w:t>
            </w:r>
            <w:r w:rsidR="00E621E5" w:rsidRPr="00ED4610">
              <w:rPr>
                <w:sz w:val="20"/>
                <w:szCs w:val="20"/>
                <w:lang w:val="fr-FR"/>
              </w:rPr>
              <w:t xml:space="preserve"> personne physique ou personne morale (par exemple</w:t>
            </w:r>
            <w:r w:rsidR="00B8596A" w:rsidRPr="00ED4610">
              <w:rPr>
                <w:sz w:val="20"/>
                <w:szCs w:val="20"/>
                <w:lang w:val="fr-FR"/>
              </w:rPr>
              <w:t>,</w:t>
            </w:r>
            <w:r w:rsidR="00E621E5" w:rsidRPr="00ED4610">
              <w:rPr>
                <w:sz w:val="20"/>
                <w:szCs w:val="20"/>
                <w:lang w:val="fr-FR"/>
              </w:rPr>
              <w:t xml:space="preserve"> un établissement d</w:t>
            </w:r>
            <w:r w:rsidR="009842C3">
              <w:rPr>
                <w:sz w:val="20"/>
                <w:szCs w:val="20"/>
                <w:lang w:val="fr-FR"/>
              </w:rPr>
              <w:t>’</w:t>
            </w:r>
            <w:r w:rsidR="00E621E5" w:rsidRPr="00ED4610">
              <w:rPr>
                <w:sz w:val="20"/>
                <w:szCs w:val="20"/>
                <w:lang w:val="fr-FR"/>
              </w:rPr>
              <w:t>enseignement ou de recherche)</w:t>
            </w:r>
          </w:p>
          <w:p w:rsidR="003F7928" w:rsidRPr="00ED4610" w:rsidRDefault="003F7928" w:rsidP="00ED4610">
            <w:pPr>
              <w:pStyle w:val="ListParagraph"/>
              <w:numPr>
                <w:ilvl w:val="0"/>
                <w:numId w:val="22"/>
              </w:numPr>
              <w:ind w:left="567" w:hanging="567"/>
              <w:rPr>
                <w:sz w:val="20"/>
                <w:szCs w:val="20"/>
                <w:lang w:val="fr-FR"/>
              </w:rPr>
            </w:pPr>
            <w:r w:rsidRPr="00ED4610">
              <w:rPr>
                <w:sz w:val="20"/>
                <w:szCs w:val="20"/>
                <w:lang w:val="fr-FR"/>
              </w:rPr>
              <w:t>B</w:t>
            </w:r>
            <w:r w:rsidR="00E621E5" w:rsidRPr="00ED4610">
              <w:rPr>
                <w:sz w:val="20"/>
                <w:szCs w:val="20"/>
                <w:lang w:val="fr-FR"/>
              </w:rPr>
              <w:t>énéficiaire</w:t>
            </w:r>
            <w:r w:rsidR="009842C3">
              <w:rPr>
                <w:sz w:val="20"/>
                <w:szCs w:val="20"/>
                <w:lang w:val="fr-FR"/>
              </w:rPr>
              <w:t> :</w:t>
            </w:r>
            <w:r w:rsidRPr="00ED4610">
              <w:rPr>
                <w:sz w:val="20"/>
                <w:szCs w:val="20"/>
                <w:lang w:val="fr-FR"/>
              </w:rPr>
              <w:t xml:space="preserve"> </w:t>
            </w:r>
            <w:r w:rsidR="00E621E5" w:rsidRPr="00ED4610">
              <w:rPr>
                <w:sz w:val="20"/>
                <w:szCs w:val="20"/>
                <w:lang w:val="fr-FR"/>
              </w:rPr>
              <w:t>permettre au bénéficiaire d</w:t>
            </w:r>
            <w:r w:rsidR="009842C3">
              <w:rPr>
                <w:sz w:val="20"/>
                <w:szCs w:val="20"/>
                <w:lang w:val="fr-FR"/>
              </w:rPr>
              <w:t>’</w:t>
            </w:r>
            <w:r w:rsidR="00E621E5" w:rsidRPr="00ED4610">
              <w:rPr>
                <w:sz w:val="20"/>
                <w:szCs w:val="20"/>
                <w:lang w:val="fr-FR"/>
              </w:rPr>
              <w:t xml:space="preserve">autoriser une autre personne à </w:t>
            </w:r>
            <w:r w:rsidR="00922714" w:rsidRPr="00ED4610">
              <w:rPr>
                <w:sz w:val="20"/>
                <w:szCs w:val="20"/>
                <w:lang w:val="fr-FR"/>
              </w:rPr>
              <w:t>effectuer</w:t>
            </w:r>
            <w:r w:rsidR="00E621E5" w:rsidRPr="00ED4610">
              <w:rPr>
                <w:sz w:val="20"/>
                <w:szCs w:val="20"/>
                <w:lang w:val="fr-FR"/>
              </w:rPr>
              <w:t xml:space="preserve"> la </w:t>
            </w:r>
            <w:r w:rsidRPr="00ED4610">
              <w:rPr>
                <w:sz w:val="20"/>
                <w:szCs w:val="20"/>
                <w:lang w:val="fr-FR"/>
              </w:rPr>
              <w:t xml:space="preserve">reproduction, </w:t>
            </w:r>
            <w:r w:rsidR="00B8596A" w:rsidRPr="00ED4610">
              <w:rPr>
                <w:sz w:val="20"/>
                <w:szCs w:val="20"/>
                <w:lang w:val="fr-FR"/>
              </w:rPr>
              <w:t xml:space="preserve">la </w:t>
            </w:r>
            <w:r w:rsidRPr="00ED4610">
              <w:rPr>
                <w:sz w:val="20"/>
                <w:szCs w:val="20"/>
                <w:lang w:val="fr-FR"/>
              </w:rPr>
              <w:t>communication</w:t>
            </w:r>
            <w:r w:rsidR="00B8596A" w:rsidRPr="00ED4610">
              <w:rPr>
                <w:sz w:val="20"/>
                <w:szCs w:val="20"/>
                <w:lang w:val="fr-FR"/>
              </w:rPr>
              <w:t xml:space="preserve"> ou l</w:t>
            </w:r>
            <w:r w:rsidR="009842C3">
              <w:rPr>
                <w:sz w:val="20"/>
                <w:szCs w:val="20"/>
                <w:lang w:val="fr-FR"/>
              </w:rPr>
              <w:t>’</w:t>
            </w:r>
            <w:r w:rsidRPr="00ED4610">
              <w:rPr>
                <w:sz w:val="20"/>
                <w:szCs w:val="20"/>
                <w:lang w:val="fr-FR"/>
              </w:rPr>
              <w:t xml:space="preserve">adaptation </w:t>
            </w:r>
            <w:r w:rsidR="00E621E5" w:rsidRPr="00ED4610">
              <w:rPr>
                <w:sz w:val="20"/>
                <w:szCs w:val="20"/>
                <w:lang w:val="fr-FR"/>
              </w:rPr>
              <w:t>en son nom</w:t>
            </w:r>
            <w:r w:rsidR="00B8596A" w:rsidRPr="00ED4610">
              <w:rPr>
                <w:sz w:val="20"/>
                <w:szCs w:val="20"/>
                <w:lang w:val="fr-FR"/>
              </w:rPr>
              <w:t xml:space="preserve"> (par exemple</w:t>
            </w:r>
            <w:r w:rsidR="00E621E5" w:rsidRPr="00ED4610">
              <w:rPr>
                <w:sz w:val="20"/>
                <w:szCs w:val="20"/>
                <w:lang w:val="fr-FR"/>
              </w:rPr>
              <w:t xml:space="preserve">, un </w:t>
            </w:r>
            <w:r w:rsidR="00E621E5" w:rsidRPr="00ED4610">
              <w:rPr>
                <w:sz w:val="20"/>
                <w:szCs w:val="20"/>
                <w:lang w:val="fr-FR"/>
              </w:rPr>
              <w:lastRenderedPageBreak/>
              <w:t>centre de document</w:t>
            </w:r>
            <w:r w:rsidR="00B8596A" w:rsidRPr="00ED4610">
              <w:rPr>
                <w:sz w:val="20"/>
                <w:szCs w:val="20"/>
                <w:lang w:val="fr-FR"/>
              </w:rPr>
              <w:t>ation</w:t>
            </w:r>
            <w:r w:rsidR="00E621E5" w:rsidRPr="00ED4610">
              <w:rPr>
                <w:sz w:val="20"/>
                <w:szCs w:val="20"/>
                <w:lang w:val="fr-FR"/>
              </w:rPr>
              <w:t xml:space="preserve"> ou d</w:t>
            </w:r>
            <w:r w:rsidR="009842C3">
              <w:rPr>
                <w:sz w:val="20"/>
                <w:szCs w:val="20"/>
                <w:lang w:val="fr-FR"/>
              </w:rPr>
              <w:t>’</w:t>
            </w:r>
            <w:r w:rsidR="00E621E5" w:rsidRPr="00ED4610">
              <w:rPr>
                <w:sz w:val="20"/>
                <w:szCs w:val="20"/>
                <w:lang w:val="fr-FR"/>
              </w:rPr>
              <w:t>archivage ou une librairie</w:t>
            </w:r>
            <w:r w:rsidR="00B8596A" w:rsidRPr="00ED4610">
              <w:rPr>
                <w:sz w:val="20"/>
                <w:szCs w:val="20"/>
                <w:lang w:val="fr-FR"/>
              </w:rPr>
              <w:t>)</w:t>
            </w:r>
          </w:p>
          <w:p w:rsidR="003F7928" w:rsidRPr="00ED4610" w:rsidRDefault="003F7928" w:rsidP="00ED4610">
            <w:pPr>
              <w:pStyle w:val="ListParagraph"/>
              <w:numPr>
                <w:ilvl w:val="0"/>
                <w:numId w:val="22"/>
              </w:numPr>
              <w:ind w:left="567" w:hanging="567"/>
              <w:rPr>
                <w:sz w:val="20"/>
                <w:szCs w:val="20"/>
                <w:lang w:val="fr-FR"/>
              </w:rPr>
            </w:pPr>
            <w:r w:rsidRPr="00ED4610">
              <w:rPr>
                <w:sz w:val="20"/>
                <w:szCs w:val="20"/>
                <w:lang w:val="fr-FR"/>
              </w:rPr>
              <w:t>R</w:t>
            </w:r>
            <w:r w:rsidR="00E621E5" w:rsidRPr="00ED4610">
              <w:rPr>
                <w:sz w:val="20"/>
                <w:szCs w:val="20"/>
                <w:lang w:val="fr-FR"/>
              </w:rPr>
              <w:t>é</w:t>
            </w:r>
            <w:r w:rsidRPr="00ED4610">
              <w:rPr>
                <w:sz w:val="20"/>
                <w:szCs w:val="20"/>
                <w:lang w:val="fr-FR"/>
              </w:rPr>
              <w:t>mun</w:t>
            </w:r>
            <w:r w:rsidR="00E621E5" w:rsidRPr="00ED4610">
              <w:rPr>
                <w:sz w:val="20"/>
                <w:szCs w:val="20"/>
                <w:lang w:val="fr-FR"/>
              </w:rPr>
              <w:t>é</w:t>
            </w:r>
            <w:r w:rsidRPr="00ED4610">
              <w:rPr>
                <w:sz w:val="20"/>
                <w:szCs w:val="20"/>
                <w:lang w:val="fr-FR"/>
              </w:rPr>
              <w:t>ration</w:t>
            </w:r>
            <w:r w:rsidR="009842C3">
              <w:rPr>
                <w:sz w:val="20"/>
                <w:szCs w:val="20"/>
                <w:lang w:val="fr-FR"/>
              </w:rPr>
              <w:t> :</w:t>
            </w:r>
            <w:r w:rsidRPr="00ED4610">
              <w:rPr>
                <w:sz w:val="20"/>
                <w:szCs w:val="20"/>
                <w:lang w:val="fr-FR"/>
              </w:rPr>
              <w:t xml:space="preserve"> </w:t>
            </w:r>
            <w:r w:rsidR="00E621E5" w:rsidRPr="00ED4610">
              <w:rPr>
                <w:sz w:val="20"/>
                <w:szCs w:val="20"/>
                <w:lang w:val="fr-FR"/>
              </w:rPr>
              <w:t xml:space="preserve">utilisation </w:t>
            </w:r>
            <w:r w:rsidR="009921BE" w:rsidRPr="00ED4610">
              <w:rPr>
                <w:sz w:val="20"/>
                <w:szCs w:val="20"/>
                <w:lang w:val="fr-FR"/>
              </w:rPr>
              <w:t xml:space="preserve">gratuite </w:t>
            </w:r>
            <w:r w:rsidR="0087048F" w:rsidRPr="00ED4610">
              <w:rPr>
                <w:sz w:val="20"/>
                <w:szCs w:val="20"/>
                <w:lang w:val="fr-FR"/>
              </w:rPr>
              <w:t xml:space="preserve">à des fins </w:t>
            </w:r>
            <w:r w:rsidR="00E621E5" w:rsidRPr="00ED4610">
              <w:rPr>
                <w:sz w:val="20"/>
                <w:szCs w:val="20"/>
                <w:lang w:val="fr-FR"/>
              </w:rPr>
              <w:t>privée</w:t>
            </w:r>
            <w:r w:rsidR="0087048F" w:rsidRPr="00ED4610">
              <w:rPr>
                <w:sz w:val="20"/>
                <w:szCs w:val="20"/>
                <w:lang w:val="fr-FR"/>
              </w:rPr>
              <w:t xml:space="preserve">s ou </w:t>
            </w:r>
            <w:r w:rsidR="00E621E5" w:rsidRPr="00ED4610">
              <w:rPr>
                <w:sz w:val="20"/>
                <w:szCs w:val="20"/>
                <w:lang w:val="fr-FR"/>
              </w:rPr>
              <w:t>personnelle</w:t>
            </w:r>
            <w:r w:rsidR="0087048F" w:rsidRPr="00ED4610">
              <w:rPr>
                <w:sz w:val="20"/>
                <w:szCs w:val="20"/>
                <w:lang w:val="fr-FR"/>
              </w:rPr>
              <w:t>s</w:t>
            </w:r>
            <w:r w:rsidR="00E621E5" w:rsidRPr="00ED4610">
              <w:rPr>
                <w:sz w:val="20"/>
                <w:szCs w:val="20"/>
                <w:lang w:val="fr-FR"/>
              </w:rPr>
              <w:t xml:space="preserve"> ou rémunérat</w:t>
            </w:r>
            <w:r w:rsidR="0008026E" w:rsidRPr="00ED4610">
              <w:rPr>
                <w:sz w:val="20"/>
                <w:szCs w:val="20"/>
                <w:lang w:val="fr-FR"/>
              </w:rPr>
              <w:t>i</w:t>
            </w:r>
            <w:r w:rsidR="00E621E5" w:rsidRPr="00ED4610">
              <w:rPr>
                <w:sz w:val="20"/>
                <w:szCs w:val="20"/>
                <w:lang w:val="fr-FR"/>
              </w:rPr>
              <w:t>on sous la forme de prélèvements payables sur le support d</w:t>
            </w:r>
            <w:r w:rsidR="009842C3">
              <w:rPr>
                <w:sz w:val="20"/>
                <w:szCs w:val="20"/>
                <w:lang w:val="fr-FR"/>
              </w:rPr>
              <w:t>’</w:t>
            </w:r>
            <w:r w:rsidR="00E621E5" w:rsidRPr="00ED4610">
              <w:rPr>
                <w:sz w:val="20"/>
                <w:szCs w:val="20"/>
                <w:lang w:val="fr-FR"/>
              </w:rPr>
              <w:t>enregistrement ou le matériel reprographique</w:t>
            </w:r>
          </w:p>
          <w:p w:rsidR="003F7928" w:rsidRPr="00ED4610" w:rsidRDefault="00E621E5" w:rsidP="00ED4610">
            <w:pPr>
              <w:pStyle w:val="ListParagraph"/>
              <w:numPr>
                <w:ilvl w:val="0"/>
                <w:numId w:val="22"/>
              </w:numPr>
              <w:ind w:left="567" w:hanging="567"/>
              <w:rPr>
                <w:sz w:val="20"/>
                <w:szCs w:val="20"/>
                <w:lang w:val="fr-FR"/>
              </w:rPr>
            </w:pPr>
            <w:r w:rsidRPr="00ED4610">
              <w:rPr>
                <w:sz w:val="20"/>
                <w:szCs w:val="20"/>
                <w:lang w:val="fr-FR"/>
              </w:rPr>
              <w:t>Éléments de flexibilité relatifs aux mesures techniques de protection ou à l</w:t>
            </w:r>
            <w:r w:rsidR="009842C3">
              <w:rPr>
                <w:sz w:val="20"/>
                <w:szCs w:val="20"/>
                <w:lang w:val="fr-FR"/>
              </w:rPr>
              <w:t>’</w:t>
            </w:r>
            <w:r w:rsidRPr="00ED4610">
              <w:rPr>
                <w:sz w:val="20"/>
                <w:szCs w:val="20"/>
                <w:lang w:val="fr-FR"/>
              </w:rPr>
              <w:t>information sur le régime des droits</w:t>
            </w:r>
            <w:r w:rsidR="009842C3">
              <w:rPr>
                <w:sz w:val="20"/>
                <w:szCs w:val="20"/>
                <w:lang w:val="fr-FR"/>
              </w:rPr>
              <w:t> :</w:t>
            </w:r>
            <w:r w:rsidR="0087048F" w:rsidRPr="00ED4610">
              <w:rPr>
                <w:sz w:val="20"/>
                <w:szCs w:val="20"/>
                <w:lang w:val="fr-FR"/>
              </w:rPr>
              <w:t xml:space="preserve"> </w:t>
            </w:r>
            <w:r w:rsidRPr="00ED4610">
              <w:rPr>
                <w:sz w:val="20"/>
                <w:szCs w:val="20"/>
                <w:lang w:val="fr-FR"/>
              </w:rPr>
              <w:t>donner à une personne physique bénéficiaire un accès aux éléments de flexibilité afin de lui permettre d</w:t>
            </w:r>
            <w:r w:rsidR="009842C3">
              <w:rPr>
                <w:sz w:val="20"/>
                <w:szCs w:val="20"/>
                <w:lang w:val="fr-FR"/>
              </w:rPr>
              <w:t>’</w:t>
            </w:r>
            <w:r w:rsidRPr="00ED4610">
              <w:rPr>
                <w:sz w:val="20"/>
                <w:szCs w:val="20"/>
                <w:lang w:val="fr-FR"/>
              </w:rPr>
              <w:t>utiliser l</w:t>
            </w:r>
            <w:r w:rsidR="009842C3">
              <w:rPr>
                <w:sz w:val="20"/>
                <w:szCs w:val="20"/>
                <w:lang w:val="fr-FR"/>
              </w:rPr>
              <w:t>’</w:t>
            </w:r>
            <w:r w:rsidR="00924ADB" w:rsidRPr="00ED4610">
              <w:rPr>
                <w:sz w:val="20"/>
                <w:szCs w:val="20"/>
                <w:lang w:val="fr-FR"/>
              </w:rPr>
              <w:t xml:space="preserve">œuvre </w:t>
            </w:r>
            <w:r w:rsidRPr="00ED4610">
              <w:rPr>
                <w:sz w:val="20"/>
                <w:szCs w:val="20"/>
                <w:lang w:val="fr-FR"/>
              </w:rPr>
              <w:t xml:space="preserve">à des fins privées ou personnelles </w:t>
            </w:r>
            <w:r w:rsidR="0087048F" w:rsidRPr="00ED4610">
              <w:rPr>
                <w:sz w:val="20"/>
                <w:szCs w:val="20"/>
                <w:lang w:val="fr-FR"/>
              </w:rPr>
              <w:t>dans un but d</w:t>
            </w:r>
            <w:r w:rsidR="009842C3">
              <w:rPr>
                <w:sz w:val="20"/>
                <w:szCs w:val="20"/>
                <w:lang w:val="fr-FR"/>
              </w:rPr>
              <w:t>’</w:t>
            </w:r>
            <w:r w:rsidR="0087048F" w:rsidRPr="00ED4610">
              <w:rPr>
                <w:sz w:val="20"/>
                <w:szCs w:val="20"/>
                <w:lang w:val="fr-FR"/>
              </w:rPr>
              <w:t>enseignement ou de recherche</w:t>
            </w:r>
          </w:p>
          <w:p w:rsidR="003F7928" w:rsidRPr="00ED4610" w:rsidRDefault="003F7928" w:rsidP="00ED4610">
            <w:pPr>
              <w:rPr>
                <w:sz w:val="20"/>
                <w:szCs w:val="20"/>
              </w:rPr>
            </w:pPr>
          </w:p>
          <w:p w:rsidR="003F7928" w:rsidRDefault="00E621E5" w:rsidP="00ED4610">
            <w:pPr>
              <w:rPr>
                <w:sz w:val="20"/>
                <w:szCs w:val="20"/>
                <w:u w:val="single"/>
              </w:rPr>
            </w:pPr>
            <w:r w:rsidRPr="00ED4610">
              <w:rPr>
                <w:sz w:val="20"/>
                <w:szCs w:val="20"/>
                <w:u w:val="single"/>
              </w:rPr>
              <w:t>Citations</w:t>
            </w:r>
          </w:p>
          <w:p w:rsidR="00ED4610" w:rsidRPr="00ED4610" w:rsidRDefault="00ED4610" w:rsidP="00ED4610">
            <w:pPr>
              <w:rPr>
                <w:sz w:val="20"/>
                <w:szCs w:val="20"/>
                <w:u w:val="single"/>
              </w:rPr>
            </w:pPr>
          </w:p>
          <w:p w:rsidR="003F7928" w:rsidRPr="00ED4610" w:rsidRDefault="00924ADB" w:rsidP="00ED4610">
            <w:pPr>
              <w:pStyle w:val="ListParagraph"/>
              <w:numPr>
                <w:ilvl w:val="0"/>
                <w:numId w:val="22"/>
              </w:numPr>
              <w:ind w:left="567" w:hanging="567"/>
              <w:rPr>
                <w:sz w:val="20"/>
                <w:szCs w:val="20"/>
                <w:lang w:val="fr-FR"/>
              </w:rPr>
            </w:pPr>
            <w:r w:rsidRPr="00ED4610">
              <w:rPr>
                <w:sz w:val="20"/>
                <w:szCs w:val="20"/>
                <w:lang w:val="fr-FR"/>
              </w:rPr>
              <w:t>Portée</w:t>
            </w:r>
            <w:r w:rsidR="009842C3">
              <w:rPr>
                <w:sz w:val="20"/>
                <w:szCs w:val="20"/>
                <w:lang w:val="fr-FR"/>
              </w:rPr>
              <w:t> :</w:t>
            </w:r>
            <w:r w:rsidR="003F7928" w:rsidRPr="00ED4610">
              <w:rPr>
                <w:sz w:val="20"/>
                <w:szCs w:val="20"/>
                <w:lang w:val="fr-FR"/>
              </w:rPr>
              <w:t xml:space="preserve"> </w:t>
            </w:r>
            <w:r w:rsidR="00E621E5" w:rsidRPr="00ED4610">
              <w:rPr>
                <w:sz w:val="20"/>
                <w:szCs w:val="20"/>
                <w:lang w:val="fr-FR"/>
              </w:rPr>
              <w:t>inclure le droit de traduction ou d</w:t>
            </w:r>
            <w:r w:rsidR="009842C3">
              <w:rPr>
                <w:sz w:val="20"/>
                <w:szCs w:val="20"/>
                <w:lang w:val="fr-FR"/>
              </w:rPr>
              <w:t>’</w:t>
            </w:r>
            <w:r w:rsidR="00E621E5" w:rsidRPr="00ED4610">
              <w:rPr>
                <w:sz w:val="20"/>
                <w:szCs w:val="20"/>
                <w:lang w:val="fr-FR"/>
              </w:rPr>
              <w:t>adaptation d</w:t>
            </w:r>
            <w:r w:rsidR="009842C3">
              <w:rPr>
                <w:sz w:val="20"/>
                <w:szCs w:val="20"/>
                <w:lang w:val="fr-FR"/>
              </w:rPr>
              <w:t>’</w:t>
            </w:r>
            <w:r w:rsidR="00E621E5" w:rsidRPr="00ED4610">
              <w:rPr>
                <w:sz w:val="20"/>
                <w:szCs w:val="20"/>
                <w:lang w:val="fr-FR"/>
              </w:rPr>
              <w:t>une citation</w:t>
            </w:r>
          </w:p>
          <w:p w:rsidR="00E621E5" w:rsidRPr="00ED4610" w:rsidRDefault="00E621E5" w:rsidP="00ED4610">
            <w:pPr>
              <w:pStyle w:val="ListParagraph"/>
              <w:numPr>
                <w:ilvl w:val="0"/>
                <w:numId w:val="22"/>
              </w:numPr>
              <w:ind w:left="567" w:hanging="567"/>
              <w:rPr>
                <w:sz w:val="20"/>
                <w:szCs w:val="20"/>
                <w:lang w:val="fr-FR"/>
              </w:rPr>
            </w:pPr>
            <w:r w:rsidRPr="00ED4610">
              <w:rPr>
                <w:sz w:val="20"/>
                <w:szCs w:val="20"/>
                <w:lang w:val="fr-FR"/>
              </w:rPr>
              <w:t>Éléments de flexibilité relatifs aux mesures techniques de protection ou à l</w:t>
            </w:r>
            <w:r w:rsidR="009842C3">
              <w:rPr>
                <w:sz w:val="20"/>
                <w:szCs w:val="20"/>
                <w:lang w:val="fr-FR"/>
              </w:rPr>
              <w:t>’</w:t>
            </w:r>
            <w:r w:rsidRPr="00ED4610">
              <w:rPr>
                <w:sz w:val="20"/>
                <w:szCs w:val="20"/>
                <w:lang w:val="fr-FR"/>
              </w:rPr>
              <w:t>informat</w:t>
            </w:r>
            <w:r w:rsidR="00924ADB" w:rsidRPr="00ED4610">
              <w:rPr>
                <w:sz w:val="20"/>
                <w:szCs w:val="20"/>
                <w:lang w:val="fr-FR"/>
              </w:rPr>
              <w:t>i</w:t>
            </w:r>
            <w:r w:rsidRPr="00ED4610">
              <w:rPr>
                <w:sz w:val="20"/>
                <w:szCs w:val="20"/>
                <w:lang w:val="fr-FR"/>
              </w:rPr>
              <w:t>on sur le régime des droits</w:t>
            </w:r>
            <w:r w:rsidR="009842C3">
              <w:rPr>
                <w:sz w:val="20"/>
                <w:szCs w:val="20"/>
                <w:lang w:val="fr-FR"/>
              </w:rPr>
              <w:t> :</w:t>
            </w:r>
            <w:r w:rsidRPr="00ED4610">
              <w:rPr>
                <w:sz w:val="20"/>
                <w:szCs w:val="20"/>
                <w:lang w:val="fr-FR"/>
              </w:rPr>
              <w:t xml:space="preserve"> donner </w:t>
            </w:r>
            <w:r w:rsidR="0087048F" w:rsidRPr="00ED4610">
              <w:rPr>
                <w:sz w:val="20"/>
                <w:szCs w:val="20"/>
                <w:lang w:val="fr-FR"/>
              </w:rPr>
              <w:t xml:space="preserve">au </w:t>
            </w:r>
            <w:r w:rsidRPr="00ED4610">
              <w:rPr>
                <w:sz w:val="20"/>
                <w:szCs w:val="20"/>
                <w:lang w:val="fr-FR"/>
              </w:rPr>
              <w:t xml:space="preserve">bénéficiaire un accès aux éléments de flexibilité afin de permettre </w:t>
            </w:r>
            <w:r w:rsidR="0087048F" w:rsidRPr="00ED4610">
              <w:rPr>
                <w:sz w:val="20"/>
                <w:szCs w:val="20"/>
                <w:lang w:val="fr-FR"/>
              </w:rPr>
              <w:t xml:space="preserve">des citations </w:t>
            </w:r>
            <w:r w:rsidR="004438EF" w:rsidRPr="00ED4610">
              <w:rPr>
                <w:sz w:val="20"/>
                <w:szCs w:val="20"/>
                <w:lang w:val="fr-FR"/>
              </w:rPr>
              <w:t>dans un cadre éducatif ou de recherche</w:t>
            </w:r>
          </w:p>
          <w:p w:rsidR="003F7928" w:rsidRPr="00ED4610" w:rsidRDefault="003F7928" w:rsidP="00ED4610">
            <w:pPr>
              <w:rPr>
                <w:sz w:val="20"/>
                <w:szCs w:val="20"/>
              </w:rPr>
            </w:pPr>
          </w:p>
          <w:p w:rsidR="003F7928" w:rsidRDefault="00E621E5" w:rsidP="00ED4610">
            <w:pPr>
              <w:rPr>
                <w:sz w:val="20"/>
                <w:szCs w:val="20"/>
                <w:u w:val="single"/>
              </w:rPr>
            </w:pPr>
            <w:r w:rsidRPr="00ED4610">
              <w:rPr>
                <w:sz w:val="20"/>
                <w:szCs w:val="20"/>
                <w:u w:val="single"/>
              </w:rPr>
              <w:t>Exécution</w:t>
            </w:r>
            <w:r w:rsidR="001411FB" w:rsidRPr="00ED4610">
              <w:rPr>
                <w:sz w:val="20"/>
                <w:szCs w:val="20"/>
                <w:u w:val="single"/>
              </w:rPr>
              <w:t>s</w:t>
            </w:r>
            <w:r w:rsidRPr="00ED4610">
              <w:rPr>
                <w:sz w:val="20"/>
                <w:szCs w:val="20"/>
                <w:u w:val="single"/>
              </w:rPr>
              <w:t xml:space="preserve"> </w:t>
            </w:r>
            <w:r w:rsidR="001411FB" w:rsidRPr="00ED4610">
              <w:rPr>
                <w:sz w:val="20"/>
                <w:szCs w:val="20"/>
                <w:u w:val="single"/>
              </w:rPr>
              <w:t>dans le cadre éducatif</w:t>
            </w:r>
          </w:p>
          <w:p w:rsidR="00ED4610" w:rsidRPr="00ED4610" w:rsidRDefault="00ED4610" w:rsidP="00ED4610">
            <w:pPr>
              <w:rPr>
                <w:sz w:val="20"/>
                <w:szCs w:val="20"/>
                <w:u w:val="single"/>
              </w:rPr>
            </w:pPr>
          </w:p>
          <w:p w:rsidR="003F7928" w:rsidRPr="00ED4610" w:rsidRDefault="00924ADB" w:rsidP="00ED4610">
            <w:pPr>
              <w:pStyle w:val="ListParagraph"/>
              <w:numPr>
                <w:ilvl w:val="0"/>
                <w:numId w:val="22"/>
              </w:numPr>
              <w:ind w:left="567" w:hanging="567"/>
              <w:rPr>
                <w:sz w:val="20"/>
                <w:szCs w:val="20"/>
                <w:lang w:val="fr-FR"/>
              </w:rPr>
            </w:pPr>
            <w:r w:rsidRPr="00ED4610">
              <w:rPr>
                <w:sz w:val="20"/>
                <w:szCs w:val="20"/>
                <w:lang w:val="fr-FR"/>
              </w:rPr>
              <w:t>Portée</w:t>
            </w:r>
            <w:r w:rsidR="009842C3">
              <w:rPr>
                <w:sz w:val="20"/>
                <w:szCs w:val="20"/>
                <w:lang w:val="fr-FR"/>
              </w:rPr>
              <w:t> :</w:t>
            </w:r>
            <w:r w:rsidRPr="00ED4610">
              <w:rPr>
                <w:sz w:val="20"/>
                <w:szCs w:val="20"/>
                <w:lang w:val="fr-FR"/>
              </w:rPr>
              <w:t xml:space="preserve"> inclure ou exclure la communication ou la mise à disposition de ces exécutions</w:t>
            </w:r>
          </w:p>
          <w:p w:rsidR="003F7928" w:rsidRPr="00ED4610" w:rsidRDefault="003F7928" w:rsidP="00ED4610">
            <w:pPr>
              <w:pStyle w:val="ListParagraph"/>
              <w:numPr>
                <w:ilvl w:val="0"/>
                <w:numId w:val="22"/>
              </w:numPr>
              <w:ind w:left="567" w:hanging="567"/>
              <w:rPr>
                <w:sz w:val="20"/>
                <w:szCs w:val="20"/>
                <w:lang w:val="fr-FR"/>
              </w:rPr>
            </w:pPr>
            <w:r w:rsidRPr="00ED4610">
              <w:rPr>
                <w:sz w:val="20"/>
                <w:szCs w:val="20"/>
                <w:lang w:val="fr-FR"/>
              </w:rPr>
              <w:t>Conditions</w:t>
            </w:r>
            <w:r w:rsidR="009842C3">
              <w:rPr>
                <w:sz w:val="20"/>
                <w:szCs w:val="20"/>
                <w:lang w:val="fr-FR"/>
              </w:rPr>
              <w:t> :</w:t>
            </w:r>
            <w:r w:rsidRPr="00ED4610">
              <w:rPr>
                <w:sz w:val="20"/>
                <w:szCs w:val="20"/>
                <w:lang w:val="fr-FR"/>
              </w:rPr>
              <w:t xml:space="preserve"> </w:t>
            </w:r>
            <w:r w:rsidR="00924ADB" w:rsidRPr="00ED4610">
              <w:rPr>
                <w:sz w:val="20"/>
                <w:szCs w:val="20"/>
                <w:lang w:val="fr-FR"/>
              </w:rPr>
              <w:t>inclure l</w:t>
            </w:r>
            <w:r w:rsidR="009842C3">
              <w:rPr>
                <w:sz w:val="20"/>
                <w:szCs w:val="20"/>
                <w:lang w:val="fr-FR"/>
              </w:rPr>
              <w:t>’</w:t>
            </w:r>
            <w:r w:rsidR="00924ADB" w:rsidRPr="00ED4610">
              <w:rPr>
                <w:sz w:val="20"/>
                <w:szCs w:val="20"/>
                <w:lang w:val="fr-FR"/>
              </w:rPr>
              <w:t>exécution par du personnel, un enseignant ou une personne agissant sous l</w:t>
            </w:r>
            <w:r w:rsidR="009842C3">
              <w:rPr>
                <w:sz w:val="20"/>
                <w:szCs w:val="20"/>
                <w:lang w:val="fr-FR"/>
              </w:rPr>
              <w:t>’</w:t>
            </w:r>
            <w:r w:rsidR="00924ADB" w:rsidRPr="00ED4610">
              <w:rPr>
                <w:sz w:val="20"/>
                <w:szCs w:val="20"/>
                <w:lang w:val="fr-FR"/>
              </w:rPr>
              <w:t>autorité d</w:t>
            </w:r>
            <w:r w:rsidR="009842C3">
              <w:rPr>
                <w:sz w:val="20"/>
                <w:szCs w:val="20"/>
                <w:lang w:val="fr-FR"/>
              </w:rPr>
              <w:t>’</w:t>
            </w:r>
            <w:r w:rsidR="00924ADB" w:rsidRPr="00ED4610">
              <w:rPr>
                <w:sz w:val="20"/>
                <w:szCs w:val="20"/>
                <w:lang w:val="fr-FR"/>
              </w:rPr>
              <w:t>une école/d</w:t>
            </w:r>
            <w:r w:rsidR="009842C3">
              <w:rPr>
                <w:sz w:val="20"/>
                <w:szCs w:val="20"/>
                <w:lang w:val="fr-FR"/>
              </w:rPr>
              <w:t>’</w:t>
            </w:r>
            <w:r w:rsidR="00924ADB" w:rsidRPr="00ED4610">
              <w:rPr>
                <w:sz w:val="20"/>
                <w:szCs w:val="20"/>
                <w:lang w:val="fr-FR"/>
              </w:rPr>
              <w:t>un établissement d</w:t>
            </w:r>
            <w:r w:rsidR="009842C3">
              <w:rPr>
                <w:sz w:val="20"/>
                <w:szCs w:val="20"/>
                <w:lang w:val="fr-FR"/>
              </w:rPr>
              <w:t>’</w:t>
            </w:r>
            <w:r w:rsidR="00924ADB" w:rsidRPr="00ED4610">
              <w:rPr>
                <w:sz w:val="20"/>
                <w:szCs w:val="20"/>
                <w:lang w:val="fr-FR"/>
              </w:rPr>
              <w:t>enseignement</w:t>
            </w:r>
          </w:p>
          <w:p w:rsidR="00924ADB" w:rsidRPr="00ED4610" w:rsidRDefault="00924ADB" w:rsidP="00ED4610">
            <w:pPr>
              <w:pStyle w:val="ListParagraph"/>
              <w:numPr>
                <w:ilvl w:val="0"/>
                <w:numId w:val="22"/>
              </w:numPr>
              <w:ind w:left="567" w:hanging="567"/>
              <w:rPr>
                <w:sz w:val="20"/>
                <w:szCs w:val="20"/>
                <w:lang w:val="fr-FR"/>
              </w:rPr>
            </w:pPr>
            <w:r w:rsidRPr="00ED4610">
              <w:rPr>
                <w:sz w:val="20"/>
                <w:szCs w:val="20"/>
                <w:lang w:val="fr-FR"/>
              </w:rPr>
              <w:lastRenderedPageBreak/>
              <w:t>Éléments de flexibilité relatifs aux mesures techniques de protection ou à l</w:t>
            </w:r>
            <w:r w:rsidR="009842C3">
              <w:rPr>
                <w:sz w:val="20"/>
                <w:szCs w:val="20"/>
                <w:lang w:val="fr-FR"/>
              </w:rPr>
              <w:t>’</w:t>
            </w:r>
            <w:r w:rsidRPr="00ED4610">
              <w:rPr>
                <w:sz w:val="20"/>
                <w:szCs w:val="20"/>
                <w:lang w:val="fr-FR"/>
              </w:rPr>
              <w:t>information sur le régime des droits</w:t>
            </w:r>
            <w:r w:rsidR="009842C3">
              <w:rPr>
                <w:sz w:val="20"/>
                <w:szCs w:val="20"/>
                <w:lang w:val="fr-FR"/>
              </w:rPr>
              <w:t> :</w:t>
            </w:r>
            <w:r w:rsidRPr="00ED4610">
              <w:rPr>
                <w:sz w:val="20"/>
                <w:szCs w:val="20"/>
                <w:lang w:val="fr-FR"/>
              </w:rPr>
              <w:t xml:space="preserve"> donner à un bénéficiaire un accès aux éléments de flexibilité afin de permettre </w:t>
            </w:r>
            <w:r w:rsidR="004438EF" w:rsidRPr="00ED4610">
              <w:rPr>
                <w:sz w:val="20"/>
                <w:szCs w:val="20"/>
                <w:lang w:val="fr-FR"/>
              </w:rPr>
              <w:t>l</w:t>
            </w:r>
            <w:r w:rsidR="009842C3">
              <w:rPr>
                <w:sz w:val="20"/>
                <w:szCs w:val="20"/>
                <w:lang w:val="fr-FR"/>
              </w:rPr>
              <w:t>’</w:t>
            </w:r>
            <w:r w:rsidR="004438EF" w:rsidRPr="00ED4610">
              <w:rPr>
                <w:sz w:val="20"/>
                <w:szCs w:val="20"/>
                <w:lang w:val="fr-FR"/>
              </w:rPr>
              <w:t>exécution de</w:t>
            </w:r>
            <w:r w:rsidRPr="00ED4610">
              <w:rPr>
                <w:sz w:val="20"/>
                <w:szCs w:val="20"/>
                <w:lang w:val="fr-FR"/>
              </w:rPr>
              <w:t xml:space="preserve"> l</w:t>
            </w:r>
            <w:r w:rsidR="009842C3">
              <w:rPr>
                <w:sz w:val="20"/>
                <w:szCs w:val="20"/>
                <w:lang w:val="fr-FR"/>
              </w:rPr>
              <w:t>’</w:t>
            </w:r>
            <w:r w:rsidR="008D5A90" w:rsidRPr="00ED4610">
              <w:rPr>
                <w:sz w:val="20"/>
                <w:szCs w:val="20"/>
                <w:lang w:val="fr-FR"/>
              </w:rPr>
              <w:t>œ</w:t>
            </w:r>
            <w:r w:rsidRPr="00ED4610">
              <w:rPr>
                <w:sz w:val="20"/>
                <w:szCs w:val="20"/>
                <w:lang w:val="fr-FR"/>
              </w:rPr>
              <w:t xml:space="preserve">uvre </w:t>
            </w:r>
            <w:r w:rsidR="004438EF" w:rsidRPr="00ED4610">
              <w:rPr>
                <w:sz w:val="20"/>
                <w:szCs w:val="20"/>
                <w:lang w:val="fr-FR"/>
              </w:rPr>
              <w:t>dans un cadre éducatif ou de recherche</w:t>
            </w:r>
          </w:p>
          <w:p w:rsidR="003F7928" w:rsidRPr="00ED4610" w:rsidRDefault="003F7928" w:rsidP="00ED4610">
            <w:pPr>
              <w:rPr>
                <w:sz w:val="20"/>
                <w:szCs w:val="20"/>
              </w:rPr>
            </w:pPr>
          </w:p>
        </w:tc>
      </w:tr>
      <w:tr w:rsidR="003F7928" w:rsidRPr="00ED4610" w:rsidTr="00ED4610">
        <w:tc>
          <w:tcPr>
            <w:tcW w:w="0" w:type="auto"/>
            <w:gridSpan w:val="4"/>
          </w:tcPr>
          <w:p w:rsidR="003F7928" w:rsidRPr="00ED4610" w:rsidRDefault="008C5282" w:rsidP="00ED4610">
            <w:pPr>
              <w:pageBreakBefore/>
              <w:rPr>
                <w:b/>
                <w:sz w:val="20"/>
                <w:szCs w:val="20"/>
              </w:rPr>
            </w:pPr>
            <w:r w:rsidRPr="00ED4610">
              <w:rPr>
                <w:b/>
                <w:sz w:val="20"/>
                <w:szCs w:val="20"/>
              </w:rPr>
              <w:lastRenderedPageBreak/>
              <w:t>SUJET</w:t>
            </w:r>
            <w:r w:rsidR="009842C3">
              <w:rPr>
                <w:b/>
                <w:sz w:val="20"/>
                <w:szCs w:val="20"/>
              </w:rPr>
              <w:t> :</w:t>
            </w:r>
          </w:p>
          <w:p w:rsidR="003F7928" w:rsidRPr="00ED4610" w:rsidRDefault="003F7928" w:rsidP="00ED4610">
            <w:pPr>
              <w:rPr>
                <w:b/>
                <w:sz w:val="20"/>
                <w:szCs w:val="20"/>
              </w:rPr>
            </w:pPr>
            <w:r w:rsidRPr="00ED4610">
              <w:rPr>
                <w:b/>
                <w:sz w:val="20"/>
                <w:szCs w:val="20"/>
              </w:rPr>
              <w:t>Acc</w:t>
            </w:r>
            <w:r w:rsidR="003F438B" w:rsidRPr="00ED4610">
              <w:rPr>
                <w:b/>
                <w:sz w:val="20"/>
                <w:szCs w:val="20"/>
              </w:rPr>
              <w:t>ès à et utilisation de matériel</w:t>
            </w:r>
            <w:r w:rsidR="009921BE" w:rsidRPr="00ED4610">
              <w:rPr>
                <w:b/>
                <w:sz w:val="20"/>
                <w:szCs w:val="20"/>
              </w:rPr>
              <w:t>s</w:t>
            </w:r>
            <w:r w:rsidR="003F438B" w:rsidRPr="00ED4610">
              <w:rPr>
                <w:b/>
                <w:sz w:val="20"/>
                <w:szCs w:val="20"/>
              </w:rPr>
              <w:t xml:space="preserve"> par des établissements d</w:t>
            </w:r>
            <w:r w:rsidR="009842C3">
              <w:rPr>
                <w:b/>
                <w:sz w:val="20"/>
                <w:szCs w:val="20"/>
              </w:rPr>
              <w:t>’</w:t>
            </w:r>
            <w:r w:rsidR="003F438B" w:rsidRPr="00ED4610">
              <w:rPr>
                <w:b/>
                <w:sz w:val="20"/>
                <w:szCs w:val="20"/>
              </w:rPr>
              <w:t>enseignement et de recherche, des éducateurs et des chercheurs</w:t>
            </w:r>
          </w:p>
          <w:p w:rsidR="003F7928" w:rsidRPr="00ED4610" w:rsidRDefault="003F7928" w:rsidP="00ED4610">
            <w:pPr>
              <w:rPr>
                <w:sz w:val="20"/>
                <w:szCs w:val="20"/>
              </w:rPr>
            </w:pPr>
            <w:r w:rsidRPr="00ED4610">
              <w:rPr>
                <w:b/>
                <w:sz w:val="20"/>
                <w:szCs w:val="20"/>
              </w:rPr>
              <w:t>Expl</w:t>
            </w:r>
            <w:r w:rsidR="003F438B" w:rsidRPr="00ED4610">
              <w:rPr>
                <w:b/>
                <w:sz w:val="20"/>
                <w:szCs w:val="20"/>
              </w:rPr>
              <w:t>ication</w:t>
            </w:r>
            <w:r w:rsidR="009842C3">
              <w:rPr>
                <w:b/>
                <w:sz w:val="20"/>
                <w:szCs w:val="20"/>
              </w:rPr>
              <w:t> :</w:t>
            </w:r>
            <w:r w:rsidRPr="00ED4610">
              <w:rPr>
                <w:b/>
                <w:sz w:val="20"/>
                <w:szCs w:val="20"/>
              </w:rPr>
              <w:t xml:space="preserve"> </w:t>
            </w:r>
            <w:r w:rsidR="003F438B" w:rsidRPr="00ED4610">
              <w:rPr>
                <w:sz w:val="20"/>
                <w:szCs w:val="20"/>
              </w:rPr>
              <w:t>L</w:t>
            </w:r>
            <w:r w:rsidR="009842C3">
              <w:rPr>
                <w:sz w:val="20"/>
                <w:szCs w:val="20"/>
              </w:rPr>
              <w:t>’</w:t>
            </w:r>
            <w:r w:rsidR="003F438B" w:rsidRPr="00ED4610">
              <w:rPr>
                <w:sz w:val="20"/>
                <w:szCs w:val="20"/>
              </w:rPr>
              <w:t xml:space="preserve">approche </w:t>
            </w:r>
            <w:r w:rsidR="004438EF" w:rsidRPr="00ED4610">
              <w:rPr>
                <w:sz w:val="20"/>
                <w:szCs w:val="20"/>
              </w:rPr>
              <w:t xml:space="preserve">fondamentale </w:t>
            </w:r>
            <w:r w:rsidR="003F438B" w:rsidRPr="00ED4610">
              <w:rPr>
                <w:sz w:val="20"/>
                <w:szCs w:val="20"/>
              </w:rPr>
              <w:t>de l</w:t>
            </w:r>
            <w:r w:rsidR="009842C3">
              <w:rPr>
                <w:sz w:val="20"/>
                <w:szCs w:val="20"/>
              </w:rPr>
              <w:t>’</w:t>
            </w:r>
            <w:r w:rsidR="003F438B" w:rsidRPr="00ED4610">
              <w:rPr>
                <w:sz w:val="20"/>
                <w:szCs w:val="20"/>
              </w:rPr>
              <w:t>enseignement et de la recherche est centrée sur l</w:t>
            </w:r>
            <w:r w:rsidR="009842C3">
              <w:rPr>
                <w:sz w:val="20"/>
                <w:szCs w:val="20"/>
              </w:rPr>
              <w:t>’</w:t>
            </w:r>
            <w:r w:rsidR="003F438B" w:rsidRPr="00ED4610">
              <w:rPr>
                <w:sz w:val="20"/>
                <w:szCs w:val="20"/>
              </w:rPr>
              <w:t>enseignant et axée sur l</w:t>
            </w:r>
            <w:r w:rsidR="009842C3">
              <w:rPr>
                <w:sz w:val="20"/>
                <w:szCs w:val="20"/>
              </w:rPr>
              <w:t>’</w:t>
            </w:r>
            <w:r w:rsidR="003F438B" w:rsidRPr="00ED4610">
              <w:rPr>
                <w:sz w:val="20"/>
                <w:szCs w:val="20"/>
              </w:rPr>
              <w:t>établissement</w:t>
            </w:r>
            <w:r w:rsidR="004438EF" w:rsidRPr="00ED4610">
              <w:rPr>
                <w:sz w:val="20"/>
                <w:szCs w:val="20"/>
              </w:rPr>
              <w:t xml:space="preserve"> et </w:t>
            </w:r>
            <w:r w:rsidR="003F438B" w:rsidRPr="00ED4610">
              <w:rPr>
                <w:sz w:val="20"/>
                <w:szCs w:val="20"/>
              </w:rPr>
              <w:t>les résultats de l</w:t>
            </w:r>
            <w:r w:rsidR="009842C3">
              <w:rPr>
                <w:sz w:val="20"/>
                <w:szCs w:val="20"/>
              </w:rPr>
              <w:t>’</w:t>
            </w:r>
            <w:r w:rsidR="003F438B" w:rsidRPr="00ED4610">
              <w:rPr>
                <w:sz w:val="20"/>
                <w:szCs w:val="20"/>
              </w:rPr>
              <w:t xml:space="preserve">apprentissage et de la recherche sont </w:t>
            </w:r>
            <w:r w:rsidR="004438EF" w:rsidRPr="00ED4610">
              <w:rPr>
                <w:sz w:val="20"/>
                <w:szCs w:val="20"/>
              </w:rPr>
              <w:t>déterminés</w:t>
            </w:r>
            <w:r w:rsidR="003F438B" w:rsidRPr="00ED4610">
              <w:rPr>
                <w:sz w:val="20"/>
                <w:szCs w:val="20"/>
              </w:rPr>
              <w:t xml:space="preserve"> sur la base d</w:t>
            </w:r>
            <w:r w:rsidR="009842C3">
              <w:rPr>
                <w:sz w:val="20"/>
                <w:szCs w:val="20"/>
              </w:rPr>
              <w:t>’</w:t>
            </w:r>
            <w:r w:rsidR="003F438B" w:rsidRPr="00ED4610">
              <w:rPr>
                <w:sz w:val="20"/>
                <w:szCs w:val="20"/>
              </w:rPr>
              <w:t xml:space="preserve">une grille </w:t>
            </w:r>
            <w:r w:rsidR="004438EF" w:rsidRPr="00ED4610">
              <w:rPr>
                <w:sz w:val="20"/>
                <w:szCs w:val="20"/>
              </w:rPr>
              <w:t>fixe</w:t>
            </w:r>
            <w:r w:rsidR="003F438B" w:rsidRPr="00ED4610">
              <w:rPr>
                <w:sz w:val="20"/>
                <w:szCs w:val="20"/>
              </w:rPr>
              <w:t xml:space="preserve"> ou évalués selon un système d</w:t>
            </w:r>
            <w:r w:rsidR="009842C3">
              <w:rPr>
                <w:sz w:val="20"/>
                <w:szCs w:val="20"/>
              </w:rPr>
              <w:t>’</w:t>
            </w:r>
            <w:r w:rsidR="003F438B" w:rsidRPr="00ED4610">
              <w:rPr>
                <w:sz w:val="20"/>
                <w:szCs w:val="20"/>
              </w:rPr>
              <w:t>évaluation ou de notation normali</w:t>
            </w:r>
            <w:r w:rsidR="00A72353" w:rsidRPr="00ED4610">
              <w:rPr>
                <w:sz w:val="20"/>
                <w:szCs w:val="20"/>
              </w:rPr>
              <w:t>sé</w:t>
            </w:r>
            <w:r w:rsidR="00A72353">
              <w:rPr>
                <w:sz w:val="20"/>
                <w:szCs w:val="20"/>
              </w:rPr>
              <w:t xml:space="preserve">.  </w:t>
            </w:r>
            <w:r w:rsidR="00A72353" w:rsidRPr="00ED4610">
              <w:rPr>
                <w:sz w:val="20"/>
                <w:szCs w:val="20"/>
              </w:rPr>
              <w:t>Le</w:t>
            </w:r>
            <w:r w:rsidR="003F438B" w:rsidRPr="00ED4610">
              <w:rPr>
                <w:sz w:val="20"/>
                <w:szCs w:val="20"/>
              </w:rPr>
              <w:t>s activités d</w:t>
            </w:r>
            <w:r w:rsidR="009842C3">
              <w:rPr>
                <w:sz w:val="20"/>
                <w:szCs w:val="20"/>
              </w:rPr>
              <w:t>’</w:t>
            </w:r>
            <w:r w:rsidR="003F438B" w:rsidRPr="00ED4610">
              <w:rPr>
                <w:sz w:val="20"/>
                <w:szCs w:val="20"/>
              </w:rPr>
              <w:t>apprentissage traditionnelles enseignent des connaissances théoriques et pratiques en trans</w:t>
            </w:r>
            <w:r w:rsidR="008D5A90" w:rsidRPr="00ED4610">
              <w:rPr>
                <w:sz w:val="20"/>
                <w:szCs w:val="20"/>
              </w:rPr>
              <w:t>me</w:t>
            </w:r>
            <w:r w:rsidR="003F438B" w:rsidRPr="00ED4610">
              <w:rPr>
                <w:sz w:val="20"/>
                <w:szCs w:val="20"/>
              </w:rPr>
              <w:t xml:space="preserve">ttant des informations et suivent une structure fixe, dans laquelle </w:t>
            </w:r>
            <w:r w:rsidR="004438EF" w:rsidRPr="00ED4610">
              <w:rPr>
                <w:sz w:val="20"/>
                <w:szCs w:val="20"/>
              </w:rPr>
              <w:t>il est largement fait appel aux services d</w:t>
            </w:r>
            <w:r w:rsidR="009842C3">
              <w:rPr>
                <w:sz w:val="20"/>
                <w:szCs w:val="20"/>
              </w:rPr>
              <w:t>’</w:t>
            </w:r>
            <w:r w:rsidR="004438EF" w:rsidRPr="00ED4610">
              <w:rPr>
                <w:sz w:val="20"/>
                <w:szCs w:val="20"/>
              </w:rPr>
              <w:t>un instructe</w:t>
            </w:r>
            <w:r w:rsidR="00A72353" w:rsidRPr="00ED4610">
              <w:rPr>
                <w:sz w:val="20"/>
                <w:szCs w:val="20"/>
              </w:rPr>
              <w:t>ur</w:t>
            </w:r>
            <w:r w:rsidR="00A72353">
              <w:rPr>
                <w:sz w:val="20"/>
                <w:szCs w:val="20"/>
              </w:rPr>
              <w:t xml:space="preserve">.  </w:t>
            </w:r>
            <w:r w:rsidR="00A72353" w:rsidRPr="00ED4610">
              <w:rPr>
                <w:sz w:val="20"/>
                <w:szCs w:val="20"/>
              </w:rPr>
              <w:t>En</w:t>
            </w:r>
            <w:r w:rsidR="003F438B" w:rsidRPr="00ED4610">
              <w:rPr>
                <w:sz w:val="20"/>
                <w:szCs w:val="20"/>
              </w:rPr>
              <w:t xml:space="preserve"> donnant accès à du matériel, en le fournissant ou en l</w:t>
            </w:r>
            <w:r w:rsidR="009842C3">
              <w:rPr>
                <w:sz w:val="20"/>
                <w:szCs w:val="20"/>
              </w:rPr>
              <w:t>’</w:t>
            </w:r>
            <w:r w:rsidR="003F438B" w:rsidRPr="00ED4610">
              <w:rPr>
                <w:sz w:val="20"/>
                <w:szCs w:val="20"/>
              </w:rPr>
              <w:t xml:space="preserve">utilisant, </w:t>
            </w:r>
            <w:r w:rsidR="004438EF" w:rsidRPr="00ED4610">
              <w:rPr>
                <w:sz w:val="20"/>
                <w:szCs w:val="20"/>
              </w:rPr>
              <w:t>l</w:t>
            </w:r>
            <w:r w:rsidR="009842C3">
              <w:rPr>
                <w:sz w:val="20"/>
                <w:szCs w:val="20"/>
              </w:rPr>
              <w:t>’</w:t>
            </w:r>
            <w:r w:rsidR="004438EF" w:rsidRPr="00ED4610">
              <w:rPr>
                <w:sz w:val="20"/>
                <w:szCs w:val="20"/>
              </w:rPr>
              <w:t>enseignant ou l</w:t>
            </w:r>
            <w:r w:rsidR="009842C3">
              <w:rPr>
                <w:sz w:val="20"/>
                <w:szCs w:val="20"/>
              </w:rPr>
              <w:t>’</w:t>
            </w:r>
            <w:r w:rsidR="004438EF" w:rsidRPr="00ED4610">
              <w:rPr>
                <w:sz w:val="20"/>
                <w:szCs w:val="20"/>
              </w:rPr>
              <w:t>instructeur</w:t>
            </w:r>
            <w:r w:rsidR="003F438B" w:rsidRPr="00ED4610">
              <w:rPr>
                <w:sz w:val="20"/>
                <w:szCs w:val="20"/>
              </w:rPr>
              <w:t xml:space="preserve"> </w:t>
            </w:r>
            <w:r w:rsidR="004438EF" w:rsidRPr="00ED4610">
              <w:rPr>
                <w:sz w:val="20"/>
                <w:szCs w:val="20"/>
              </w:rPr>
              <w:t xml:space="preserve">veut </w:t>
            </w:r>
            <w:r w:rsidR="003F438B" w:rsidRPr="00ED4610">
              <w:rPr>
                <w:sz w:val="20"/>
                <w:szCs w:val="20"/>
              </w:rPr>
              <w:t>inciter les étudiants ou les chercheurs à participer à des activités d</w:t>
            </w:r>
            <w:r w:rsidR="009842C3">
              <w:rPr>
                <w:sz w:val="20"/>
                <w:szCs w:val="20"/>
              </w:rPr>
              <w:t>’</w:t>
            </w:r>
            <w:r w:rsidR="003F438B" w:rsidRPr="00ED4610">
              <w:rPr>
                <w:sz w:val="20"/>
                <w:szCs w:val="20"/>
              </w:rPr>
              <w:t>apprentissage qui conduiront probablement à l</w:t>
            </w:r>
            <w:r w:rsidR="009842C3">
              <w:rPr>
                <w:sz w:val="20"/>
                <w:szCs w:val="20"/>
              </w:rPr>
              <w:t>’</w:t>
            </w:r>
            <w:r w:rsidR="003F438B" w:rsidRPr="00ED4610">
              <w:rPr>
                <w:sz w:val="20"/>
                <w:szCs w:val="20"/>
              </w:rPr>
              <w:t>acquis d</w:t>
            </w:r>
            <w:r w:rsidR="009842C3">
              <w:rPr>
                <w:sz w:val="20"/>
                <w:szCs w:val="20"/>
              </w:rPr>
              <w:t>’</w:t>
            </w:r>
            <w:r w:rsidR="003F438B" w:rsidRPr="00ED4610">
              <w:rPr>
                <w:sz w:val="20"/>
                <w:szCs w:val="20"/>
              </w:rPr>
              <w:t>apprentissage escompté.</w:t>
            </w:r>
          </w:p>
        </w:tc>
      </w:tr>
      <w:tr w:rsidR="00F902F5" w:rsidRPr="00ED4610" w:rsidTr="00ED4610">
        <w:tc>
          <w:tcPr>
            <w:tcW w:w="0" w:type="auto"/>
          </w:tcPr>
          <w:p w:rsidR="003F7928" w:rsidRPr="00ED4610" w:rsidRDefault="003F438B" w:rsidP="00ED4610">
            <w:pPr>
              <w:rPr>
                <w:b/>
                <w:sz w:val="20"/>
                <w:szCs w:val="20"/>
              </w:rPr>
            </w:pPr>
            <w:r w:rsidRPr="00ED4610">
              <w:rPr>
                <w:b/>
                <w:sz w:val="20"/>
                <w:szCs w:val="20"/>
              </w:rPr>
              <w:t>Catégorie d</w:t>
            </w:r>
            <w:r w:rsidR="009842C3">
              <w:rPr>
                <w:b/>
                <w:sz w:val="20"/>
                <w:szCs w:val="20"/>
              </w:rPr>
              <w:t>’</w:t>
            </w:r>
            <w:r w:rsidRPr="00ED4610">
              <w:rPr>
                <w:b/>
                <w:sz w:val="20"/>
                <w:szCs w:val="20"/>
              </w:rPr>
              <w:t xml:space="preserve">activité </w:t>
            </w:r>
            <w:r w:rsidR="004438EF" w:rsidRPr="00ED4610">
              <w:rPr>
                <w:b/>
                <w:sz w:val="20"/>
                <w:szCs w:val="20"/>
              </w:rPr>
              <w:t>d</w:t>
            </w:r>
            <w:r w:rsidR="009842C3">
              <w:rPr>
                <w:b/>
                <w:sz w:val="20"/>
                <w:szCs w:val="20"/>
              </w:rPr>
              <w:t>’</w:t>
            </w:r>
            <w:r w:rsidR="004438EF" w:rsidRPr="00ED4610">
              <w:rPr>
                <w:b/>
                <w:sz w:val="20"/>
                <w:szCs w:val="20"/>
              </w:rPr>
              <w:t>enseignement</w:t>
            </w:r>
          </w:p>
        </w:tc>
        <w:tc>
          <w:tcPr>
            <w:tcW w:w="0" w:type="auto"/>
          </w:tcPr>
          <w:p w:rsidR="003F7928" w:rsidRPr="00ED4610" w:rsidRDefault="003F438B" w:rsidP="00ED4610">
            <w:pPr>
              <w:rPr>
                <w:b/>
                <w:sz w:val="20"/>
                <w:szCs w:val="20"/>
              </w:rPr>
            </w:pPr>
            <w:r w:rsidRPr="00ED4610">
              <w:rPr>
                <w:b/>
                <w:sz w:val="20"/>
                <w:szCs w:val="20"/>
              </w:rPr>
              <w:t xml:space="preserve">Droits </w:t>
            </w:r>
            <w:r w:rsidR="008D5A90" w:rsidRPr="00ED4610">
              <w:rPr>
                <w:b/>
                <w:sz w:val="20"/>
                <w:szCs w:val="20"/>
              </w:rPr>
              <w:t xml:space="preserve">concernés </w:t>
            </w:r>
            <w:r w:rsidRPr="00ED4610">
              <w:rPr>
                <w:b/>
                <w:sz w:val="20"/>
                <w:szCs w:val="20"/>
              </w:rPr>
              <w:t>du titulaire</w:t>
            </w:r>
          </w:p>
        </w:tc>
        <w:tc>
          <w:tcPr>
            <w:tcW w:w="0" w:type="auto"/>
          </w:tcPr>
          <w:p w:rsidR="003F7928" w:rsidRPr="00ED4610" w:rsidRDefault="00E966D4" w:rsidP="00ED4610">
            <w:pPr>
              <w:rPr>
                <w:b/>
                <w:sz w:val="20"/>
                <w:szCs w:val="20"/>
              </w:rPr>
            </w:pPr>
            <w:r w:rsidRPr="00ED4610">
              <w:rPr>
                <w:b/>
                <w:sz w:val="20"/>
                <w:szCs w:val="20"/>
              </w:rPr>
              <w:t>Éléments des limitations et exceptions statutaires</w:t>
            </w:r>
          </w:p>
        </w:tc>
        <w:tc>
          <w:tcPr>
            <w:tcW w:w="0" w:type="auto"/>
          </w:tcPr>
          <w:p w:rsidR="003F7928" w:rsidRPr="00ED4610" w:rsidRDefault="00E966D4" w:rsidP="00ED4610">
            <w:pPr>
              <w:rPr>
                <w:b/>
                <w:sz w:val="20"/>
                <w:szCs w:val="20"/>
              </w:rPr>
            </w:pPr>
            <w:r w:rsidRPr="00ED4610">
              <w:rPr>
                <w:b/>
                <w:sz w:val="20"/>
                <w:szCs w:val="20"/>
              </w:rPr>
              <w:t>Éléments pour la suite de l</w:t>
            </w:r>
            <w:r w:rsidR="009842C3">
              <w:rPr>
                <w:b/>
                <w:sz w:val="20"/>
                <w:szCs w:val="20"/>
              </w:rPr>
              <w:t>’</w:t>
            </w:r>
            <w:r w:rsidRPr="00ED4610">
              <w:rPr>
                <w:b/>
                <w:sz w:val="20"/>
                <w:szCs w:val="20"/>
              </w:rPr>
              <w:t>examen</w:t>
            </w:r>
          </w:p>
        </w:tc>
      </w:tr>
      <w:tr w:rsidR="00F902F5" w:rsidRPr="00ED4610" w:rsidTr="00ED4610">
        <w:tc>
          <w:tcPr>
            <w:tcW w:w="0" w:type="auto"/>
          </w:tcPr>
          <w:p w:rsidR="009F7D36" w:rsidRDefault="009F7D36" w:rsidP="00ED4610">
            <w:pPr>
              <w:rPr>
                <w:sz w:val="20"/>
                <w:szCs w:val="20"/>
              </w:rPr>
            </w:pPr>
            <w:r w:rsidRPr="00ED4610">
              <w:rPr>
                <w:sz w:val="20"/>
                <w:szCs w:val="20"/>
              </w:rPr>
              <w:t>Disposition statutaire</w:t>
            </w:r>
            <w:r w:rsidR="009842C3">
              <w:rPr>
                <w:sz w:val="20"/>
                <w:szCs w:val="20"/>
              </w:rPr>
              <w:t> :</w:t>
            </w:r>
          </w:p>
          <w:p w:rsidR="00ED4610" w:rsidRPr="00ED4610" w:rsidRDefault="00ED4610" w:rsidP="00ED4610">
            <w:pPr>
              <w:rPr>
                <w:sz w:val="20"/>
                <w:szCs w:val="20"/>
              </w:rPr>
            </w:pPr>
          </w:p>
          <w:p w:rsidR="009F7D36" w:rsidRPr="00ED4610" w:rsidRDefault="009F7D36" w:rsidP="00ED4610">
            <w:pPr>
              <w:pStyle w:val="ListParagraph"/>
              <w:numPr>
                <w:ilvl w:val="0"/>
                <w:numId w:val="23"/>
              </w:numPr>
              <w:ind w:left="567" w:hanging="567"/>
              <w:rPr>
                <w:sz w:val="20"/>
                <w:szCs w:val="20"/>
                <w:lang w:val="fr-FR"/>
              </w:rPr>
            </w:pPr>
            <w:r w:rsidRPr="00ED4610">
              <w:rPr>
                <w:sz w:val="20"/>
                <w:szCs w:val="20"/>
                <w:lang w:val="fr-FR"/>
              </w:rPr>
              <w:t>Citations</w:t>
            </w:r>
          </w:p>
          <w:p w:rsidR="009F7D36" w:rsidRPr="00ED4610" w:rsidRDefault="009F7D36" w:rsidP="00ED4610">
            <w:pPr>
              <w:pStyle w:val="ListParagraph"/>
              <w:numPr>
                <w:ilvl w:val="0"/>
                <w:numId w:val="23"/>
              </w:numPr>
              <w:ind w:left="567" w:hanging="567"/>
              <w:rPr>
                <w:sz w:val="20"/>
                <w:szCs w:val="20"/>
                <w:lang w:val="fr-FR"/>
              </w:rPr>
            </w:pPr>
            <w:r w:rsidRPr="00ED4610">
              <w:rPr>
                <w:sz w:val="20"/>
                <w:szCs w:val="20"/>
                <w:lang w:val="fr-FR"/>
              </w:rPr>
              <w:t xml:space="preserve">Reproduction limitée à des fins </w:t>
            </w:r>
            <w:r w:rsidR="004438EF" w:rsidRPr="00ED4610">
              <w:rPr>
                <w:sz w:val="20"/>
                <w:szCs w:val="20"/>
                <w:lang w:val="fr-FR"/>
              </w:rPr>
              <w:t>d</w:t>
            </w:r>
            <w:r w:rsidR="009842C3">
              <w:rPr>
                <w:sz w:val="20"/>
                <w:szCs w:val="20"/>
                <w:lang w:val="fr-FR"/>
              </w:rPr>
              <w:t>’</w:t>
            </w:r>
            <w:r w:rsidR="004438EF" w:rsidRPr="00ED4610">
              <w:rPr>
                <w:sz w:val="20"/>
                <w:szCs w:val="20"/>
                <w:lang w:val="fr-FR"/>
              </w:rPr>
              <w:t>enseignement</w:t>
            </w:r>
          </w:p>
          <w:p w:rsidR="009F7D36" w:rsidRPr="00ED4610" w:rsidRDefault="009F7D36" w:rsidP="00ED4610">
            <w:pPr>
              <w:pStyle w:val="ListParagraph"/>
              <w:numPr>
                <w:ilvl w:val="0"/>
                <w:numId w:val="23"/>
              </w:numPr>
              <w:ind w:left="567" w:hanging="567"/>
              <w:rPr>
                <w:sz w:val="20"/>
                <w:szCs w:val="20"/>
                <w:lang w:val="fr-FR"/>
              </w:rPr>
            </w:pPr>
            <w:r w:rsidRPr="00ED4610">
              <w:rPr>
                <w:sz w:val="20"/>
                <w:szCs w:val="20"/>
                <w:lang w:val="fr-FR"/>
              </w:rPr>
              <w:t xml:space="preserve">Reproduction </w:t>
            </w:r>
            <w:r w:rsidR="004438EF" w:rsidRPr="00ED4610">
              <w:rPr>
                <w:sz w:val="20"/>
                <w:szCs w:val="20"/>
                <w:lang w:val="fr-FR"/>
              </w:rPr>
              <w:t xml:space="preserve">de copies </w:t>
            </w:r>
            <w:r w:rsidRPr="00ED4610">
              <w:rPr>
                <w:sz w:val="20"/>
                <w:szCs w:val="20"/>
                <w:lang w:val="fr-FR"/>
              </w:rPr>
              <w:t>multiple</w:t>
            </w:r>
            <w:r w:rsidR="004438EF" w:rsidRPr="00ED4610">
              <w:rPr>
                <w:sz w:val="20"/>
                <w:szCs w:val="20"/>
                <w:lang w:val="fr-FR"/>
              </w:rPr>
              <w:t>s</w:t>
            </w:r>
            <w:r w:rsidRPr="00ED4610">
              <w:rPr>
                <w:sz w:val="20"/>
                <w:szCs w:val="20"/>
                <w:lang w:val="fr-FR"/>
              </w:rPr>
              <w:t xml:space="preserve"> </w:t>
            </w:r>
            <w:r w:rsidR="004438EF" w:rsidRPr="00ED4610">
              <w:rPr>
                <w:sz w:val="20"/>
                <w:szCs w:val="20"/>
                <w:lang w:val="fr-FR"/>
              </w:rPr>
              <w:t>à des fins d</w:t>
            </w:r>
            <w:r w:rsidR="009842C3">
              <w:rPr>
                <w:sz w:val="20"/>
                <w:szCs w:val="20"/>
                <w:lang w:val="fr-FR"/>
              </w:rPr>
              <w:t>’</w:t>
            </w:r>
            <w:r w:rsidR="004438EF" w:rsidRPr="00ED4610">
              <w:rPr>
                <w:sz w:val="20"/>
                <w:szCs w:val="20"/>
                <w:lang w:val="fr-FR"/>
              </w:rPr>
              <w:t>enseignement</w:t>
            </w:r>
          </w:p>
          <w:p w:rsidR="009F7D36" w:rsidRPr="00ED4610" w:rsidRDefault="009F7D36" w:rsidP="00ED4610">
            <w:pPr>
              <w:rPr>
                <w:sz w:val="20"/>
                <w:szCs w:val="20"/>
              </w:rPr>
            </w:pPr>
          </w:p>
          <w:p w:rsidR="009F7D36" w:rsidRDefault="009F7D36" w:rsidP="00ED4610">
            <w:pPr>
              <w:rPr>
                <w:sz w:val="20"/>
                <w:szCs w:val="20"/>
              </w:rPr>
            </w:pPr>
            <w:r w:rsidRPr="00ED4610">
              <w:rPr>
                <w:sz w:val="20"/>
                <w:szCs w:val="20"/>
              </w:rPr>
              <w:t>Activités</w:t>
            </w:r>
            <w:r w:rsidR="009842C3">
              <w:rPr>
                <w:sz w:val="20"/>
                <w:szCs w:val="20"/>
              </w:rPr>
              <w:t> :</w:t>
            </w:r>
          </w:p>
          <w:p w:rsidR="00ED4610" w:rsidRPr="00ED4610" w:rsidRDefault="00ED4610" w:rsidP="00ED4610">
            <w:pPr>
              <w:rPr>
                <w:sz w:val="20"/>
                <w:szCs w:val="20"/>
              </w:rPr>
            </w:pPr>
          </w:p>
          <w:p w:rsidR="009F7D36" w:rsidRPr="00ED4610" w:rsidRDefault="009F7D36" w:rsidP="00ED4610">
            <w:pPr>
              <w:pStyle w:val="ListParagraph"/>
              <w:numPr>
                <w:ilvl w:val="0"/>
                <w:numId w:val="18"/>
              </w:numPr>
              <w:ind w:left="567" w:hanging="567"/>
              <w:rPr>
                <w:sz w:val="20"/>
                <w:szCs w:val="20"/>
                <w:lang w:val="fr-FR"/>
              </w:rPr>
            </w:pPr>
            <w:r w:rsidRPr="00ED4610">
              <w:rPr>
                <w:sz w:val="20"/>
                <w:szCs w:val="20"/>
                <w:lang w:val="fr-FR"/>
              </w:rPr>
              <w:t>préparation</w:t>
            </w:r>
            <w:r w:rsidR="009842C3">
              <w:rPr>
                <w:sz w:val="20"/>
                <w:szCs w:val="20"/>
                <w:lang w:val="fr-FR"/>
              </w:rPr>
              <w:t> :</w:t>
            </w:r>
            <w:r w:rsidRPr="00ED4610">
              <w:rPr>
                <w:sz w:val="20"/>
                <w:szCs w:val="20"/>
                <w:lang w:val="fr-FR"/>
              </w:rPr>
              <w:t xml:space="preserve"> un établissement d</w:t>
            </w:r>
            <w:r w:rsidR="009842C3">
              <w:rPr>
                <w:sz w:val="20"/>
                <w:szCs w:val="20"/>
                <w:lang w:val="fr-FR"/>
              </w:rPr>
              <w:t>’</w:t>
            </w:r>
            <w:r w:rsidRPr="00ED4610">
              <w:rPr>
                <w:sz w:val="20"/>
                <w:szCs w:val="20"/>
                <w:lang w:val="fr-FR"/>
              </w:rPr>
              <w:t>enseignement ou de recherche, un éducateur ou un chercheur cite un extrait ou utilise une copie unique du matériel afin de préparer des cours ou à des fins de recherche, par exemple pour comprendre, analyser et critiquer du matériel, relever des idées clés, élaborer ses propres idées ou matériel</w:t>
            </w:r>
            <w:r w:rsidR="004438EF" w:rsidRPr="00ED4610">
              <w:rPr>
                <w:sz w:val="20"/>
                <w:szCs w:val="20"/>
                <w:lang w:val="fr-FR"/>
              </w:rPr>
              <w:t>s</w:t>
            </w:r>
            <w:r w:rsidRPr="00ED4610">
              <w:rPr>
                <w:sz w:val="20"/>
                <w:szCs w:val="20"/>
                <w:lang w:val="fr-FR"/>
              </w:rPr>
              <w:t>, etc.</w:t>
            </w:r>
          </w:p>
          <w:p w:rsidR="009F7D36" w:rsidRPr="00ED4610" w:rsidRDefault="009F7D36" w:rsidP="00ED4610">
            <w:pPr>
              <w:pStyle w:val="ListParagraph"/>
              <w:numPr>
                <w:ilvl w:val="0"/>
                <w:numId w:val="18"/>
              </w:numPr>
              <w:ind w:left="567" w:hanging="567"/>
              <w:rPr>
                <w:sz w:val="20"/>
                <w:szCs w:val="20"/>
                <w:lang w:val="fr-FR"/>
              </w:rPr>
            </w:pPr>
            <w:r w:rsidRPr="00ED4610">
              <w:rPr>
                <w:sz w:val="20"/>
                <w:szCs w:val="20"/>
                <w:lang w:val="fr-FR"/>
              </w:rPr>
              <w:t>préparation</w:t>
            </w:r>
            <w:r w:rsidR="009842C3">
              <w:rPr>
                <w:sz w:val="20"/>
                <w:szCs w:val="20"/>
                <w:lang w:val="fr-FR"/>
              </w:rPr>
              <w:t> :</w:t>
            </w:r>
            <w:r w:rsidRPr="00ED4610">
              <w:rPr>
                <w:sz w:val="20"/>
                <w:szCs w:val="20"/>
                <w:lang w:val="fr-FR"/>
              </w:rPr>
              <w:t xml:space="preserve"> un établissement d</w:t>
            </w:r>
            <w:r w:rsidR="009842C3">
              <w:rPr>
                <w:sz w:val="20"/>
                <w:szCs w:val="20"/>
                <w:lang w:val="fr-FR"/>
              </w:rPr>
              <w:t>’</w:t>
            </w:r>
            <w:r w:rsidRPr="00ED4610">
              <w:rPr>
                <w:sz w:val="20"/>
                <w:szCs w:val="20"/>
                <w:lang w:val="fr-FR"/>
              </w:rPr>
              <w:t>enseignement ou de recherche, un enseignant ou un chercheur collecte, rassemble, arc</w:t>
            </w:r>
            <w:r w:rsidR="008D5A90" w:rsidRPr="00ED4610">
              <w:rPr>
                <w:sz w:val="20"/>
                <w:szCs w:val="20"/>
                <w:lang w:val="fr-FR"/>
              </w:rPr>
              <w:t>h</w:t>
            </w:r>
            <w:r w:rsidRPr="00ED4610">
              <w:rPr>
                <w:sz w:val="20"/>
                <w:szCs w:val="20"/>
                <w:lang w:val="fr-FR"/>
              </w:rPr>
              <w:t xml:space="preserve">ive et </w:t>
            </w:r>
            <w:r w:rsidR="004438EF" w:rsidRPr="00ED4610">
              <w:rPr>
                <w:sz w:val="20"/>
                <w:szCs w:val="20"/>
                <w:lang w:val="fr-FR"/>
              </w:rPr>
              <w:t>stocke</w:t>
            </w:r>
            <w:r w:rsidRPr="00ED4610">
              <w:rPr>
                <w:sz w:val="20"/>
                <w:szCs w:val="20"/>
                <w:lang w:val="fr-FR"/>
              </w:rPr>
              <w:t xml:space="preserve"> des matériels (</w:t>
            </w:r>
            <w:r w:rsidR="009842C3">
              <w:rPr>
                <w:sz w:val="20"/>
                <w:szCs w:val="20"/>
                <w:lang w:val="fr-FR"/>
              </w:rPr>
              <w:t>y compris</w:t>
            </w:r>
            <w:r w:rsidRPr="00ED4610">
              <w:rPr>
                <w:sz w:val="20"/>
                <w:szCs w:val="20"/>
                <w:lang w:val="fr-FR"/>
              </w:rPr>
              <w:t xml:space="preserve"> le stockage sur des réseaux locaux, </w:t>
            </w:r>
            <w:r w:rsidR="004438EF" w:rsidRPr="00ED4610">
              <w:rPr>
                <w:sz w:val="20"/>
                <w:szCs w:val="20"/>
                <w:lang w:val="fr-FR"/>
              </w:rPr>
              <w:t>l</w:t>
            </w:r>
            <w:r w:rsidR="009842C3">
              <w:rPr>
                <w:sz w:val="20"/>
                <w:szCs w:val="20"/>
                <w:lang w:val="fr-FR"/>
              </w:rPr>
              <w:t>’</w:t>
            </w:r>
            <w:r w:rsidR="001411FB" w:rsidRPr="00ED4610">
              <w:rPr>
                <w:sz w:val="20"/>
                <w:szCs w:val="20"/>
                <w:lang w:val="fr-FR"/>
              </w:rPr>
              <w:t>i</w:t>
            </w:r>
            <w:r w:rsidRPr="00ED4610">
              <w:rPr>
                <w:sz w:val="20"/>
                <w:szCs w:val="20"/>
                <w:lang w:val="fr-FR"/>
              </w:rPr>
              <w:t xml:space="preserve">ntranet des établissements, sur des hôtes Internet tiers ou des systèmes en </w:t>
            </w:r>
            <w:r w:rsidRPr="00ED4610">
              <w:rPr>
                <w:sz w:val="20"/>
                <w:szCs w:val="20"/>
                <w:lang w:val="fr-FR"/>
              </w:rPr>
              <w:lastRenderedPageBreak/>
              <w:t>nuage) afin de préparer des cours ou à des fins de recherche</w:t>
            </w:r>
          </w:p>
          <w:p w:rsidR="009F7D36" w:rsidRPr="00ED4610" w:rsidRDefault="009F7D36" w:rsidP="00ED4610">
            <w:pPr>
              <w:pStyle w:val="ListParagraph"/>
              <w:numPr>
                <w:ilvl w:val="0"/>
                <w:numId w:val="18"/>
              </w:numPr>
              <w:ind w:left="567" w:hanging="567"/>
              <w:rPr>
                <w:sz w:val="20"/>
                <w:szCs w:val="20"/>
                <w:lang w:val="fr-FR"/>
              </w:rPr>
            </w:pPr>
            <w:r w:rsidRPr="00ED4610">
              <w:rPr>
                <w:sz w:val="20"/>
                <w:szCs w:val="20"/>
                <w:lang w:val="fr-FR"/>
              </w:rPr>
              <w:t>préparation</w:t>
            </w:r>
            <w:r w:rsidR="009842C3">
              <w:rPr>
                <w:sz w:val="20"/>
                <w:szCs w:val="20"/>
                <w:lang w:val="fr-FR"/>
              </w:rPr>
              <w:t> :</w:t>
            </w:r>
            <w:r w:rsidRPr="00ED4610">
              <w:rPr>
                <w:sz w:val="20"/>
                <w:szCs w:val="20"/>
                <w:lang w:val="fr-FR"/>
              </w:rPr>
              <w:t xml:space="preserve"> comme indiqué ci</w:t>
            </w:r>
            <w:r w:rsidR="009842C3">
              <w:rPr>
                <w:sz w:val="20"/>
                <w:szCs w:val="20"/>
                <w:lang w:val="fr-FR"/>
              </w:rPr>
              <w:t>-</w:t>
            </w:r>
            <w:r w:rsidRPr="00ED4610">
              <w:rPr>
                <w:sz w:val="20"/>
                <w:szCs w:val="20"/>
                <w:lang w:val="fr-FR"/>
              </w:rPr>
              <w:t xml:space="preserve">dessus, </w:t>
            </w:r>
            <w:r w:rsidR="008D5A90" w:rsidRPr="00ED4610">
              <w:rPr>
                <w:sz w:val="20"/>
                <w:szCs w:val="20"/>
                <w:lang w:val="fr-FR"/>
              </w:rPr>
              <w:t xml:space="preserve">notamment </w:t>
            </w:r>
            <w:r w:rsidRPr="00ED4610">
              <w:rPr>
                <w:sz w:val="20"/>
                <w:szCs w:val="20"/>
                <w:lang w:val="fr-FR"/>
              </w:rPr>
              <w:t>reprographie, conversion, numérisation, adaptation (par exemple</w:t>
            </w:r>
            <w:r w:rsidR="00A72353">
              <w:rPr>
                <w:sz w:val="20"/>
                <w:szCs w:val="20"/>
                <w:lang w:val="fr-FR"/>
              </w:rPr>
              <w:t xml:space="preserve">, </w:t>
            </w:r>
            <w:r w:rsidRPr="00ED4610">
              <w:rPr>
                <w:sz w:val="20"/>
                <w:szCs w:val="20"/>
                <w:lang w:val="fr-FR"/>
              </w:rPr>
              <w:t>passe</w:t>
            </w:r>
            <w:r w:rsidR="004438EF" w:rsidRPr="00ED4610">
              <w:rPr>
                <w:sz w:val="20"/>
                <w:szCs w:val="20"/>
                <w:lang w:val="fr-FR"/>
              </w:rPr>
              <w:t>r</w:t>
            </w:r>
            <w:r w:rsidRPr="00ED4610">
              <w:rPr>
                <w:sz w:val="20"/>
                <w:szCs w:val="20"/>
                <w:lang w:val="fr-FR"/>
              </w:rPr>
              <w:t xml:space="preserve"> d</w:t>
            </w:r>
            <w:r w:rsidR="009842C3">
              <w:rPr>
                <w:sz w:val="20"/>
                <w:szCs w:val="20"/>
                <w:lang w:val="fr-FR"/>
              </w:rPr>
              <w:t>’</w:t>
            </w:r>
            <w:r w:rsidRPr="00ED4610">
              <w:rPr>
                <w:sz w:val="20"/>
                <w:szCs w:val="20"/>
                <w:lang w:val="fr-FR"/>
              </w:rPr>
              <w:t>un format non numérique à un format numérique ou d</w:t>
            </w:r>
            <w:r w:rsidR="009842C3">
              <w:rPr>
                <w:sz w:val="20"/>
                <w:szCs w:val="20"/>
                <w:lang w:val="fr-FR"/>
              </w:rPr>
              <w:t>’</w:t>
            </w:r>
            <w:r w:rsidRPr="00ED4610">
              <w:rPr>
                <w:sz w:val="20"/>
                <w:szCs w:val="20"/>
                <w:lang w:val="fr-FR"/>
              </w:rPr>
              <w:t>un format numérique à un autre) ou traduction (passage d</w:t>
            </w:r>
            <w:r w:rsidR="009842C3">
              <w:rPr>
                <w:sz w:val="20"/>
                <w:szCs w:val="20"/>
                <w:lang w:val="fr-FR"/>
              </w:rPr>
              <w:t>’</w:t>
            </w:r>
            <w:r w:rsidRPr="00ED4610">
              <w:rPr>
                <w:sz w:val="20"/>
                <w:szCs w:val="20"/>
                <w:lang w:val="fr-FR"/>
              </w:rPr>
              <w:t>une langue à une autre) de matériel existant pour atteindre l</w:t>
            </w:r>
            <w:r w:rsidR="009842C3">
              <w:rPr>
                <w:sz w:val="20"/>
                <w:szCs w:val="20"/>
                <w:lang w:val="fr-FR"/>
              </w:rPr>
              <w:t>’</w:t>
            </w:r>
            <w:r w:rsidRPr="00ED4610">
              <w:rPr>
                <w:sz w:val="20"/>
                <w:szCs w:val="20"/>
                <w:lang w:val="fr-FR"/>
              </w:rPr>
              <w:t xml:space="preserve">un des objectifs </w:t>
            </w:r>
            <w:r w:rsidR="008D5A90" w:rsidRPr="00ED4610">
              <w:rPr>
                <w:sz w:val="20"/>
                <w:szCs w:val="20"/>
                <w:lang w:val="fr-FR"/>
              </w:rPr>
              <w:t>d</w:t>
            </w:r>
            <w:r w:rsidR="009842C3">
              <w:rPr>
                <w:sz w:val="20"/>
                <w:szCs w:val="20"/>
                <w:lang w:val="fr-FR"/>
              </w:rPr>
              <w:t>’</w:t>
            </w:r>
            <w:r w:rsidR="008D5A90" w:rsidRPr="00ED4610">
              <w:rPr>
                <w:sz w:val="20"/>
                <w:szCs w:val="20"/>
                <w:lang w:val="fr-FR"/>
              </w:rPr>
              <w:t>enseignement</w:t>
            </w:r>
            <w:r w:rsidRPr="00ED4610">
              <w:rPr>
                <w:sz w:val="20"/>
                <w:szCs w:val="20"/>
                <w:lang w:val="fr-FR"/>
              </w:rPr>
              <w:t xml:space="preserve"> ou de recherche susmentionnés</w:t>
            </w:r>
          </w:p>
          <w:p w:rsidR="009F7D36" w:rsidRPr="00ED4610" w:rsidRDefault="009F7D36" w:rsidP="00ED4610">
            <w:pPr>
              <w:pStyle w:val="ListParagraph"/>
              <w:numPr>
                <w:ilvl w:val="0"/>
                <w:numId w:val="18"/>
              </w:numPr>
              <w:ind w:left="567" w:hanging="567"/>
              <w:rPr>
                <w:sz w:val="20"/>
                <w:szCs w:val="20"/>
                <w:lang w:val="fr-FR"/>
              </w:rPr>
            </w:pPr>
            <w:r w:rsidRPr="00ED4610">
              <w:rPr>
                <w:sz w:val="20"/>
                <w:szCs w:val="20"/>
                <w:lang w:val="fr-FR"/>
              </w:rPr>
              <w:t>préparation</w:t>
            </w:r>
            <w:r w:rsidR="009842C3">
              <w:rPr>
                <w:sz w:val="20"/>
                <w:szCs w:val="20"/>
                <w:lang w:val="fr-FR"/>
              </w:rPr>
              <w:t> :</w:t>
            </w:r>
            <w:r w:rsidRPr="00ED4610">
              <w:rPr>
                <w:sz w:val="20"/>
                <w:szCs w:val="20"/>
                <w:lang w:val="fr-FR"/>
              </w:rPr>
              <w:t xml:space="preserve"> comme indiqué ci</w:t>
            </w:r>
            <w:r w:rsidR="009842C3">
              <w:rPr>
                <w:sz w:val="20"/>
                <w:szCs w:val="20"/>
                <w:lang w:val="fr-FR"/>
              </w:rPr>
              <w:t>-</w:t>
            </w:r>
            <w:r w:rsidRPr="00ED4610">
              <w:rPr>
                <w:sz w:val="20"/>
                <w:szCs w:val="20"/>
                <w:lang w:val="fr-FR"/>
              </w:rPr>
              <w:t xml:space="preserve">dessus, </w:t>
            </w:r>
            <w:r w:rsidR="009842C3">
              <w:rPr>
                <w:sz w:val="20"/>
                <w:szCs w:val="20"/>
                <w:lang w:val="fr-FR"/>
              </w:rPr>
              <w:t>y compris</w:t>
            </w:r>
            <w:r w:rsidRPr="00ED4610">
              <w:rPr>
                <w:sz w:val="20"/>
                <w:szCs w:val="20"/>
                <w:lang w:val="fr-FR"/>
              </w:rPr>
              <w:t xml:space="preserve"> contournement, </w:t>
            </w:r>
            <w:r w:rsidR="008D5A90" w:rsidRPr="00ED4610">
              <w:rPr>
                <w:sz w:val="20"/>
                <w:szCs w:val="20"/>
                <w:lang w:val="fr-FR"/>
              </w:rPr>
              <w:t>suppression</w:t>
            </w:r>
            <w:r w:rsidRPr="00ED4610">
              <w:rPr>
                <w:sz w:val="20"/>
                <w:szCs w:val="20"/>
                <w:lang w:val="fr-FR"/>
              </w:rPr>
              <w:t xml:space="preserve"> ou désactivation de toute mesure technique de protection ou d</w:t>
            </w:r>
            <w:r w:rsidR="009842C3">
              <w:rPr>
                <w:sz w:val="20"/>
                <w:szCs w:val="20"/>
                <w:lang w:val="fr-FR"/>
              </w:rPr>
              <w:t>’</w:t>
            </w:r>
            <w:r w:rsidRPr="00ED4610">
              <w:rPr>
                <w:sz w:val="20"/>
                <w:szCs w:val="20"/>
                <w:lang w:val="fr-FR"/>
              </w:rPr>
              <w:t xml:space="preserve">information sur le régime des droits qui empêcherait </w:t>
            </w:r>
            <w:r w:rsidR="004438EF" w:rsidRPr="00ED4610">
              <w:rPr>
                <w:sz w:val="20"/>
                <w:szCs w:val="20"/>
                <w:lang w:val="fr-FR"/>
              </w:rPr>
              <w:t xml:space="preserve">la réalisation </w:t>
            </w:r>
            <w:r w:rsidRPr="00ED4610">
              <w:rPr>
                <w:sz w:val="20"/>
                <w:szCs w:val="20"/>
                <w:lang w:val="fr-FR"/>
              </w:rPr>
              <w:t>ou interférerait avec l</w:t>
            </w:r>
            <w:r w:rsidR="009842C3">
              <w:rPr>
                <w:sz w:val="20"/>
                <w:szCs w:val="20"/>
                <w:lang w:val="fr-FR"/>
              </w:rPr>
              <w:t>’</w:t>
            </w:r>
            <w:r w:rsidRPr="00ED4610">
              <w:rPr>
                <w:sz w:val="20"/>
                <w:szCs w:val="20"/>
                <w:lang w:val="fr-FR"/>
              </w:rPr>
              <w:t xml:space="preserve">un des objectifs </w:t>
            </w:r>
            <w:r w:rsidR="008D5A90" w:rsidRPr="00ED4610">
              <w:rPr>
                <w:sz w:val="20"/>
                <w:szCs w:val="20"/>
                <w:lang w:val="fr-FR"/>
              </w:rPr>
              <w:t>d</w:t>
            </w:r>
            <w:r w:rsidR="009842C3">
              <w:rPr>
                <w:sz w:val="20"/>
                <w:szCs w:val="20"/>
                <w:lang w:val="fr-FR"/>
              </w:rPr>
              <w:t>’</w:t>
            </w:r>
            <w:r w:rsidR="008D5A90" w:rsidRPr="00ED4610">
              <w:rPr>
                <w:sz w:val="20"/>
                <w:szCs w:val="20"/>
                <w:lang w:val="fr-FR"/>
              </w:rPr>
              <w:t>enseignement</w:t>
            </w:r>
            <w:r w:rsidRPr="00ED4610">
              <w:rPr>
                <w:sz w:val="20"/>
                <w:szCs w:val="20"/>
                <w:lang w:val="fr-FR"/>
              </w:rPr>
              <w:t xml:space="preserve"> ou de recherche susmentionnés</w:t>
            </w:r>
          </w:p>
          <w:p w:rsidR="009F7D36" w:rsidRPr="00ED4610" w:rsidRDefault="001411FB" w:rsidP="00ED4610">
            <w:pPr>
              <w:pStyle w:val="ListParagraph"/>
              <w:numPr>
                <w:ilvl w:val="0"/>
                <w:numId w:val="18"/>
              </w:numPr>
              <w:ind w:left="567" w:hanging="567"/>
              <w:rPr>
                <w:sz w:val="20"/>
                <w:szCs w:val="20"/>
                <w:lang w:val="fr-FR"/>
              </w:rPr>
            </w:pPr>
            <w:r w:rsidRPr="00ED4610">
              <w:rPr>
                <w:sz w:val="20"/>
                <w:szCs w:val="20"/>
                <w:lang w:val="fr-FR"/>
              </w:rPr>
              <w:t>instruction</w:t>
            </w:r>
            <w:r w:rsidR="009842C3">
              <w:rPr>
                <w:sz w:val="20"/>
                <w:szCs w:val="20"/>
                <w:lang w:val="fr-FR"/>
              </w:rPr>
              <w:t> :</w:t>
            </w:r>
            <w:r w:rsidR="009F7D36" w:rsidRPr="00ED4610">
              <w:rPr>
                <w:sz w:val="20"/>
                <w:szCs w:val="20"/>
                <w:lang w:val="fr-FR"/>
              </w:rPr>
              <w:t xml:space="preserve"> un établissement d</w:t>
            </w:r>
            <w:r w:rsidR="009842C3">
              <w:rPr>
                <w:sz w:val="20"/>
                <w:szCs w:val="20"/>
                <w:lang w:val="fr-FR"/>
              </w:rPr>
              <w:t>’</w:t>
            </w:r>
            <w:r w:rsidR="009F7D36" w:rsidRPr="00ED4610">
              <w:rPr>
                <w:sz w:val="20"/>
                <w:szCs w:val="20"/>
                <w:lang w:val="fr-FR"/>
              </w:rPr>
              <w:t>enseignement</w:t>
            </w:r>
            <w:r w:rsidR="008D5A90" w:rsidRPr="00ED4610">
              <w:rPr>
                <w:sz w:val="20"/>
                <w:szCs w:val="20"/>
                <w:lang w:val="fr-FR"/>
              </w:rPr>
              <w:t xml:space="preserve"> </w:t>
            </w:r>
            <w:r w:rsidR="009F7D36" w:rsidRPr="00ED4610">
              <w:rPr>
                <w:sz w:val="20"/>
                <w:szCs w:val="20"/>
                <w:lang w:val="fr-FR"/>
              </w:rPr>
              <w:t xml:space="preserve">ou de recherche, un éducateur ou un chercheur utilise, présente </w:t>
            </w:r>
            <w:r w:rsidR="004438EF" w:rsidRPr="00ED4610">
              <w:rPr>
                <w:sz w:val="20"/>
                <w:szCs w:val="20"/>
                <w:lang w:val="fr-FR"/>
              </w:rPr>
              <w:t>ou</w:t>
            </w:r>
            <w:r w:rsidR="009F7D36" w:rsidRPr="00ED4610">
              <w:rPr>
                <w:sz w:val="20"/>
                <w:szCs w:val="20"/>
                <w:lang w:val="fr-FR"/>
              </w:rPr>
              <w:t xml:space="preserve"> distribue des copies (</w:t>
            </w:r>
            <w:r w:rsidR="009842C3">
              <w:rPr>
                <w:sz w:val="20"/>
                <w:szCs w:val="20"/>
                <w:lang w:val="fr-FR"/>
              </w:rPr>
              <w:t>y compris</w:t>
            </w:r>
            <w:r w:rsidR="009F7D36" w:rsidRPr="00ED4610">
              <w:rPr>
                <w:sz w:val="20"/>
                <w:szCs w:val="20"/>
                <w:lang w:val="fr-FR"/>
              </w:rPr>
              <w:t xml:space="preserve"> des copies électroniques et des diffusions électroniques) de matériel sur une base ad</w:t>
            </w:r>
            <w:r w:rsidR="00360079">
              <w:rPr>
                <w:sz w:val="20"/>
                <w:szCs w:val="20"/>
                <w:lang w:val="fr-FR"/>
              </w:rPr>
              <w:t> </w:t>
            </w:r>
            <w:r w:rsidR="009F7D36" w:rsidRPr="00ED4610">
              <w:rPr>
                <w:sz w:val="20"/>
                <w:szCs w:val="20"/>
                <w:lang w:val="fr-FR"/>
              </w:rPr>
              <w:t>hoc afin de transmettre des informations et des connaissances ou d</w:t>
            </w:r>
            <w:r w:rsidR="009842C3">
              <w:rPr>
                <w:sz w:val="20"/>
                <w:szCs w:val="20"/>
                <w:lang w:val="fr-FR"/>
              </w:rPr>
              <w:t>’</w:t>
            </w:r>
            <w:r w:rsidR="009F7D36" w:rsidRPr="00ED4610">
              <w:rPr>
                <w:sz w:val="20"/>
                <w:szCs w:val="20"/>
                <w:lang w:val="fr-FR"/>
              </w:rPr>
              <w:t>expliquer des idées ou des informations à des étudiants ou à d</w:t>
            </w:r>
            <w:r w:rsidR="009842C3">
              <w:rPr>
                <w:sz w:val="20"/>
                <w:szCs w:val="20"/>
                <w:lang w:val="fr-FR"/>
              </w:rPr>
              <w:t>’</w:t>
            </w:r>
            <w:r w:rsidR="009F7D36" w:rsidRPr="00ED4610">
              <w:rPr>
                <w:sz w:val="20"/>
                <w:szCs w:val="20"/>
                <w:lang w:val="fr-FR"/>
              </w:rPr>
              <w:t>autres chercheurs</w:t>
            </w:r>
          </w:p>
          <w:p w:rsidR="009F7D36" w:rsidRPr="00ED4610" w:rsidRDefault="001411FB" w:rsidP="00ED4610">
            <w:pPr>
              <w:pStyle w:val="ListParagraph"/>
              <w:numPr>
                <w:ilvl w:val="0"/>
                <w:numId w:val="18"/>
              </w:numPr>
              <w:ind w:left="567" w:hanging="567"/>
              <w:rPr>
                <w:sz w:val="20"/>
                <w:szCs w:val="20"/>
                <w:lang w:val="fr-FR"/>
              </w:rPr>
            </w:pPr>
            <w:r w:rsidRPr="00ED4610">
              <w:rPr>
                <w:sz w:val="20"/>
                <w:szCs w:val="20"/>
                <w:lang w:val="fr-FR"/>
              </w:rPr>
              <w:t>instruction</w:t>
            </w:r>
            <w:r w:rsidR="009842C3">
              <w:rPr>
                <w:sz w:val="20"/>
                <w:szCs w:val="20"/>
                <w:lang w:val="fr-FR"/>
              </w:rPr>
              <w:t> :</w:t>
            </w:r>
            <w:r w:rsidR="009F7D36" w:rsidRPr="00ED4610">
              <w:rPr>
                <w:sz w:val="20"/>
                <w:szCs w:val="20"/>
                <w:lang w:val="fr-FR"/>
              </w:rPr>
              <w:t xml:space="preserve"> un établissement d</w:t>
            </w:r>
            <w:r w:rsidR="009842C3">
              <w:rPr>
                <w:sz w:val="20"/>
                <w:szCs w:val="20"/>
                <w:lang w:val="fr-FR"/>
              </w:rPr>
              <w:t>’</w:t>
            </w:r>
            <w:r w:rsidR="009F7D36" w:rsidRPr="00ED4610">
              <w:rPr>
                <w:sz w:val="20"/>
                <w:szCs w:val="20"/>
                <w:lang w:val="fr-FR"/>
              </w:rPr>
              <w:t xml:space="preserve">enseignement ou de recherche, un éducateur ou un chercheur fait une copie unique ou des copies multiples (ou des extraits de copies) de </w:t>
            </w:r>
            <w:r w:rsidR="009F7D36" w:rsidRPr="00ED4610">
              <w:rPr>
                <w:sz w:val="20"/>
                <w:szCs w:val="20"/>
                <w:lang w:val="fr-FR"/>
              </w:rPr>
              <w:lastRenderedPageBreak/>
              <w:t>matériel (par exemple des polycopiés, des devoirs de lecture) pour un enseignement formel, généralement un cours ou un module spécifique, ou à des fins de recherche, pour faciliter ou permett</w:t>
            </w:r>
            <w:r w:rsidR="008D5A90" w:rsidRPr="00ED4610">
              <w:rPr>
                <w:sz w:val="20"/>
                <w:szCs w:val="20"/>
                <w:lang w:val="fr-FR"/>
              </w:rPr>
              <w:t>r</w:t>
            </w:r>
            <w:r w:rsidR="009F7D36" w:rsidRPr="00ED4610">
              <w:rPr>
                <w:sz w:val="20"/>
                <w:szCs w:val="20"/>
                <w:lang w:val="fr-FR"/>
              </w:rPr>
              <w:t>e des discussions synchronisées et le partage d</w:t>
            </w:r>
            <w:r w:rsidR="009842C3">
              <w:rPr>
                <w:sz w:val="20"/>
                <w:szCs w:val="20"/>
                <w:lang w:val="fr-FR"/>
              </w:rPr>
              <w:t>’</w:t>
            </w:r>
            <w:r w:rsidR="009F7D36" w:rsidRPr="00ED4610">
              <w:rPr>
                <w:sz w:val="20"/>
                <w:szCs w:val="20"/>
                <w:lang w:val="fr-FR"/>
              </w:rPr>
              <w:t>information</w:t>
            </w:r>
          </w:p>
          <w:p w:rsidR="009F7D36" w:rsidRPr="00ED4610" w:rsidRDefault="001411FB" w:rsidP="00ED4610">
            <w:pPr>
              <w:pStyle w:val="ListParagraph"/>
              <w:numPr>
                <w:ilvl w:val="0"/>
                <w:numId w:val="18"/>
              </w:numPr>
              <w:ind w:left="567" w:hanging="567"/>
              <w:rPr>
                <w:sz w:val="20"/>
                <w:szCs w:val="20"/>
                <w:lang w:val="fr-FR"/>
              </w:rPr>
            </w:pPr>
            <w:r w:rsidRPr="00ED4610">
              <w:rPr>
                <w:sz w:val="20"/>
                <w:szCs w:val="20"/>
                <w:lang w:val="fr-FR"/>
              </w:rPr>
              <w:t>instruction</w:t>
            </w:r>
            <w:r w:rsidR="009842C3">
              <w:rPr>
                <w:sz w:val="20"/>
                <w:szCs w:val="20"/>
                <w:lang w:val="fr-FR"/>
              </w:rPr>
              <w:t> :</w:t>
            </w:r>
            <w:r w:rsidR="009F7D36" w:rsidRPr="00ED4610">
              <w:rPr>
                <w:sz w:val="20"/>
                <w:szCs w:val="20"/>
                <w:lang w:val="fr-FR"/>
              </w:rPr>
              <w:t xml:space="preserve"> un établissement d</w:t>
            </w:r>
            <w:r w:rsidR="009842C3">
              <w:rPr>
                <w:sz w:val="20"/>
                <w:szCs w:val="20"/>
                <w:lang w:val="fr-FR"/>
              </w:rPr>
              <w:t>’</w:t>
            </w:r>
            <w:r w:rsidR="009F7D36" w:rsidRPr="00ED4610">
              <w:rPr>
                <w:sz w:val="20"/>
                <w:szCs w:val="20"/>
                <w:lang w:val="fr-FR"/>
              </w:rPr>
              <w:t xml:space="preserve">enseignement ou un </w:t>
            </w:r>
            <w:r w:rsidR="004438EF" w:rsidRPr="00ED4610">
              <w:rPr>
                <w:sz w:val="20"/>
                <w:szCs w:val="20"/>
                <w:lang w:val="fr-FR"/>
              </w:rPr>
              <w:t>enseignant</w:t>
            </w:r>
            <w:r w:rsidR="009F7D36" w:rsidRPr="00ED4610">
              <w:rPr>
                <w:sz w:val="20"/>
                <w:szCs w:val="20"/>
                <w:lang w:val="fr-FR"/>
              </w:rPr>
              <w:t xml:space="preserve"> extrait, présélectionne, rassemble et compile du matériel pour en faire du matériel de cours destiné à un cours ou module spécifique et distribue ou permet la distribution de copies multiples aux étudiants</w:t>
            </w:r>
          </w:p>
          <w:p w:rsidR="009F7D36" w:rsidRPr="00ED4610" w:rsidRDefault="009F7D36" w:rsidP="00ED4610">
            <w:pPr>
              <w:pStyle w:val="ListParagraph"/>
              <w:numPr>
                <w:ilvl w:val="0"/>
                <w:numId w:val="18"/>
              </w:numPr>
              <w:ind w:left="567" w:hanging="567"/>
              <w:rPr>
                <w:sz w:val="20"/>
                <w:szCs w:val="20"/>
                <w:lang w:val="fr-FR"/>
              </w:rPr>
            </w:pPr>
            <w:r w:rsidRPr="00ED4610">
              <w:rPr>
                <w:sz w:val="20"/>
                <w:szCs w:val="20"/>
                <w:lang w:val="fr-FR"/>
              </w:rPr>
              <w:t>évaluation</w:t>
            </w:r>
            <w:r w:rsidR="009842C3">
              <w:rPr>
                <w:sz w:val="20"/>
                <w:szCs w:val="20"/>
                <w:lang w:val="fr-FR"/>
              </w:rPr>
              <w:t> :</w:t>
            </w:r>
            <w:r w:rsidRPr="00ED4610">
              <w:rPr>
                <w:sz w:val="20"/>
                <w:szCs w:val="20"/>
                <w:lang w:val="fr-FR"/>
              </w:rPr>
              <w:t xml:space="preserve"> un établissement d</w:t>
            </w:r>
            <w:r w:rsidR="009842C3">
              <w:rPr>
                <w:sz w:val="20"/>
                <w:szCs w:val="20"/>
                <w:lang w:val="fr-FR"/>
              </w:rPr>
              <w:t>’</w:t>
            </w:r>
            <w:r w:rsidRPr="00ED4610">
              <w:rPr>
                <w:sz w:val="20"/>
                <w:szCs w:val="20"/>
                <w:lang w:val="fr-FR"/>
              </w:rPr>
              <w:t xml:space="preserve">enseignement </w:t>
            </w:r>
            <w:r w:rsidR="004438EF" w:rsidRPr="00ED4610">
              <w:rPr>
                <w:sz w:val="20"/>
                <w:szCs w:val="20"/>
                <w:lang w:val="fr-FR"/>
              </w:rPr>
              <w:t>ou</w:t>
            </w:r>
            <w:r w:rsidRPr="00ED4610">
              <w:rPr>
                <w:sz w:val="20"/>
                <w:szCs w:val="20"/>
                <w:lang w:val="fr-FR"/>
              </w:rPr>
              <w:t xml:space="preserve"> de recherche, un enseignant ou un chercheur cite, extrait ou fait une copie unique ou des copies multiples de matériel pour des étudiants ou d</w:t>
            </w:r>
            <w:r w:rsidR="009842C3">
              <w:rPr>
                <w:sz w:val="20"/>
                <w:szCs w:val="20"/>
                <w:lang w:val="fr-FR"/>
              </w:rPr>
              <w:t>’</w:t>
            </w:r>
            <w:r w:rsidRPr="00ED4610">
              <w:rPr>
                <w:sz w:val="20"/>
                <w:szCs w:val="20"/>
                <w:lang w:val="fr-FR"/>
              </w:rPr>
              <w:t>autres cherche</w:t>
            </w:r>
            <w:r w:rsidR="004438EF" w:rsidRPr="00ED4610">
              <w:rPr>
                <w:sz w:val="20"/>
                <w:szCs w:val="20"/>
                <w:lang w:val="fr-FR"/>
              </w:rPr>
              <w:t>ur</w:t>
            </w:r>
            <w:r w:rsidRPr="00ED4610">
              <w:rPr>
                <w:sz w:val="20"/>
                <w:szCs w:val="20"/>
                <w:lang w:val="fr-FR"/>
              </w:rPr>
              <w:t>s, sous la forme d</w:t>
            </w:r>
            <w:r w:rsidR="009842C3">
              <w:rPr>
                <w:sz w:val="20"/>
                <w:szCs w:val="20"/>
                <w:lang w:val="fr-FR"/>
              </w:rPr>
              <w:t>’</w:t>
            </w:r>
            <w:r w:rsidRPr="00ED4610">
              <w:rPr>
                <w:sz w:val="20"/>
                <w:szCs w:val="20"/>
                <w:lang w:val="fr-FR"/>
              </w:rPr>
              <w:t>évaluations, de questions, de tests, d</w:t>
            </w:r>
            <w:r w:rsidR="009842C3">
              <w:rPr>
                <w:sz w:val="20"/>
                <w:szCs w:val="20"/>
                <w:lang w:val="fr-FR"/>
              </w:rPr>
              <w:t>’</w:t>
            </w:r>
            <w:r w:rsidRPr="00ED4610">
              <w:rPr>
                <w:sz w:val="20"/>
                <w:szCs w:val="20"/>
                <w:lang w:val="fr-FR"/>
              </w:rPr>
              <w:t>enquêtes, etc., afin d</w:t>
            </w:r>
            <w:r w:rsidR="009842C3">
              <w:rPr>
                <w:sz w:val="20"/>
                <w:szCs w:val="20"/>
                <w:lang w:val="fr-FR"/>
              </w:rPr>
              <w:t>’</w:t>
            </w:r>
            <w:r w:rsidRPr="00ED4610">
              <w:rPr>
                <w:sz w:val="20"/>
                <w:szCs w:val="20"/>
                <w:lang w:val="fr-FR"/>
              </w:rPr>
              <w:t>évaluer la compréhension ou la réflexion personnelle des étudiants et des chercheurs</w:t>
            </w:r>
          </w:p>
        </w:tc>
        <w:tc>
          <w:tcPr>
            <w:tcW w:w="0" w:type="auto"/>
          </w:tcPr>
          <w:p w:rsidR="009F7D36" w:rsidRDefault="009F7D36" w:rsidP="00ED4610">
            <w:pPr>
              <w:rPr>
                <w:sz w:val="20"/>
                <w:szCs w:val="20"/>
              </w:rPr>
            </w:pPr>
            <w:r w:rsidRPr="00ED4610">
              <w:rPr>
                <w:sz w:val="20"/>
                <w:szCs w:val="20"/>
              </w:rPr>
              <w:lastRenderedPageBreak/>
              <w:t>Primaires</w:t>
            </w:r>
            <w:r w:rsidR="009842C3">
              <w:rPr>
                <w:sz w:val="20"/>
                <w:szCs w:val="20"/>
              </w:rPr>
              <w:t> :</w:t>
            </w:r>
          </w:p>
          <w:p w:rsidR="00ED4610" w:rsidRPr="00ED4610" w:rsidRDefault="00ED4610" w:rsidP="00ED4610">
            <w:pPr>
              <w:rPr>
                <w:sz w:val="20"/>
                <w:szCs w:val="20"/>
              </w:rPr>
            </w:pPr>
          </w:p>
          <w:p w:rsidR="009F7D36" w:rsidRPr="00ED4610" w:rsidRDefault="009F7D36" w:rsidP="00ED4610">
            <w:pPr>
              <w:pStyle w:val="ListParagraph"/>
              <w:numPr>
                <w:ilvl w:val="0"/>
                <w:numId w:val="9"/>
              </w:numPr>
              <w:ind w:left="0" w:firstLine="0"/>
              <w:rPr>
                <w:sz w:val="20"/>
                <w:szCs w:val="20"/>
                <w:lang w:val="fr-FR"/>
              </w:rPr>
            </w:pPr>
            <w:r w:rsidRPr="00ED4610">
              <w:rPr>
                <w:sz w:val="20"/>
                <w:szCs w:val="20"/>
                <w:lang w:val="fr-FR"/>
              </w:rPr>
              <w:t>reproduction</w:t>
            </w:r>
          </w:p>
          <w:p w:rsidR="009F7D36" w:rsidRPr="00ED4610" w:rsidRDefault="009F7D36" w:rsidP="00ED4610">
            <w:pPr>
              <w:rPr>
                <w:sz w:val="20"/>
                <w:szCs w:val="20"/>
              </w:rPr>
            </w:pPr>
          </w:p>
          <w:p w:rsidR="009F7D36" w:rsidRDefault="009F7D36" w:rsidP="00ED4610">
            <w:pPr>
              <w:rPr>
                <w:sz w:val="20"/>
                <w:szCs w:val="20"/>
              </w:rPr>
            </w:pPr>
            <w:r w:rsidRPr="00ED4610">
              <w:rPr>
                <w:sz w:val="20"/>
                <w:szCs w:val="20"/>
              </w:rPr>
              <w:t>Secondaires</w:t>
            </w:r>
            <w:r w:rsidR="009842C3">
              <w:rPr>
                <w:sz w:val="20"/>
                <w:szCs w:val="20"/>
              </w:rPr>
              <w:t> :</w:t>
            </w:r>
          </w:p>
          <w:p w:rsidR="00ED4610" w:rsidRPr="00ED4610" w:rsidRDefault="00ED4610" w:rsidP="00ED4610">
            <w:pPr>
              <w:rPr>
                <w:sz w:val="20"/>
                <w:szCs w:val="20"/>
              </w:rPr>
            </w:pPr>
          </w:p>
          <w:p w:rsidR="009F7D36" w:rsidRPr="00ED4610" w:rsidRDefault="009F7D36" w:rsidP="00ED4610">
            <w:pPr>
              <w:pStyle w:val="ListParagraph"/>
              <w:numPr>
                <w:ilvl w:val="0"/>
                <w:numId w:val="9"/>
              </w:numPr>
              <w:ind w:left="567" w:hanging="567"/>
              <w:rPr>
                <w:sz w:val="20"/>
                <w:szCs w:val="20"/>
                <w:lang w:val="fr-FR"/>
              </w:rPr>
            </w:pPr>
            <w:r w:rsidRPr="00ED4610">
              <w:rPr>
                <w:sz w:val="20"/>
                <w:szCs w:val="20"/>
                <w:lang w:val="fr-FR"/>
              </w:rPr>
              <w:t>communication (</w:t>
            </w:r>
            <w:r w:rsidR="009842C3">
              <w:rPr>
                <w:sz w:val="20"/>
                <w:szCs w:val="20"/>
                <w:lang w:val="fr-FR"/>
              </w:rPr>
              <w:t>y compris</w:t>
            </w:r>
            <w:r w:rsidRPr="00ED4610">
              <w:rPr>
                <w:sz w:val="20"/>
                <w:szCs w:val="20"/>
                <w:lang w:val="fr-FR"/>
              </w:rPr>
              <w:t xml:space="preserve"> mise à disposition)</w:t>
            </w:r>
          </w:p>
          <w:p w:rsidR="009F7D36" w:rsidRPr="00ED4610" w:rsidRDefault="009F7D36" w:rsidP="00ED4610">
            <w:pPr>
              <w:pStyle w:val="ListParagraph"/>
              <w:numPr>
                <w:ilvl w:val="0"/>
                <w:numId w:val="9"/>
              </w:numPr>
              <w:ind w:left="567" w:hanging="567"/>
              <w:rPr>
                <w:sz w:val="20"/>
                <w:szCs w:val="20"/>
                <w:lang w:val="fr-FR"/>
              </w:rPr>
            </w:pPr>
            <w:r w:rsidRPr="00ED4610">
              <w:rPr>
                <w:sz w:val="20"/>
                <w:szCs w:val="20"/>
                <w:lang w:val="fr-FR"/>
              </w:rPr>
              <w:t>exécution</w:t>
            </w:r>
          </w:p>
          <w:p w:rsidR="009F7D36" w:rsidRPr="00ED4610" w:rsidRDefault="009F7D36" w:rsidP="00ED4610">
            <w:pPr>
              <w:pStyle w:val="ListParagraph"/>
              <w:numPr>
                <w:ilvl w:val="0"/>
                <w:numId w:val="9"/>
              </w:numPr>
              <w:ind w:left="567" w:hanging="567"/>
              <w:rPr>
                <w:sz w:val="20"/>
                <w:szCs w:val="20"/>
                <w:lang w:val="fr-FR"/>
              </w:rPr>
            </w:pPr>
            <w:r w:rsidRPr="00ED4610">
              <w:rPr>
                <w:sz w:val="20"/>
                <w:szCs w:val="20"/>
                <w:lang w:val="fr-FR"/>
              </w:rPr>
              <w:t>contournement des mesures techniques de protection (si l</w:t>
            </w:r>
            <w:r w:rsidR="009842C3">
              <w:rPr>
                <w:sz w:val="20"/>
                <w:szCs w:val="20"/>
                <w:lang w:val="fr-FR"/>
              </w:rPr>
              <w:t>’</w:t>
            </w:r>
            <w:r w:rsidRPr="00ED4610">
              <w:rPr>
                <w:sz w:val="20"/>
                <w:szCs w:val="20"/>
                <w:lang w:val="fr-FR"/>
              </w:rPr>
              <w:t xml:space="preserve">original est </w:t>
            </w:r>
            <w:r w:rsidR="004438EF" w:rsidRPr="00ED4610">
              <w:rPr>
                <w:sz w:val="20"/>
                <w:szCs w:val="20"/>
                <w:lang w:val="fr-FR"/>
              </w:rPr>
              <w:t>sécurisé</w:t>
            </w:r>
            <w:r w:rsidRPr="00ED4610">
              <w:rPr>
                <w:sz w:val="20"/>
                <w:szCs w:val="20"/>
                <w:lang w:val="fr-FR"/>
              </w:rPr>
              <w:t>)</w:t>
            </w:r>
          </w:p>
          <w:p w:rsidR="009F7D36" w:rsidRPr="00ED4610" w:rsidRDefault="009F7D36" w:rsidP="00ED4610">
            <w:pPr>
              <w:pStyle w:val="ListParagraph"/>
              <w:numPr>
                <w:ilvl w:val="0"/>
                <w:numId w:val="9"/>
              </w:numPr>
              <w:ind w:left="567" w:hanging="567"/>
              <w:rPr>
                <w:sz w:val="20"/>
                <w:szCs w:val="20"/>
                <w:lang w:val="fr-FR"/>
              </w:rPr>
            </w:pPr>
            <w:r w:rsidRPr="00ED4610">
              <w:rPr>
                <w:sz w:val="20"/>
                <w:szCs w:val="20"/>
                <w:lang w:val="fr-FR"/>
              </w:rPr>
              <w:t>altération de l</w:t>
            </w:r>
            <w:r w:rsidR="009842C3">
              <w:rPr>
                <w:sz w:val="20"/>
                <w:szCs w:val="20"/>
                <w:lang w:val="fr-FR"/>
              </w:rPr>
              <w:t>’</w:t>
            </w:r>
            <w:r w:rsidRPr="00ED4610">
              <w:rPr>
                <w:sz w:val="20"/>
                <w:szCs w:val="20"/>
                <w:lang w:val="fr-FR"/>
              </w:rPr>
              <w:t>information sur le régime des droits (le cas échéant)</w:t>
            </w:r>
          </w:p>
        </w:tc>
        <w:tc>
          <w:tcPr>
            <w:tcW w:w="0" w:type="auto"/>
          </w:tcPr>
          <w:p w:rsidR="009F7D36" w:rsidRPr="00ED4610" w:rsidRDefault="009F7D36" w:rsidP="00ED4610">
            <w:pPr>
              <w:rPr>
                <w:sz w:val="20"/>
                <w:szCs w:val="20"/>
                <w:u w:val="single"/>
              </w:rPr>
            </w:pPr>
            <w:r w:rsidRPr="00ED4610">
              <w:rPr>
                <w:sz w:val="20"/>
                <w:szCs w:val="20"/>
                <w:u w:val="single"/>
              </w:rPr>
              <w:t>Citations</w:t>
            </w:r>
          </w:p>
          <w:p w:rsidR="009F7D36" w:rsidRDefault="009F7D36" w:rsidP="00ED4610">
            <w:pPr>
              <w:rPr>
                <w:sz w:val="20"/>
                <w:szCs w:val="20"/>
              </w:rPr>
            </w:pPr>
            <w:r w:rsidRPr="00ED4610">
              <w:rPr>
                <w:sz w:val="20"/>
                <w:szCs w:val="20"/>
              </w:rPr>
              <w:t>Éventail d</w:t>
            </w:r>
            <w:r w:rsidR="009842C3">
              <w:rPr>
                <w:sz w:val="20"/>
                <w:szCs w:val="20"/>
              </w:rPr>
              <w:t>’</w:t>
            </w:r>
            <w:r w:rsidRPr="00ED4610">
              <w:rPr>
                <w:sz w:val="20"/>
                <w:szCs w:val="20"/>
              </w:rPr>
              <w:t>œuvres</w:t>
            </w:r>
            <w:r w:rsidR="009842C3">
              <w:rPr>
                <w:sz w:val="20"/>
                <w:szCs w:val="20"/>
              </w:rPr>
              <w:t> :</w:t>
            </w:r>
          </w:p>
          <w:p w:rsidR="00ED4610" w:rsidRPr="00ED4610" w:rsidRDefault="00ED4610" w:rsidP="00ED4610">
            <w:pPr>
              <w:rPr>
                <w:sz w:val="20"/>
                <w:szCs w:val="20"/>
              </w:rPr>
            </w:pPr>
          </w:p>
          <w:p w:rsidR="009F7D36" w:rsidRPr="00ED4610" w:rsidRDefault="009F7D36" w:rsidP="00ED4610">
            <w:pPr>
              <w:pStyle w:val="ListParagraph"/>
              <w:numPr>
                <w:ilvl w:val="0"/>
                <w:numId w:val="9"/>
              </w:numPr>
              <w:ind w:left="567" w:hanging="567"/>
              <w:rPr>
                <w:sz w:val="20"/>
                <w:szCs w:val="20"/>
                <w:lang w:val="fr-FR"/>
              </w:rPr>
            </w:pPr>
            <w:r w:rsidRPr="00ED4610">
              <w:rPr>
                <w:sz w:val="20"/>
                <w:szCs w:val="20"/>
                <w:lang w:val="fr-FR"/>
              </w:rPr>
              <w:t>(pas de limitations)</w:t>
            </w:r>
          </w:p>
          <w:p w:rsidR="009F7D36" w:rsidRPr="00ED4610" w:rsidRDefault="009F7D36" w:rsidP="00ED4610">
            <w:pPr>
              <w:pStyle w:val="ListParagraph"/>
              <w:numPr>
                <w:ilvl w:val="0"/>
                <w:numId w:val="9"/>
              </w:numPr>
              <w:ind w:left="567" w:hanging="567"/>
              <w:rPr>
                <w:sz w:val="20"/>
                <w:szCs w:val="20"/>
                <w:lang w:val="fr-FR"/>
              </w:rPr>
            </w:pPr>
            <w:r w:rsidRPr="00ED4610">
              <w:rPr>
                <w:sz w:val="20"/>
                <w:szCs w:val="20"/>
                <w:lang w:val="fr-FR"/>
              </w:rPr>
              <w:t xml:space="preserve">œuvres publiées (légalement) </w:t>
            </w:r>
            <w:r w:rsidR="004438EF" w:rsidRPr="00ED4610">
              <w:rPr>
                <w:sz w:val="20"/>
                <w:szCs w:val="20"/>
                <w:lang w:val="fr-FR"/>
              </w:rPr>
              <w:t>ou</w:t>
            </w:r>
            <w:r w:rsidRPr="00ED4610">
              <w:rPr>
                <w:sz w:val="20"/>
                <w:szCs w:val="20"/>
                <w:lang w:val="fr-FR"/>
              </w:rPr>
              <w:t xml:space="preserve"> œuvres acquises légalement</w:t>
            </w:r>
          </w:p>
          <w:p w:rsidR="009F7D36" w:rsidRPr="00ED4610" w:rsidRDefault="009F7D36" w:rsidP="00ED4610">
            <w:pPr>
              <w:pStyle w:val="ListParagraph"/>
              <w:numPr>
                <w:ilvl w:val="0"/>
                <w:numId w:val="9"/>
              </w:numPr>
              <w:ind w:left="567" w:hanging="567"/>
              <w:rPr>
                <w:sz w:val="20"/>
                <w:szCs w:val="20"/>
                <w:lang w:val="fr-FR"/>
              </w:rPr>
            </w:pPr>
            <w:r w:rsidRPr="00ED4610">
              <w:rPr>
                <w:sz w:val="20"/>
                <w:szCs w:val="20"/>
                <w:lang w:val="fr-FR"/>
              </w:rPr>
              <w:t>œuvres couvertes par le droit d</w:t>
            </w:r>
            <w:r w:rsidR="009842C3">
              <w:rPr>
                <w:sz w:val="20"/>
                <w:szCs w:val="20"/>
                <w:lang w:val="fr-FR"/>
              </w:rPr>
              <w:t>’</w:t>
            </w:r>
            <w:r w:rsidRPr="00ED4610">
              <w:rPr>
                <w:sz w:val="20"/>
                <w:szCs w:val="20"/>
                <w:lang w:val="fr-FR"/>
              </w:rPr>
              <w:t>auteur</w:t>
            </w:r>
            <w:r w:rsidR="009842C3">
              <w:rPr>
                <w:sz w:val="20"/>
                <w:szCs w:val="20"/>
                <w:lang w:val="fr-FR"/>
              </w:rPr>
              <w:t> :</w:t>
            </w:r>
            <w:r w:rsidRPr="00ED4610">
              <w:rPr>
                <w:sz w:val="20"/>
                <w:szCs w:val="20"/>
                <w:lang w:val="fr-FR"/>
              </w:rPr>
              <w:t xml:space="preserve"> œuvres littéraires, théâtrales, musicales, artistiques</w:t>
            </w:r>
          </w:p>
          <w:p w:rsidR="009F7D36" w:rsidRPr="00ED4610" w:rsidRDefault="009F7D36" w:rsidP="00ED4610">
            <w:pPr>
              <w:pStyle w:val="ListParagraph"/>
              <w:numPr>
                <w:ilvl w:val="0"/>
                <w:numId w:val="9"/>
              </w:numPr>
              <w:ind w:left="567" w:hanging="567"/>
              <w:rPr>
                <w:sz w:val="20"/>
                <w:szCs w:val="20"/>
                <w:lang w:val="fr-FR"/>
              </w:rPr>
            </w:pPr>
            <w:r w:rsidRPr="00ED4610">
              <w:rPr>
                <w:sz w:val="20"/>
                <w:szCs w:val="20"/>
                <w:lang w:val="fr-FR"/>
              </w:rPr>
              <w:t>objet d</w:t>
            </w:r>
            <w:r w:rsidR="009842C3">
              <w:rPr>
                <w:sz w:val="20"/>
                <w:szCs w:val="20"/>
                <w:lang w:val="fr-FR"/>
              </w:rPr>
              <w:t>’</w:t>
            </w:r>
            <w:r w:rsidRPr="00ED4610">
              <w:rPr>
                <w:sz w:val="20"/>
                <w:szCs w:val="20"/>
                <w:lang w:val="fr-FR"/>
              </w:rPr>
              <w:t>une protection par des droits voisins, par exemple enregistrements sonores, émission</w:t>
            </w:r>
            <w:r w:rsidR="004438EF" w:rsidRPr="00ED4610">
              <w:rPr>
                <w:sz w:val="20"/>
                <w:szCs w:val="20"/>
                <w:lang w:val="fr-FR"/>
              </w:rPr>
              <w:t xml:space="preserve">s radiodiffusées ou télévisées </w:t>
            </w:r>
            <w:r w:rsidRPr="00ED4610">
              <w:rPr>
                <w:sz w:val="20"/>
                <w:szCs w:val="20"/>
                <w:lang w:val="fr-FR"/>
              </w:rPr>
              <w:t>par câble, exécutions</w:t>
            </w:r>
          </w:p>
          <w:p w:rsidR="009F7D36" w:rsidRPr="00ED4610" w:rsidRDefault="009F7D36" w:rsidP="00ED4610">
            <w:pPr>
              <w:pStyle w:val="ListParagraph"/>
              <w:numPr>
                <w:ilvl w:val="0"/>
                <w:numId w:val="9"/>
              </w:numPr>
              <w:ind w:left="567" w:hanging="567"/>
              <w:rPr>
                <w:sz w:val="20"/>
                <w:szCs w:val="20"/>
                <w:lang w:val="fr-FR"/>
              </w:rPr>
            </w:pPr>
            <w:r w:rsidRPr="00ED4610">
              <w:rPr>
                <w:sz w:val="20"/>
                <w:szCs w:val="20"/>
                <w:lang w:val="fr-FR"/>
              </w:rPr>
              <w:t>types d</w:t>
            </w:r>
            <w:r w:rsidR="009842C3">
              <w:rPr>
                <w:sz w:val="20"/>
                <w:szCs w:val="20"/>
                <w:lang w:val="fr-FR"/>
              </w:rPr>
              <w:t>’</w:t>
            </w:r>
            <w:r w:rsidRPr="00ED4610">
              <w:rPr>
                <w:sz w:val="20"/>
                <w:szCs w:val="20"/>
                <w:lang w:val="fr-FR"/>
              </w:rPr>
              <w:t>œuvres exclus</w:t>
            </w:r>
            <w:r w:rsidR="009842C3">
              <w:rPr>
                <w:sz w:val="20"/>
                <w:szCs w:val="20"/>
                <w:lang w:val="fr-FR"/>
              </w:rPr>
              <w:t> :</w:t>
            </w:r>
            <w:r w:rsidRPr="00ED4610">
              <w:rPr>
                <w:sz w:val="20"/>
                <w:szCs w:val="20"/>
                <w:lang w:val="fr-FR"/>
              </w:rPr>
              <w:t xml:space="preserve"> œuvres architecturales, programmes informatiques</w:t>
            </w:r>
          </w:p>
          <w:p w:rsidR="009F7D36" w:rsidRPr="00ED4610" w:rsidRDefault="009F7D36" w:rsidP="00ED4610">
            <w:pPr>
              <w:rPr>
                <w:sz w:val="20"/>
                <w:szCs w:val="20"/>
              </w:rPr>
            </w:pPr>
          </w:p>
          <w:p w:rsidR="009F7D36" w:rsidRDefault="009F7D36" w:rsidP="00ED4610">
            <w:pPr>
              <w:rPr>
                <w:sz w:val="20"/>
                <w:szCs w:val="20"/>
              </w:rPr>
            </w:pPr>
            <w:r w:rsidRPr="00ED4610">
              <w:rPr>
                <w:sz w:val="20"/>
                <w:szCs w:val="20"/>
              </w:rPr>
              <w:t>Finalité de l</w:t>
            </w:r>
            <w:r w:rsidR="009842C3">
              <w:rPr>
                <w:sz w:val="20"/>
                <w:szCs w:val="20"/>
              </w:rPr>
              <w:t>’</w:t>
            </w:r>
            <w:r w:rsidRPr="00ED4610">
              <w:rPr>
                <w:sz w:val="20"/>
                <w:szCs w:val="20"/>
              </w:rPr>
              <w:t>utilisation</w:t>
            </w:r>
            <w:r w:rsidR="009842C3">
              <w:rPr>
                <w:sz w:val="20"/>
                <w:szCs w:val="20"/>
              </w:rPr>
              <w:t> :</w:t>
            </w:r>
          </w:p>
          <w:p w:rsidR="00ED4610" w:rsidRPr="00ED4610" w:rsidRDefault="00ED4610" w:rsidP="00ED4610">
            <w:pPr>
              <w:rPr>
                <w:sz w:val="20"/>
                <w:szCs w:val="20"/>
              </w:rPr>
            </w:pPr>
          </w:p>
          <w:p w:rsidR="009F7D36" w:rsidRPr="00ED4610" w:rsidRDefault="009F7D36" w:rsidP="00ED4610">
            <w:pPr>
              <w:pStyle w:val="ListParagraph"/>
              <w:numPr>
                <w:ilvl w:val="0"/>
                <w:numId w:val="9"/>
              </w:numPr>
              <w:ind w:left="567" w:hanging="567"/>
              <w:rPr>
                <w:sz w:val="20"/>
                <w:szCs w:val="20"/>
                <w:lang w:val="fr-FR"/>
              </w:rPr>
            </w:pPr>
            <w:r w:rsidRPr="00ED4610">
              <w:rPr>
                <w:sz w:val="20"/>
                <w:szCs w:val="20"/>
                <w:lang w:val="fr-FR"/>
              </w:rPr>
              <w:t>commentaire</w:t>
            </w:r>
            <w:r w:rsidR="004438EF" w:rsidRPr="00ED4610">
              <w:rPr>
                <w:sz w:val="20"/>
                <w:szCs w:val="20"/>
                <w:lang w:val="fr-FR"/>
              </w:rPr>
              <w:t>s</w:t>
            </w:r>
            <w:r w:rsidRPr="00ED4610">
              <w:rPr>
                <w:sz w:val="20"/>
                <w:szCs w:val="20"/>
                <w:lang w:val="fr-FR"/>
              </w:rPr>
              <w:t>, critique, débat, discussion, étude, polémique, éducation, science, enseignement, illustration, information, recherche</w:t>
            </w:r>
          </w:p>
          <w:p w:rsidR="009F7D36" w:rsidRDefault="009F7D36" w:rsidP="00ED4610">
            <w:pPr>
              <w:rPr>
                <w:sz w:val="20"/>
                <w:szCs w:val="20"/>
              </w:rPr>
            </w:pPr>
          </w:p>
          <w:p w:rsidR="00A72353" w:rsidRDefault="00A72353" w:rsidP="00ED4610">
            <w:pPr>
              <w:rPr>
                <w:sz w:val="20"/>
                <w:szCs w:val="20"/>
              </w:rPr>
            </w:pPr>
          </w:p>
          <w:p w:rsidR="00A72353" w:rsidRPr="00ED4610" w:rsidRDefault="00A72353" w:rsidP="00ED4610">
            <w:pPr>
              <w:rPr>
                <w:sz w:val="20"/>
                <w:szCs w:val="20"/>
              </w:rPr>
            </w:pPr>
          </w:p>
          <w:p w:rsidR="009F7D36" w:rsidRDefault="009F7D36" w:rsidP="00ED4610">
            <w:pPr>
              <w:rPr>
                <w:sz w:val="20"/>
                <w:szCs w:val="20"/>
              </w:rPr>
            </w:pPr>
            <w:r w:rsidRPr="00ED4610">
              <w:rPr>
                <w:sz w:val="20"/>
                <w:szCs w:val="20"/>
              </w:rPr>
              <w:lastRenderedPageBreak/>
              <w:t>Conditions d</w:t>
            </w:r>
            <w:r w:rsidR="009842C3">
              <w:rPr>
                <w:sz w:val="20"/>
                <w:szCs w:val="20"/>
              </w:rPr>
              <w:t>’</w:t>
            </w:r>
            <w:r w:rsidRPr="00ED4610">
              <w:rPr>
                <w:sz w:val="20"/>
                <w:szCs w:val="20"/>
              </w:rPr>
              <w:t>utilisation</w:t>
            </w:r>
            <w:r w:rsidR="009842C3">
              <w:rPr>
                <w:sz w:val="20"/>
                <w:szCs w:val="20"/>
              </w:rPr>
              <w:t> :</w:t>
            </w:r>
          </w:p>
          <w:p w:rsidR="00ED4610" w:rsidRPr="00ED4610" w:rsidRDefault="00ED4610" w:rsidP="00ED4610">
            <w:pPr>
              <w:rPr>
                <w:sz w:val="20"/>
                <w:szCs w:val="20"/>
              </w:rPr>
            </w:pPr>
          </w:p>
          <w:p w:rsidR="009F7D36" w:rsidRPr="00ED4610" w:rsidRDefault="009F7D36" w:rsidP="00ED4610">
            <w:pPr>
              <w:pStyle w:val="ListParagraph"/>
              <w:numPr>
                <w:ilvl w:val="0"/>
                <w:numId w:val="31"/>
              </w:numPr>
              <w:ind w:left="567" w:hanging="567"/>
              <w:rPr>
                <w:sz w:val="20"/>
                <w:szCs w:val="20"/>
                <w:lang w:val="fr-FR"/>
              </w:rPr>
            </w:pPr>
            <w:r w:rsidRPr="00ED4610">
              <w:rPr>
                <w:sz w:val="20"/>
                <w:szCs w:val="20"/>
                <w:lang w:val="fr-FR"/>
              </w:rPr>
              <w:t xml:space="preserve">la </w:t>
            </w:r>
            <w:r w:rsidR="004438EF" w:rsidRPr="00ED4610">
              <w:rPr>
                <w:sz w:val="20"/>
                <w:szCs w:val="20"/>
                <w:lang w:val="fr-FR"/>
              </w:rPr>
              <w:t>citation</w:t>
            </w:r>
            <w:r w:rsidRPr="00ED4610">
              <w:rPr>
                <w:sz w:val="20"/>
                <w:szCs w:val="20"/>
                <w:lang w:val="fr-FR"/>
              </w:rPr>
              <w:t xml:space="preserve"> est justifiée ou nécessaire pour atteindre le but ou est </w:t>
            </w:r>
            <w:r w:rsidR="004438EF" w:rsidRPr="00ED4610">
              <w:rPr>
                <w:sz w:val="20"/>
                <w:szCs w:val="20"/>
                <w:lang w:val="fr-FR"/>
              </w:rPr>
              <w:t xml:space="preserve">conforme aux bons usages ou à des </w:t>
            </w:r>
            <w:r w:rsidRPr="00ED4610">
              <w:rPr>
                <w:sz w:val="20"/>
                <w:szCs w:val="20"/>
                <w:lang w:val="fr-FR"/>
              </w:rPr>
              <w:t>facteurs de pratique loyale ou d</w:t>
            </w:r>
            <w:r w:rsidR="009842C3">
              <w:rPr>
                <w:sz w:val="20"/>
                <w:szCs w:val="20"/>
                <w:lang w:val="fr-FR"/>
              </w:rPr>
              <w:t>’</w:t>
            </w:r>
            <w:r w:rsidRPr="00ED4610">
              <w:rPr>
                <w:sz w:val="20"/>
                <w:szCs w:val="20"/>
                <w:lang w:val="fr-FR"/>
              </w:rPr>
              <w:t>utilisation loyale</w:t>
            </w:r>
          </w:p>
          <w:p w:rsidR="009F7D36" w:rsidRPr="00ED4610" w:rsidRDefault="009F7D36" w:rsidP="00ED4610">
            <w:pPr>
              <w:pStyle w:val="ListParagraph"/>
              <w:numPr>
                <w:ilvl w:val="0"/>
                <w:numId w:val="31"/>
              </w:numPr>
              <w:ind w:left="567" w:hanging="567"/>
              <w:rPr>
                <w:sz w:val="20"/>
                <w:szCs w:val="20"/>
                <w:lang w:val="fr-FR"/>
              </w:rPr>
            </w:pPr>
            <w:r w:rsidRPr="00ED4610">
              <w:rPr>
                <w:sz w:val="20"/>
                <w:szCs w:val="20"/>
                <w:lang w:val="fr-FR"/>
              </w:rPr>
              <w:t xml:space="preserve">mention </w:t>
            </w:r>
            <w:r w:rsidR="004438EF" w:rsidRPr="00ED4610">
              <w:rPr>
                <w:sz w:val="20"/>
                <w:szCs w:val="20"/>
                <w:lang w:val="fr-FR"/>
              </w:rPr>
              <w:t xml:space="preserve">obligatoire </w:t>
            </w:r>
            <w:r w:rsidRPr="00ED4610">
              <w:rPr>
                <w:sz w:val="20"/>
                <w:szCs w:val="20"/>
                <w:lang w:val="fr-FR"/>
              </w:rPr>
              <w:t>de la source et de l</w:t>
            </w:r>
            <w:r w:rsidR="009842C3">
              <w:rPr>
                <w:sz w:val="20"/>
                <w:szCs w:val="20"/>
                <w:lang w:val="fr-FR"/>
              </w:rPr>
              <w:t>’</w:t>
            </w:r>
            <w:r w:rsidRPr="00ED4610">
              <w:rPr>
                <w:sz w:val="20"/>
                <w:szCs w:val="20"/>
                <w:lang w:val="fr-FR"/>
              </w:rPr>
              <w:t>auteur (si indiqué dans la source)</w:t>
            </w:r>
          </w:p>
          <w:p w:rsidR="009F7D36" w:rsidRPr="00ED4610" w:rsidRDefault="009F7D36" w:rsidP="00ED4610">
            <w:pPr>
              <w:rPr>
                <w:sz w:val="20"/>
                <w:szCs w:val="20"/>
                <w:u w:val="single"/>
              </w:rPr>
            </w:pPr>
          </w:p>
          <w:p w:rsidR="009F7D36" w:rsidRPr="00ED4610" w:rsidRDefault="009F7D36" w:rsidP="00ED4610">
            <w:pPr>
              <w:rPr>
                <w:sz w:val="20"/>
                <w:szCs w:val="20"/>
                <w:u w:val="single"/>
              </w:rPr>
            </w:pPr>
            <w:r w:rsidRPr="00ED4610">
              <w:rPr>
                <w:sz w:val="20"/>
                <w:szCs w:val="20"/>
                <w:u w:val="single"/>
              </w:rPr>
              <w:t>Reproduction limitée</w:t>
            </w:r>
          </w:p>
          <w:p w:rsidR="009F7D36" w:rsidRDefault="009F7D36" w:rsidP="00ED4610">
            <w:pPr>
              <w:rPr>
                <w:sz w:val="20"/>
                <w:szCs w:val="20"/>
              </w:rPr>
            </w:pPr>
            <w:r w:rsidRPr="00ED4610">
              <w:rPr>
                <w:sz w:val="20"/>
                <w:szCs w:val="20"/>
              </w:rPr>
              <w:t>Éventail d</w:t>
            </w:r>
            <w:r w:rsidR="009842C3">
              <w:rPr>
                <w:sz w:val="20"/>
                <w:szCs w:val="20"/>
              </w:rPr>
              <w:t>’</w:t>
            </w:r>
            <w:r w:rsidRPr="00ED4610">
              <w:rPr>
                <w:sz w:val="20"/>
                <w:szCs w:val="20"/>
              </w:rPr>
              <w:t>œuvres</w:t>
            </w:r>
            <w:r w:rsidR="009842C3">
              <w:rPr>
                <w:sz w:val="20"/>
                <w:szCs w:val="20"/>
              </w:rPr>
              <w:t> :</w:t>
            </w:r>
          </w:p>
          <w:p w:rsidR="00ED4610" w:rsidRPr="00ED4610" w:rsidRDefault="00ED4610" w:rsidP="00ED4610">
            <w:pPr>
              <w:rPr>
                <w:sz w:val="20"/>
                <w:szCs w:val="20"/>
              </w:rPr>
            </w:pPr>
          </w:p>
          <w:p w:rsidR="009F7D36" w:rsidRPr="00ED4610" w:rsidRDefault="009F7D36" w:rsidP="00ED4610">
            <w:pPr>
              <w:pStyle w:val="ListParagraph"/>
              <w:numPr>
                <w:ilvl w:val="0"/>
                <w:numId w:val="9"/>
              </w:numPr>
              <w:ind w:left="567" w:hanging="567"/>
              <w:rPr>
                <w:sz w:val="20"/>
                <w:szCs w:val="20"/>
                <w:lang w:val="fr-FR"/>
              </w:rPr>
            </w:pPr>
            <w:r w:rsidRPr="00ED4610">
              <w:rPr>
                <w:sz w:val="20"/>
                <w:szCs w:val="20"/>
                <w:lang w:val="fr-FR"/>
              </w:rPr>
              <w:t>(pas de limitations)</w:t>
            </w:r>
          </w:p>
          <w:p w:rsidR="009F7D36" w:rsidRPr="00ED4610" w:rsidRDefault="009F7D36" w:rsidP="00ED4610">
            <w:pPr>
              <w:pStyle w:val="ListParagraph"/>
              <w:numPr>
                <w:ilvl w:val="0"/>
                <w:numId w:val="9"/>
              </w:numPr>
              <w:ind w:left="567" w:hanging="567"/>
              <w:rPr>
                <w:sz w:val="20"/>
                <w:szCs w:val="20"/>
                <w:lang w:val="fr-FR"/>
              </w:rPr>
            </w:pPr>
            <w:r w:rsidRPr="00ED4610">
              <w:rPr>
                <w:sz w:val="20"/>
                <w:szCs w:val="20"/>
                <w:lang w:val="fr-FR"/>
              </w:rPr>
              <w:t>œuvres publiées (légalement)</w:t>
            </w:r>
            <w:r w:rsidR="00581476" w:rsidRPr="00ED4610">
              <w:rPr>
                <w:sz w:val="20"/>
                <w:szCs w:val="20"/>
                <w:lang w:val="fr-FR"/>
              </w:rPr>
              <w:t xml:space="preserve"> ou</w:t>
            </w:r>
            <w:r w:rsidRPr="00ED4610">
              <w:rPr>
                <w:sz w:val="20"/>
                <w:szCs w:val="20"/>
                <w:lang w:val="fr-FR"/>
              </w:rPr>
              <w:t xml:space="preserve"> œuvres acquises légalement</w:t>
            </w:r>
          </w:p>
          <w:p w:rsidR="009F7D36" w:rsidRPr="00ED4610" w:rsidRDefault="009F7D36" w:rsidP="00ED4610">
            <w:pPr>
              <w:pStyle w:val="ListParagraph"/>
              <w:numPr>
                <w:ilvl w:val="0"/>
                <w:numId w:val="9"/>
              </w:numPr>
              <w:ind w:left="567" w:hanging="567"/>
              <w:rPr>
                <w:sz w:val="20"/>
                <w:szCs w:val="20"/>
                <w:lang w:val="fr-FR"/>
              </w:rPr>
            </w:pPr>
            <w:r w:rsidRPr="00ED4610">
              <w:rPr>
                <w:sz w:val="20"/>
                <w:szCs w:val="20"/>
                <w:lang w:val="fr-FR"/>
              </w:rPr>
              <w:t>œuvres couvertes par le droit d</w:t>
            </w:r>
            <w:r w:rsidR="009842C3">
              <w:rPr>
                <w:sz w:val="20"/>
                <w:szCs w:val="20"/>
                <w:lang w:val="fr-FR"/>
              </w:rPr>
              <w:t>’</w:t>
            </w:r>
            <w:r w:rsidRPr="00ED4610">
              <w:rPr>
                <w:sz w:val="20"/>
                <w:szCs w:val="20"/>
                <w:lang w:val="fr-FR"/>
              </w:rPr>
              <w:t>auteur</w:t>
            </w:r>
            <w:r w:rsidR="009842C3">
              <w:rPr>
                <w:sz w:val="20"/>
                <w:szCs w:val="20"/>
                <w:lang w:val="fr-FR"/>
              </w:rPr>
              <w:t> :</w:t>
            </w:r>
            <w:r w:rsidRPr="00ED4610">
              <w:rPr>
                <w:sz w:val="20"/>
                <w:szCs w:val="20"/>
                <w:lang w:val="fr-FR"/>
              </w:rPr>
              <w:t xml:space="preserve"> œuvres littéraires, théâtrales, musicales, artistiques</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objet d</w:t>
            </w:r>
            <w:r w:rsidR="009842C3">
              <w:rPr>
                <w:sz w:val="20"/>
                <w:szCs w:val="20"/>
                <w:lang w:val="fr-FR"/>
              </w:rPr>
              <w:t>’</w:t>
            </w:r>
            <w:r w:rsidRPr="00ED4610">
              <w:rPr>
                <w:sz w:val="20"/>
                <w:szCs w:val="20"/>
                <w:lang w:val="fr-FR"/>
              </w:rPr>
              <w:t>une protection par des droits voisins, par exemple enregistrements sonores, émissions radiodiffusées</w:t>
            </w:r>
            <w:r w:rsidR="00581476" w:rsidRPr="00ED4610">
              <w:rPr>
                <w:sz w:val="20"/>
                <w:szCs w:val="20"/>
                <w:lang w:val="fr-FR"/>
              </w:rPr>
              <w:t xml:space="preserve"> ou télévisées </w:t>
            </w:r>
            <w:r w:rsidRPr="00ED4610">
              <w:rPr>
                <w:sz w:val="20"/>
                <w:szCs w:val="20"/>
                <w:lang w:val="fr-FR"/>
              </w:rPr>
              <w:t>par câble, exécutions</w:t>
            </w:r>
          </w:p>
          <w:p w:rsidR="009F7D36" w:rsidRPr="00ED4610" w:rsidRDefault="009F7D36" w:rsidP="00ED4610">
            <w:pPr>
              <w:pStyle w:val="ListParagraph"/>
              <w:numPr>
                <w:ilvl w:val="0"/>
                <w:numId w:val="9"/>
              </w:numPr>
              <w:ind w:left="567" w:hanging="567"/>
              <w:rPr>
                <w:sz w:val="20"/>
                <w:szCs w:val="20"/>
                <w:lang w:val="fr-FR"/>
              </w:rPr>
            </w:pPr>
            <w:r w:rsidRPr="00ED4610">
              <w:rPr>
                <w:sz w:val="20"/>
                <w:szCs w:val="20"/>
                <w:lang w:val="fr-FR"/>
              </w:rPr>
              <w:t>articles, œuvres courtes, extraits d</w:t>
            </w:r>
            <w:r w:rsidR="009842C3">
              <w:rPr>
                <w:sz w:val="20"/>
                <w:szCs w:val="20"/>
                <w:lang w:val="fr-FR"/>
              </w:rPr>
              <w:t>’</w:t>
            </w:r>
            <w:r w:rsidRPr="00ED4610">
              <w:rPr>
                <w:sz w:val="20"/>
                <w:szCs w:val="20"/>
                <w:lang w:val="fr-FR"/>
              </w:rPr>
              <w:t>œuvres, travaux universitaires, œuvres historiques, littéraires, scientifiques</w:t>
            </w:r>
          </w:p>
          <w:p w:rsidR="009F7D36" w:rsidRPr="00ED4610" w:rsidRDefault="009F7D36" w:rsidP="00ED4610">
            <w:pPr>
              <w:pStyle w:val="ListParagraph"/>
              <w:numPr>
                <w:ilvl w:val="0"/>
                <w:numId w:val="9"/>
              </w:numPr>
              <w:ind w:left="567" w:hanging="567"/>
              <w:rPr>
                <w:sz w:val="20"/>
                <w:szCs w:val="20"/>
                <w:lang w:val="fr-FR"/>
              </w:rPr>
            </w:pPr>
            <w:r w:rsidRPr="00ED4610">
              <w:rPr>
                <w:sz w:val="20"/>
                <w:szCs w:val="20"/>
                <w:lang w:val="fr-FR"/>
              </w:rPr>
              <w:t>conférences, cours, exposés présentés dans les établissements d</w:t>
            </w:r>
            <w:r w:rsidR="009842C3">
              <w:rPr>
                <w:sz w:val="20"/>
                <w:szCs w:val="20"/>
                <w:lang w:val="fr-FR"/>
              </w:rPr>
              <w:t>’</w:t>
            </w:r>
            <w:r w:rsidRPr="00ED4610">
              <w:rPr>
                <w:sz w:val="20"/>
                <w:szCs w:val="20"/>
                <w:lang w:val="fr-FR"/>
              </w:rPr>
              <w:t>enseignement</w:t>
            </w:r>
          </w:p>
          <w:p w:rsidR="009F7D36" w:rsidRPr="00ED4610" w:rsidRDefault="009F7D36" w:rsidP="00ED4610">
            <w:pPr>
              <w:pStyle w:val="ListParagraph"/>
              <w:numPr>
                <w:ilvl w:val="0"/>
                <w:numId w:val="9"/>
              </w:numPr>
              <w:ind w:left="567" w:hanging="567"/>
              <w:rPr>
                <w:sz w:val="20"/>
                <w:szCs w:val="20"/>
                <w:lang w:val="fr-FR"/>
              </w:rPr>
            </w:pPr>
            <w:r w:rsidRPr="00ED4610">
              <w:rPr>
                <w:sz w:val="20"/>
                <w:szCs w:val="20"/>
                <w:lang w:val="fr-FR"/>
              </w:rPr>
              <w:t>types d</w:t>
            </w:r>
            <w:r w:rsidR="009842C3">
              <w:rPr>
                <w:sz w:val="20"/>
                <w:szCs w:val="20"/>
                <w:lang w:val="fr-FR"/>
              </w:rPr>
              <w:t>’</w:t>
            </w:r>
            <w:r w:rsidRPr="00ED4610">
              <w:rPr>
                <w:sz w:val="20"/>
                <w:szCs w:val="20"/>
                <w:lang w:val="fr-FR"/>
              </w:rPr>
              <w:t>œuvres exclus</w:t>
            </w:r>
            <w:r w:rsidR="009842C3">
              <w:rPr>
                <w:sz w:val="20"/>
                <w:szCs w:val="20"/>
                <w:lang w:val="fr-FR"/>
              </w:rPr>
              <w:t> :</w:t>
            </w:r>
            <w:r w:rsidRPr="00ED4610">
              <w:rPr>
                <w:sz w:val="20"/>
                <w:szCs w:val="20"/>
                <w:lang w:val="fr-FR"/>
              </w:rPr>
              <w:t xml:space="preserve"> œuvres architecturales, programmes informatiques, partitions</w:t>
            </w:r>
          </w:p>
          <w:p w:rsidR="009F7D36" w:rsidRPr="00ED4610" w:rsidRDefault="009F7D36" w:rsidP="00ED4610">
            <w:pPr>
              <w:pStyle w:val="ListParagraph"/>
              <w:numPr>
                <w:ilvl w:val="0"/>
                <w:numId w:val="9"/>
              </w:numPr>
              <w:ind w:left="567" w:hanging="567"/>
              <w:rPr>
                <w:sz w:val="20"/>
                <w:szCs w:val="20"/>
                <w:lang w:val="fr-FR"/>
              </w:rPr>
            </w:pPr>
            <w:r w:rsidRPr="00ED4610">
              <w:rPr>
                <w:sz w:val="20"/>
                <w:szCs w:val="20"/>
                <w:lang w:val="fr-FR"/>
              </w:rPr>
              <w:t>types d</w:t>
            </w:r>
            <w:r w:rsidR="009842C3">
              <w:rPr>
                <w:sz w:val="20"/>
                <w:szCs w:val="20"/>
                <w:lang w:val="fr-FR"/>
              </w:rPr>
              <w:t>’</w:t>
            </w:r>
            <w:r w:rsidRPr="00ED4610">
              <w:rPr>
                <w:sz w:val="20"/>
                <w:szCs w:val="20"/>
                <w:lang w:val="fr-FR"/>
              </w:rPr>
              <w:t>œuvres exclus</w:t>
            </w:r>
            <w:r w:rsidR="009842C3">
              <w:rPr>
                <w:sz w:val="20"/>
                <w:szCs w:val="20"/>
                <w:lang w:val="fr-FR"/>
              </w:rPr>
              <w:t> :</w:t>
            </w:r>
            <w:r w:rsidRPr="00ED4610">
              <w:rPr>
                <w:sz w:val="20"/>
                <w:szCs w:val="20"/>
                <w:lang w:val="fr-FR"/>
              </w:rPr>
              <w:t xml:space="preserve"> œuvres à usage unique, œuvres destinées à être </w:t>
            </w:r>
            <w:r w:rsidR="00B40AA3" w:rsidRPr="00ED4610">
              <w:rPr>
                <w:sz w:val="20"/>
                <w:szCs w:val="20"/>
                <w:lang w:val="fr-FR"/>
              </w:rPr>
              <w:t>des</w:t>
            </w:r>
            <w:r w:rsidRPr="00ED4610">
              <w:rPr>
                <w:sz w:val="20"/>
                <w:szCs w:val="20"/>
                <w:lang w:val="fr-FR"/>
              </w:rPr>
              <w:t xml:space="preserve"> produit</w:t>
            </w:r>
            <w:r w:rsidR="00B40AA3" w:rsidRPr="00ED4610">
              <w:rPr>
                <w:sz w:val="20"/>
                <w:szCs w:val="20"/>
                <w:lang w:val="fr-FR"/>
              </w:rPr>
              <w:t>s</w:t>
            </w:r>
            <w:r w:rsidRPr="00ED4610">
              <w:rPr>
                <w:sz w:val="20"/>
                <w:szCs w:val="20"/>
                <w:lang w:val="fr-FR"/>
              </w:rPr>
              <w:t xml:space="preserve"> </w:t>
            </w:r>
            <w:r w:rsidRPr="00ED4610">
              <w:rPr>
                <w:sz w:val="20"/>
                <w:szCs w:val="20"/>
                <w:lang w:val="fr-FR"/>
              </w:rPr>
              <w:lastRenderedPageBreak/>
              <w:t>consommable</w:t>
            </w:r>
            <w:r w:rsidR="00B40AA3" w:rsidRPr="00ED4610">
              <w:rPr>
                <w:sz w:val="20"/>
                <w:szCs w:val="20"/>
                <w:lang w:val="fr-FR"/>
              </w:rPr>
              <w:t>s</w:t>
            </w:r>
            <w:r w:rsidRPr="00ED4610">
              <w:rPr>
                <w:sz w:val="20"/>
                <w:szCs w:val="20"/>
                <w:lang w:val="fr-FR"/>
              </w:rPr>
              <w:t xml:space="preserve">, par exemple exercices, œuvres publiées comme matériel destiné </w:t>
            </w:r>
            <w:r w:rsidR="004438EF" w:rsidRPr="00ED4610">
              <w:rPr>
                <w:sz w:val="20"/>
                <w:szCs w:val="20"/>
                <w:lang w:val="fr-FR"/>
              </w:rPr>
              <w:t>à des fins d</w:t>
            </w:r>
            <w:r w:rsidR="009842C3">
              <w:rPr>
                <w:sz w:val="20"/>
                <w:szCs w:val="20"/>
                <w:lang w:val="fr-FR"/>
              </w:rPr>
              <w:t>’</w:t>
            </w:r>
            <w:r w:rsidR="004438EF" w:rsidRPr="00ED4610">
              <w:rPr>
                <w:sz w:val="20"/>
                <w:szCs w:val="20"/>
                <w:lang w:val="fr-FR"/>
              </w:rPr>
              <w:t>enseignement</w:t>
            </w:r>
            <w:r w:rsidRPr="00ED4610">
              <w:rPr>
                <w:sz w:val="20"/>
                <w:szCs w:val="20"/>
                <w:lang w:val="fr-FR"/>
              </w:rPr>
              <w:t xml:space="preserve"> ou comme matériel </w:t>
            </w:r>
            <w:r w:rsidR="00581476" w:rsidRPr="00ED4610">
              <w:rPr>
                <w:sz w:val="20"/>
                <w:szCs w:val="20"/>
                <w:lang w:val="fr-FR"/>
              </w:rPr>
              <w:t>didactique</w:t>
            </w:r>
            <w:r w:rsidRPr="00ED4610">
              <w:rPr>
                <w:sz w:val="20"/>
                <w:szCs w:val="20"/>
                <w:lang w:val="fr-FR"/>
              </w:rPr>
              <w:t xml:space="preserve"> ou </w:t>
            </w:r>
            <w:r w:rsidR="00581476" w:rsidRPr="00ED4610">
              <w:rPr>
                <w:sz w:val="20"/>
                <w:szCs w:val="20"/>
                <w:lang w:val="fr-FR"/>
              </w:rPr>
              <w:t>de cours</w:t>
            </w:r>
            <w:r w:rsidRPr="00ED4610">
              <w:rPr>
                <w:sz w:val="20"/>
                <w:szCs w:val="20"/>
                <w:lang w:val="fr-FR"/>
              </w:rPr>
              <w:t xml:space="preserve">, </w:t>
            </w:r>
            <w:r w:rsidR="00581476" w:rsidRPr="00ED4610">
              <w:rPr>
                <w:sz w:val="20"/>
                <w:szCs w:val="20"/>
                <w:lang w:val="fr-FR"/>
              </w:rPr>
              <w:t>tels que</w:t>
            </w:r>
            <w:r w:rsidRPr="00ED4610">
              <w:rPr>
                <w:sz w:val="20"/>
                <w:szCs w:val="20"/>
                <w:lang w:val="fr-FR"/>
              </w:rPr>
              <w:t xml:space="preserve"> manuels scolaires ou universitaires, exécutions et phonogrammes </w:t>
            </w:r>
            <w:r w:rsidR="00581476" w:rsidRPr="00ED4610">
              <w:rPr>
                <w:sz w:val="20"/>
                <w:szCs w:val="20"/>
                <w:lang w:val="fr-FR"/>
              </w:rPr>
              <w:t>dans le cadre éducatif</w:t>
            </w:r>
          </w:p>
          <w:p w:rsidR="009F7D36" w:rsidRPr="00ED4610" w:rsidRDefault="009F7D36" w:rsidP="00ED4610">
            <w:pPr>
              <w:rPr>
                <w:sz w:val="20"/>
                <w:szCs w:val="20"/>
              </w:rPr>
            </w:pPr>
          </w:p>
          <w:p w:rsidR="009F7D36" w:rsidRDefault="009F7D36" w:rsidP="00ED4610">
            <w:pPr>
              <w:rPr>
                <w:sz w:val="20"/>
                <w:szCs w:val="20"/>
              </w:rPr>
            </w:pPr>
            <w:r w:rsidRPr="00ED4610">
              <w:rPr>
                <w:sz w:val="20"/>
                <w:szCs w:val="20"/>
              </w:rPr>
              <w:t>Finalité de l</w:t>
            </w:r>
            <w:r w:rsidR="009842C3">
              <w:rPr>
                <w:sz w:val="20"/>
                <w:szCs w:val="20"/>
              </w:rPr>
              <w:t>’</w:t>
            </w:r>
            <w:r w:rsidRPr="00ED4610">
              <w:rPr>
                <w:sz w:val="20"/>
                <w:szCs w:val="20"/>
              </w:rPr>
              <w:t>utilisation</w:t>
            </w:r>
            <w:r w:rsidR="009842C3">
              <w:rPr>
                <w:sz w:val="20"/>
                <w:szCs w:val="20"/>
              </w:rPr>
              <w:t> :</w:t>
            </w:r>
          </w:p>
          <w:p w:rsidR="00F902F5" w:rsidRPr="00ED4610" w:rsidRDefault="00F902F5" w:rsidP="00ED4610">
            <w:pPr>
              <w:rPr>
                <w:sz w:val="20"/>
                <w:szCs w:val="20"/>
              </w:rPr>
            </w:pP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finalité éducative, pédagogique, scientifique, de recherche</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pensée critique, finalités culturelles, commentaire</w:t>
            </w:r>
            <w:r w:rsidR="00581476" w:rsidRPr="00ED4610">
              <w:rPr>
                <w:sz w:val="20"/>
                <w:szCs w:val="20"/>
                <w:lang w:val="fr-FR"/>
              </w:rPr>
              <w:t>s</w:t>
            </w:r>
            <w:r w:rsidRPr="00ED4610">
              <w:rPr>
                <w:sz w:val="20"/>
                <w:szCs w:val="20"/>
                <w:lang w:val="fr-FR"/>
              </w:rPr>
              <w:t>, présentation, formation (professionnelle ou technique)</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 xml:space="preserve">illustration </w:t>
            </w:r>
            <w:r w:rsidR="00581476" w:rsidRPr="00ED4610">
              <w:rPr>
                <w:sz w:val="20"/>
                <w:szCs w:val="20"/>
                <w:lang w:val="fr-FR"/>
              </w:rPr>
              <w:t>d</w:t>
            </w:r>
            <w:r w:rsidR="009842C3">
              <w:rPr>
                <w:sz w:val="20"/>
                <w:szCs w:val="20"/>
                <w:lang w:val="fr-FR"/>
              </w:rPr>
              <w:t>’</w:t>
            </w:r>
            <w:r w:rsidR="00581476" w:rsidRPr="00ED4610">
              <w:rPr>
                <w:sz w:val="20"/>
                <w:szCs w:val="20"/>
                <w:lang w:val="fr-FR"/>
              </w:rPr>
              <w:t xml:space="preserve">instruction, </w:t>
            </w:r>
            <w:r w:rsidRPr="00ED4610">
              <w:rPr>
                <w:sz w:val="20"/>
                <w:szCs w:val="20"/>
                <w:lang w:val="fr-FR"/>
              </w:rPr>
              <w:t>d</w:t>
            </w:r>
            <w:r w:rsidR="009842C3">
              <w:rPr>
                <w:sz w:val="20"/>
                <w:szCs w:val="20"/>
                <w:lang w:val="fr-FR"/>
              </w:rPr>
              <w:t>’</w:t>
            </w:r>
            <w:r w:rsidRPr="00ED4610">
              <w:rPr>
                <w:sz w:val="20"/>
                <w:szCs w:val="20"/>
                <w:lang w:val="fr-FR"/>
              </w:rPr>
              <w:t>enseignement ou de recherche scientifique</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 xml:space="preserve">enseignement ou discussion en face à face, </w:t>
            </w:r>
            <w:r w:rsidR="00581476" w:rsidRPr="00ED4610">
              <w:rPr>
                <w:sz w:val="20"/>
                <w:szCs w:val="20"/>
                <w:lang w:val="fr-FR"/>
              </w:rPr>
              <w:t>dans le cadre de l</w:t>
            </w:r>
            <w:r w:rsidR="009842C3">
              <w:rPr>
                <w:sz w:val="20"/>
                <w:szCs w:val="20"/>
                <w:lang w:val="fr-FR"/>
              </w:rPr>
              <w:t>’</w:t>
            </w:r>
            <w:r w:rsidR="00581476" w:rsidRPr="00ED4610">
              <w:rPr>
                <w:sz w:val="20"/>
                <w:szCs w:val="20"/>
                <w:lang w:val="fr-FR"/>
              </w:rPr>
              <w:t>enseignement ou d</w:t>
            </w:r>
            <w:r w:rsidR="009842C3">
              <w:rPr>
                <w:sz w:val="20"/>
                <w:szCs w:val="20"/>
                <w:lang w:val="fr-FR"/>
              </w:rPr>
              <w:t>’</w:t>
            </w:r>
            <w:r w:rsidR="00581476" w:rsidRPr="00ED4610">
              <w:rPr>
                <w:sz w:val="20"/>
                <w:szCs w:val="20"/>
                <w:lang w:val="fr-FR"/>
              </w:rPr>
              <w:t>un cours</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 xml:space="preserve">dans le cadre de </w:t>
            </w:r>
            <w:r w:rsidR="00581476" w:rsidRPr="00ED4610">
              <w:rPr>
                <w:sz w:val="20"/>
                <w:szCs w:val="20"/>
                <w:lang w:val="fr-FR"/>
              </w:rPr>
              <w:t>l</w:t>
            </w:r>
            <w:r w:rsidR="009842C3">
              <w:rPr>
                <w:sz w:val="20"/>
                <w:szCs w:val="20"/>
                <w:lang w:val="fr-FR"/>
              </w:rPr>
              <w:t>’</w:t>
            </w:r>
            <w:r w:rsidR="00581476" w:rsidRPr="00ED4610">
              <w:rPr>
                <w:sz w:val="20"/>
                <w:szCs w:val="20"/>
                <w:lang w:val="fr-FR"/>
              </w:rPr>
              <w:t>instruction</w:t>
            </w:r>
            <w:r w:rsidRPr="00ED4610">
              <w:rPr>
                <w:sz w:val="20"/>
                <w:szCs w:val="20"/>
                <w:lang w:val="fr-FR"/>
              </w:rPr>
              <w:t xml:space="preserve"> ou de la préparation de cours</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réalisation de films et d</w:t>
            </w:r>
            <w:r w:rsidR="009842C3">
              <w:rPr>
                <w:sz w:val="20"/>
                <w:szCs w:val="20"/>
                <w:lang w:val="fr-FR"/>
              </w:rPr>
              <w:t>’</w:t>
            </w:r>
            <w:r w:rsidRPr="00ED4610">
              <w:rPr>
                <w:sz w:val="20"/>
                <w:szCs w:val="20"/>
                <w:lang w:val="fr-FR"/>
              </w:rPr>
              <w:t>œuvres audiovisuelles ou de bandes sonores de films et d</w:t>
            </w:r>
            <w:r w:rsidR="009842C3">
              <w:rPr>
                <w:sz w:val="20"/>
                <w:szCs w:val="20"/>
                <w:lang w:val="fr-FR"/>
              </w:rPr>
              <w:t>’</w:t>
            </w:r>
            <w:r w:rsidRPr="00ED4610">
              <w:rPr>
                <w:sz w:val="20"/>
                <w:szCs w:val="20"/>
                <w:lang w:val="fr-FR"/>
              </w:rPr>
              <w:t xml:space="preserve">œuvres audiovisuelles dans </w:t>
            </w:r>
            <w:r w:rsidR="00581476" w:rsidRPr="00ED4610">
              <w:rPr>
                <w:sz w:val="20"/>
                <w:szCs w:val="20"/>
                <w:lang w:val="fr-FR"/>
              </w:rPr>
              <w:t>le cadre d</w:t>
            </w:r>
            <w:r w:rsidR="009842C3">
              <w:rPr>
                <w:sz w:val="20"/>
                <w:szCs w:val="20"/>
                <w:lang w:val="fr-FR"/>
              </w:rPr>
              <w:t>’</w:t>
            </w:r>
            <w:r w:rsidRPr="00ED4610">
              <w:rPr>
                <w:sz w:val="20"/>
                <w:szCs w:val="20"/>
                <w:lang w:val="fr-FR"/>
              </w:rPr>
              <w:t xml:space="preserve">un cours ou </w:t>
            </w:r>
            <w:r w:rsidR="00581476" w:rsidRPr="00ED4610">
              <w:rPr>
                <w:sz w:val="20"/>
                <w:szCs w:val="20"/>
                <w:lang w:val="fr-FR"/>
              </w:rPr>
              <w:t>de</w:t>
            </w:r>
            <w:r w:rsidRPr="00ED4610">
              <w:rPr>
                <w:sz w:val="20"/>
                <w:szCs w:val="20"/>
                <w:lang w:val="fr-FR"/>
              </w:rPr>
              <w:t xml:space="preserve"> la préparation d</w:t>
            </w:r>
            <w:r w:rsidR="009842C3">
              <w:rPr>
                <w:sz w:val="20"/>
                <w:szCs w:val="20"/>
                <w:lang w:val="fr-FR"/>
              </w:rPr>
              <w:t>’</w:t>
            </w:r>
            <w:r w:rsidRPr="00ED4610">
              <w:rPr>
                <w:sz w:val="20"/>
                <w:szCs w:val="20"/>
                <w:lang w:val="fr-FR"/>
              </w:rPr>
              <w:t>un cours</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recherche ou étude (privée)</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examen</w:t>
            </w:r>
            <w:r w:rsidR="009842C3">
              <w:rPr>
                <w:sz w:val="20"/>
                <w:szCs w:val="20"/>
                <w:lang w:val="fr-FR"/>
              </w:rPr>
              <w:t> :</w:t>
            </w:r>
            <w:r w:rsidRPr="00ED4610">
              <w:rPr>
                <w:sz w:val="20"/>
                <w:szCs w:val="20"/>
                <w:lang w:val="fr-FR"/>
              </w:rPr>
              <w:t xml:space="preserve"> élaboration et communication de questions et réponse à celles</w:t>
            </w:r>
            <w:r w:rsidR="009842C3">
              <w:rPr>
                <w:sz w:val="20"/>
                <w:szCs w:val="20"/>
                <w:lang w:val="fr-FR"/>
              </w:rPr>
              <w:t>-</w:t>
            </w:r>
            <w:r w:rsidRPr="00ED4610">
              <w:rPr>
                <w:sz w:val="20"/>
                <w:szCs w:val="20"/>
                <w:lang w:val="fr-FR"/>
              </w:rPr>
              <w:t>ci</w:t>
            </w:r>
          </w:p>
          <w:p w:rsidR="009F7D36" w:rsidRDefault="009F7D36" w:rsidP="00ED4610">
            <w:pPr>
              <w:rPr>
                <w:sz w:val="20"/>
                <w:szCs w:val="20"/>
              </w:rPr>
            </w:pPr>
          </w:p>
          <w:p w:rsidR="00A72353" w:rsidRPr="00ED4610" w:rsidRDefault="00A72353" w:rsidP="00ED4610">
            <w:pPr>
              <w:rPr>
                <w:sz w:val="20"/>
                <w:szCs w:val="20"/>
              </w:rPr>
            </w:pPr>
          </w:p>
          <w:p w:rsidR="009F7D36" w:rsidRDefault="009F7D36" w:rsidP="00ED4610">
            <w:pPr>
              <w:rPr>
                <w:sz w:val="20"/>
                <w:szCs w:val="20"/>
              </w:rPr>
            </w:pPr>
            <w:r w:rsidRPr="00ED4610">
              <w:rPr>
                <w:sz w:val="20"/>
                <w:szCs w:val="20"/>
              </w:rPr>
              <w:lastRenderedPageBreak/>
              <w:t>Conditions d</w:t>
            </w:r>
            <w:r w:rsidR="009842C3">
              <w:rPr>
                <w:sz w:val="20"/>
                <w:szCs w:val="20"/>
              </w:rPr>
              <w:t>’</w:t>
            </w:r>
            <w:r w:rsidRPr="00ED4610">
              <w:rPr>
                <w:sz w:val="20"/>
                <w:szCs w:val="20"/>
              </w:rPr>
              <w:t>utili</w:t>
            </w:r>
            <w:r w:rsidR="008D5A90" w:rsidRPr="00ED4610">
              <w:rPr>
                <w:sz w:val="20"/>
                <w:szCs w:val="20"/>
              </w:rPr>
              <w:t>s</w:t>
            </w:r>
            <w:r w:rsidRPr="00ED4610">
              <w:rPr>
                <w:sz w:val="20"/>
                <w:szCs w:val="20"/>
              </w:rPr>
              <w:t>ation</w:t>
            </w:r>
            <w:r w:rsidR="009842C3">
              <w:rPr>
                <w:sz w:val="20"/>
                <w:szCs w:val="20"/>
              </w:rPr>
              <w:t> :</w:t>
            </w:r>
          </w:p>
          <w:p w:rsidR="00F902F5" w:rsidRPr="00ED4610" w:rsidRDefault="00F902F5" w:rsidP="00ED4610">
            <w:pPr>
              <w:rPr>
                <w:sz w:val="20"/>
                <w:szCs w:val="20"/>
              </w:rPr>
            </w:pP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 xml:space="preserve">pas de revenus, </w:t>
            </w:r>
            <w:r w:rsidR="00581476" w:rsidRPr="00ED4610">
              <w:rPr>
                <w:sz w:val="20"/>
                <w:szCs w:val="20"/>
                <w:lang w:val="fr-FR"/>
              </w:rPr>
              <w:t xml:space="preserve">pas </w:t>
            </w:r>
            <w:r w:rsidRPr="00ED4610">
              <w:rPr>
                <w:sz w:val="20"/>
                <w:szCs w:val="20"/>
                <w:lang w:val="fr-FR"/>
              </w:rPr>
              <w:t xml:space="preserve">de </w:t>
            </w:r>
            <w:r w:rsidR="00581476" w:rsidRPr="00ED4610">
              <w:rPr>
                <w:sz w:val="20"/>
                <w:szCs w:val="20"/>
                <w:lang w:val="fr-FR"/>
              </w:rPr>
              <w:t>bénéfice</w:t>
            </w:r>
            <w:r w:rsidRPr="00ED4610">
              <w:rPr>
                <w:sz w:val="20"/>
                <w:szCs w:val="20"/>
                <w:lang w:val="fr-FR"/>
              </w:rPr>
              <w:t xml:space="preserve"> financier; </w:t>
            </w:r>
            <w:r w:rsidR="00360079">
              <w:rPr>
                <w:sz w:val="20"/>
                <w:szCs w:val="20"/>
                <w:lang w:val="fr-FR"/>
              </w:rPr>
              <w:t xml:space="preserve"> </w:t>
            </w:r>
            <w:r w:rsidR="00581476" w:rsidRPr="00ED4610">
              <w:rPr>
                <w:sz w:val="20"/>
                <w:szCs w:val="20"/>
                <w:lang w:val="fr-FR"/>
              </w:rPr>
              <w:t xml:space="preserve">utilisation sans </w:t>
            </w:r>
            <w:r w:rsidR="00384FD5" w:rsidRPr="00ED4610">
              <w:rPr>
                <w:sz w:val="20"/>
                <w:szCs w:val="20"/>
                <w:lang w:val="fr-FR"/>
              </w:rPr>
              <w:t>finalité</w:t>
            </w:r>
            <w:r w:rsidR="00581476" w:rsidRPr="00ED4610">
              <w:rPr>
                <w:sz w:val="20"/>
                <w:szCs w:val="20"/>
                <w:lang w:val="fr-FR"/>
              </w:rPr>
              <w:t xml:space="preserve"> commercial</w:t>
            </w:r>
            <w:r w:rsidR="00384FD5" w:rsidRPr="00ED4610">
              <w:rPr>
                <w:sz w:val="20"/>
                <w:szCs w:val="20"/>
                <w:lang w:val="fr-FR"/>
              </w:rPr>
              <w:t>e</w:t>
            </w:r>
          </w:p>
          <w:p w:rsidR="009F7D36" w:rsidRPr="00ED4610" w:rsidRDefault="00581476" w:rsidP="00F902F5">
            <w:pPr>
              <w:pStyle w:val="ListParagraph"/>
              <w:numPr>
                <w:ilvl w:val="0"/>
                <w:numId w:val="9"/>
              </w:numPr>
              <w:ind w:left="567" w:hanging="567"/>
              <w:rPr>
                <w:sz w:val="20"/>
                <w:szCs w:val="20"/>
                <w:lang w:val="fr-FR"/>
              </w:rPr>
            </w:pPr>
            <w:r w:rsidRPr="00ED4610">
              <w:rPr>
                <w:sz w:val="20"/>
                <w:szCs w:val="20"/>
                <w:lang w:val="fr-FR"/>
              </w:rPr>
              <w:t xml:space="preserve">conforme aux bons usages et à </w:t>
            </w:r>
            <w:r w:rsidR="009F7D36" w:rsidRPr="00ED4610">
              <w:rPr>
                <w:sz w:val="20"/>
                <w:szCs w:val="20"/>
                <w:lang w:val="fr-FR"/>
              </w:rPr>
              <w:t>des facteurs d</w:t>
            </w:r>
            <w:r w:rsidR="009842C3">
              <w:rPr>
                <w:sz w:val="20"/>
                <w:szCs w:val="20"/>
                <w:lang w:val="fr-FR"/>
              </w:rPr>
              <w:t>’</w:t>
            </w:r>
            <w:r w:rsidR="009F7D36" w:rsidRPr="00ED4610">
              <w:rPr>
                <w:sz w:val="20"/>
                <w:szCs w:val="20"/>
                <w:lang w:val="fr-FR"/>
              </w:rPr>
              <w:t>utilisation loyale et d</w:t>
            </w:r>
            <w:r w:rsidR="009842C3">
              <w:rPr>
                <w:sz w:val="20"/>
                <w:szCs w:val="20"/>
                <w:lang w:val="fr-FR"/>
              </w:rPr>
              <w:t>’</w:t>
            </w:r>
            <w:r w:rsidR="009F7D36" w:rsidRPr="00ED4610">
              <w:rPr>
                <w:sz w:val="20"/>
                <w:szCs w:val="20"/>
                <w:lang w:val="fr-FR"/>
              </w:rPr>
              <w:t>acte loyal</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copie à la demande d</w:t>
            </w:r>
            <w:r w:rsidR="009842C3">
              <w:rPr>
                <w:sz w:val="20"/>
                <w:szCs w:val="20"/>
                <w:lang w:val="fr-FR"/>
              </w:rPr>
              <w:t>’</w:t>
            </w:r>
            <w:r w:rsidRPr="00ED4610">
              <w:rPr>
                <w:sz w:val="20"/>
                <w:szCs w:val="20"/>
                <w:lang w:val="fr-FR"/>
              </w:rPr>
              <w:t xml:space="preserve">un enseignant individuel; </w:t>
            </w:r>
            <w:r w:rsidR="00360079">
              <w:rPr>
                <w:sz w:val="20"/>
                <w:szCs w:val="20"/>
                <w:lang w:val="fr-FR"/>
              </w:rPr>
              <w:t xml:space="preserve"> </w:t>
            </w:r>
            <w:r w:rsidRPr="00ED4610">
              <w:rPr>
                <w:sz w:val="20"/>
                <w:szCs w:val="20"/>
                <w:lang w:val="fr-FR"/>
              </w:rPr>
              <w:t>copie spontanée</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copie ou reproduction réalisée par un établissement d</w:t>
            </w:r>
            <w:r w:rsidR="009842C3">
              <w:rPr>
                <w:sz w:val="20"/>
                <w:szCs w:val="20"/>
                <w:lang w:val="fr-FR"/>
              </w:rPr>
              <w:t>’</w:t>
            </w:r>
            <w:r w:rsidRPr="00ED4610">
              <w:rPr>
                <w:sz w:val="20"/>
                <w:szCs w:val="20"/>
                <w:lang w:val="fr-FR"/>
              </w:rPr>
              <w:t>enseignement (par exemple</w:t>
            </w:r>
            <w:r w:rsidR="00A72353">
              <w:rPr>
                <w:sz w:val="20"/>
                <w:szCs w:val="20"/>
                <w:lang w:val="fr-FR"/>
              </w:rPr>
              <w:t xml:space="preserve">, </w:t>
            </w:r>
            <w:r w:rsidRPr="00ED4610">
              <w:rPr>
                <w:sz w:val="20"/>
                <w:szCs w:val="20"/>
                <w:lang w:val="fr-FR"/>
              </w:rPr>
              <w:t>école, université), un institut scientifique ou un centre de recherche</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copie ou reproduction réalisée par une personne qui dispense ou reçoit un enseignement, un enseignant ou un étudiant, le personnel d</w:t>
            </w:r>
            <w:r w:rsidR="009842C3">
              <w:rPr>
                <w:sz w:val="20"/>
                <w:szCs w:val="20"/>
                <w:lang w:val="fr-FR"/>
              </w:rPr>
              <w:t>’</w:t>
            </w:r>
            <w:r w:rsidRPr="00ED4610">
              <w:rPr>
                <w:sz w:val="20"/>
                <w:szCs w:val="20"/>
                <w:lang w:val="fr-FR"/>
              </w:rPr>
              <w:t>un établissement d</w:t>
            </w:r>
            <w:r w:rsidR="009842C3">
              <w:rPr>
                <w:sz w:val="20"/>
                <w:szCs w:val="20"/>
                <w:lang w:val="fr-FR"/>
              </w:rPr>
              <w:t>’</w:t>
            </w:r>
            <w:r w:rsidRPr="00ED4610">
              <w:rPr>
                <w:sz w:val="20"/>
                <w:szCs w:val="20"/>
                <w:lang w:val="fr-FR"/>
              </w:rPr>
              <w:t>enseignement, d</w:t>
            </w:r>
            <w:r w:rsidR="009842C3">
              <w:rPr>
                <w:sz w:val="20"/>
                <w:szCs w:val="20"/>
                <w:lang w:val="fr-FR"/>
              </w:rPr>
              <w:t>’</w:t>
            </w:r>
            <w:r w:rsidRPr="00ED4610">
              <w:rPr>
                <w:sz w:val="20"/>
                <w:szCs w:val="20"/>
                <w:lang w:val="fr-FR"/>
              </w:rPr>
              <w:t>un institut scientifique ou d</w:t>
            </w:r>
            <w:r w:rsidR="009842C3">
              <w:rPr>
                <w:sz w:val="20"/>
                <w:szCs w:val="20"/>
                <w:lang w:val="fr-FR"/>
              </w:rPr>
              <w:t>’</w:t>
            </w:r>
            <w:r w:rsidRPr="00ED4610">
              <w:rPr>
                <w:sz w:val="20"/>
                <w:szCs w:val="20"/>
                <w:lang w:val="fr-FR"/>
              </w:rPr>
              <w:t>un centre de recherche</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copie ou reproduction par un moyen autre que la reprographie</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pas de licence collective disponible (dont l</w:t>
            </w:r>
            <w:r w:rsidR="009842C3">
              <w:rPr>
                <w:sz w:val="20"/>
                <w:szCs w:val="20"/>
                <w:lang w:val="fr-FR"/>
              </w:rPr>
              <w:t>’</w:t>
            </w:r>
            <w:r w:rsidRPr="00ED4610">
              <w:rPr>
                <w:sz w:val="20"/>
                <w:szCs w:val="20"/>
                <w:lang w:val="fr-FR"/>
              </w:rPr>
              <w:t>établissement ou le centre a ou devrait avoir connaissance)</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 xml:space="preserve">la copie ne peut être </w:t>
            </w:r>
            <w:r w:rsidR="00581476" w:rsidRPr="00ED4610">
              <w:rPr>
                <w:sz w:val="20"/>
                <w:szCs w:val="20"/>
                <w:lang w:val="fr-FR"/>
              </w:rPr>
              <w:t xml:space="preserve">ni </w:t>
            </w:r>
            <w:r w:rsidRPr="00ED4610">
              <w:rPr>
                <w:sz w:val="20"/>
                <w:szCs w:val="20"/>
                <w:lang w:val="fr-FR"/>
              </w:rPr>
              <w:t>publiée</w:t>
            </w:r>
            <w:r w:rsidR="00581476" w:rsidRPr="00ED4610">
              <w:rPr>
                <w:sz w:val="20"/>
                <w:szCs w:val="20"/>
                <w:lang w:val="fr-FR"/>
              </w:rPr>
              <w:t>,</w:t>
            </w:r>
            <w:r w:rsidRPr="00ED4610">
              <w:rPr>
                <w:sz w:val="20"/>
                <w:szCs w:val="20"/>
                <w:lang w:val="fr-FR"/>
              </w:rPr>
              <w:t xml:space="preserve"> ni utilisée dans le commerce, ni communiquée à un tiers</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mention obligatoire de la source et de l</w:t>
            </w:r>
            <w:r w:rsidR="009842C3">
              <w:rPr>
                <w:sz w:val="20"/>
                <w:szCs w:val="20"/>
                <w:lang w:val="fr-FR"/>
              </w:rPr>
              <w:t>’</w:t>
            </w:r>
            <w:r w:rsidRPr="00ED4610">
              <w:rPr>
                <w:sz w:val="20"/>
                <w:szCs w:val="20"/>
                <w:lang w:val="fr-FR"/>
              </w:rPr>
              <w:t>auteur (si indiqué dans la source), à moins que cela ne soit pas faisable ou réalisable</w:t>
            </w:r>
          </w:p>
          <w:p w:rsidR="009F7D36" w:rsidRPr="00ED4610" w:rsidRDefault="009F7D36" w:rsidP="00ED4610">
            <w:pPr>
              <w:rPr>
                <w:sz w:val="20"/>
                <w:szCs w:val="20"/>
                <w:u w:val="single"/>
              </w:rPr>
            </w:pPr>
            <w:r w:rsidRPr="00ED4610">
              <w:rPr>
                <w:sz w:val="20"/>
                <w:szCs w:val="20"/>
                <w:u w:val="single"/>
              </w:rPr>
              <w:lastRenderedPageBreak/>
              <w:t xml:space="preserve">Reproduction </w:t>
            </w:r>
            <w:r w:rsidR="001411FB" w:rsidRPr="00ED4610">
              <w:rPr>
                <w:sz w:val="20"/>
                <w:szCs w:val="20"/>
                <w:u w:val="single"/>
              </w:rPr>
              <w:t xml:space="preserve">de copies </w:t>
            </w:r>
            <w:r w:rsidRPr="00ED4610">
              <w:rPr>
                <w:sz w:val="20"/>
                <w:szCs w:val="20"/>
                <w:u w:val="single"/>
              </w:rPr>
              <w:t>multiple</w:t>
            </w:r>
            <w:r w:rsidR="001411FB" w:rsidRPr="00ED4610">
              <w:rPr>
                <w:sz w:val="20"/>
                <w:szCs w:val="20"/>
                <w:u w:val="single"/>
              </w:rPr>
              <w:t>s</w:t>
            </w:r>
          </w:p>
          <w:p w:rsidR="009F7D36" w:rsidRDefault="009F7D36" w:rsidP="00ED4610">
            <w:pPr>
              <w:rPr>
                <w:sz w:val="20"/>
                <w:szCs w:val="20"/>
              </w:rPr>
            </w:pPr>
            <w:r w:rsidRPr="00ED4610">
              <w:rPr>
                <w:sz w:val="20"/>
                <w:szCs w:val="20"/>
              </w:rPr>
              <w:t>Éventail des œuvres</w:t>
            </w:r>
            <w:r w:rsidR="009842C3">
              <w:rPr>
                <w:sz w:val="20"/>
                <w:szCs w:val="20"/>
              </w:rPr>
              <w:t> :</w:t>
            </w:r>
          </w:p>
          <w:p w:rsidR="00F902F5" w:rsidRPr="00ED4610" w:rsidRDefault="00F902F5" w:rsidP="00ED4610">
            <w:pPr>
              <w:rPr>
                <w:sz w:val="20"/>
                <w:szCs w:val="20"/>
              </w:rPr>
            </w:pP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(pas de limitations)</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 xml:space="preserve">œuvres publiées (légalement) </w:t>
            </w:r>
            <w:r w:rsidR="00581476" w:rsidRPr="00ED4610">
              <w:rPr>
                <w:sz w:val="20"/>
                <w:szCs w:val="20"/>
                <w:lang w:val="fr-FR"/>
              </w:rPr>
              <w:t>ou</w:t>
            </w:r>
            <w:r w:rsidRPr="00ED4610">
              <w:rPr>
                <w:sz w:val="20"/>
                <w:szCs w:val="20"/>
                <w:lang w:val="fr-FR"/>
              </w:rPr>
              <w:t xml:space="preserve"> œuvres acquises légalement</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œuvres couvertes par le droit d</w:t>
            </w:r>
            <w:r w:rsidR="009842C3">
              <w:rPr>
                <w:sz w:val="20"/>
                <w:szCs w:val="20"/>
                <w:lang w:val="fr-FR"/>
              </w:rPr>
              <w:t>’</w:t>
            </w:r>
            <w:r w:rsidRPr="00ED4610">
              <w:rPr>
                <w:sz w:val="20"/>
                <w:szCs w:val="20"/>
                <w:lang w:val="fr-FR"/>
              </w:rPr>
              <w:t>auteur</w:t>
            </w:r>
            <w:r w:rsidR="009842C3">
              <w:rPr>
                <w:sz w:val="20"/>
                <w:szCs w:val="20"/>
                <w:lang w:val="fr-FR"/>
              </w:rPr>
              <w:t> :</w:t>
            </w:r>
            <w:r w:rsidRPr="00ED4610">
              <w:rPr>
                <w:sz w:val="20"/>
                <w:szCs w:val="20"/>
                <w:lang w:val="fr-FR"/>
              </w:rPr>
              <w:t xml:space="preserve"> œuvres littéraires, théâtrales, musicales, artistiques</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objet d</w:t>
            </w:r>
            <w:r w:rsidR="009842C3">
              <w:rPr>
                <w:sz w:val="20"/>
                <w:szCs w:val="20"/>
                <w:lang w:val="fr-FR"/>
              </w:rPr>
              <w:t>’</w:t>
            </w:r>
            <w:r w:rsidRPr="00ED4610">
              <w:rPr>
                <w:sz w:val="20"/>
                <w:szCs w:val="20"/>
                <w:lang w:val="fr-FR"/>
              </w:rPr>
              <w:t>une protection par des droits voisins, par exemple enregistrements sonores, émissions radiodiffusées</w:t>
            </w:r>
            <w:r w:rsidR="00581476" w:rsidRPr="00ED4610">
              <w:rPr>
                <w:sz w:val="20"/>
                <w:szCs w:val="20"/>
                <w:lang w:val="fr-FR"/>
              </w:rPr>
              <w:t xml:space="preserve"> ou télévisées</w:t>
            </w:r>
            <w:r w:rsidRPr="00ED4610">
              <w:rPr>
                <w:sz w:val="20"/>
                <w:szCs w:val="20"/>
                <w:lang w:val="fr-FR"/>
              </w:rPr>
              <w:t xml:space="preserve"> par câble, exécutions</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types d</w:t>
            </w:r>
            <w:r w:rsidR="009842C3">
              <w:rPr>
                <w:sz w:val="20"/>
                <w:szCs w:val="20"/>
                <w:lang w:val="fr-FR"/>
              </w:rPr>
              <w:t>’</w:t>
            </w:r>
            <w:r w:rsidRPr="00ED4610">
              <w:rPr>
                <w:sz w:val="20"/>
                <w:szCs w:val="20"/>
                <w:lang w:val="fr-FR"/>
              </w:rPr>
              <w:t>œuvres exclus</w:t>
            </w:r>
            <w:r w:rsidR="009842C3">
              <w:rPr>
                <w:sz w:val="20"/>
                <w:szCs w:val="20"/>
                <w:lang w:val="fr-FR"/>
              </w:rPr>
              <w:t> :</w:t>
            </w:r>
            <w:r w:rsidRPr="00ED4610">
              <w:rPr>
                <w:sz w:val="20"/>
                <w:szCs w:val="20"/>
                <w:lang w:val="fr-FR"/>
              </w:rPr>
              <w:t xml:space="preserve"> œuvres architecturales, programmes informatiques, émissions radiodiffusées</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types d</w:t>
            </w:r>
            <w:r w:rsidR="009842C3">
              <w:rPr>
                <w:sz w:val="20"/>
                <w:szCs w:val="20"/>
                <w:lang w:val="fr-FR"/>
              </w:rPr>
              <w:t>’</w:t>
            </w:r>
            <w:r w:rsidRPr="00ED4610">
              <w:rPr>
                <w:sz w:val="20"/>
                <w:szCs w:val="20"/>
                <w:lang w:val="fr-FR"/>
              </w:rPr>
              <w:t>œuvres exclus</w:t>
            </w:r>
            <w:r w:rsidR="009842C3">
              <w:rPr>
                <w:sz w:val="20"/>
                <w:szCs w:val="20"/>
                <w:lang w:val="fr-FR"/>
              </w:rPr>
              <w:t> :</w:t>
            </w:r>
            <w:r w:rsidRPr="00ED4610">
              <w:rPr>
                <w:sz w:val="20"/>
                <w:szCs w:val="20"/>
                <w:lang w:val="fr-FR"/>
              </w:rPr>
              <w:t xml:space="preserve"> œuvres à usage unique, œuvres destinées à être </w:t>
            </w:r>
            <w:r w:rsidR="001411FB" w:rsidRPr="00ED4610">
              <w:rPr>
                <w:sz w:val="20"/>
                <w:szCs w:val="20"/>
                <w:lang w:val="fr-FR"/>
              </w:rPr>
              <w:t xml:space="preserve">des </w:t>
            </w:r>
            <w:r w:rsidRPr="00ED4610">
              <w:rPr>
                <w:sz w:val="20"/>
                <w:szCs w:val="20"/>
                <w:lang w:val="fr-FR"/>
              </w:rPr>
              <w:t>produit</w:t>
            </w:r>
            <w:r w:rsidR="001411FB" w:rsidRPr="00ED4610">
              <w:rPr>
                <w:sz w:val="20"/>
                <w:szCs w:val="20"/>
                <w:lang w:val="fr-FR"/>
              </w:rPr>
              <w:t>s</w:t>
            </w:r>
            <w:r w:rsidRPr="00ED4610">
              <w:rPr>
                <w:sz w:val="20"/>
                <w:szCs w:val="20"/>
                <w:lang w:val="fr-FR"/>
              </w:rPr>
              <w:t xml:space="preserve"> consommable</w:t>
            </w:r>
            <w:r w:rsidR="001411FB" w:rsidRPr="00ED4610">
              <w:rPr>
                <w:sz w:val="20"/>
                <w:szCs w:val="20"/>
                <w:lang w:val="fr-FR"/>
              </w:rPr>
              <w:t>s</w:t>
            </w:r>
            <w:r w:rsidRPr="00ED4610">
              <w:rPr>
                <w:sz w:val="20"/>
                <w:szCs w:val="20"/>
                <w:lang w:val="fr-FR"/>
              </w:rPr>
              <w:t xml:space="preserve">, par exemple exercices, œuvres publiées comme matériel </w:t>
            </w:r>
            <w:r w:rsidR="004438EF" w:rsidRPr="00ED4610">
              <w:rPr>
                <w:sz w:val="20"/>
                <w:szCs w:val="20"/>
                <w:lang w:val="fr-FR"/>
              </w:rPr>
              <w:t>à des fins d</w:t>
            </w:r>
            <w:r w:rsidR="009842C3">
              <w:rPr>
                <w:sz w:val="20"/>
                <w:szCs w:val="20"/>
                <w:lang w:val="fr-FR"/>
              </w:rPr>
              <w:t>’</w:t>
            </w:r>
            <w:r w:rsidR="004438EF" w:rsidRPr="00ED4610">
              <w:rPr>
                <w:sz w:val="20"/>
                <w:szCs w:val="20"/>
                <w:lang w:val="fr-FR"/>
              </w:rPr>
              <w:t>enseignement</w:t>
            </w:r>
            <w:r w:rsidRPr="00ED4610">
              <w:rPr>
                <w:sz w:val="20"/>
                <w:szCs w:val="20"/>
                <w:lang w:val="fr-FR"/>
              </w:rPr>
              <w:t xml:space="preserve"> ou comme matériel </w:t>
            </w:r>
            <w:r w:rsidR="00581476" w:rsidRPr="00ED4610">
              <w:rPr>
                <w:sz w:val="20"/>
                <w:szCs w:val="20"/>
                <w:lang w:val="fr-FR"/>
              </w:rPr>
              <w:t>didactique ou de cours</w:t>
            </w:r>
            <w:r w:rsidRPr="00ED4610">
              <w:rPr>
                <w:sz w:val="20"/>
                <w:szCs w:val="20"/>
                <w:lang w:val="fr-FR"/>
              </w:rPr>
              <w:t xml:space="preserve">, </w:t>
            </w:r>
            <w:r w:rsidR="00581476" w:rsidRPr="00ED4610">
              <w:rPr>
                <w:sz w:val="20"/>
                <w:szCs w:val="20"/>
                <w:lang w:val="fr-FR"/>
              </w:rPr>
              <w:t>tels que</w:t>
            </w:r>
            <w:r w:rsidRPr="00ED4610">
              <w:rPr>
                <w:sz w:val="20"/>
                <w:szCs w:val="20"/>
                <w:lang w:val="fr-FR"/>
              </w:rPr>
              <w:t xml:space="preserve"> manuels scolaires ou universitaires, exécutions et phonogram</w:t>
            </w:r>
            <w:r w:rsidR="000204D1" w:rsidRPr="00ED4610">
              <w:rPr>
                <w:sz w:val="20"/>
                <w:szCs w:val="20"/>
                <w:lang w:val="fr-FR"/>
              </w:rPr>
              <w:t>m</w:t>
            </w:r>
            <w:r w:rsidRPr="00ED4610">
              <w:rPr>
                <w:sz w:val="20"/>
                <w:szCs w:val="20"/>
                <w:lang w:val="fr-FR"/>
              </w:rPr>
              <w:t xml:space="preserve">es </w:t>
            </w:r>
            <w:r w:rsidR="001411FB" w:rsidRPr="00ED4610">
              <w:rPr>
                <w:sz w:val="20"/>
                <w:szCs w:val="20"/>
                <w:lang w:val="fr-FR"/>
              </w:rPr>
              <w:t>dans le cadre éducatif</w:t>
            </w:r>
          </w:p>
          <w:p w:rsidR="009F7D36" w:rsidRPr="00ED4610" w:rsidRDefault="009F7D36" w:rsidP="00F902F5">
            <w:pPr>
              <w:ind w:left="567" w:hanging="567"/>
              <w:rPr>
                <w:sz w:val="20"/>
                <w:szCs w:val="20"/>
              </w:rPr>
            </w:pPr>
          </w:p>
          <w:p w:rsidR="009F7D36" w:rsidRDefault="009F7D36" w:rsidP="00ED4610">
            <w:pPr>
              <w:rPr>
                <w:sz w:val="20"/>
                <w:szCs w:val="20"/>
              </w:rPr>
            </w:pPr>
            <w:r w:rsidRPr="00ED4610">
              <w:rPr>
                <w:sz w:val="20"/>
                <w:szCs w:val="20"/>
              </w:rPr>
              <w:t>Finalité de l</w:t>
            </w:r>
            <w:r w:rsidR="009842C3">
              <w:rPr>
                <w:sz w:val="20"/>
                <w:szCs w:val="20"/>
              </w:rPr>
              <w:t>’</w:t>
            </w:r>
            <w:r w:rsidRPr="00ED4610">
              <w:rPr>
                <w:sz w:val="20"/>
                <w:szCs w:val="20"/>
              </w:rPr>
              <w:t>utilisation</w:t>
            </w:r>
            <w:r w:rsidR="009842C3">
              <w:rPr>
                <w:sz w:val="20"/>
                <w:szCs w:val="20"/>
              </w:rPr>
              <w:t> :</w:t>
            </w:r>
          </w:p>
          <w:p w:rsidR="00F902F5" w:rsidRPr="00ED4610" w:rsidRDefault="00F902F5" w:rsidP="00ED4610">
            <w:pPr>
              <w:rPr>
                <w:sz w:val="20"/>
                <w:szCs w:val="20"/>
              </w:rPr>
            </w:pP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finalité éducative, pédagogique, scientifique, de recherche</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pensée critique, finalités culturelles, commentaire</w:t>
            </w:r>
            <w:r w:rsidR="001411FB" w:rsidRPr="00ED4610">
              <w:rPr>
                <w:sz w:val="20"/>
                <w:szCs w:val="20"/>
                <w:lang w:val="fr-FR"/>
              </w:rPr>
              <w:t>s</w:t>
            </w:r>
            <w:r w:rsidRPr="00ED4610">
              <w:rPr>
                <w:sz w:val="20"/>
                <w:szCs w:val="20"/>
                <w:lang w:val="fr-FR"/>
              </w:rPr>
              <w:t xml:space="preserve">, </w:t>
            </w:r>
            <w:r w:rsidRPr="00ED4610">
              <w:rPr>
                <w:sz w:val="20"/>
                <w:szCs w:val="20"/>
                <w:lang w:val="fr-FR"/>
              </w:rPr>
              <w:lastRenderedPageBreak/>
              <w:t>présentation, formation (professionnelle ou technique)</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 xml:space="preserve">illustration </w:t>
            </w:r>
            <w:r w:rsidR="001411FB" w:rsidRPr="00ED4610">
              <w:rPr>
                <w:sz w:val="20"/>
                <w:szCs w:val="20"/>
                <w:lang w:val="fr-FR"/>
              </w:rPr>
              <w:t>de</w:t>
            </w:r>
            <w:r w:rsidRPr="00ED4610">
              <w:rPr>
                <w:sz w:val="20"/>
                <w:szCs w:val="20"/>
                <w:lang w:val="fr-FR"/>
              </w:rPr>
              <w:t xml:space="preserve"> l</w:t>
            </w:r>
            <w:r w:rsidR="009842C3">
              <w:rPr>
                <w:sz w:val="20"/>
                <w:szCs w:val="20"/>
                <w:lang w:val="fr-FR"/>
              </w:rPr>
              <w:t>’</w:t>
            </w:r>
            <w:r w:rsidRPr="00ED4610">
              <w:rPr>
                <w:sz w:val="20"/>
                <w:szCs w:val="20"/>
                <w:lang w:val="fr-FR"/>
              </w:rPr>
              <w:t xml:space="preserve">enseignement ou </w:t>
            </w:r>
            <w:r w:rsidR="001411FB" w:rsidRPr="00ED4610">
              <w:rPr>
                <w:sz w:val="20"/>
                <w:szCs w:val="20"/>
                <w:lang w:val="fr-FR"/>
              </w:rPr>
              <w:t>de</w:t>
            </w:r>
            <w:r w:rsidRPr="00ED4610">
              <w:rPr>
                <w:sz w:val="20"/>
                <w:szCs w:val="20"/>
                <w:lang w:val="fr-FR"/>
              </w:rPr>
              <w:t xml:space="preserve"> la recherche scientifique</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 xml:space="preserve">enseignement en face à face, </w:t>
            </w:r>
            <w:r w:rsidR="00581476" w:rsidRPr="00ED4610">
              <w:rPr>
                <w:sz w:val="20"/>
                <w:szCs w:val="20"/>
                <w:lang w:val="fr-FR"/>
              </w:rPr>
              <w:t>cours</w:t>
            </w:r>
            <w:r w:rsidRPr="00ED4610">
              <w:rPr>
                <w:sz w:val="20"/>
                <w:szCs w:val="20"/>
                <w:lang w:val="fr-FR"/>
              </w:rPr>
              <w:t xml:space="preserve"> (en classe) ou discussion </w:t>
            </w:r>
            <w:r w:rsidR="00581476" w:rsidRPr="00ED4610">
              <w:rPr>
                <w:sz w:val="20"/>
                <w:szCs w:val="20"/>
                <w:lang w:val="fr-FR"/>
              </w:rPr>
              <w:t>dans le cadre de l</w:t>
            </w:r>
            <w:r w:rsidR="009842C3">
              <w:rPr>
                <w:sz w:val="20"/>
                <w:szCs w:val="20"/>
                <w:lang w:val="fr-FR"/>
              </w:rPr>
              <w:t>’</w:t>
            </w:r>
            <w:r w:rsidR="00581476" w:rsidRPr="00ED4610">
              <w:rPr>
                <w:sz w:val="20"/>
                <w:szCs w:val="20"/>
                <w:lang w:val="fr-FR"/>
              </w:rPr>
              <w:t>enseignement ou d</w:t>
            </w:r>
            <w:r w:rsidR="009842C3">
              <w:rPr>
                <w:sz w:val="20"/>
                <w:szCs w:val="20"/>
                <w:lang w:val="fr-FR"/>
              </w:rPr>
              <w:t>’</w:t>
            </w:r>
            <w:r w:rsidR="00581476" w:rsidRPr="00ED4610">
              <w:rPr>
                <w:sz w:val="20"/>
                <w:szCs w:val="20"/>
                <w:lang w:val="fr-FR"/>
              </w:rPr>
              <w:t>un cours</w:t>
            </w:r>
          </w:p>
          <w:p w:rsidR="009F7D36" w:rsidRPr="00ED4610" w:rsidRDefault="009F7D36" w:rsidP="00F902F5">
            <w:pPr>
              <w:pStyle w:val="ListParagraph"/>
              <w:numPr>
                <w:ilvl w:val="0"/>
                <w:numId w:val="9"/>
              </w:numPr>
              <w:ind w:left="567" w:hanging="567"/>
              <w:rPr>
                <w:sz w:val="20"/>
                <w:szCs w:val="20"/>
                <w:lang w:val="fr-FR"/>
              </w:rPr>
            </w:pPr>
            <w:r w:rsidRPr="00ED4610">
              <w:rPr>
                <w:sz w:val="20"/>
                <w:szCs w:val="20"/>
                <w:lang w:val="fr-FR"/>
              </w:rPr>
              <w:t>examen</w:t>
            </w:r>
            <w:r w:rsidR="009842C3">
              <w:rPr>
                <w:sz w:val="20"/>
                <w:szCs w:val="20"/>
                <w:lang w:val="fr-FR"/>
              </w:rPr>
              <w:t> :</w:t>
            </w:r>
            <w:r w:rsidRPr="00ED4610">
              <w:rPr>
                <w:sz w:val="20"/>
                <w:szCs w:val="20"/>
                <w:lang w:val="fr-FR"/>
              </w:rPr>
              <w:t xml:space="preserve"> élaboration et communication des questions et réponse à celles</w:t>
            </w:r>
            <w:r w:rsidR="009842C3">
              <w:rPr>
                <w:sz w:val="20"/>
                <w:szCs w:val="20"/>
                <w:lang w:val="fr-FR"/>
              </w:rPr>
              <w:t>-</w:t>
            </w:r>
            <w:r w:rsidRPr="00ED4610">
              <w:rPr>
                <w:sz w:val="20"/>
                <w:szCs w:val="20"/>
                <w:lang w:val="fr-FR"/>
              </w:rPr>
              <w:t>ci</w:t>
            </w:r>
          </w:p>
          <w:p w:rsidR="009F7D36" w:rsidRPr="00ED4610" w:rsidRDefault="009F7D36" w:rsidP="00ED4610">
            <w:pPr>
              <w:rPr>
                <w:sz w:val="20"/>
                <w:szCs w:val="20"/>
              </w:rPr>
            </w:pPr>
          </w:p>
          <w:p w:rsidR="009F7D36" w:rsidRDefault="009F7D36" w:rsidP="00ED4610">
            <w:pPr>
              <w:rPr>
                <w:sz w:val="20"/>
                <w:szCs w:val="20"/>
              </w:rPr>
            </w:pPr>
            <w:r w:rsidRPr="00ED4610">
              <w:rPr>
                <w:sz w:val="20"/>
                <w:szCs w:val="20"/>
              </w:rPr>
              <w:t>Conditions d</w:t>
            </w:r>
            <w:r w:rsidR="009842C3">
              <w:rPr>
                <w:sz w:val="20"/>
                <w:szCs w:val="20"/>
              </w:rPr>
              <w:t>’</w:t>
            </w:r>
            <w:r w:rsidRPr="00ED4610">
              <w:rPr>
                <w:sz w:val="20"/>
                <w:szCs w:val="20"/>
              </w:rPr>
              <w:t>utilisation</w:t>
            </w:r>
            <w:r w:rsidR="009842C3">
              <w:rPr>
                <w:sz w:val="20"/>
                <w:szCs w:val="20"/>
              </w:rPr>
              <w:t> :</w:t>
            </w:r>
          </w:p>
          <w:p w:rsidR="00F902F5" w:rsidRPr="00ED4610" w:rsidRDefault="00F902F5" w:rsidP="00ED4610">
            <w:pPr>
              <w:rPr>
                <w:sz w:val="20"/>
                <w:szCs w:val="20"/>
              </w:rPr>
            </w:pPr>
          </w:p>
          <w:p w:rsidR="009F7D36" w:rsidRPr="00ED4610" w:rsidRDefault="009F7D36" w:rsidP="00F902F5">
            <w:pPr>
              <w:pStyle w:val="ListParagraph"/>
              <w:numPr>
                <w:ilvl w:val="0"/>
                <w:numId w:val="32"/>
              </w:numPr>
              <w:ind w:left="567" w:hanging="567"/>
              <w:rPr>
                <w:sz w:val="20"/>
                <w:szCs w:val="20"/>
                <w:lang w:val="fr-FR"/>
              </w:rPr>
            </w:pPr>
            <w:r w:rsidRPr="00ED4610">
              <w:rPr>
                <w:sz w:val="20"/>
                <w:szCs w:val="20"/>
                <w:lang w:val="fr-FR"/>
              </w:rPr>
              <w:t xml:space="preserve">pas de revenus, </w:t>
            </w:r>
            <w:r w:rsidR="00581476" w:rsidRPr="00ED4610">
              <w:rPr>
                <w:sz w:val="20"/>
                <w:szCs w:val="20"/>
                <w:lang w:val="fr-FR"/>
              </w:rPr>
              <w:t xml:space="preserve">pas </w:t>
            </w:r>
            <w:r w:rsidRPr="00ED4610">
              <w:rPr>
                <w:sz w:val="20"/>
                <w:szCs w:val="20"/>
                <w:lang w:val="fr-FR"/>
              </w:rPr>
              <w:t xml:space="preserve">de </w:t>
            </w:r>
            <w:r w:rsidR="00581476" w:rsidRPr="00ED4610">
              <w:rPr>
                <w:sz w:val="20"/>
                <w:szCs w:val="20"/>
                <w:lang w:val="fr-FR"/>
              </w:rPr>
              <w:t xml:space="preserve">bénéfice </w:t>
            </w:r>
            <w:r w:rsidRPr="00ED4610">
              <w:rPr>
                <w:sz w:val="20"/>
                <w:szCs w:val="20"/>
                <w:lang w:val="fr-FR"/>
              </w:rPr>
              <w:t xml:space="preserve">financier; </w:t>
            </w:r>
            <w:r w:rsidR="00360079">
              <w:rPr>
                <w:sz w:val="20"/>
                <w:szCs w:val="20"/>
                <w:lang w:val="fr-FR"/>
              </w:rPr>
              <w:t xml:space="preserve"> </w:t>
            </w:r>
            <w:r w:rsidR="00581476" w:rsidRPr="00ED4610">
              <w:rPr>
                <w:sz w:val="20"/>
                <w:szCs w:val="20"/>
                <w:lang w:val="fr-FR"/>
              </w:rPr>
              <w:t xml:space="preserve">utilisation sans </w:t>
            </w:r>
            <w:r w:rsidR="00384FD5" w:rsidRPr="00ED4610">
              <w:rPr>
                <w:sz w:val="20"/>
                <w:szCs w:val="20"/>
                <w:lang w:val="fr-FR"/>
              </w:rPr>
              <w:t>finalité</w:t>
            </w:r>
            <w:r w:rsidR="00581476" w:rsidRPr="00ED4610">
              <w:rPr>
                <w:sz w:val="20"/>
                <w:szCs w:val="20"/>
                <w:lang w:val="fr-FR"/>
              </w:rPr>
              <w:t xml:space="preserve"> commercial</w:t>
            </w:r>
            <w:r w:rsidR="00384FD5" w:rsidRPr="00ED4610">
              <w:rPr>
                <w:sz w:val="20"/>
                <w:szCs w:val="20"/>
                <w:lang w:val="fr-FR"/>
              </w:rPr>
              <w:t>e</w:t>
            </w:r>
          </w:p>
          <w:p w:rsidR="009F7D36" w:rsidRPr="00ED4610" w:rsidRDefault="009F7D36" w:rsidP="00F902F5">
            <w:pPr>
              <w:pStyle w:val="ListParagraph"/>
              <w:numPr>
                <w:ilvl w:val="0"/>
                <w:numId w:val="32"/>
              </w:numPr>
              <w:ind w:left="567" w:hanging="567"/>
              <w:rPr>
                <w:sz w:val="20"/>
                <w:szCs w:val="20"/>
                <w:lang w:val="fr-FR"/>
              </w:rPr>
            </w:pPr>
            <w:r w:rsidRPr="00ED4610">
              <w:rPr>
                <w:sz w:val="20"/>
                <w:szCs w:val="20"/>
                <w:lang w:val="fr-FR"/>
              </w:rPr>
              <w:t>copie à la demande d</w:t>
            </w:r>
            <w:r w:rsidR="009842C3">
              <w:rPr>
                <w:sz w:val="20"/>
                <w:szCs w:val="20"/>
                <w:lang w:val="fr-FR"/>
              </w:rPr>
              <w:t>’</w:t>
            </w:r>
            <w:r w:rsidRPr="00ED4610">
              <w:rPr>
                <w:sz w:val="20"/>
                <w:szCs w:val="20"/>
                <w:lang w:val="fr-FR"/>
              </w:rPr>
              <w:t>un enseignant individuel;</w:t>
            </w:r>
            <w:r w:rsidR="00360079">
              <w:rPr>
                <w:sz w:val="20"/>
                <w:szCs w:val="20"/>
                <w:lang w:val="fr-FR"/>
              </w:rPr>
              <w:t xml:space="preserve"> </w:t>
            </w:r>
            <w:r w:rsidRPr="00ED4610">
              <w:rPr>
                <w:sz w:val="20"/>
                <w:szCs w:val="20"/>
                <w:lang w:val="fr-FR"/>
              </w:rPr>
              <w:t xml:space="preserve"> copie spontanée</w:t>
            </w:r>
          </w:p>
          <w:p w:rsidR="009F7D36" w:rsidRPr="00ED4610" w:rsidRDefault="009F7D36" w:rsidP="00F902F5">
            <w:pPr>
              <w:pStyle w:val="ListParagraph"/>
              <w:numPr>
                <w:ilvl w:val="0"/>
                <w:numId w:val="32"/>
              </w:numPr>
              <w:ind w:left="567" w:hanging="567"/>
              <w:rPr>
                <w:sz w:val="20"/>
                <w:szCs w:val="20"/>
                <w:lang w:val="fr-FR"/>
              </w:rPr>
            </w:pPr>
            <w:r w:rsidRPr="00ED4610">
              <w:rPr>
                <w:sz w:val="20"/>
                <w:szCs w:val="20"/>
                <w:lang w:val="fr-FR"/>
              </w:rPr>
              <w:t>copie ou reproduction réalisée dans les locaux d</w:t>
            </w:r>
            <w:r w:rsidR="009842C3">
              <w:rPr>
                <w:sz w:val="20"/>
                <w:szCs w:val="20"/>
                <w:lang w:val="fr-FR"/>
              </w:rPr>
              <w:t>’</w:t>
            </w:r>
            <w:r w:rsidRPr="00ED4610">
              <w:rPr>
                <w:sz w:val="20"/>
                <w:szCs w:val="20"/>
                <w:lang w:val="fr-FR"/>
              </w:rPr>
              <w:t>un établissement d</w:t>
            </w:r>
            <w:r w:rsidR="009842C3">
              <w:rPr>
                <w:sz w:val="20"/>
                <w:szCs w:val="20"/>
                <w:lang w:val="fr-FR"/>
              </w:rPr>
              <w:t>’</w:t>
            </w:r>
            <w:r w:rsidRPr="00ED4610">
              <w:rPr>
                <w:sz w:val="20"/>
                <w:szCs w:val="20"/>
                <w:lang w:val="fr-FR"/>
              </w:rPr>
              <w:t>enseignement (par exemple, école, université), d</w:t>
            </w:r>
            <w:r w:rsidR="009842C3">
              <w:rPr>
                <w:sz w:val="20"/>
                <w:szCs w:val="20"/>
                <w:lang w:val="fr-FR"/>
              </w:rPr>
              <w:t>’</w:t>
            </w:r>
            <w:r w:rsidRPr="00ED4610">
              <w:rPr>
                <w:sz w:val="20"/>
                <w:szCs w:val="20"/>
                <w:lang w:val="fr-FR"/>
              </w:rPr>
              <w:t>un institut scientifique ou d</w:t>
            </w:r>
            <w:r w:rsidR="009842C3">
              <w:rPr>
                <w:sz w:val="20"/>
                <w:szCs w:val="20"/>
                <w:lang w:val="fr-FR"/>
              </w:rPr>
              <w:t>’</w:t>
            </w:r>
            <w:r w:rsidRPr="00ED4610">
              <w:rPr>
                <w:sz w:val="20"/>
                <w:szCs w:val="20"/>
                <w:lang w:val="fr-FR"/>
              </w:rPr>
              <w:t>un centre de recherche</w:t>
            </w:r>
          </w:p>
          <w:p w:rsidR="009F7D36" w:rsidRPr="00ED4610" w:rsidRDefault="009F7D36" w:rsidP="00F902F5">
            <w:pPr>
              <w:pStyle w:val="ListParagraph"/>
              <w:numPr>
                <w:ilvl w:val="0"/>
                <w:numId w:val="32"/>
              </w:numPr>
              <w:ind w:left="567" w:hanging="567"/>
              <w:rPr>
                <w:sz w:val="20"/>
                <w:szCs w:val="20"/>
                <w:lang w:val="fr-FR"/>
              </w:rPr>
            </w:pPr>
            <w:r w:rsidRPr="00ED4610">
              <w:rPr>
                <w:sz w:val="20"/>
                <w:szCs w:val="20"/>
                <w:lang w:val="fr-FR"/>
              </w:rPr>
              <w:t>copie ou reproduction réalisée par une personne qui dispense ou reçoit un enseignement, un enseignant ou un étudiant, le personnel d</w:t>
            </w:r>
            <w:r w:rsidR="009842C3">
              <w:rPr>
                <w:sz w:val="20"/>
                <w:szCs w:val="20"/>
                <w:lang w:val="fr-FR"/>
              </w:rPr>
              <w:t>’</w:t>
            </w:r>
            <w:r w:rsidRPr="00ED4610">
              <w:rPr>
                <w:sz w:val="20"/>
                <w:szCs w:val="20"/>
                <w:lang w:val="fr-FR"/>
              </w:rPr>
              <w:t>un établissement d</w:t>
            </w:r>
            <w:r w:rsidR="009842C3">
              <w:rPr>
                <w:sz w:val="20"/>
                <w:szCs w:val="20"/>
                <w:lang w:val="fr-FR"/>
              </w:rPr>
              <w:t>’</w:t>
            </w:r>
            <w:r w:rsidRPr="00ED4610">
              <w:rPr>
                <w:sz w:val="20"/>
                <w:szCs w:val="20"/>
                <w:lang w:val="fr-FR"/>
              </w:rPr>
              <w:t>enseignement, d</w:t>
            </w:r>
            <w:r w:rsidR="009842C3">
              <w:rPr>
                <w:sz w:val="20"/>
                <w:szCs w:val="20"/>
                <w:lang w:val="fr-FR"/>
              </w:rPr>
              <w:t>’</w:t>
            </w:r>
            <w:r w:rsidRPr="00ED4610">
              <w:rPr>
                <w:sz w:val="20"/>
                <w:szCs w:val="20"/>
                <w:lang w:val="fr-FR"/>
              </w:rPr>
              <w:t>un institut scientifique ou d</w:t>
            </w:r>
            <w:r w:rsidR="009842C3">
              <w:rPr>
                <w:sz w:val="20"/>
                <w:szCs w:val="20"/>
                <w:lang w:val="fr-FR"/>
              </w:rPr>
              <w:t>’</w:t>
            </w:r>
            <w:r w:rsidRPr="00ED4610">
              <w:rPr>
                <w:sz w:val="20"/>
                <w:szCs w:val="20"/>
                <w:lang w:val="fr-FR"/>
              </w:rPr>
              <w:t>un centre de recherche</w:t>
            </w:r>
          </w:p>
          <w:p w:rsidR="009F7D36" w:rsidRPr="00ED4610" w:rsidRDefault="009F7D36" w:rsidP="00F902F5">
            <w:pPr>
              <w:pStyle w:val="ListParagraph"/>
              <w:numPr>
                <w:ilvl w:val="0"/>
                <w:numId w:val="32"/>
              </w:numPr>
              <w:ind w:left="567" w:hanging="567"/>
              <w:rPr>
                <w:sz w:val="20"/>
                <w:szCs w:val="20"/>
                <w:lang w:val="fr-FR"/>
              </w:rPr>
            </w:pPr>
            <w:r w:rsidRPr="00ED4610">
              <w:rPr>
                <w:sz w:val="20"/>
                <w:szCs w:val="20"/>
                <w:lang w:val="fr-FR"/>
              </w:rPr>
              <w:t>pas de licence collective disponible (dont l</w:t>
            </w:r>
            <w:r w:rsidR="009842C3">
              <w:rPr>
                <w:sz w:val="20"/>
                <w:szCs w:val="20"/>
                <w:lang w:val="fr-FR"/>
              </w:rPr>
              <w:t>’</w:t>
            </w:r>
            <w:r w:rsidRPr="00ED4610">
              <w:rPr>
                <w:sz w:val="20"/>
                <w:szCs w:val="20"/>
                <w:lang w:val="fr-FR"/>
              </w:rPr>
              <w:t>établissement ou le centre a ou devrait avoir connaissance)</w:t>
            </w:r>
          </w:p>
          <w:p w:rsidR="009F7D36" w:rsidRPr="00ED4610" w:rsidRDefault="009F7D36" w:rsidP="00F902F5">
            <w:pPr>
              <w:pStyle w:val="ListParagraph"/>
              <w:numPr>
                <w:ilvl w:val="0"/>
                <w:numId w:val="32"/>
              </w:numPr>
              <w:ind w:left="567" w:hanging="567"/>
              <w:rPr>
                <w:sz w:val="20"/>
                <w:szCs w:val="20"/>
                <w:lang w:val="fr-FR"/>
              </w:rPr>
            </w:pPr>
            <w:r w:rsidRPr="00ED4610">
              <w:rPr>
                <w:sz w:val="20"/>
                <w:szCs w:val="20"/>
                <w:lang w:val="fr-FR"/>
              </w:rPr>
              <w:lastRenderedPageBreak/>
              <w:t>mention obligatoire de la source et de l</w:t>
            </w:r>
            <w:r w:rsidR="009842C3">
              <w:rPr>
                <w:sz w:val="20"/>
                <w:szCs w:val="20"/>
                <w:lang w:val="fr-FR"/>
              </w:rPr>
              <w:t>’</w:t>
            </w:r>
            <w:r w:rsidRPr="00ED4610">
              <w:rPr>
                <w:sz w:val="20"/>
                <w:szCs w:val="20"/>
                <w:lang w:val="fr-FR"/>
              </w:rPr>
              <w:t xml:space="preserve">auteur (si indiqué dans la source), à </w:t>
            </w:r>
            <w:r w:rsidR="00581476" w:rsidRPr="00ED4610">
              <w:rPr>
                <w:sz w:val="20"/>
                <w:szCs w:val="20"/>
                <w:lang w:val="fr-FR"/>
              </w:rPr>
              <w:t xml:space="preserve">condition </w:t>
            </w:r>
            <w:r w:rsidRPr="00ED4610">
              <w:rPr>
                <w:sz w:val="20"/>
                <w:szCs w:val="20"/>
                <w:lang w:val="fr-FR"/>
              </w:rPr>
              <w:t>que cela soit faisable ou réalisable</w:t>
            </w:r>
          </w:p>
        </w:tc>
        <w:tc>
          <w:tcPr>
            <w:tcW w:w="0" w:type="auto"/>
          </w:tcPr>
          <w:p w:rsidR="009F7D36" w:rsidRDefault="009F7D36" w:rsidP="00ED4610">
            <w:pPr>
              <w:rPr>
                <w:sz w:val="20"/>
                <w:szCs w:val="20"/>
                <w:u w:val="single"/>
              </w:rPr>
            </w:pPr>
            <w:r w:rsidRPr="00ED4610">
              <w:rPr>
                <w:sz w:val="20"/>
                <w:szCs w:val="20"/>
                <w:u w:val="single"/>
              </w:rPr>
              <w:lastRenderedPageBreak/>
              <w:t>Citations</w:t>
            </w:r>
          </w:p>
          <w:p w:rsidR="00F902F5" w:rsidRPr="00ED4610" w:rsidRDefault="00F902F5" w:rsidP="00ED4610">
            <w:pPr>
              <w:rPr>
                <w:sz w:val="20"/>
                <w:szCs w:val="20"/>
                <w:u w:val="single"/>
              </w:rPr>
            </w:pPr>
          </w:p>
          <w:p w:rsidR="009F7D36" w:rsidRPr="00ED4610" w:rsidRDefault="009F7D36" w:rsidP="00F902F5">
            <w:pPr>
              <w:pStyle w:val="ListParagraph"/>
              <w:numPr>
                <w:ilvl w:val="0"/>
                <w:numId w:val="22"/>
              </w:numPr>
              <w:ind w:left="567" w:hanging="567"/>
              <w:rPr>
                <w:sz w:val="20"/>
                <w:szCs w:val="20"/>
                <w:lang w:val="fr-FR"/>
              </w:rPr>
            </w:pPr>
            <w:r w:rsidRPr="00ED4610">
              <w:rPr>
                <w:sz w:val="20"/>
                <w:szCs w:val="20"/>
                <w:lang w:val="fr-FR"/>
              </w:rPr>
              <w:t>Portée</w:t>
            </w:r>
            <w:r w:rsidR="009842C3">
              <w:rPr>
                <w:sz w:val="20"/>
                <w:szCs w:val="20"/>
                <w:lang w:val="fr-FR"/>
              </w:rPr>
              <w:t> :</w:t>
            </w:r>
            <w:r w:rsidRPr="00ED4610">
              <w:rPr>
                <w:sz w:val="20"/>
                <w:szCs w:val="20"/>
                <w:lang w:val="fr-FR"/>
              </w:rPr>
              <w:t xml:space="preserve"> inclure le droit de traduction ou d</w:t>
            </w:r>
            <w:r w:rsidR="009842C3">
              <w:rPr>
                <w:sz w:val="20"/>
                <w:szCs w:val="20"/>
                <w:lang w:val="fr-FR"/>
              </w:rPr>
              <w:t>’</w:t>
            </w:r>
            <w:r w:rsidRPr="00ED4610">
              <w:rPr>
                <w:sz w:val="20"/>
                <w:szCs w:val="20"/>
                <w:lang w:val="fr-FR"/>
              </w:rPr>
              <w:t>adaptation d</w:t>
            </w:r>
            <w:r w:rsidR="009842C3">
              <w:rPr>
                <w:sz w:val="20"/>
                <w:szCs w:val="20"/>
                <w:lang w:val="fr-FR"/>
              </w:rPr>
              <w:t>’</w:t>
            </w:r>
            <w:r w:rsidRPr="00ED4610">
              <w:rPr>
                <w:sz w:val="20"/>
                <w:szCs w:val="20"/>
                <w:lang w:val="fr-FR"/>
              </w:rPr>
              <w:t>une citation</w:t>
            </w:r>
          </w:p>
          <w:p w:rsidR="009F7D36" w:rsidRPr="00ED4610" w:rsidRDefault="009F7D36" w:rsidP="00F902F5">
            <w:pPr>
              <w:pStyle w:val="ListParagraph"/>
              <w:numPr>
                <w:ilvl w:val="0"/>
                <w:numId w:val="22"/>
              </w:numPr>
              <w:ind w:left="567" w:hanging="567"/>
              <w:rPr>
                <w:sz w:val="20"/>
                <w:szCs w:val="20"/>
                <w:lang w:val="fr-FR"/>
              </w:rPr>
            </w:pPr>
            <w:r w:rsidRPr="00ED4610">
              <w:rPr>
                <w:sz w:val="20"/>
                <w:szCs w:val="20"/>
                <w:lang w:val="fr-FR"/>
              </w:rPr>
              <w:t>Éléments de flexibilité relatifs aux mesures techniques de protection ou à l</w:t>
            </w:r>
            <w:r w:rsidR="009842C3">
              <w:rPr>
                <w:sz w:val="20"/>
                <w:szCs w:val="20"/>
                <w:lang w:val="fr-FR"/>
              </w:rPr>
              <w:t>’</w:t>
            </w:r>
            <w:r w:rsidRPr="00ED4610">
              <w:rPr>
                <w:sz w:val="20"/>
                <w:szCs w:val="20"/>
                <w:lang w:val="fr-FR"/>
              </w:rPr>
              <w:t>information sur le régime des droits</w:t>
            </w:r>
            <w:r w:rsidR="009842C3">
              <w:rPr>
                <w:sz w:val="20"/>
                <w:szCs w:val="20"/>
                <w:lang w:val="fr-FR"/>
              </w:rPr>
              <w:t> :</w:t>
            </w:r>
            <w:r w:rsidRPr="00ED4610">
              <w:rPr>
                <w:sz w:val="20"/>
                <w:szCs w:val="20"/>
                <w:lang w:val="fr-FR"/>
              </w:rPr>
              <w:t xml:space="preserve"> donner à un bénéficiaire un accès aux éléments de flexibilité permettant d</w:t>
            </w:r>
            <w:r w:rsidR="009842C3">
              <w:rPr>
                <w:sz w:val="20"/>
                <w:szCs w:val="20"/>
                <w:lang w:val="fr-FR"/>
              </w:rPr>
              <w:t>’</w:t>
            </w:r>
            <w:r w:rsidRPr="00ED4610">
              <w:rPr>
                <w:sz w:val="20"/>
                <w:szCs w:val="20"/>
                <w:lang w:val="fr-FR"/>
              </w:rPr>
              <w:t>utiliser des citations à des fins d</w:t>
            </w:r>
            <w:r w:rsidR="009842C3">
              <w:rPr>
                <w:sz w:val="20"/>
                <w:szCs w:val="20"/>
                <w:lang w:val="fr-FR"/>
              </w:rPr>
              <w:t>’</w:t>
            </w:r>
            <w:r w:rsidRPr="00ED4610">
              <w:rPr>
                <w:sz w:val="20"/>
                <w:szCs w:val="20"/>
                <w:lang w:val="fr-FR"/>
              </w:rPr>
              <w:t>enseignement et de recherche</w:t>
            </w:r>
          </w:p>
          <w:p w:rsidR="009F7D36" w:rsidRPr="00ED4610" w:rsidRDefault="009F7D36" w:rsidP="00ED4610">
            <w:pPr>
              <w:rPr>
                <w:sz w:val="20"/>
                <w:szCs w:val="20"/>
              </w:rPr>
            </w:pPr>
          </w:p>
          <w:p w:rsidR="009F7D36" w:rsidRDefault="009F7D36" w:rsidP="00ED4610">
            <w:pPr>
              <w:rPr>
                <w:sz w:val="20"/>
                <w:szCs w:val="20"/>
                <w:u w:val="single"/>
              </w:rPr>
            </w:pPr>
            <w:r w:rsidRPr="00ED4610">
              <w:rPr>
                <w:sz w:val="20"/>
                <w:szCs w:val="20"/>
                <w:u w:val="single"/>
              </w:rPr>
              <w:t>Reproduction limitée</w:t>
            </w:r>
          </w:p>
          <w:p w:rsidR="00F902F5" w:rsidRPr="00ED4610" w:rsidRDefault="00F902F5" w:rsidP="00ED4610">
            <w:pPr>
              <w:rPr>
                <w:sz w:val="20"/>
                <w:szCs w:val="20"/>
                <w:u w:val="single"/>
              </w:rPr>
            </w:pPr>
          </w:p>
          <w:p w:rsidR="009F7D36" w:rsidRPr="00ED4610" w:rsidRDefault="009F7D36" w:rsidP="00F902F5">
            <w:pPr>
              <w:pStyle w:val="ListParagraph"/>
              <w:numPr>
                <w:ilvl w:val="0"/>
                <w:numId w:val="22"/>
              </w:numPr>
              <w:ind w:left="567" w:hanging="567"/>
              <w:rPr>
                <w:sz w:val="20"/>
                <w:szCs w:val="20"/>
                <w:lang w:val="fr-FR"/>
              </w:rPr>
            </w:pPr>
            <w:r w:rsidRPr="00ED4610">
              <w:rPr>
                <w:sz w:val="20"/>
                <w:szCs w:val="20"/>
                <w:lang w:val="fr-FR"/>
              </w:rPr>
              <w:t>Éventail d</w:t>
            </w:r>
            <w:r w:rsidR="009842C3">
              <w:rPr>
                <w:sz w:val="20"/>
                <w:szCs w:val="20"/>
                <w:lang w:val="fr-FR"/>
              </w:rPr>
              <w:t>’</w:t>
            </w:r>
            <w:r w:rsidR="000204D1" w:rsidRPr="00ED4610">
              <w:rPr>
                <w:sz w:val="20"/>
                <w:szCs w:val="20"/>
                <w:lang w:val="fr-FR"/>
              </w:rPr>
              <w:t>œ</w:t>
            </w:r>
            <w:r w:rsidRPr="00ED4610">
              <w:rPr>
                <w:sz w:val="20"/>
                <w:szCs w:val="20"/>
                <w:lang w:val="fr-FR"/>
              </w:rPr>
              <w:t>uvres</w:t>
            </w:r>
            <w:r w:rsidR="009842C3">
              <w:rPr>
                <w:sz w:val="20"/>
                <w:szCs w:val="20"/>
                <w:lang w:val="fr-FR"/>
              </w:rPr>
              <w:t> :</w:t>
            </w:r>
            <w:r w:rsidRPr="00ED4610">
              <w:rPr>
                <w:sz w:val="20"/>
                <w:szCs w:val="20"/>
                <w:lang w:val="fr-FR"/>
              </w:rPr>
              <w:t xml:space="preserve"> inclut ou exclut les </w:t>
            </w:r>
            <w:r w:rsidR="008D5A90" w:rsidRPr="00ED4610">
              <w:rPr>
                <w:sz w:val="20"/>
                <w:szCs w:val="20"/>
                <w:lang w:val="fr-FR"/>
              </w:rPr>
              <w:t>œ</w:t>
            </w:r>
            <w:r w:rsidRPr="00ED4610">
              <w:rPr>
                <w:sz w:val="20"/>
                <w:szCs w:val="20"/>
                <w:lang w:val="fr-FR"/>
              </w:rPr>
              <w:t>uvres numériques, par exemple programmes informatiques, bases de données</w:t>
            </w:r>
          </w:p>
          <w:p w:rsidR="009F7D36" w:rsidRPr="00ED4610" w:rsidRDefault="009F7D36" w:rsidP="00F902F5">
            <w:pPr>
              <w:pStyle w:val="ListParagraph"/>
              <w:numPr>
                <w:ilvl w:val="0"/>
                <w:numId w:val="22"/>
              </w:numPr>
              <w:ind w:left="567" w:hanging="567"/>
              <w:rPr>
                <w:sz w:val="20"/>
                <w:szCs w:val="20"/>
                <w:lang w:val="fr-FR"/>
              </w:rPr>
            </w:pPr>
            <w:r w:rsidRPr="00ED4610">
              <w:rPr>
                <w:sz w:val="20"/>
                <w:szCs w:val="20"/>
                <w:lang w:val="fr-FR"/>
              </w:rPr>
              <w:t xml:space="preserve">Droits </w:t>
            </w:r>
            <w:r w:rsidR="001411FB" w:rsidRPr="00ED4610">
              <w:rPr>
                <w:sz w:val="20"/>
                <w:szCs w:val="20"/>
                <w:lang w:val="fr-FR"/>
              </w:rPr>
              <w:t>concernés</w:t>
            </w:r>
            <w:r w:rsidR="009842C3">
              <w:rPr>
                <w:sz w:val="20"/>
                <w:szCs w:val="20"/>
                <w:lang w:val="fr-FR"/>
              </w:rPr>
              <w:t> :</w:t>
            </w:r>
            <w:r w:rsidRPr="00ED4610">
              <w:rPr>
                <w:sz w:val="20"/>
                <w:szCs w:val="20"/>
                <w:lang w:val="fr-FR"/>
              </w:rPr>
              <w:t xml:space="preserve"> inclure la communication d</w:t>
            </w:r>
            <w:r w:rsidR="009842C3">
              <w:rPr>
                <w:sz w:val="20"/>
                <w:szCs w:val="20"/>
                <w:lang w:val="fr-FR"/>
              </w:rPr>
              <w:t>’</w:t>
            </w:r>
            <w:r w:rsidR="000204D1" w:rsidRPr="00ED4610">
              <w:rPr>
                <w:sz w:val="20"/>
                <w:szCs w:val="20"/>
                <w:lang w:val="fr-FR"/>
              </w:rPr>
              <w:t>œ</w:t>
            </w:r>
            <w:r w:rsidRPr="00ED4610">
              <w:rPr>
                <w:sz w:val="20"/>
                <w:szCs w:val="20"/>
                <w:lang w:val="fr-FR"/>
              </w:rPr>
              <w:t>uvres (</w:t>
            </w:r>
            <w:r w:rsidR="009842C3">
              <w:rPr>
                <w:sz w:val="20"/>
                <w:szCs w:val="20"/>
                <w:lang w:val="fr-FR"/>
              </w:rPr>
              <w:t>y compris</w:t>
            </w:r>
            <w:r w:rsidRPr="00ED4610">
              <w:rPr>
                <w:sz w:val="20"/>
                <w:szCs w:val="20"/>
                <w:lang w:val="fr-FR"/>
              </w:rPr>
              <w:t xml:space="preserve"> la mise à disposition de celles</w:t>
            </w:r>
            <w:r w:rsidR="009842C3">
              <w:rPr>
                <w:sz w:val="20"/>
                <w:szCs w:val="20"/>
                <w:lang w:val="fr-FR"/>
              </w:rPr>
              <w:t>-</w:t>
            </w:r>
            <w:r w:rsidRPr="00ED4610">
              <w:rPr>
                <w:sz w:val="20"/>
                <w:szCs w:val="20"/>
                <w:lang w:val="fr-FR"/>
              </w:rPr>
              <w:t>ci)</w:t>
            </w:r>
          </w:p>
          <w:p w:rsidR="009F7D36" w:rsidRPr="00ED4610" w:rsidRDefault="009F7D36" w:rsidP="00F902F5">
            <w:pPr>
              <w:pStyle w:val="ListParagraph"/>
              <w:numPr>
                <w:ilvl w:val="0"/>
                <w:numId w:val="22"/>
              </w:numPr>
              <w:ind w:left="567" w:hanging="567"/>
              <w:rPr>
                <w:sz w:val="20"/>
                <w:szCs w:val="20"/>
                <w:lang w:val="fr-FR"/>
              </w:rPr>
            </w:pPr>
            <w:r w:rsidRPr="00ED4610">
              <w:rPr>
                <w:sz w:val="20"/>
                <w:szCs w:val="20"/>
                <w:lang w:val="fr-FR"/>
              </w:rPr>
              <w:t>Bénéficiaire</w:t>
            </w:r>
            <w:r w:rsidR="009842C3">
              <w:rPr>
                <w:sz w:val="20"/>
                <w:szCs w:val="20"/>
                <w:lang w:val="fr-FR"/>
              </w:rPr>
              <w:t> :</w:t>
            </w:r>
            <w:r w:rsidRPr="00ED4610">
              <w:rPr>
                <w:sz w:val="20"/>
                <w:szCs w:val="20"/>
                <w:lang w:val="fr-FR"/>
              </w:rPr>
              <w:t xml:space="preserve"> inclure des </w:t>
            </w:r>
            <w:r w:rsidR="0008026E" w:rsidRPr="00ED4610">
              <w:rPr>
                <w:sz w:val="20"/>
                <w:szCs w:val="20"/>
                <w:lang w:val="fr-FR"/>
              </w:rPr>
              <w:t>centres de soutien à l</w:t>
            </w:r>
            <w:r w:rsidR="009842C3">
              <w:rPr>
                <w:sz w:val="20"/>
                <w:szCs w:val="20"/>
                <w:lang w:val="fr-FR"/>
              </w:rPr>
              <w:t>’</w:t>
            </w:r>
            <w:r w:rsidR="0008026E" w:rsidRPr="00ED4610">
              <w:rPr>
                <w:sz w:val="20"/>
                <w:szCs w:val="20"/>
                <w:lang w:val="fr-FR"/>
              </w:rPr>
              <w:t>éducation, comme les centres de cours, les centres de formation professionnelle</w:t>
            </w:r>
          </w:p>
          <w:p w:rsidR="009F7D36" w:rsidRPr="00ED4610" w:rsidRDefault="0008026E" w:rsidP="00F902F5">
            <w:pPr>
              <w:pStyle w:val="ListParagraph"/>
              <w:numPr>
                <w:ilvl w:val="0"/>
                <w:numId w:val="22"/>
              </w:numPr>
              <w:ind w:left="567" w:hanging="567"/>
              <w:rPr>
                <w:sz w:val="20"/>
                <w:szCs w:val="20"/>
                <w:lang w:val="fr-FR"/>
              </w:rPr>
            </w:pPr>
            <w:r w:rsidRPr="00ED4610">
              <w:rPr>
                <w:sz w:val="20"/>
                <w:szCs w:val="20"/>
                <w:lang w:val="fr-FR"/>
              </w:rPr>
              <w:t>Bénéficiaire</w:t>
            </w:r>
            <w:r w:rsidR="009842C3">
              <w:rPr>
                <w:sz w:val="20"/>
                <w:szCs w:val="20"/>
                <w:lang w:val="fr-FR"/>
              </w:rPr>
              <w:t> :</w:t>
            </w:r>
            <w:r w:rsidRPr="00ED4610">
              <w:rPr>
                <w:sz w:val="20"/>
                <w:szCs w:val="20"/>
                <w:lang w:val="fr-FR"/>
              </w:rPr>
              <w:t xml:space="preserve"> permettre au bénéficiaire (établissement d</w:t>
            </w:r>
            <w:r w:rsidR="009842C3">
              <w:rPr>
                <w:sz w:val="20"/>
                <w:szCs w:val="20"/>
                <w:lang w:val="fr-FR"/>
              </w:rPr>
              <w:t>’</w:t>
            </w:r>
            <w:r w:rsidRPr="00ED4610">
              <w:rPr>
                <w:sz w:val="20"/>
                <w:szCs w:val="20"/>
                <w:lang w:val="fr-FR"/>
              </w:rPr>
              <w:t>enseignement, centre de recherche) ou aux enseignants, personnel, étudiants du bénéficiaire d</w:t>
            </w:r>
            <w:r w:rsidR="009842C3">
              <w:rPr>
                <w:sz w:val="20"/>
                <w:szCs w:val="20"/>
                <w:lang w:val="fr-FR"/>
              </w:rPr>
              <w:t>’</w:t>
            </w:r>
            <w:r w:rsidRPr="00ED4610">
              <w:rPr>
                <w:sz w:val="20"/>
                <w:szCs w:val="20"/>
                <w:lang w:val="fr-FR"/>
              </w:rPr>
              <w:t xml:space="preserve">autoriser un </w:t>
            </w:r>
            <w:r w:rsidRPr="00ED4610">
              <w:rPr>
                <w:sz w:val="20"/>
                <w:szCs w:val="20"/>
                <w:lang w:val="fr-FR"/>
              </w:rPr>
              <w:lastRenderedPageBreak/>
              <w:t xml:space="preserve">tiers à effectuer la reproduction, </w:t>
            </w:r>
            <w:r w:rsidR="00167FFD" w:rsidRPr="00ED4610">
              <w:rPr>
                <w:sz w:val="20"/>
                <w:szCs w:val="20"/>
                <w:lang w:val="fr-FR"/>
              </w:rPr>
              <w:t xml:space="preserve">la </w:t>
            </w:r>
            <w:r w:rsidRPr="00ED4610">
              <w:rPr>
                <w:sz w:val="20"/>
                <w:szCs w:val="20"/>
                <w:lang w:val="fr-FR"/>
              </w:rPr>
              <w:t>communication</w:t>
            </w:r>
            <w:r w:rsidR="00167FFD" w:rsidRPr="00ED4610">
              <w:rPr>
                <w:sz w:val="20"/>
                <w:szCs w:val="20"/>
                <w:lang w:val="fr-FR"/>
              </w:rPr>
              <w:t xml:space="preserve"> ou l</w:t>
            </w:r>
            <w:r w:rsidR="009842C3">
              <w:rPr>
                <w:sz w:val="20"/>
                <w:szCs w:val="20"/>
                <w:lang w:val="fr-FR"/>
              </w:rPr>
              <w:t>’</w:t>
            </w:r>
            <w:r w:rsidRPr="00ED4610">
              <w:rPr>
                <w:sz w:val="20"/>
                <w:szCs w:val="20"/>
                <w:lang w:val="fr-FR"/>
              </w:rPr>
              <w:t>adaptation en son nom (par exemple</w:t>
            </w:r>
            <w:r w:rsidR="00167FFD" w:rsidRPr="00ED4610">
              <w:rPr>
                <w:sz w:val="20"/>
                <w:szCs w:val="20"/>
                <w:lang w:val="fr-FR"/>
              </w:rPr>
              <w:t>,</w:t>
            </w:r>
            <w:r w:rsidRPr="00ED4610">
              <w:rPr>
                <w:sz w:val="20"/>
                <w:szCs w:val="20"/>
                <w:lang w:val="fr-FR"/>
              </w:rPr>
              <w:t xml:space="preserve"> un centre de documentation ou d</w:t>
            </w:r>
            <w:r w:rsidR="009842C3">
              <w:rPr>
                <w:sz w:val="20"/>
                <w:szCs w:val="20"/>
                <w:lang w:val="fr-FR"/>
              </w:rPr>
              <w:t>’</w:t>
            </w:r>
            <w:r w:rsidRPr="00ED4610">
              <w:rPr>
                <w:sz w:val="20"/>
                <w:szCs w:val="20"/>
                <w:lang w:val="fr-FR"/>
              </w:rPr>
              <w:t>archivage ou une librairie)</w:t>
            </w:r>
          </w:p>
          <w:p w:rsidR="009F7D36" w:rsidRPr="00ED4610" w:rsidRDefault="009F7D36" w:rsidP="00F902F5">
            <w:pPr>
              <w:pStyle w:val="ListParagraph"/>
              <w:numPr>
                <w:ilvl w:val="0"/>
                <w:numId w:val="22"/>
              </w:numPr>
              <w:ind w:left="567" w:hanging="567"/>
              <w:rPr>
                <w:sz w:val="20"/>
                <w:szCs w:val="20"/>
                <w:lang w:val="fr-FR"/>
              </w:rPr>
            </w:pPr>
            <w:r w:rsidRPr="00ED4610">
              <w:rPr>
                <w:sz w:val="20"/>
                <w:szCs w:val="20"/>
                <w:lang w:val="fr-FR"/>
              </w:rPr>
              <w:t>R</w:t>
            </w:r>
            <w:r w:rsidR="0008026E" w:rsidRPr="00ED4610">
              <w:rPr>
                <w:sz w:val="20"/>
                <w:szCs w:val="20"/>
                <w:lang w:val="fr-FR"/>
              </w:rPr>
              <w:t>émunération</w:t>
            </w:r>
            <w:r w:rsidR="009842C3">
              <w:rPr>
                <w:sz w:val="20"/>
                <w:szCs w:val="20"/>
                <w:lang w:val="fr-FR"/>
              </w:rPr>
              <w:t> :</w:t>
            </w:r>
            <w:r w:rsidRPr="00ED4610">
              <w:rPr>
                <w:sz w:val="20"/>
                <w:szCs w:val="20"/>
                <w:lang w:val="fr-FR"/>
              </w:rPr>
              <w:t xml:space="preserve"> </w:t>
            </w:r>
            <w:r w:rsidR="0008026E" w:rsidRPr="00ED4610">
              <w:rPr>
                <w:sz w:val="20"/>
                <w:szCs w:val="20"/>
                <w:lang w:val="fr-FR"/>
              </w:rPr>
              <w:t>gratuit, ou rémunération sous la forme de prélèvements payables sur le support d</w:t>
            </w:r>
            <w:r w:rsidR="009842C3">
              <w:rPr>
                <w:sz w:val="20"/>
                <w:szCs w:val="20"/>
                <w:lang w:val="fr-FR"/>
              </w:rPr>
              <w:t>’</w:t>
            </w:r>
            <w:r w:rsidR="0008026E" w:rsidRPr="00ED4610">
              <w:rPr>
                <w:sz w:val="20"/>
                <w:szCs w:val="20"/>
                <w:lang w:val="fr-FR"/>
              </w:rPr>
              <w:t>enregistrement ou le matériel reprographique ou autre mécanisme de rémunération équitable</w:t>
            </w:r>
          </w:p>
          <w:p w:rsidR="009F7D36" w:rsidRPr="00ED4610" w:rsidRDefault="009F7D36" w:rsidP="00F902F5">
            <w:pPr>
              <w:pStyle w:val="ListParagraph"/>
              <w:numPr>
                <w:ilvl w:val="0"/>
                <w:numId w:val="22"/>
              </w:numPr>
              <w:ind w:left="567" w:hanging="567"/>
              <w:rPr>
                <w:sz w:val="20"/>
                <w:szCs w:val="20"/>
                <w:lang w:val="fr-FR"/>
              </w:rPr>
            </w:pPr>
            <w:r w:rsidRPr="00ED4610">
              <w:rPr>
                <w:sz w:val="20"/>
                <w:szCs w:val="20"/>
                <w:lang w:val="fr-FR"/>
              </w:rPr>
              <w:t>Conditions</w:t>
            </w:r>
            <w:r w:rsidR="009842C3">
              <w:rPr>
                <w:sz w:val="20"/>
                <w:szCs w:val="20"/>
                <w:lang w:val="fr-FR"/>
              </w:rPr>
              <w:t> :</w:t>
            </w:r>
            <w:r w:rsidR="0008026E" w:rsidRPr="00ED4610">
              <w:rPr>
                <w:sz w:val="20"/>
                <w:szCs w:val="20"/>
                <w:lang w:val="fr-FR"/>
              </w:rPr>
              <w:t xml:space="preserve"> nombre de copies qui peuvent être faites et fréquence de la copie</w:t>
            </w:r>
          </w:p>
          <w:p w:rsidR="009F7D36" w:rsidRPr="00ED4610" w:rsidRDefault="009F7D36" w:rsidP="00F902F5">
            <w:pPr>
              <w:pStyle w:val="ListParagraph"/>
              <w:numPr>
                <w:ilvl w:val="0"/>
                <w:numId w:val="22"/>
              </w:numPr>
              <w:ind w:left="567" w:hanging="567"/>
              <w:rPr>
                <w:sz w:val="20"/>
                <w:szCs w:val="20"/>
                <w:lang w:val="fr-FR"/>
              </w:rPr>
            </w:pPr>
            <w:r w:rsidRPr="00ED4610">
              <w:rPr>
                <w:sz w:val="20"/>
                <w:szCs w:val="20"/>
                <w:lang w:val="fr-FR"/>
              </w:rPr>
              <w:t>Conditions</w:t>
            </w:r>
            <w:r w:rsidR="009842C3">
              <w:rPr>
                <w:sz w:val="20"/>
                <w:szCs w:val="20"/>
                <w:lang w:val="fr-FR"/>
              </w:rPr>
              <w:t> :</w:t>
            </w:r>
            <w:r w:rsidRPr="00ED4610">
              <w:rPr>
                <w:sz w:val="20"/>
                <w:szCs w:val="20"/>
                <w:lang w:val="fr-FR"/>
              </w:rPr>
              <w:t xml:space="preserve"> </w:t>
            </w:r>
            <w:r w:rsidR="0008026E" w:rsidRPr="00ED4610">
              <w:rPr>
                <w:sz w:val="20"/>
                <w:szCs w:val="20"/>
                <w:lang w:val="fr-FR"/>
              </w:rPr>
              <w:t>indisponibilité ou limitations prévues par les clauses de la licence collective (par exemple, pas de copie ou de mise à disposition numérique) empêchant une reproduction limitée</w:t>
            </w:r>
          </w:p>
          <w:p w:rsidR="009F7D36" w:rsidRPr="00ED4610" w:rsidRDefault="009F7D36" w:rsidP="00F902F5">
            <w:pPr>
              <w:pStyle w:val="ListParagraph"/>
              <w:numPr>
                <w:ilvl w:val="0"/>
                <w:numId w:val="22"/>
              </w:numPr>
              <w:ind w:left="567" w:hanging="567"/>
              <w:rPr>
                <w:sz w:val="20"/>
                <w:szCs w:val="20"/>
                <w:lang w:val="fr-FR"/>
              </w:rPr>
            </w:pPr>
            <w:r w:rsidRPr="00ED4610">
              <w:rPr>
                <w:sz w:val="20"/>
                <w:szCs w:val="20"/>
                <w:lang w:val="fr-FR"/>
              </w:rPr>
              <w:t>Conditions</w:t>
            </w:r>
            <w:r w:rsidR="009842C3">
              <w:rPr>
                <w:sz w:val="20"/>
                <w:szCs w:val="20"/>
                <w:lang w:val="fr-FR"/>
              </w:rPr>
              <w:t> :</w:t>
            </w:r>
            <w:r w:rsidRPr="00ED4610">
              <w:rPr>
                <w:sz w:val="20"/>
                <w:szCs w:val="20"/>
                <w:lang w:val="fr-FR"/>
              </w:rPr>
              <w:t xml:space="preserve"> </w:t>
            </w:r>
            <w:r w:rsidR="0008026E" w:rsidRPr="00ED4610">
              <w:rPr>
                <w:sz w:val="20"/>
                <w:szCs w:val="20"/>
                <w:lang w:val="fr-FR"/>
              </w:rPr>
              <w:t xml:space="preserve">les clauses de la licence collective </w:t>
            </w:r>
            <w:r w:rsidR="00167FFD" w:rsidRPr="00ED4610">
              <w:rPr>
                <w:sz w:val="20"/>
                <w:szCs w:val="20"/>
                <w:lang w:val="fr-FR"/>
              </w:rPr>
              <w:t>outrepassent</w:t>
            </w:r>
            <w:r w:rsidR="0008026E" w:rsidRPr="00ED4610">
              <w:rPr>
                <w:sz w:val="20"/>
                <w:szCs w:val="20"/>
                <w:lang w:val="fr-FR"/>
              </w:rPr>
              <w:t>, restreignent ou contournent les limitati</w:t>
            </w:r>
            <w:r w:rsidR="000204D1" w:rsidRPr="00ED4610">
              <w:rPr>
                <w:sz w:val="20"/>
                <w:szCs w:val="20"/>
                <w:lang w:val="fr-FR"/>
              </w:rPr>
              <w:t>o</w:t>
            </w:r>
            <w:r w:rsidR="0008026E" w:rsidRPr="00ED4610">
              <w:rPr>
                <w:sz w:val="20"/>
                <w:szCs w:val="20"/>
                <w:lang w:val="fr-FR"/>
              </w:rPr>
              <w:t>ns et exceptions statutaires</w:t>
            </w:r>
          </w:p>
          <w:p w:rsidR="009F7D36" w:rsidRPr="00ED4610" w:rsidRDefault="0008026E" w:rsidP="00F902F5">
            <w:pPr>
              <w:pStyle w:val="ListParagraph"/>
              <w:numPr>
                <w:ilvl w:val="0"/>
                <w:numId w:val="22"/>
              </w:numPr>
              <w:ind w:left="567" w:hanging="567"/>
              <w:rPr>
                <w:sz w:val="20"/>
                <w:szCs w:val="20"/>
                <w:lang w:val="fr-FR"/>
              </w:rPr>
            </w:pPr>
            <w:r w:rsidRPr="00ED4610">
              <w:rPr>
                <w:sz w:val="20"/>
                <w:szCs w:val="20"/>
                <w:lang w:val="fr-FR"/>
              </w:rPr>
              <w:t>Responsabilité</w:t>
            </w:r>
            <w:r w:rsidR="009842C3">
              <w:rPr>
                <w:sz w:val="20"/>
                <w:szCs w:val="20"/>
                <w:lang w:val="fr-FR"/>
              </w:rPr>
              <w:t> :</w:t>
            </w:r>
            <w:r w:rsidRPr="00ED4610">
              <w:rPr>
                <w:sz w:val="20"/>
                <w:szCs w:val="20"/>
                <w:lang w:val="fr-FR"/>
              </w:rPr>
              <w:t xml:space="preserve"> responsabilité indirecte de l</w:t>
            </w:r>
            <w:r w:rsidR="009842C3">
              <w:rPr>
                <w:sz w:val="20"/>
                <w:szCs w:val="20"/>
                <w:lang w:val="fr-FR"/>
              </w:rPr>
              <w:t>’</w:t>
            </w:r>
            <w:r w:rsidRPr="00ED4610">
              <w:rPr>
                <w:sz w:val="20"/>
                <w:szCs w:val="20"/>
                <w:lang w:val="fr-FR"/>
              </w:rPr>
              <w:t>établissement d</w:t>
            </w:r>
            <w:r w:rsidR="009842C3">
              <w:rPr>
                <w:sz w:val="20"/>
                <w:szCs w:val="20"/>
                <w:lang w:val="fr-FR"/>
              </w:rPr>
              <w:t>’</w:t>
            </w:r>
            <w:r w:rsidRPr="00ED4610">
              <w:rPr>
                <w:sz w:val="20"/>
                <w:szCs w:val="20"/>
                <w:lang w:val="fr-FR"/>
              </w:rPr>
              <w:t xml:space="preserve">enseignement ou du centre de recherche </w:t>
            </w:r>
            <w:r w:rsidR="00167FFD" w:rsidRPr="00ED4610">
              <w:rPr>
                <w:sz w:val="20"/>
                <w:szCs w:val="20"/>
                <w:lang w:val="fr-FR"/>
              </w:rPr>
              <w:t>en raison de la</w:t>
            </w:r>
            <w:r w:rsidRPr="00ED4610">
              <w:rPr>
                <w:sz w:val="20"/>
                <w:szCs w:val="20"/>
                <w:lang w:val="fr-FR"/>
              </w:rPr>
              <w:t xml:space="preserve"> reproduction, communication, adaptation, etc., sans licence et non autorisée, réalisée par des enseignants, du personnel, des étudiants, des contractants tiers (par exemple, ceux qui proposent des services de reprographie ou des conversions numériques)</w:t>
            </w:r>
            <w:r w:rsidR="00A226EE" w:rsidRPr="00ED4610">
              <w:rPr>
                <w:sz w:val="20"/>
                <w:szCs w:val="20"/>
                <w:lang w:val="fr-FR"/>
              </w:rPr>
              <w:t>, même à des fins d</w:t>
            </w:r>
            <w:r w:rsidR="009842C3">
              <w:rPr>
                <w:sz w:val="20"/>
                <w:szCs w:val="20"/>
                <w:lang w:val="fr-FR"/>
              </w:rPr>
              <w:t>’</w:t>
            </w:r>
            <w:r w:rsidR="00A226EE" w:rsidRPr="00ED4610">
              <w:rPr>
                <w:sz w:val="20"/>
                <w:szCs w:val="20"/>
                <w:lang w:val="fr-FR"/>
              </w:rPr>
              <w:t>enseignement et de recherche</w:t>
            </w:r>
          </w:p>
          <w:p w:rsidR="009F7D36" w:rsidRPr="00ED4610" w:rsidRDefault="00A226EE" w:rsidP="00F902F5">
            <w:pPr>
              <w:pStyle w:val="ListParagraph"/>
              <w:numPr>
                <w:ilvl w:val="0"/>
                <w:numId w:val="22"/>
              </w:numPr>
              <w:ind w:left="567" w:hanging="567"/>
              <w:rPr>
                <w:sz w:val="20"/>
                <w:szCs w:val="20"/>
                <w:lang w:val="fr-FR"/>
              </w:rPr>
            </w:pPr>
            <w:r w:rsidRPr="00ED4610">
              <w:rPr>
                <w:sz w:val="20"/>
                <w:szCs w:val="20"/>
                <w:lang w:val="fr-FR"/>
              </w:rPr>
              <w:t>Responsabilité</w:t>
            </w:r>
            <w:r w:rsidR="009842C3">
              <w:rPr>
                <w:sz w:val="20"/>
                <w:szCs w:val="20"/>
                <w:lang w:val="fr-FR"/>
              </w:rPr>
              <w:t> :</w:t>
            </w:r>
            <w:r w:rsidR="009F7D36" w:rsidRPr="00ED4610">
              <w:rPr>
                <w:sz w:val="20"/>
                <w:szCs w:val="20"/>
                <w:lang w:val="fr-FR"/>
              </w:rPr>
              <w:t xml:space="preserve"> </w:t>
            </w:r>
            <w:r w:rsidRPr="00ED4610">
              <w:rPr>
                <w:sz w:val="20"/>
                <w:szCs w:val="20"/>
                <w:lang w:val="fr-FR"/>
              </w:rPr>
              <w:t>responsabilité indirect</w:t>
            </w:r>
            <w:r w:rsidR="000204D1" w:rsidRPr="00ED4610">
              <w:rPr>
                <w:sz w:val="20"/>
                <w:szCs w:val="20"/>
                <w:lang w:val="fr-FR"/>
              </w:rPr>
              <w:t>e</w:t>
            </w:r>
            <w:r w:rsidRPr="00ED4610">
              <w:rPr>
                <w:sz w:val="20"/>
                <w:szCs w:val="20"/>
                <w:lang w:val="fr-FR"/>
              </w:rPr>
              <w:t xml:space="preserve"> des intermédiaires de l</w:t>
            </w:r>
            <w:r w:rsidR="009842C3">
              <w:rPr>
                <w:sz w:val="20"/>
                <w:szCs w:val="20"/>
                <w:lang w:val="fr-FR"/>
              </w:rPr>
              <w:t>’</w:t>
            </w:r>
            <w:r w:rsidRPr="00ED4610">
              <w:rPr>
                <w:sz w:val="20"/>
                <w:szCs w:val="20"/>
                <w:lang w:val="fr-FR"/>
              </w:rPr>
              <w:t>Internet dont les ressources ont été utilisées pour la reproduction, communication, adaptation, etc., sans licence et non autorisée</w:t>
            </w:r>
            <w:r w:rsidR="00167FFD" w:rsidRPr="00ED4610">
              <w:rPr>
                <w:sz w:val="20"/>
                <w:szCs w:val="20"/>
                <w:lang w:val="fr-FR"/>
              </w:rPr>
              <w:t>,</w:t>
            </w:r>
            <w:r w:rsidRPr="00ED4610">
              <w:rPr>
                <w:sz w:val="20"/>
                <w:szCs w:val="20"/>
                <w:lang w:val="fr-FR"/>
              </w:rPr>
              <w:t xml:space="preserve"> réalisée par des enseignants, du personnel, des étudiants, des </w:t>
            </w:r>
            <w:r w:rsidRPr="00ED4610">
              <w:rPr>
                <w:sz w:val="20"/>
                <w:szCs w:val="20"/>
                <w:lang w:val="fr-FR"/>
              </w:rPr>
              <w:lastRenderedPageBreak/>
              <w:t>établissements d</w:t>
            </w:r>
            <w:r w:rsidR="009842C3">
              <w:rPr>
                <w:sz w:val="20"/>
                <w:szCs w:val="20"/>
                <w:lang w:val="fr-FR"/>
              </w:rPr>
              <w:t>’</w:t>
            </w:r>
            <w:r w:rsidRPr="00ED4610">
              <w:rPr>
                <w:sz w:val="20"/>
                <w:szCs w:val="20"/>
                <w:lang w:val="fr-FR"/>
              </w:rPr>
              <w:t>enseignement ou des centres de recherche</w:t>
            </w:r>
          </w:p>
          <w:p w:rsidR="00A226EE" w:rsidRPr="00ED4610" w:rsidRDefault="00A226EE" w:rsidP="00F902F5">
            <w:pPr>
              <w:pStyle w:val="ListParagraph"/>
              <w:numPr>
                <w:ilvl w:val="0"/>
                <w:numId w:val="22"/>
              </w:numPr>
              <w:ind w:left="567" w:hanging="567"/>
              <w:rPr>
                <w:sz w:val="20"/>
                <w:szCs w:val="20"/>
              </w:rPr>
            </w:pPr>
            <w:r w:rsidRPr="00F902F5">
              <w:rPr>
                <w:sz w:val="20"/>
                <w:szCs w:val="20"/>
                <w:lang w:val="fr-FR"/>
              </w:rPr>
              <w:t>Éléments</w:t>
            </w:r>
            <w:r w:rsidRPr="00ED4610">
              <w:rPr>
                <w:sz w:val="20"/>
                <w:szCs w:val="20"/>
              </w:rPr>
              <w:t xml:space="preserve"> de flexibilité relatifs aux mesures techniques de protection ou à l</w:t>
            </w:r>
            <w:r w:rsidR="009842C3">
              <w:rPr>
                <w:sz w:val="20"/>
                <w:szCs w:val="20"/>
              </w:rPr>
              <w:t>’</w:t>
            </w:r>
            <w:r w:rsidRPr="00ED4610">
              <w:rPr>
                <w:sz w:val="20"/>
                <w:szCs w:val="20"/>
              </w:rPr>
              <w:t>information sur le régime des droits</w:t>
            </w:r>
            <w:r w:rsidR="009842C3">
              <w:rPr>
                <w:sz w:val="20"/>
                <w:szCs w:val="20"/>
              </w:rPr>
              <w:t> :</w:t>
            </w:r>
            <w:r w:rsidRPr="00ED4610">
              <w:rPr>
                <w:sz w:val="20"/>
                <w:szCs w:val="20"/>
              </w:rPr>
              <w:t xml:space="preserve"> donner à un bénéficiaire un accès aux éléments de flexibilité permettant la reproduction </w:t>
            </w:r>
            <w:r w:rsidR="004438EF" w:rsidRPr="00ED4610">
              <w:rPr>
                <w:sz w:val="20"/>
                <w:szCs w:val="20"/>
              </w:rPr>
              <w:t>à des fins d</w:t>
            </w:r>
            <w:r w:rsidR="009842C3">
              <w:rPr>
                <w:sz w:val="20"/>
                <w:szCs w:val="20"/>
              </w:rPr>
              <w:t>’</w:t>
            </w:r>
            <w:r w:rsidR="004438EF" w:rsidRPr="00ED4610">
              <w:rPr>
                <w:sz w:val="20"/>
                <w:szCs w:val="20"/>
              </w:rPr>
              <w:t>enseignement</w:t>
            </w:r>
            <w:r w:rsidRPr="00ED4610">
              <w:rPr>
                <w:sz w:val="20"/>
                <w:szCs w:val="20"/>
              </w:rPr>
              <w:t xml:space="preserve"> ou </w:t>
            </w:r>
            <w:r w:rsidR="00167FFD" w:rsidRPr="00ED4610">
              <w:rPr>
                <w:sz w:val="20"/>
                <w:szCs w:val="20"/>
              </w:rPr>
              <w:t>de recherche</w:t>
            </w:r>
          </w:p>
          <w:p w:rsidR="009F7D36" w:rsidRPr="00ED4610" w:rsidRDefault="009F7D36" w:rsidP="00ED4610">
            <w:pPr>
              <w:rPr>
                <w:sz w:val="20"/>
                <w:szCs w:val="20"/>
              </w:rPr>
            </w:pPr>
          </w:p>
          <w:p w:rsidR="009F7D36" w:rsidRDefault="00A226EE" w:rsidP="00ED4610">
            <w:pPr>
              <w:rPr>
                <w:sz w:val="20"/>
                <w:szCs w:val="20"/>
                <w:u w:val="single"/>
              </w:rPr>
            </w:pPr>
            <w:r w:rsidRPr="00ED4610">
              <w:rPr>
                <w:sz w:val="20"/>
                <w:szCs w:val="20"/>
                <w:u w:val="single"/>
              </w:rPr>
              <w:t xml:space="preserve">Reproduction </w:t>
            </w:r>
            <w:r w:rsidR="001411FB" w:rsidRPr="00ED4610">
              <w:rPr>
                <w:sz w:val="20"/>
                <w:szCs w:val="20"/>
                <w:u w:val="single"/>
              </w:rPr>
              <w:t xml:space="preserve">de copies </w:t>
            </w:r>
            <w:r w:rsidRPr="00ED4610">
              <w:rPr>
                <w:sz w:val="20"/>
                <w:szCs w:val="20"/>
                <w:u w:val="single"/>
              </w:rPr>
              <w:t>multiple</w:t>
            </w:r>
            <w:r w:rsidR="001411FB" w:rsidRPr="00ED4610">
              <w:rPr>
                <w:sz w:val="20"/>
                <w:szCs w:val="20"/>
                <w:u w:val="single"/>
              </w:rPr>
              <w:t>s</w:t>
            </w:r>
          </w:p>
          <w:p w:rsidR="00F902F5" w:rsidRPr="00ED4610" w:rsidRDefault="00F902F5" w:rsidP="00ED4610">
            <w:pPr>
              <w:rPr>
                <w:sz w:val="20"/>
                <w:szCs w:val="20"/>
                <w:u w:val="single"/>
              </w:rPr>
            </w:pPr>
          </w:p>
          <w:p w:rsidR="00600F53" w:rsidRPr="00ED4610" w:rsidRDefault="00600F53" w:rsidP="00F902F5">
            <w:pPr>
              <w:pStyle w:val="ListParagraph"/>
              <w:numPr>
                <w:ilvl w:val="0"/>
                <w:numId w:val="33"/>
              </w:numPr>
              <w:ind w:left="567" w:hanging="567"/>
              <w:rPr>
                <w:sz w:val="20"/>
                <w:szCs w:val="20"/>
              </w:rPr>
            </w:pPr>
            <w:r w:rsidRPr="00ED4610">
              <w:rPr>
                <w:sz w:val="20"/>
                <w:szCs w:val="20"/>
              </w:rPr>
              <w:t>Éventail d</w:t>
            </w:r>
            <w:r w:rsidR="009842C3">
              <w:rPr>
                <w:sz w:val="20"/>
                <w:szCs w:val="20"/>
              </w:rPr>
              <w:t>’</w:t>
            </w:r>
            <w:r w:rsidR="000204D1" w:rsidRPr="00ED4610">
              <w:rPr>
                <w:sz w:val="20"/>
                <w:szCs w:val="20"/>
              </w:rPr>
              <w:t>œ</w:t>
            </w:r>
            <w:r w:rsidRPr="00ED4610">
              <w:rPr>
                <w:sz w:val="20"/>
                <w:szCs w:val="20"/>
              </w:rPr>
              <w:t>uvres</w:t>
            </w:r>
            <w:r w:rsidR="009842C3">
              <w:rPr>
                <w:sz w:val="20"/>
                <w:szCs w:val="20"/>
              </w:rPr>
              <w:t> :</w:t>
            </w:r>
            <w:r w:rsidRPr="00ED4610">
              <w:rPr>
                <w:sz w:val="20"/>
                <w:szCs w:val="20"/>
              </w:rPr>
              <w:t xml:space="preserve"> inclut ou exclut les </w:t>
            </w:r>
            <w:r w:rsidR="008D5A90" w:rsidRPr="00ED4610">
              <w:rPr>
                <w:sz w:val="20"/>
                <w:szCs w:val="20"/>
              </w:rPr>
              <w:t>œ</w:t>
            </w:r>
            <w:r w:rsidRPr="00ED4610">
              <w:rPr>
                <w:sz w:val="20"/>
                <w:szCs w:val="20"/>
              </w:rPr>
              <w:t>uvres numériques, par exemple programmes informatiques, bases de données</w:t>
            </w:r>
          </w:p>
          <w:p w:rsidR="00600F53" w:rsidRPr="00ED4610" w:rsidRDefault="00600F53" w:rsidP="00F902F5">
            <w:pPr>
              <w:pStyle w:val="ListParagraph"/>
              <w:numPr>
                <w:ilvl w:val="0"/>
                <w:numId w:val="33"/>
              </w:numPr>
              <w:ind w:left="567" w:hanging="567"/>
              <w:rPr>
                <w:sz w:val="20"/>
                <w:szCs w:val="20"/>
              </w:rPr>
            </w:pPr>
            <w:r w:rsidRPr="00ED4610">
              <w:rPr>
                <w:sz w:val="20"/>
                <w:szCs w:val="20"/>
              </w:rPr>
              <w:t xml:space="preserve">Droits </w:t>
            </w:r>
            <w:r w:rsidR="001411FB" w:rsidRPr="00ED4610">
              <w:rPr>
                <w:sz w:val="20"/>
                <w:szCs w:val="20"/>
              </w:rPr>
              <w:t>concernés</w:t>
            </w:r>
            <w:r w:rsidR="009842C3">
              <w:rPr>
                <w:sz w:val="20"/>
                <w:szCs w:val="20"/>
              </w:rPr>
              <w:t> :</w:t>
            </w:r>
            <w:r w:rsidR="001411FB" w:rsidRPr="00ED4610">
              <w:rPr>
                <w:sz w:val="20"/>
                <w:szCs w:val="20"/>
              </w:rPr>
              <w:t xml:space="preserve"> </w:t>
            </w:r>
            <w:r w:rsidRPr="00ED4610">
              <w:rPr>
                <w:sz w:val="20"/>
                <w:szCs w:val="20"/>
              </w:rPr>
              <w:t xml:space="preserve">inclure la </w:t>
            </w:r>
            <w:r w:rsidR="00167FFD" w:rsidRPr="00ED4610">
              <w:rPr>
                <w:sz w:val="20"/>
                <w:szCs w:val="20"/>
              </w:rPr>
              <w:t>reproduction</w:t>
            </w:r>
            <w:r w:rsidRPr="00ED4610">
              <w:rPr>
                <w:sz w:val="20"/>
                <w:szCs w:val="20"/>
              </w:rPr>
              <w:t xml:space="preserve"> </w:t>
            </w:r>
            <w:r w:rsidRPr="00ED4610">
              <w:rPr>
                <w:i/>
                <w:sz w:val="20"/>
                <w:szCs w:val="20"/>
              </w:rPr>
              <w:t xml:space="preserve">et </w:t>
            </w:r>
            <w:r w:rsidRPr="00ED4610">
              <w:rPr>
                <w:sz w:val="20"/>
                <w:szCs w:val="20"/>
              </w:rPr>
              <w:t>la communication de copies multiples d</w:t>
            </w:r>
            <w:r w:rsidR="009842C3">
              <w:rPr>
                <w:sz w:val="20"/>
                <w:szCs w:val="20"/>
              </w:rPr>
              <w:t>’</w:t>
            </w:r>
            <w:r w:rsidR="000204D1" w:rsidRPr="00ED4610">
              <w:rPr>
                <w:sz w:val="20"/>
                <w:szCs w:val="20"/>
              </w:rPr>
              <w:t>œ</w:t>
            </w:r>
            <w:r w:rsidRPr="00ED4610">
              <w:rPr>
                <w:sz w:val="20"/>
                <w:szCs w:val="20"/>
              </w:rPr>
              <w:t>uvres (</w:t>
            </w:r>
            <w:r w:rsidR="009842C3">
              <w:rPr>
                <w:sz w:val="20"/>
                <w:szCs w:val="20"/>
              </w:rPr>
              <w:t>y compris</w:t>
            </w:r>
            <w:r w:rsidRPr="00ED4610">
              <w:rPr>
                <w:sz w:val="20"/>
                <w:szCs w:val="20"/>
              </w:rPr>
              <w:t xml:space="preserve"> la mise à disposition de celles</w:t>
            </w:r>
            <w:r w:rsidR="009842C3">
              <w:rPr>
                <w:sz w:val="20"/>
                <w:szCs w:val="20"/>
              </w:rPr>
              <w:t>-</w:t>
            </w:r>
            <w:r w:rsidRPr="00ED4610">
              <w:rPr>
                <w:sz w:val="20"/>
                <w:szCs w:val="20"/>
              </w:rPr>
              <w:t>ci)</w:t>
            </w:r>
          </w:p>
          <w:p w:rsidR="009F7D36" w:rsidRPr="00ED4610" w:rsidRDefault="009F7D36" w:rsidP="00F902F5">
            <w:pPr>
              <w:pStyle w:val="ListParagraph"/>
              <w:numPr>
                <w:ilvl w:val="0"/>
                <w:numId w:val="33"/>
              </w:numPr>
              <w:ind w:left="567" w:hanging="567"/>
              <w:rPr>
                <w:sz w:val="20"/>
                <w:szCs w:val="20"/>
                <w:lang w:val="fr-FR"/>
              </w:rPr>
            </w:pPr>
            <w:r w:rsidRPr="00ED4610">
              <w:rPr>
                <w:sz w:val="20"/>
                <w:szCs w:val="20"/>
                <w:lang w:val="fr-FR"/>
              </w:rPr>
              <w:t>Conditions</w:t>
            </w:r>
            <w:r w:rsidR="009842C3">
              <w:rPr>
                <w:sz w:val="20"/>
                <w:szCs w:val="20"/>
                <w:lang w:val="fr-FR"/>
              </w:rPr>
              <w:t> :</w:t>
            </w:r>
            <w:r w:rsidRPr="00ED4610">
              <w:rPr>
                <w:sz w:val="20"/>
                <w:szCs w:val="20"/>
                <w:lang w:val="fr-FR"/>
              </w:rPr>
              <w:t xml:space="preserve"> </w:t>
            </w:r>
            <w:r w:rsidR="00600F53" w:rsidRPr="00ED4610">
              <w:rPr>
                <w:sz w:val="20"/>
                <w:szCs w:val="20"/>
                <w:lang w:val="fr-FR"/>
              </w:rPr>
              <w:t>nombre copies qui peuvent être faites et fréquence de copie (à la fois avec et sans licence)</w:t>
            </w:r>
          </w:p>
          <w:p w:rsidR="009F7D36" w:rsidRPr="00ED4610" w:rsidRDefault="00600F53" w:rsidP="00F902F5">
            <w:pPr>
              <w:pStyle w:val="ListParagraph"/>
              <w:numPr>
                <w:ilvl w:val="0"/>
                <w:numId w:val="33"/>
              </w:numPr>
              <w:ind w:left="567" w:hanging="567"/>
              <w:rPr>
                <w:sz w:val="20"/>
                <w:szCs w:val="20"/>
                <w:lang w:val="fr-FR"/>
              </w:rPr>
            </w:pPr>
            <w:r w:rsidRPr="00ED4610">
              <w:rPr>
                <w:sz w:val="20"/>
                <w:szCs w:val="20"/>
                <w:lang w:val="fr-FR"/>
              </w:rPr>
              <w:t>Bénéficiaire</w:t>
            </w:r>
            <w:r w:rsidR="009842C3">
              <w:rPr>
                <w:sz w:val="20"/>
                <w:szCs w:val="20"/>
                <w:lang w:val="fr-FR"/>
              </w:rPr>
              <w:t> :</w:t>
            </w:r>
            <w:r w:rsidRPr="00ED4610">
              <w:rPr>
                <w:sz w:val="20"/>
                <w:szCs w:val="20"/>
                <w:lang w:val="fr-FR"/>
              </w:rPr>
              <w:t xml:space="preserve"> inclure les centres d</w:t>
            </w:r>
            <w:r w:rsidR="009842C3">
              <w:rPr>
                <w:sz w:val="20"/>
                <w:szCs w:val="20"/>
                <w:lang w:val="fr-FR"/>
              </w:rPr>
              <w:t>’</w:t>
            </w:r>
            <w:r w:rsidRPr="00ED4610">
              <w:rPr>
                <w:sz w:val="20"/>
                <w:szCs w:val="20"/>
                <w:lang w:val="fr-FR"/>
              </w:rPr>
              <w:t>a</w:t>
            </w:r>
            <w:r w:rsidR="005063BE" w:rsidRPr="00ED4610">
              <w:rPr>
                <w:sz w:val="20"/>
                <w:szCs w:val="20"/>
                <w:lang w:val="fr-FR"/>
              </w:rPr>
              <w:t>pp</w:t>
            </w:r>
            <w:r w:rsidRPr="00ED4610">
              <w:rPr>
                <w:sz w:val="20"/>
                <w:szCs w:val="20"/>
                <w:lang w:val="fr-FR"/>
              </w:rPr>
              <w:t>ui à l</w:t>
            </w:r>
            <w:r w:rsidR="009842C3">
              <w:rPr>
                <w:sz w:val="20"/>
                <w:szCs w:val="20"/>
                <w:lang w:val="fr-FR"/>
              </w:rPr>
              <w:t>’</w:t>
            </w:r>
            <w:r w:rsidRPr="00ED4610">
              <w:rPr>
                <w:sz w:val="20"/>
                <w:szCs w:val="20"/>
                <w:lang w:val="fr-FR"/>
              </w:rPr>
              <w:t>éducation axés sur le profit, tels que centres de cours, centres de formation professionnelle</w:t>
            </w:r>
          </w:p>
          <w:p w:rsidR="009F7D36" w:rsidRPr="00ED4610" w:rsidRDefault="009F7D36" w:rsidP="00F902F5">
            <w:pPr>
              <w:pStyle w:val="ListParagraph"/>
              <w:numPr>
                <w:ilvl w:val="0"/>
                <w:numId w:val="33"/>
              </w:numPr>
              <w:ind w:left="567" w:hanging="567"/>
              <w:rPr>
                <w:sz w:val="20"/>
                <w:szCs w:val="20"/>
                <w:lang w:val="fr-FR"/>
              </w:rPr>
            </w:pPr>
            <w:r w:rsidRPr="00ED4610">
              <w:rPr>
                <w:sz w:val="20"/>
                <w:szCs w:val="20"/>
                <w:lang w:val="fr-FR"/>
              </w:rPr>
              <w:t>B</w:t>
            </w:r>
            <w:r w:rsidR="00600F53" w:rsidRPr="00ED4610">
              <w:rPr>
                <w:sz w:val="20"/>
                <w:szCs w:val="20"/>
                <w:lang w:val="fr-FR"/>
              </w:rPr>
              <w:t>énéficiaire</w:t>
            </w:r>
            <w:r w:rsidR="009842C3">
              <w:rPr>
                <w:sz w:val="20"/>
                <w:szCs w:val="20"/>
                <w:lang w:val="fr-FR"/>
              </w:rPr>
              <w:t> :</w:t>
            </w:r>
            <w:r w:rsidRPr="00ED4610">
              <w:rPr>
                <w:sz w:val="20"/>
                <w:szCs w:val="20"/>
                <w:lang w:val="fr-FR"/>
              </w:rPr>
              <w:t xml:space="preserve"> </w:t>
            </w:r>
            <w:r w:rsidR="00600F53" w:rsidRPr="00ED4610">
              <w:rPr>
                <w:sz w:val="20"/>
                <w:szCs w:val="20"/>
                <w:lang w:val="fr-FR"/>
              </w:rPr>
              <w:t>permettre au bénéficiaire (établissement d</w:t>
            </w:r>
            <w:r w:rsidR="009842C3">
              <w:rPr>
                <w:sz w:val="20"/>
                <w:szCs w:val="20"/>
                <w:lang w:val="fr-FR"/>
              </w:rPr>
              <w:t>’</w:t>
            </w:r>
            <w:r w:rsidR="00600F53" w:rsidRPr="00ED4610">
              <w:rPr>
                <w:sz w:val="20"/>
                <w:szCs w:val="20"/>
                <w:lang w:val="fr-FR"/>
              </w:rPr>
              <w:t xml:space="preserve">enseignement, centre de recherche) ou </w:t>
            </w:r>
            <w:r w:rsidR="005063BE" w:rsidRPr="00ED4610">
              <w:rPr>
                <w:sz w:val="20"/>
                <w:szCs w:val="20"/>
                <w:lang w:val="fr-FR"/>
              </w:rPr>
              <w:t xml:space="preserve">aux </w:t>
            </w:r>
            <w:r w:rsidR="00600F53" w:rsidRPr="00ED4610">
              <w:rPr>
                <w:sz w:val="20"/>
                <w:szCs w:val="20"/>
                <w:lang w:val="fr-FR"/>
              </w:rPr>
              <w:t xml:space="preserve">enseignants, </w:t>
            </w:r>
            <w:r w:rsidR="00BE5819" w:rsidRPr="00ED4610">
              <w:rPr>
                <w:sz w:val="20"/>
                <w:szCs w:val="20"/>
                <w:lang w:val="fr-FR"/>
              </w:rPr>
              <w:t xml:space="preserve">au </w:t>
            </w:r>
            <w:r w:rsidR="00600F53" w:rsidRPr="00ED4610">
              <w:rPr>
                <w:sz w:val="20"/>
                <w:szCs w:val="20"/>
                <w:lang w:val="fr-FR"/>
              </w:rPr>
              <w:t>personnel</w:t>
            </w:r>
            <w:r w:rsidR="005063BE" w:rsidRPr="00ED4610">
              <w:rPr>
                <w:sz w:val="20"/>
                <w:szCs w:val="20"/>
                <w:lang w:val="fr-FR"/>
              </w:rPr>
              <w:t xml:space="preserve"> ou</w:t>
            </w:r>
            <w:r w:rsidR="00600F53" w:rsidRPr="00ED4610">
              <w:rPr>
                <w:sz w:val="20"/>
                <w:szCs w:val="20"/>
                <w:lang w:val="fr-FR"/>
              </w:rPr>
              <w:t xml:space="preserve"> </w:t>
            </w:r>
            <w:r w:rsidR="00BE5819" w:rsidRPr="00ED4610">
              <w:rPr>
                <w:sz w:val="20"/>
                <w:szCs w:val="20"/>
                <w:lang w:val="fr-FR"/>
              </w:rPr>
              <w:t xml:space="preserve">aux </w:t>
            </w:r>
            <w:r w:rsidR="00600F53" w:rsidRPr="00ED4610">
              <w:rPr>
                <w:sz w:val="20"/>
                <w:szCs w:val="20"/>
                <w:lang w:val="fr-FR"/>
              </w:rPr>
              <w:t xml:space="preserve">étudiants </w:t>
            </w:r>
            <w:r w:rsidR="005063BE" w:rsidRPr="00ED4610">
              <w:rPr>
                <w:sz w:val="20"/>
                <w:szCs w:val="20"/>
                <w:lang w:val="fr-FR"/>
              </w:rPr>
              <w:t>du bénéficiaire d</w:t>
            </w:r>
            <w:r w:rsidR="009842C3">
              <w:rPr>
                <w:sz w:val="20"/>
                <w:szCs w:val="20"/>
                <w:lang w:val="fr-FR"/>
              </w:rPr>
              <w:t>’</w:t>
            </w:r>
            <w:r w:rsidR="005063BE" w:rsidRPr="00ED4610">
              <w:rPr>
                <w:sz w:val="20"/>
                <w:szCs w:val="20"/>
                <w:lang w:val="fr-FR"/>
              </w:rPr>
              <w:t xml:space="preserve">autoriser un tiers à </w:t>
            </w:r>
            <w:r w:rsidR="00922714" w:rsidRPr="00ED4610">
              <w:rPr>
                <w:sz w:val="20"/>
                <w:szCs w:val="20"/>
                <w:lang w:val="fr-FR"/>
              </w:rPr>
              <w:t>effectuer</w:t>
            </w:r>
            <w:r w:rsidR="005063BE" w:rsidRPr="00ED4610">
              <w:rPr>
                <w:sz w:val="20"/>
                <w:szCs w:val="20"/>
                <w:lang w:val="fr-FR"/>
              </w:rPr>
              <w:t xml:space="preserve"> la reproduction,</w:t>
            </w:r>
            <w:r w:rsidR="00167FFD" w:rsidRPr="00ED4610">
              <w:rPr>
                <w:sz w:val="20"/>
                <w:szCs w:val="20"/>
                <w:lang w:val="fr-FR"/>
              </w:rPr>
              <w:t xml:space="preserve"> la</w:t>
            </w:r>
            <w:r w:rsidR="005063BE" w:rsidRPr="00ED4610">
              <w:rPr>
                <w:sz w:val="20"/>
                <w:szCs w:val="20"/>
                <w:lang w:val="fr-FR"/>
              </w:rPr>
              <w:t xml:space="preserve"> </w:t>
            </w:r>
            <w:r w:rsidR="00167FFD" w:rsidRPr="00ED4610">
              <w:rPr>
                <w:sz w:val="20"/>
                <w:szCs w:val="20"/>
                <w:lang w:val="fr-FR"/>
              </w:rPr>
              <w:t>communication ou l</w:t>
            </w:r>
            <w:r w:rsidR="009842C3">
              <w:rPr>
                <w:sz w:val="20"/>
                <w:szCs w:val="20"/>
                <w:lang w:val="fr-FR"/>
              </w:rPr>
              <w:t>’</w:t>
            </w:r>
            <w:r w:rsidRPr="00ED4610">
              <w:rPr>
                <w:sz w:val="20"/>
                <w:szCs w:val="20"/>
                <w:lang w:val="fr-FR"/>
              </w:rPr>
              <w:t xml:space="preserve">adaptation </w:t>
            </w:r>
            <w:r w:rsidR="005063BE" w:rsidRPr="00ED4610">
              <w:rPr>
                <w:sz w:val="20"/>
                <w:szCs w:val="20"/>
                <w:lang w:val="fr-FR"/>
              </w:rPr>
              <w:t>en son nom</w:t>
            </w:r>
            <w:r w:rsidR="00167FFD" w:rsidRPr="00ED4610">
              <w:rPr>
                <w:sz w:val="20"/>
                <w:szCs w:val="20"/>
                <w:lang w:val="fr-FR"/>
              </w:rPr>
              <w:t xml:space="preserve"> (</w:t>
            </w:r>
            <w:r w:rsidR="005063BE" w:rsidRPr="00ED4610">
              <w:rPr>
                <w:sz w:val="20"/>
                <w:szCs w:val="20"/>
                <w:lang w:val="fr-FR"/>
              </w:rPr>
              <w:t>par exemple un centre de document ou d</w:t>
            </w:r>
            <w:r w:rsidR="009842C3">
              <w:rPr>
                <w:sz w:val="20"/>
                <w:szCs w:val="20"/>
                <w:lang w:val="fr-FR"/>
              </w:rPr>
              <w:t>’</w:t>
            </w:r>
            <w:r w:rsidR="005063BE" w:rsidRPr="00ED4610">
              <w:rPr>
                <w:sz w:val="20"/>
                <w:szCs w:val="20"/>
                <w:lang w:val="fr-FR"/>
              </w:rPr>
              <w:t>archivage ou une librairie</w:t>
            </w:r>
            <w:r w:rsidR="00167FFD" w:rsidRPr="00ED4610">
              <w:rPr>
                <w:sz w:val="20"/>
                <w:szCs w:val="20"/>
                <w:lang w:val="fr-FR"/>
              </w:rPr>
              <w:t>)</w:t>
            </w:r>
          </w:p>
          <w:p w:rsidR="009F7D36" w:rsidRPr="00ED4610" w:rsidRDefault="009F7D36" w:rsidP="00F902F5">
            <w:pPr>
              <w:pStyle w:val="ListParagraph"/>
              <w:numPr>
                <w:ilvl w:val="0"/>
                <w:numId w:val="33"/>
              </w:numPr>
              <w:ind w:left="567" w:hanging="567"/>
              <w:rPr>
                <w:sz w:val="20"/>
                <w:szCs w:val="20"/>
                <w:lang w:val="fr-FR"/>
              </w:rPr>
            </w:pPr>
            <w:r w:rsidRPr="00ED4610">
              <w:rPr>
                <w:sz w:val="20"/>
                <w:szCs w:val="20"/>
                <w:lang w:val="fr-FR"/>
              </w:rPr>
              <w:t>R</w:t>
            </w:r>
            <w:r w:rsidR="005063BE" w:rsidRPr="00ED4610">
              <w:rPr>
                <w:sz w:val="20"/>
                <w:szCs w:val="20"/>
                <w:lang w:val="fr-FR"/>
              </w:rPr>
              <w:t>é</w:t>
            </w:r>
            <w:r w:rsidRPr="00ED4610">
              <w:rPr>
                <w:sz w:val="20"/>
                <w:szCs w:val="20"/>
                <w:lang w:val="fr-FR"/>
              </w:rPr>
              <w:t>mun</w:t>
            </w:r>
            <w:r w:rsidR="005063BE" w:rsidRPr="00ED4610">
              <w:rPr>
                <w:sz w:val="20"/>
                <w:szCs w:val="20"/>
                <w:lang w:val="fr-FR"/>
              </w:rPr>
              <w:t>é</w:t>
            </w:r>
            <w:r w:rsidRPr="00ED4610">
              <w:rPr>
                <w:sz w:val="20"/>
                <w:szCs w:val="20"/>
                <w:lang w:val="fr-FR"/>
              </w:rPr>
              <w:t>ration</w:t>
            </w:r>
            <w:r w:rsidR="009842C3">
              <w:rPr>
                <w:sz w:val="20"/>
                <w:szCs w:val="20"/>
                <w:lang w:val="fr-FR"/>
              </w:rPr>
              <w:t> :</w:t>
            </w:r>
            <w:r w:rsidRPr="00ED4610">
              <w:rPr>
                <w:sz w:val="20"/>
                <w:szCs w:val="20"/>
                <w:lang w:val="fr-FR"/>
              </w:rPr>
              <w:t xml:space="preserve"> </w:t>
            </w:r>
            <w:r w:rsidR="005063BE" w:rsidRPr="00ED4610">
              <w:rPr>
                <w:sz w:val="20"/>
                <w:szCs w:val="20"/>
                <w:lang w:val="fr-FR"/>
              </w:rPr>
              <w:t xml:space="preserve">exiger un système de rémunération équitable fondé sur la tenue </w:t>
            </w:r>
            <w:r w:rsidR="005063BE" w:rsidRPr="00ED4610">
              <w:rPr>
                <w:sz w:val="20"/>
                <w:szCs w:val="20"/>
                <w:lang w:val="fr-FR"/>
              </w:rPr>
              <w:lastRenderedPageBreak/>
              <w:t>de registres ou d</w:t>
            </w:r>
            <w:r w:rsidR="009842C3">
              <w:rPr>
                <w:sz w:val="20"/>
                <w:szCs w:val="20"/>
                <w:lang w:val="fr-FR"/>
              </w:rPr>
              <w:t>’</w:t>
            </w:r>
            <w:r w:rsidR="005063BE" w:rsidRPr="00ED4610">
              <w:rPr>
                <w:sz w:val="20"/>
                <w:szCs w:val="20"/>
                <w:lang w:val="fr-FR"/>
              </w:rPr>
              <w:t>autres modalités administratives</w:t>
            </w:r>
          </w:p>
          <w:p w:rsidR="009F7D36" w:rsidRPr="00ED4610" w:rsidRDefault="009F7D36" w:rsidP="00F902F5">
            <w:pPr>
              <w:pStyle w:val="ListParagraph"/>
              <w:numPr>
                <w:ilvl w:val="0"/>
                <w:numId w:val="33"/>
              </w:numPr>
              <w:ind w:left="567" w:hanging="567"/>
              <w:rPr>
                <w:sz w:val="20"/>
                <w:szCs w:val="20"/>
                <w:lang w:val="fr-FR"/>
              </w:rPr>
            </w:pPr>
            <w:r w:rsidRPr="00ED4610">
              <w:rPr>
                <w:sz w:val="20"/>
                <w:szCs w:val="20"/>
                <w:lang w:val="fr-FR"/>
              </w:rPr>
              <w:t>Conditions/Licences</w:t>
            </w:r>
            <w:r w:rsidR="009842C3">
              <w:rPr>
                <w:sz w:val="20"/>
                <w:szCs w:val="20"/>
                <w:lang w:val="fr-FR"/>
              </w:rPr>
              <w:t> :</w:t>
            </w:r>
            <w:r w:rsidRPr="00ED4610">
              <w:rPr>
                <w:sz w:val="20"/>
                <w:szCs w:val="20"/>
                <w:lang w:val="fr-FR"/>
              </w:rPr>
              <w:t xml:space="preserve"> </w:t>
            </w:r>
            <w:r w:rsidR="005063BE" w:rsidRPr="00ED4610">
              <w:rPr>
                <w:sz w:val="20"/>
                <w:szCs w:val="20"/>
                <w:lang w:val="fr-FR"/>
              </w:rPr>
              <w:t xml:space="preserve">prix de licence inabordables, difficultés </w:t>
            </w:r>
            <w:r w:rsidR="00167FFD" w:rsidRPr="00ED4610">
              <w:rPr>
                <w:sz w:val="20"/>
                <w:szCs w:val="20"/>
                <w:lang w:val="fr-FR"/>
              </w:rPr>
              <w:t>à</w:t>
            </w:r>
            <w:r w:rsidR="005063BE" w:rsidRPr="00ED4610">
              <w:rPr>
                <w:sz w:val="20"/>
                <w:szCs w:val="20"/>
                <w:lang w:val="fr-FR"/>
              </w:rPr>
              <w:t xml:space="preserve"> fixer les taxes de rémunération</w:t>
            </w:r>
            <w:r w:rsidRPr="00ED4610">
              <w:rPr>
                <w:sz w:val="20"/>
                <w:szCs w:val="20"/>
                <w:lang w:val="fr-FR"/>
              </w:rPr>
              <w:t xml:space="preserve">, </w:t>
            </w:r>
            <w:r w:rsidR="005063BE" w:rsidRPr="00ED4610">
              <w:rPr>
                <w:sz w:val="20"/>
                <w:szCs w:val="20"/>
                <w:lang w:val="fr-FR"/>
              </w:rPr>
              <w:t>types limités de licences (par exemple, uniquement les licences globales et pas de licences d</w:t>
            </w:r>
            <w:r w:rsidR="009842C3">
              <w:rPr>
                <w:sz w:val="20"/>
                <w:szCs w:val="20"/>
                <w:lang w:val="fr-FR"/>
              </w:rPr>
              <w:t>’</w:t>
            </w:r>
            <w:r w:rsidR="005063BE" w:rsidRPr="00ED4610">
              <w:rPr>
                <w:sz w:val="20"/>
                <w:szCs w:val="20"/>
                <w:lang w:val="fr-FR"/>
              </w:rPr>
              <w:t>utilisation ad</w:t>
            </w:r>
            <w:r w:rsidR="00360079">
              <w:rPr>
                <w:sz w:val="20"/>
                <w:szCs w:val="20"/>
                <w:lang w:val="fr-FR"/>
              </w:rPr>
              <w:t> </w:t>
            </w:r>
            <w:r w:rsidR="005063BE" w:rsidRPr="00ED4610">
              <w:rPr>
                <w:sz w:val="20"/>
                <w:szCs w:val="20"/>
                <w:lang w:val="fr-FR"/>
              </w:rPr>
              <w:t>hoc par transaction), indisponibilité ou limitations des clauses de licence (par exemple, pas de copie numérique ou de mise à disposition numérique des licences</w:t>
            </w:r>
            <w:r w:rsidR="000204D1" w:rsidRPr="00ED4610">
              <w:rPr>
                <w:sz w:val="20"/>
                <w:szCs w:val="20"/>
                <w:lang w:val="fr-FR"/>
              </w:rPr>
              <w:t>,</w:t>
            </w:r>
            <w:r w:rsidR="005063BE" w:rsidRPr="00ED4610">
              <w:rPr>
                <w:sz w:val="20"/>
                <w:szCs w:val="20"/>
                <w:lang w:val="fr-FR"/>
              </w:rPr>
              <w:t xml:space="preserve"> licences uniquement pour certains types d</w:t>
            </w:r>
            <w:r w:rsidR="009842C3">
              <w:rPr>
                <w:sz w:val="20"/>
                <w:szCs w:val="20"/>
                <w:lang w:val="fr-FR"/>
              </w:rPr>
              <w:t>’</w:t>
            </w:r>
            <w:r w:rsidR="005063BE" w:rsidRPr="00ED4610">
              <w:rPr>
                <w:sz w:val="20"/>
                <w:szCs w:val="20"/>
                <w:lang w:val="fr-FR"/>
              </w:rPr>
              <w:t>œuvres, uniquement licences nationale</w:t>
            </w:r>
            <w:r w:rsidR="000204D1" w:rsidRPr="00ED4610">
              <w:rPr>
                <w:sz w:val="20"/>
                <w:szCs w:val="20"/>
                <w:lang w:val="fr-FR"/>
              </w:rPr>
              <w:t>s</w:t>
            </w:r>
            <w:r w:rsidR="005063BE" w:rsidRPr="00ED4610">
              <w:rPr>
                <w:sz w:val="20"/>
                <w:szCs w:val="20"/>
                <w:lang w:val="fr-FR"/>
              </w:rPr>
              <w:t xml:space="preserve"> – pas de licence</w:t>
            </w:r>
            <w:r w:rsidR="00167FFD" w:rsidRPr="00ED4610">
              <w:rPr>
                <w:sz w:val="20"/>
                <w:szCs w:val="20"/>
                <w:lang w:val="fr-FR"/>
              </w:rPr>
              <w:t>s</w:t>
            </w:r>
            <w:r w:rsidR="005063BE" w:rsidRPr="00ED4610">
              <w:rPr>
                <w:sz w:val="20"/>
                <w:szCs w:val="20"/>
                <w:lang w:val="fr-FR"/>
              </w:rPr>
              <w:t xml:space="preserve"> </w:t>
            </w:r>
            <w:r w:rsidR="00167FFD" w:rsidRPr="00ED4610">
              <w:rPr>
                <w:sz w:val="20"/>
                <w:szCs w:val="20"/>
                <w:lang w:val="fr-FR"/>
              </w:rPr>
              <w:t>transfrontalières</w:t>
            </w:r>
            <w:r w:rsidR="005063BE" w:rsidRPr="00ED4610">
              <w:rPr>
                <w:sz w:val="20"/>
                <w:szCs w:val="20"/>
                <w:lang w:val="fr-FR"/>
              </w:rPr>
              <w:t xml:space="preserve"> ou internationale</w:t>
            </w:r>
            <w:r w:rsidR="00167FFD" w:rsidRPr="00ED4610">
              <w:rPr>
                <w:sz w:val="20"/>
                <w:szCs w:val="20"/>
                <w:lang w:val="fr-FR"/>
              </w:rPr>
              <w:t>s</w:t>
            </w:r>
            <w:r w:rsidR="005063BE" w:rsidRPr="00ED4610">
              <w:rPr>
                <w:sz w:val="20"/>
                <w:szCs w:val="20"/>
                <w:lang w:val="fr-FR"/>
              </w:rPr>
              <w:t xml:space="preserve"> pour les œuvres étrangères)</w:t>
            </w:r>
          </w:p>
          <w:p w:rsidR="009F7D36" w:rsidRPr="00ED4610" w:rsidRDefault="009F7D36" w:rsidP="00F902F5">
            <w:pPr>
              <w:pStyle w:val="ListParagraph"/>
              <w:numPr>
                <w:ilvl w:val="0"/>
                <w:numId w:val="33"/>
              </w:numPr>
              <w:ind w:left="567" w:hanging="567"/>
              <w:rPr>
                <w:sz w:val="20"/>
                <w:szCs w:val="20"/>
                <w:lang w:val="fr-FR"/>
              </w:rPr>
            </w:pPr>
            <w:r w:rsidRPr="00ED4610">
              <w:rPr>
                <w:sz w:val="20"/>
                <w:szCs w:val="20"/>
                <w:lang w:val="fr-FR"/>
              </w:rPr>
              <w:t>Conditions</w:t>
            </w:r>
            <w:r w:rsidR="009842C3">
              <w:rPr>
                <w:sz w:val="20"/>
                <w:szCs w:val="20"/>
                <w:lang w:val="fr-FR"/>
              </w:rPr>
              <w:t> :</w:t>
            </w:r>
            <w:r w:rsidRPr="00ED4610">
              <w:rPr>
                <w:sz w:val="20"/>
                <w:szCs w:val="20"/>
                <w:lang w:val="fr-FR"/>
              </w:rPr>
              <w:t xml:space="preserve"> </w:t>
            </w:r>
            <w:r w:rsidR="005063BE" w:rsidRPr="00ED4610">
              <w:rPr>
                <w:sz w:val="20"/>
                <w:szCs w:val="20"/>
                <w:lang w:val="fr-FR"/>
              </w:rPr>
              <w:t>la limitation ou l</w:t>
            </w:r>
            <w:r w:rsidR="009842C3">
              <w:rPr>
                <w:sz w:val="20"/>
                <w:szCs w:val="20"/>
                <w:lang w:val="fr-FR"/>
              </w:rPr>
              <w:t>’</w:t>
            </w:r>
            <w:r w:rsidR="005063BE" w:rsidRPr="00ED4610">
              <w:rPr>
                <w:sz w:val="20"/>
                <w:szCs w:val="20"/>
                <w:lang w:val="fr-FR"/>
              </w:rPr>
              <w:t>exception relative à l</w:t>
            </w:r>
            <w:r w:rsidR="009842C3">
              <w:rPr>
                <w:sz w:val="20"/>
                <w:szCs w:val="20"/>
                <w:lang w:val="fr-FR"/>
              </w:rPr>
              <w:t>’</w:t>
            </w:r>
            <w:r w:rsidR="005063BE" w:rsidRPr="00ED4610">
              <w:rPr>
                <w:sz w:val="20"/>
                <w:szCs w:val="20"/>
                <w:lang w:val="fr-FR"/>
              </w:rPr>
              <w:t xml:space="preserve">utilisation de </w:t>
            </w:r>
            <w:r w:rsidR="00167FFD" w:rsidRPr="00ED4610">
              <w:rPr>
                <w:sz w:val="20"/>
                <w:szCs w:val="20"/>
                <w:lang w:val="fr-FR"/>
              </w:rPr>
              <w:t>r</w:t>
            </w:r>
            <w:r w:rsidR="004438EF" w:rsidRPr="00ED4610">
              <w:rPr>
                <w:sz w:val="20"/>
                <w:szCs w:val="20"/>
                <w:lang w:val="fr-FR"/>
              </w:rPr>
              <w:t>eproduction de copies multiples</w:t>
            </w:r>
            <w:r w:rsidR="005063BE" w:rsidRPr="00ED4610">
              <w:rPr>
                <w:sz w:val="20"/>
                <w:szCs w:val="20"/>
                <w:lang w:val="fr-FR"/>
              </w:rPr>
              <w:t xml:space="preserve"> peut être subordonnée à la disponibilité d</w:t>
            </w:r>
            <w:r w:rsidR="009842C3">
              <w:rPr>
                <w:sz w:val="20"/>
                <w:szCs w:val="20"/>
                <w:lang w:val="fr-FR"/>
              </w:rPr>
              <w:t>’</w:t>
            </w:r>
            <w:r w:rsidR="005063BE" w:rsidRPr="00ED4610">
              <w:rPr>
                <w:sz w:val="20"/>
                <w:szCs w:val="20"/>
                <w:lang w:val="fr-FR"/>
              </w:rPr>
              <w:t xml:space="preserve">une licence </w:t>
            </w:r>
            <w:r w:rsidR="00E40F7B" w:rsidRPr="00ED4610">
              <w:rPr>
                <w:sz w:val="20"/>
                <w:szCs w:val="20"/>
                <w:lang w:val="fr-FR"/>
              </w:rPr>
              <w:t>principale ou la licence principale peut être plus restrictive que la limitation ou l</w:t>
            </w:r>
            <w:r w:rsidR="009842C3">
              <w:rPr>
                <w:sz w:val="20"/>
                <w:szCs w:val="20"/>
                <w:lang w:val="fr-FR"/>
              </w:rPr>
              <w:t>’</w:t>
            </w:r>
            <w:r w:rsidR="00E40F7B" w:rsidRPr="00ED4610">
              <w:rPr>
                <w:sz w:val="20"/>
                <w:szCs w:val="20"/>
                <w:lang w:val="fr-FR"/>
              </w:rPr>
              <w:t>exception</w:t>
            </w:r>
          </w:p>
          <w:p w:rsidR="009F7D36" w:rsidRPr="00ED4610" w:rsidRDefault="009F7D36" w:rsidP="00F902F5">
            <w:pPr>
              <w:pStyle w:val="ListParagraph"/>
              <w:numPr>
                <w:ilvl w:val="0"/>
                <w:numId w:val="33"/>
              </w:numPr>
              <w:ind w:left="567" w:hanging="567"/>
              <w:rPr>
                <w:sz w:val="20"/>
                <w:szCs w:val="20"/>
                <w:lang w:val="fr-FR"/>
              </w:rPr>
            </w:pPr>
            <w:r w:rsidRPr="00ED4610">
              <w:rPr>
                <w:sz w:val="20"/>
                <w:szCs w:val="20"/>
                <w:lang w:val="fr-FR"/>
              </w:rPr>
              <w:t>Conditions</w:t>
            </w:r>
            <w:r w:rsidR="009842C3">
              <w:rPr>
                <w:sz w:val="20"/>
                <w:szCs w:val="20"/>
                <w:lang w:val="fr-FR"/>
              </w:rPr>
              <w:t> :</w:t>
            </w:r>
            <w:r w:rsidRPr="00ED4610">
              <w:rPr>
                <w:sz w:val="20"/>
                <w:szCs w:val="20"/>
                <w:lang w:val="fr-FR"/>
              </w:rPr>
              <w:t xml:space="preserve"> </w:t>
            </w:r>
            <w:r w:rsidR="00E40F7B" w:rsidRPr="00ED4610">
              <w:rPr>
                <w:sz w:val="20"/>
                <w:szCs w:val="20"/>
                <w:lang w:val="fr-FR"/>
              </w:rPr>
              <w:t xml:space="preserve">les clauses de licence </w:t>
            </w:r>
            <w:r w:rsidR="00167FFD" w:rsidRPr="00ED4610">
              <w:rPr>
                <w:sz w:val="20"/>
                <w:szCs w:val="20"/>
                <w:lang w:val="fr-FR"/>
              </w:rPr>
              <w:t>outrepassent</w:t>
            </w:r>
            <w:r w:rsidR="00E40F7B" w:rsidRPr="00ED4610">
              <w:rPr>
                <w:sz w:val="20"/>
                <w:szCs w:val="20"/>
                <w:lang w:val="fr-FR"/>
              </w:rPr>
              <w:t>, restreignent ou contournent les limitations et exceptions statutaires</w:t>
            </w:r>
          </w:p>
          <w:p w:rsidR="009F7D36" w:rsidRPr="00ED4610" w:rsidRDefault="009F7D36" w:rsidP="00F902F5">
            <w:pPr>
              <w:pStyle w:val="ListParagraph"/>
              <w:numPr>
                <w:ilvl w:val="0"/>
                <w:numId w:val="33"/>
              </w:numPr>
              <w:ind w:left="567" w:hanging="567"/>
              <w:rPr>
                <w:sz w:val="20"/>
                <w:szCs w:val="20"/>
                <w:lang w:val="fr-FR"/>
              </w:rPr>
            </w:pPr>
            <w:r w:rsidRPr="00ED4610">
              <w:rPr>
                <w:sz w:val="20"/>
                <w:szCs w:val="20"/>
                <w:lang w:val="fr-FR"/>
              </w:rPr>
              <w:t>Conditions/</w:t>
            </w:r>
            <w:r w:rsidR="00E40F7B" w:rsidRPr="00ED4610">
              <w:rPr>
                <w:sz w:val="20"/>
                <w:szCs w:val="20"/>
                <w:lang w:val="fr-FR"/>
              </w:rPr>
              <w:t>Responsabilité</w:t>
            </w:r>
            <w:r w:rsidR="009842C3">
              <w:rPr>
                <w:sz w:val="20"/>
                <w:szCs w:val="20"/>
                <w:lang w:val="fr-FR"/>
              </w:rPr>
              <w:t> :</w:t>
            </w:r>
            <w:r w:rsidRPr="00ED4610">
              <w:rPr>
                <w:sz w:val="20"/>
                <w:szCs w:val="20"/>
                <w:lang w:val="fr-FR"/>
              </w:rPr>
              <w:t xml:space="preserve"> </w:t>
            </w:r>
            <w:r w:rsidR="00E40F7B" w:rsidRPr="00ED4610">
              <w:rPr>
                <w:sz w:val="20"/>
                <w:szCs w:val="20"/>
                <w:lang w:val="fr-FR"/>
              </w:rPr>
              <w:t>difficulté à se conformer aux exigences administratives de la licence collective (par exemple, enregistrement d</w:t>
            </w:r>
            <w:r w:rsidR="009842C3">
              <w:rPr>
                <w:sz w:val="20"/>
                <w:szCs w:val="20"/>
                <w:lang w:val="fr-FR"/>
              </w:rPr>
              <w:t>’</w:t>
            </w:r>
            <w:r w:rsidR="00E40F7B" w:rsidRPr="00ED4610">
              <w:rPr>
                <w:sz w:val="20"/>
                <w:szCs w:val="20"/>
                <w:lang w:val="fr-FR"/>
              </w:rPr>
              <w:t>un titre et d</w:t>
            </w:r>
            <w:r w:rsidR="009842C3">
              <w:rPr>
                <w:sz w:val="20"/>
                <w:szCs w:val="20"/>
                <w:lang w:val="fr-FR"/>
              </w:rPr>
              <w:t>’</w:t>
            </w:r>
            <w:r w:rsidR="00E40F7B" w:rsidRPr="00ED4610">
              <w:rPr>
                <w:sz w:val="20"/>
                <w:szCs w:val="20"/>
                <w:lang w:val="fr-FR"/>
              </w:rPr>
              <w:t>autres détails de l</w:t>
            </w:r>
            <w:r w:rsidR="009842C3">
              <w:rPr>
                <w:sz w:val="20"/>
                <w:szCs w:val="20"/>
                <w:lang w:val="fr-FR"/>
              </w:rPr>
              <w:t>’</w:t>
            </w:r>
            <w:r w:rsidR="00E40F7B" w:rsidRPr="00ED4610">
              <w:rPr>
                <w:sz w:val="20"/>
                <w:szCs w:val="20"/>
                <w:lang w:val="fr-FR"/>
              </w:rPr>
              <w:t>œuvre reproduite) empêchant une reproduction limitée, et risque d</w:t>
            </w:r>
            <w:r w:rsidR="009842C3">
              <w:rPr>
                <w:sz w:val="20"/>
                <w:szCs w:val="20"/>
                <w:lang w:val="fr-FR"/>
              </w:rPr>
              <w:t>’</w:t>
            </w:r>
            <w:r w:rsidR="00E40F7B" w:rsidRPr="00ED4610">
              <w:rPr>
                <w:sz w:val="20"/>
                <w:szCs w:val="20"/>
                <w:lang w:val="fr-FR"/>
              </w:rPr>
              <w:t>engagement de la responsabilité de l</w:t>
            </w:r>
            <w:r w:rsidR="009842C3">
              <w:rPr>
                <w:sz w:val="20"/>
                <w:szCs w:val="20"/>
                <w:lang w:val="fr-FR"/>
              </w:rPr>
              <w:t>’</w:t>
            </w:r>
            <w:r w:rsidR="00E40F7B" w:rsidRPr="00ED4610">
              <w:rPr>
                <w:sz w:val="20"/>
                <w:szCs w:val="20"/>
                <w:lang w:val="fr-FR"/>
              </w:rPr>
              <w:t>établissement d</w:t>
            </w:r>
            <w:r w:rsidR="009842C3">
              <w:rPr>
                <w:sz w:val="20"/>
                <w:szCs w:val="20"/>
                <w:lang w:val="fr-FR"/>
              </w:rPr>
              <w:t>’</w:t>
            </w:r>
            <w:r w:rsidR="00E40F7B" w:rsidRPr="00ED4610">
              <w:rPr>
                <w:sz w:val="20"/>
                <w:szCs w:val="20"/>
                <w:lang w:val="fr-FR"/>
              </w:rPr>
              <w:t>enseignement, du centre de recherche, des enseignants, du personnel et des étudiants</w:t>
            </w:r>
          </w:p>
          <w:p w:rsidR="009F7D36" w:rsidRPr="00ED4610" w:rsidRDefault="00E40F7B" w:rsidP="00F902F5">
            <w:pPr>
              <w:pStyle w:val="ListParagraph"/>
              <w:numPr>
                <w:ilvl w:val="0"/>
                <w:numId w:val="33"/>
              </w:numPr>
              <w:ind w:left="567" w:hanging="567"/>
              <w:rPr>
                <w:sz w:val="20"/>
                <w:szCs w:val="20"/>
                <w:lang w:val="fr-FR"/>
              </w:rPr>
            </w:pPr>
            <w:r w:rsidRPr="00ED4610">
              <w:rPr>
                <w:sz w:val="20"/>
                <w:szCs w:val="20"/>
                <w:lang w:val="fr-FR"/>
              </w:rPr>
              <w:t>Responsabilité</w:t>
            </w:r>
            <w:r w:rsidR="009842C3">
              <w:rPr>
                <w:sz w:val="20"/>
                <w:szCs w:val="20"/>
                <w:lang w:val="fr-FR"/>
              </w:rPr>
              <w:t> :</w:t>
            </w:r>
            <w:r w:rsidRPr="00ED4610">
              <w:rPr>
                <w:sz w:val="20"/>
                <w:szCs w:val="20"/>
                <w:lang w:val="fr-FR"/>
              </w:rPr>
              <w:t xml:space="preserve"> responsabilité indirecte de l</w:t>
            </w:r>
            <w:r w:rsidR="009842C3">
              <w:rPr>
                <w:sz w:val="20"/>
                <w:szCs w:val="20"/>
                <w:lang w:val="fr-FR"/>
              </w:rPr>
              <w:t>’</w:t>
            </w:r>
            <w:r w:rsidRPr="00ED4610">
              <w:rPr>
                <w:sz w:val="20"/>
                <w:szCs w:val="20"/>
                <w:lang w:val="fr-FR"/>
              </w:rPr>
              <w:t>établissement d</w:t>
            </w:r>
            <w:r w:rsidR="009842C3">
              <w:rPr>
                <w:sz w:val="20"/>
                <w:szCs w:val="20"/>
                <w:lang w:val="fr-FR"/>
              </w:rPr>
              <w:t>’</w:t>
            </w:r>
            <w:r w:rsidRPr="00ED4610">
              <w:rPr>
                <w:sz w:val="20"/>
                <w:szCs w:val="20"/>
                <w:lang w:val="fr-FR"/>
              </w:rPr>
              <w:t xml:space="preserve">enseignement ou du centre de recherche </w:t>
            </w:r>
            <w:r w:rsidR="00167FFD" w:rsidRPr="00ED4610">
              <w:rPr>
                <w:sz w:val="20"/>
                <w:szCs w:val="20"/>
                <w:lang w:val="fr-FR"/>
              </w:rPr>
              <w:t>en raison de la</w:t>
            </w:r>
            <w:r w:rsidRPr="00ED4610">
              <w:rPr>
                <w:sz w:val="20"/>
                <w:szCs w:val="20"/>
                <w:lang w:val="fr-FR"/>
              </w:rPr>
              <w:t xml:space="preserve"> </w:t>
            </w:r>
            <w:r w:rsidRPr="00ED4610">
              <w:rPr>
                <w:sz w:val="20"/>
                <w:szCs w:val="20"/>
                <w:lang w:val="fr-FR"/>
              </w:rPr>
              <w:lastRenderedPageBreak/>
              <w:t xml:space="preserve">reproduction, </w:t>
            </w:r>
            <w:r w:rsidR="009F7D36" w:rsidRPr="00ED4610">
              <w:rPr>
                <w:sz w:val="20"/>
                <w:szCs w:val="20"/>
                <w:lang w:val="fr-FR"/>
              </w:rPr>
              <w:t>communication, adaptation</w:t>
            </w:r>
            <w:r w:rsidRPr="00ED4610">
              <w:rPr>
                <w:sz w:val="20"/>
                <w:szCs w:val="20"/>
                <w:lang w:val="fr-FR"/>
              </w:rPr>
              <w:t>,</w:t>
            </w:r>
            <w:r w:rsidR="009F7D36" w:rsidRPr="00ED4610">
              <w:rPr>
                <w:sz w:val="20"/>
                <w:szCs w:val="20"/>
                <w:lang w:val="fr-FR"/>
              </w:rPr>
              <w:t xml:space="preserve"> etc.</w:t>
            </w:r>
            <w:r w:rsidRPr="00ED4610">
              <w:rPr>
                <w:sz w:val="20"/>
                <w:szCs w:val="20"/>
                <w:lang w:val="fr-FR"/>
              </w:rPr>
              <w:t xml:space="preserve">, sans licence et non autorisée </w:t>
            </w:r>
            <w:r w:rsidR="00167FFD" w:rsidRPr="00ED4610">
              <w:rPr>
                <w:sz w:val="20"/>
                <w:szCs w:val="20"/>
                <w:lang w:val="fr-FR"/>
              </w:rPr>
              <w:t>réalisée</w:t>
            </w:r>
            <w:r w:rsidRPr="00ED4610">
              <w:rPr>
                <w:sz w:val="20"/>
                <w:szCs w:val="20"/>
                <w:lang w:val="fr-FR"/>
              </w:rPr>
              <w:t xml:space="preserve"> par des enseignants, du personnel, des étudiants ou des contractants tiers (par exemple, ceux qui offrent des services de reprographie ou de conversion numérique), même à des fins d</w:t>
            </w:r>
            <w:r w:rsidR="009842C3">
              <w:rPr>
                <w:sz w:val="20"/>
                <w:szCs w:val="20"/>
                <w:lang w:val="fr-FR"/>
              </w:rPr>
              <w:t>’</w:t>
            </w:r>
            <w:r w:rsidRPr="00ED4610">
              <w:rPr>
                <w:sz w:val="20"/>
                <w:szCs w:val="20"/>
                <w:lang w:val="fr-FR"/>
              </w:rPr>
              <w:t>enseignement ou de recherche</w:t>
            </w:r>
          </w:p>
          <w:p w:rsidR="009F7D36" w:rsidRPr="00ED4610" w:rsidRDefault="00BE5819" w:rsidP="00F902F5">
            <w:pPr>
              <w:pStyle w:val="ListParagraph"/>
              <w:numPr>
                <w:ilvl w:val="0"/>
                <w:numId w:val="33"/>
              </w:numPr>
              <w:ind w:left="567" w:hanging="567"/>
              <w:rPr>
                <w:sz w:val="20"/>
                <w:szCs w:val="20"/>
                <w:lang w:val="fr-FR"/>
              </w:rPr>
            </w:pPr>
            <w:r w:rsidRPr="00ED4610">
              <w:rPr>
                <w:sz w:val="20"/>
                <w:szCs w:val="20"/>
                <w:lang w:val="fr-FR"/>
              </w:rPr>
              <w:t>Responsabilité</w:t>
            </w:r>
            <w:r w:rsidR="009842C3">
              <w:rPr>
                <w:sz w:val="20"/>
                <w:szCs w:val="20"/>
                <w:lang w:val="fr-FR"/>
              </w:rPr>
              <w:t> :</w:t>
            </w:r>
            <w:r w:rsidRPr="00ED4610">
              <w:rPr>
                <w:sz w:val="20"/>
                <w:szCs w:val="20"/>
                <w:lang w:val="fr-FR"/>
              </w:rPr>
              <w:t xml:space="preserve"> responsabilité indirect</w:t>
            </w:r>
            <w:r w:rsidR="000204D1" w:rsidRPr="00ED4610">
              <w:rPr>
                <w:sz w:val="20"/>
                <w:szCs w:val="20"/>
                <w:lang w:val="fr-FR"/>
              </w:rPr>
              <w:t>e</w:t>
            </w:r>
            <w:r w:rsidRPr="00ED4610">
              <w:rPr>
                <w:sz w:val="20"/>
                <w:szCs w:val="20"/>
                <w:lang w:val="fr-FR"/>
              </w:rPr>
              <w:t xml:space="preserve"> des intermédiaires de l</w:t>
            </w:r>
            <w:r w:rsidR="009842C3">
              <w:rPr>
                <w:sz w:val="20"/>
                <w:szCs w:val="20"/>
                <w:lang w:val="fr-FR"/>
              </w:rPr>
              <w:t>’</w:t>
            </w:r>
            <w:r w:rsidRPr="00ED4610">
              <w:rPr>
                <w:sz w:val="20"/>
                <w:szCs w:val="20"/>
                <w:lang w:val="fr-FR"/>
              </w:rPr>
              <w:t>Internet dont les ressources ont été utilisées pour la reproduction, communication, adaptation, etc., sans licence et non autorisée, par des enseignants, du personnel, des étudiants, des établissements d</w:t>
            </w:r>
            <w:r w:rsidR="009842C3">
              <w:rPr>
                <w:sz w:val="20"/>
                <w:szCs w:val="20"/>
                <w:lang w:val="fr-FR"/>
              </w:rPr>
              <w:t>’</w:t>
            </w:r>
            <w:r w:rsidRPr="00ED4610">
              <w:rPr>
                <w:sz w:val="20"/>
                <w:szCs w:val="20"/>
                <w:lang w:val="fr-FR"/>
              </w:rPr>
              <w:t>enseignement ou des centres de recherche</w:t>
            </w:r>
          </w:p>
          <w:p w:rsidR="009F7D36" w:rsidRPr="00ED4610" w:rsidRDefault="00BE5819" w:rsidP="00F902F5">
            <w:pPr>
              <w:pStyle w:val="ListParagraph"/>
              <w:numPr>
                <w:ilvl w:val="0"/>
                <w:numId w:val="33"/>
              </w:numPr>
              <w:ind w:left="567" w:hanging="567"/>
              <w:rPr>
                <w:sz w:val="20"/>
                <w:szCs w:val="20"/>
              </w:rPr>
            </w:pPr>
            <w:r w:rsidRPr="00ED4610">
              <w:rPr>
                <w:sz w:val="20"/>
                <w:szCs w:val="20"/>
              </w:rPr>
              <w:t>Éléments de flexibilité relatifs aux mesures techniques de protection ou à l</w:t>
            </w:r>
            <w:r w:rsidR="009842C3">
              <w:rPr>
                <w:sz w:val="20"/>
                <w:szCs w:val="20"/>
              </w:rPr>
              <w:t>’</w:t>
            </w:r>
            <w:r w:rsidRPr="00ED4610">
              <w:rPr>
                <w:sz w:val="20"/>
                <w:szCs w:val="20"/>
              </w:rPr>
              <w:t>information sur le régime des droits</w:t>
            </w:r>
            <w:r w:rsidR="009842C3">
              <w:rPr>
                <w:sz w:val="20"/>
                <w:szCs w:val="20"/>
              </w:rPr>
              <w:t> :</w:t>
            </w:r>
            <w:r w:rsidRPr="00ED4610">
              <w:rPr>
                <w:sz w:val="20"/>
                <w:szCs w:val="20"/>
              </w:rPr>
              <w:t xml:space="preserve"> donner à un bénéficiaire un accès aux éléments de flexibilité lui permettant la reproduction à des fins d</w:t>
            </w:r>
            <w:r w:rsidR="009842C3">
              <w:rPr>
                <w:sz w:val="20"/>
                <w:szCs w:val="20"/>
              </w:rPr>
              <w:t>’</w:t>
            </w:r>
            <w:r w:rsidRPr="00ED4610">
              <w:rPr>
                <w:sz w:val="20"/>
                <w:szCs w:val="20"/>
              </w:rPr>
              <w:t>enseignement ou de recherche</w:t>
            </w:r>
          </w:p>
        </w:tc>
      </w:tr>
      <w:tr w:rsidR="003F7928" w:rsidRPr="00ED4610" w:rsidTr="00ED4610">
        <w:tc>
          <w:tcPr>
            <w:tcW w:w="0" w:type="auto"/>
            <w:gridSpan w:val="4"/>
          </w:tcPr>
          <w:p w:rsidR="003F7928" w:rsidRPr="00ED4610" w:rsidRDefault="00BE5819" w:rsidP="00ED4610">
            <w:pPr>
              <w:pageBreakBefore/>
              <w:rPr>
                <w:b/>
                <w:sz w:val="20"/>
                <w:szCs w:val="20"/>
              </w:rPr>
            </w:pPr>
            <w:r w:rsidRPr="00ED4610">
              <w:rPr>
                <w:b/>
                <w:sz w:val="20"/>
                <w:szCs w:val="20"/>
              </w:rPr>
              <w:lastRenderedPageBreak/>
              <w:t>SUJET</w:t>
            </w:r>
            <w:r w:rsidR="009842C3">
              <w:rPr>
                <w:b/>
                <w:sz w:val="20"/>
                <w:szCs w:val="20"/>
              </w:rPr>
              <w:t> :</w:t>
            </w:r>
          </w:p>
          <w:p w:rsidR="003F7928" w:rsidRPr="00ED4610" w:rsidRDefault="00BE5819" w:rsidP="00ED4610">
            <w:pPr>
              <w:rPr>
                <w:b/>
                <w:sz w:val="20"/>
                <w:szCs w:val="20"/>
              </w:rPr>
            </w:pPr>
            <w:r w:rsidRPr="00ED4610">
              <w:rPr>
                <w:b/>
                <w:sz w:val="20"/>
                <w:szCs w:val="20"/>
              </w:rPr>
              <w:t>Activ</w:t>
            </w:r>
            <w:r w:rsidR="000204D1" w:rsidRPr="00ED4610">
              <w:rPr>
                <w:b/>
                <w:sz w:val="20"/>
                <w:szCs w:val="20"/>
              </w:rPr>
              <w:t>i</w:t>
            </w:r>
            <w:r w:rsidRPr="00ED4610">
              <w:rPr>
                <w:b/>
                <w:sz w:val="20"/>
                <w:szCs w:val="20"/>
              </w:rPr>
              <w:t>tés d</w:t>
            </w:r>
            <w:r w:rsidR="009842C3">
              <w:rPr>
                <w:b/>
                <w:sz w:val="20"/>
                <w:szCs w:val="20"/>
              </w:rPr>
              <w:t>’</w:t>
            </w:r>
            <w:r w:rsidRPr="00ED4610">
              <w:rPr>
                <w:b/>
                <w:sz w:val="20"/>
                <w:szCs w:val="20"/>
              </w:rPr>
              <w:t>apprentissage à distance</w:t>
            </w:r>
          </w:p>
          <w:p w:rsidR="003F7928" w:rsidRPr="00ED4610" w:rsidRDefault="00BE5819" w:rsidP="00ED4610">
            <w:pPr>
              <w:rPr>
                <w:sz w:val="20"/>
                <w:szCs w:val="20"/>
              </w:rPr>
            </w:pPr>
            <w:r w:rsidRPr="00ED4610">
              <w:rPr>
                <w:b/>
                <w:sz w:val="20"/>
                <w:szCs w:val="20"/>
              </w:rPr>
              <w:t>Explication</w:t>
            </w:r>
            <w:r w:rsidR="009842C3">
              <w:rPr>
                <w:b/>
                <w:sz w:val="20"/>
                <w:szCs w:val="20"/>
              </w:rPr>
              <w:t> :</w:t>
            </w:r>
            <w:r w:rsidR="003F7928" w:rsidRPr="00ED4610">
              <w:rPr>
                <w:b/>
                <w:sz w:val="20"/>
                <w:szCs w:val="20"/>
              </w:rPr>
              <w:t xml:space="preserve"> </w:t>
            </w:r>
            <w:r w:rsidR="00167FFD" w:rsidRPr="00ED4610">
              <w:rPr>
                <w:sz w:val="20"/>
                <w:szCs w:val="20"/>
              </w:rPr>
              <w:t>L</w:t>
            </w:r>
            <w:r w:rsidR="009842C3">
              <w:rPr>
                <w:sz w:val="20"/>
                <w:szCs w:val="20"/>
              </w:rPr>
              <w:t>’</w:t>
            </w:r>
            <w:r w:rsidR="00167FFD" w:rsidRPr="00ED4610">
              <w:rPr>
                <w:sz w:val="20"/>
                <w:szCs w:val="20"/>
              </w:rPr>
              <w:t>existence</w:t>
            </w:r>
            <w:r w:rsidRPr="00ED4610">
              <w:rPr>
                <w:sz w:val="20"/>
                <w:szCs w:val="20"/>
              </w:rPr>
              <w:t xml:space="preserve">, dans un premier temps, du courrier postal </w:t>
            </w:r>
            <w:r w:rsidR="00167FFD" w:rsidRPr="00ED4610">
              <w:rPr>
                <w:sz w:val="20"/>
                <w:szCs w:val="20"/>
              </w:rPr>
              <w:t xml:space="preserve">et du </w:t>
            </w:r>
            <w:r w:rsidRPr="00ED4610">
              <w:rPr>
                <w:sz w:val="20"/>
                <w:szCs w:val="20"/>
              </w:rPr>
              <w:t>télécopieur et ensuite</w:t>
            </w:r>
            <w:r w:rsidR="00167FFD" w:rsidRPr="00ED4610">
              <w:rPr>
                <w:sz w:val="20"/>
                <w:szCs w:val="20"/>
              </w:rPr>
              <w:t>,</w:t>
            </w:r>
            <w:r w:rsidRPr="00ED4610">
              <w:rPr>
                <w:sz w:val="20"/>
                <w:szCs w:val="20"/>
              </w:rPr>
              <w:t xml:space="preserve"> et plus généralement aujourd</w:t>
            </w:r>
            <w:r w:rsidR="009842C3">
              <w:rPr>
                <w:sz w:val="20"/>
                <w:szCs w:val="20"/>
              </w:rPr>
              <w:t>’</w:t>
            </w:r>
            <w:r w:rsidRPr="00ED4610">
              <w:rPr>
                <w:sz w:val="20"/>
                <w:szCs w:val="20"/>
              </w:rPr>
              <w:t>hui, la diffusion d</w:t>
            </w:r>
            <w:r w:rsidR="009842C3">
              <w:rPr>
                <w:sz w:val="20"/>
                <w:szCs w:val="20"/>
              </w:rPr>
              <w:t>’</w:t>
            </w:r>
            <w:r w:rsidRPr="00ED4610">
              <w:rPr>
                <w:sz w:val="20"/>
                <w:szCs w:val="20"/>
              </w:rPr>
              <w:t>informations par des moyens de télécommunication et de radiodiffusi</w:t>
            </w:r>
            <w:r w:rsidR="000204D1" w:rsidRPr="00ED4610">
              <w:rPr>
                <w:sz w:val="20"/>
                <w:szCs w:val="20"/>
              </w:rPr>
              <w:t>o</w:t>
            </w:r>
            <w:r w:rsidRPr="00ED4610">
              <w:rPr>
                <w:sz w:val="20"/>
                <w:szCs w:val="20"/>
              </w:rPr>
              <w:t>n ont permis de mettre en place un processus d</w:t>
            </w:r>
            <w:r w:rsidR="009842C3">
              <w:rPr>
                <w:sz w:val="20"/>
                <w:szCs w:val="20"/>
              </w:rPr>
              <w:t>’</w:t>
            </w:r>
            <w:r w:rsidRPr="00ED4610">
              <w:rPr>
                <w:sz w:val="20"/>
                <w:szCs w:val="20"/>
              </w:rPr>
              <w:t xml:space="preserve">apprentissage sans </w:t>
            </w:r>
            <w:r w:rsidR="00167FFD" w:rsidRPr="00ED4610">
              <w:rPr>
                <w:sz w:val="20"/>
                <w:szCs w:val="20"/>
              </w:rPr>
              <w:t>cours</w:t>
            </w:r>
            <w:r w:rsidRPr="00ED4610">
              <w:rPr>
                <w:sz w:val="20"/>
                <w:szCs w:val="20"/>
              </w:rPr>
              <w:t xml:space="preserve"> en face à face et, ai</w:t>
            </w:r>
            <w:r w:rsidR="000204D1" w:rsidRPr="00ED4610">
              <w:rPr>
                <w:sz w:val="20"/>
                <w:szCs w:val="20"/>
              </w:rPr>
              <w:t>n</w:t>
            </w:r>
            <w:r w:rsidRPr="00ED4610">
              <w:rPr>
                <w:sz w:val="20"/>
                <w:szCs w:val="20"/>
              </w:rPr>
              <w:t>si, de surmonter les contraintes géographiques et temporell</w:t>
            </w:r>
            <w:r w:rsidR="00A72353" w:rsidRPr="00ED4610">
              <w:rPr>
                <w:sz w:val="20"/>
                <w:szCs w:val="20"/>
              </w:rPr>
              <w:t>es</w:t>
            </w:r>
            <w:r w:rsidR="00A72353">
              <w:rPr>
                <w:sz w:val="20"/>
                <w:szCs w:val="20"/>
              </w:rPr>
              <w:t xml:space="preserve">.  </w:t>
            </w:r>
            <w:r w:rsidR="00A72353" w:rsidRPr="00ED4610">
              <w:rPr>
                <w:sz w:val="20"/>
                <w:szCs w:val="20"/>
              </w:rPr>
              <w:t>Da</w:t>
            </w:r>
            <w:r w:rsidRPr="00ED4610">
              <w:rPr>
                <w:sz w:val="20"/>
                <w:szCs w:val="20"/>
              </w:rPr>
              <w:t>ns l</w:t>
            </w:r>
            <w:r w:rsidR="009842C3">
              <w:rPr>
                <w:sz w:val="20"/>
                <w:szCs w:val="20"/>
              </w:rPr>
              <w:t>’</w:t>
            </w:r>
            <w:r w:rsidRPr="00ED4610">
              <w:rPr>
                <w:sz w:val="20"/>
                <w:szCs w:val="20"/>
              </w:rPr>
              <w:t xml:space="preserve">apprentissage à distance, le matériel </w:t>
            </w:r>
            <w:r w:rsidR="00462B9E" w:rsidRPr="00ED4610">
              <w:rPr>
                <w:sz w:val="20"/>
                <w:szCs w:val="20"/>
              </w:rPr>
              <w:t>didactique</w:t>
            </w:r>
            <w:r w:rsidRPr="00ED4610">
              <w:rPr>
                <w:sz w:val="20"/>
                <w:szCs w:val="20"/>
              </w:rPr>
              <w:t xml:space="preserve"> élaboré par l</w:t>
            </w:r>
            <w:r w:rsidR="009842C3">
              <w:rPr>
                <w:sz w:val="20"/>
                <w:szCs w:val="20"/>
              </w:rPr>
              <w:t>’</w:t>
            </w:r>
            <w:r w:rsidRPr="00ED4610">
              <w:rPr>
                <w:sz w:val="20"/>
                <w:szCs w:val="20"/>
              </w:rPr>
              <w:t>établissement d</w:t>
            </w:r>
            <w:r w:rsidR="009842C3">
              <w:rPr>
                <w:sz w:val="20"/>
                <w:szCs w:val="20"/>
              </w:rPr>
              <w:t>’</w:t>
            </w:r>
            <w:r w:rsidRPr="00ED4610">
              <w:rPr>
                <w:sz w:val="20"/>
                <w:szCs w:val="20"/>
              </w:rPr>
              <w:t>enseignement ou le prestataire de services éducatifs est envoyé directement à l</w:t>
            </w:r>
            <w:r w:rsidR="009842C3">
              <w:rPr>
                <w:sz w:val="20"/>
                <w:szCs w:val="20"/>
              </w:rPr>
              <w:t>’</w:t>
            </w:r>
            <w:r w:rsidRPr="00ED4610">
              <w:rPr>
                <w:sz w:val="20"/>
                <w:szCs w:val="20"/>
              </w:rPr>
              <w:t>étudiant par une combinaison de courrier électronique, de télécopie, de télévision de radiodiffusion ou de diffusion directe par satelli</w:t>
            </w:r>
            <w:r w:rsidR="00A72353" w:rsidRPr="00ED4610">
              <w:rPr>
                <w:sz w:val="20"/>
                <w:szCs w:val="20"/>
              </w:rPr>
              <w:t>te</w:t>
            </w:r>
            <w:r w:rsidR="00A72353">
              <w:rPr>
                <w:sz w:val="20"/>
                <w:szCs w:val="20"/>
              </w:rPr>
              <w:t xml:space="preserve">.  </w:t>
            </w:r>
            <w:r w:rsidR="00A72353" w:rsidRPr="00ED4610">
              <w:rPr>
                <w:sz w:val="20"/>
                <w:szCs w:val="20"/>
              </w:rPr>
              <w:t>Le</w:t>
            </w:r>
            <w:r w:rsidR="00167FFD" w:rsidRPr="00ED4610">
              <w:rPr>
                <w:sz w:val="20"/>
                <w:szCs w:val="20"/>
              </w:rPr>
              <w:t xml:space="preserve"> soutien </w:t>
            </w:r>
            <w:r w:rsidRPr="00ED4610">
              <w:rPr>
                <w:sz w:val="20"/>
                <w:szCs w:val="20"/>
              </w:rPr>
              <w:t xml:space="preserve">pédagogique </w:t>
            </w:r>
            <w:r w:rsidR="00167FFD" w:rsidRPr="00ED4610">
              <w:rPr>
                <w:sz w:val="20"/>
                <w:szCs w:val="20"/>
              </w:rPr>
              <w:t>est fourni</w:t>
            </w:r>
            <w:r w:rsidRPr="00ED4610">
              <w:rPr>
                <w:sz w:val="20"/>
                <w:szCs w:val="20"/>
              </w:rPr>
              <w:t xml:space="preserve"> par téléphone ou par correspondance et les évaluations, généralement écrites, sont renvoyées par courrier en vue de leur contrôle par l</w:t>
            </w:r>
            <w:r w:rsidR="009842C3">
              <w:rPr>
                <w:sz w:val="20"/>
                <w:szCs w:val="20"/>
              </w:rPr>
              <w:t>’</w:t>
            </w:r>
            <w:r w:rsidRPr="00ED4610">
              <w:rPr>
                <w:sz w:val="20"/>
                <w:szCs w:val="20"/>
              </w:rPr>
              <w:t>établissement d</w:t>
            </w:r>
            <w:r w:rsidR="009842C3">
              <w:rPr>
                <w:sz w:val="20"/>
                <w:szCs w:val="20"/>
              </w:rPr>
              <w:t>’</w:t>
            </w:r>
            <w:r w:rsidRPr="00ED4610">
              <w:rPr>
                <w:sz w:val="20"/>
                <w:szCs w:val="20"/>
              </w:rPr>
              <w:t>enseigneme</w:t>
            </w:r>
            <w:r w:rsidR="00A72353" w:rsidRPr="00ED4610">
              <w:rPr>
                <w:sz w:val="20"/>
                <w:szCs w:val="20"/>
              </w:rPr>
              <w:t>nt</w:t>
            </w:r>
            <w:r w:rsidR="00A72353">
              <w:rPr>
                <w:sz w:val="20"/>
                <w:szCs w:val="20"/>
              </w:rPr>
              <w:t xml:space="preserve">.  </w:t>
            </w:r>
            <w:r w:rsidR="00A72353" w:rsidRPr="00ED4610">
              <w:rPr>
                <w:sz w:val="20"/>
                <w:szCs w:val="20"/>
              </w:rPr>
              <w:t>De</w:t>
            </w:r>
            <w:r w:rsidRPr="00ED4610">
              <w:rPr>
                <w:sz w:val="20"/>
                <w:szCs w:val="20"/>
              </w:rPr>
              <w:t xml:space="preserve"> nombreux programmes d</w:t>
            </w:r>
            <w:r w:rsidR="009842C3">
              <w:rPr>
                <w:sz w:val="20"/>
                <w:szCs w:val="20"/>
              </w:rPr>
              <w:t>’</w:t>
            </w:r>
            <w:r w:rsidRPr="00ED4610">
              <w:rPr>
                <w:sz w:val="20"/>
                <w:szCs w:val="20"/>
              </w:rPr>
              <w:t xml:space="preserve">apprentissage à distance sont complétés par un apprentissage en face à face ou sur le campus, donnant naissance à un modèle hybride baptisé </w:t>
            </w:r>
            <w:r w:rsidR="009842C3">
              <w:rPr>
                <w:sz w:val="20"/>
                <w:szCs w:val="20"/>
              </w:rPr>
              <w:t>“</w:t>
            </w:r>
            <w:r w:rsidR="009842C3" w:rsidRPr="00ED4610">
              <w:rPr>
                <w:sz w:val="20"/>
                <w:szCs w:val="20"/>
              </w:rPr>
              <w:t>c</w:t>
            </w:r>
            <w:r w:rsidRPr="00ED4610">
              <w:rPr>
                <w:sz w:val="20"/>
                <w:szCs w:val="20"/>
              </w:rPr>
              <w:t>ours de formation extern</w:t>
            </w:r>
            <w:r w:rsidR="009842C3" w:rsidRPr="00ED4610">
              <w:rPr>
                <w:sz w:val="20"/>
                <w:szCs w:val="20"/>
              </w:rPr>
              <w:t>e</w:t>
            </w:r>
            <w:r w:rsidR="009842C3">
              <w:rPr>
                <w:sz w:val="20"/>
                <w:szCs w:val="20"/>
              </w:rPr>
              <w:t>”</w:t>
            </w:r>
            <w:r w:rsidRPr="00ED4610">
              <w:rPr>
                <w:sz w:val="20"/>
                <w:szCs w:val="20"/>
              </w:rPr>
              <w:t xml:space="preserve">, par comparaison </w:t>
            </w:r>
            <w:r w:rsidR="00167FFD" w:rsidRPr="00ED4610">
              <w:rPr>
                <w:sz w:val="20"/>
                <w:szCs w:val="20"/>
              </w:rPr>
              <w:t>avec</w:t>
            </w:r>
            <w:r w:rsidRPr="00ED4610">
              <w:rPr>
                <w:sz w:val="20"/>
                <w:szCs w:val="20"/>
              </w:rPr>
              <w:t xml:space="preserve"> des programmes similaires proposés sur le campus par l</w:t>
            </w:r>
            <w:r w:rsidR="009842C3">
              <w:rPr>
                <w:sz w:val="20"/>
                <w:szCs w:val="20"/>
              </w:rPr>
              <w:t>’</w:t>
            </w:r>
            <w:r w:rsidRPr="00ED4610">
              <w:rPr>
                <w:sz w:val="20"/>
                <w:szCs w:val="20"/>
              </w:rPr>
              <w:t>établ</w:t>
            </w:r>
            <w:r w:rsidR="00EC295D" w:rsidRPr="00ED4610">
              <w:rPr>
                <w:sz w:val="20"/>
                <w:szCs w:val="20"/>
              </w:rPr>
              <w:t>i</w:t>
            </w:r>
            <w:r w:rsidRPr="00ED4610">
              <w:rPr>
                <w:sz w:val="20"/>
                <w:szCs w:val="20"/>
              </w:rPr>
              <w:t>ssemen</w:t>
            </w:r>
            <w:r w:rsidR="00EC295D" w:rsidRPr="00ED4610">
              <w:rPr>
                <w:sz w:val="20"/>
                <w:szCs w:val="20"/>
              </w:rPr>
              <w:t>t</w:t>
            </w:r>
            <w:r w:rsidRPr="00ED4610">
              <w:rPr>
                <w:sz w:val="20"/>
                <w:szCs w:val="20"/>
              </w:rPr>
              <w:t xml:space="preserve"> d</w:t>
            </w:r>
            <w:r w:rsidR="009842C3">
              <w:rPr>
                <w:sz w:val="20"/>
                <w:szCs w:val="20"/>
              </w:rPr>
              <w:t>’</w:t>
            </w:r>
            <w:r w:rsidRPr="00ED4610">
              <w:rPr>
                <w:sz w:val="20"/>
                <w:szCs w:val="20"/>
              </w:rPr>
              <w:t>enseign</w:t>
            </w:r>
            <w:r w:rsidR="00EC295D" w:rsidRPr="00ED4610">
              <w:rPr>
                <w:sz w:val="20"/>
                <w:szCs w:val="20"/>
              </w:rPr>
              <w:t>e</w:t>
            </w:r>
            <w:r w:rsidRPr="00ED4610">
              <w:rPr>
                <w:sz w:val="20"/>
                <w:szCs w:val="20"/>
              </w:rPr>
              <w:t>men</w:t>
            </w:r>
            <w:r w:rsidR="00EC295D" w:rsidRPr="00ED4610">
              <w:rPr>
                <w:sz w:val="20"/>
                <w:szCs w:val="20"/>
              </w:rPr>
              <w:t>t</w:t>
            </w:r>
            <w:r w:rsidRPr="00ED4610">
              <w:rPr>
                <w:sz w:val="20"/>
                <w:szCs w:val="20"/>
              </w:rPr>
              <w:t xml:space="preserve">. </w:t>
            </w:r>
            <w:r w:rsidR="00EC295D" w:rsidRPr="00ED4610">
              <w:rPr>
                <w:sz w:val="20"/>
                <w:szCs w:val="20"/>
              </w:rPr>
              <w:t xml:space="preserve"> (Bien que les questions relatives à ces deux</w:t>
            </w:r>
            <w:r w:rsidR="00360079">
              <w:rPr>
                <w:sz w:val="20"/>
                <w:szCs w:val="20"/>
              </w:rPr>
              <w:t> </w:t>
            </w:r>
            <w:r w:rsidR="00EC295D" w:rsidRPr="00ED4610">
              <w:rPr>
                <w:sz w:val="20"/>
                <w:szCs w:val="20"/>
              </w:rPr>
              <w:t xml:space="preserve">activités </w:t>
            </w:r>
            <w:r w:rsidR="00167FFD" w:rsidRPr="00ED4610">
              <w:rPr>
                <w:sz w:val="20"/>
                <w:szCs w:val="20"/>
              </w:rPr>
              <w:t>d</w:t>
            </w:r>
            <w:r w:rsidR="009842C3">
              <w:rPr>
                <w:sz w:val="20"/>
                <w:szCs w:val="20"/>
              </w:rPr>
              <w:t>’</w:t>
            </w:r>
            <w:r w:rsidR="00167FFD" w:rsidRPr="00ED4610">
              <w:rPr>
                <w:sz w:val="20"/>
                <w:szCs w:val="20"/>
              </w:rPr>
              <w:t>enseignement</w:t>
            </w:r>
            <w:r w:rsidR="00EC295D" w:rsidRPr="00ED4610">
              <w:rPr>
                <w:sz w:val="20"/>
                <w:szCs w:val="20"/>
              </w:rPr>
              <w:t xml:space="preserve"> coïncident </w:t>
            </w:r>
            <w:r w:rsidR="00167FFD" w:rsidRPr="00ED4610">
              <w:rPr>
                <w:sz w:val="20"/>
                <w:szCs w:val="20"/>
              </w:rPr>
              <w:t>dans une large mesure</w:t>
            </w:r>
            <w:r w:rsidR="00EC295D" w:rsidRPr="00ED4610">
              <w:rPr>
                <w:sz w:val="20"/>
                <w:szCs w:val="20"/>
              </w:rPr>
              <w:t>, aux fins de la présente typologie, la discussion concernant les activités d</w:t>
            </w:r>
            <w:r w:rsidR="009842C3">
              <w:rPr>
                <w:sz w:val="20"/>
                <w:szCs w:val="20"/>
              </w:rPr>
              <w:t>’</w:t>
            </w:r>
            <w:r w:rsidR="00EC295D" w:rsidRPr="00ED4610">
              <w:rPr>
                <w:sz w:val="20"/>
                <w:szCs w:val="20"/>
              </w:rPr>
              <w:t>apprentissage à distance exclut les cours en ligne en tant qu</w:t>
            </w:r>
            <w:r w:rsidR="009842C3">
              <w:rPr>
                <w:sz w:val="20"/>
                <w:szCs w:val="20"/>
              </w:rPr>
              <w:t>’</w:t>
            </w:r>
            <w:r w:rsidR="00EC295D" w:rsidRPr="00ED4610">
              <w:rPr>
                <w:sz w:val="20"/>
                <w:szCs w:val="20"/>
              </w:rPr>
              <w:t xml:space="preserve">activité </w:t>
            </w:r>
            <w:r w:rsidR="00167FFD" w:rsidRPr="00ED4610">
              <w:rPr>
                <w:sz w:val="20"/>
                <w:szCs w:val="20"/>
              </w:rPr>
              <w:t>d</w:t>
            </w:r>
            <w:r w:rsidR="009842C3">
              <w:rPr>
                <w:sz w:val="20"/>
                <w:szCs w:val="20"/>
              </w:rPr>
              <w:t>’</w:t>
            </w:r>
            <w:r w:rsidR="00167FFD" w:rsidRPr="00ED4610">
              <w:rPr>
                <w:sz w:val="20"/>
                <w:szCs w:val="20"/>
              </w:rPr>
              <w:t>enseignement</w:t>
            </w:r>
            <w:r w:rsidR="00EC295D" w:rsidRPr="00ED4610">
              <w:rPr>
                <w:sz w:val="20"/>
                <w:szCs w:val="20"/>
              </w:rPr>
              <w:t>.)</w:t>
            </w:r>
          </w:p>
        </w:tc>
      </w:tr>
      <w:tr w:rsidR="00F902F5" w:rsidRPr="00ED4610" w:rsidTr="00ED4610">
        <w:tc>
          <w:tcPr>
            <w:tcW w:w="0" w:type="auto"/>
          </w:tcPr>
          <w:p w:rsidR="003F7928" w:rsidRPr="00ED4610" w:rsidRDefault="00EC295D" w:rsidP="00ED4610">
            <w:pPr>
              <w:rPr>
                <w:b/>
                <w:sz w:val="20"/>
                <w:szCs w:val="20"/>
              </w:rPr>
            </w:pPr>
            <w:r w:rsidRPr="00ED4610">
              <w:rPr>
                <w:b/>
                <w:sz w:val="20"/>
                <w:szCs w:val="20"/>
              </w:rPr>
              <w:t>Catégorie d</w:t>
            </w:r>
            <w:r w:rsidR="009842C3">
              <w:rPr>
                <w:b/>
                <w:sz w:val="20"/>
                <w:szCs w:val="20"/>
              </w:rPr>
              <w:t>’</w:t>
            </w:r>
            <w:r w:rsidRPr="00ED4610">
              <w:rPr>
                <w:b/>
                <w:sz w:val="20"/>
                <w:szCs w:val="20"/>
              </w:rPr>
              <w:t xml:space="preserve">activité </w:t>
            </w:r>
            <w:r w:rsidR="00167FFD" w:rsidRPr="00ED4610">
              <w:rPr>
                <w:b/>
                <w:sz w:val="20"/>
                <w:szCs w:val="20"/>
              </w:rPr>
              <w:t>d</w:t>
            </w:r>
            <w:r w:rsidR="009842C3">
              <w:rPr>
                <w:b/>
                <w:sz w:val="20"/>
                <w:szCs w:val="20"/>
              </w:rPr>
              <w:t>’</w:t>
            </w:r>
            <w:r w:rsidR="00167FFD" w:rsidRPr="00ED4610">
              <w:rPr>
                <w:b/>
                <w:sz w:val="20"/>
                <w:szCs w:val="20"/>
              </w:rPr>
              <w:t>enseignement</w:t>
            </w:r>
          </w:p>
        </w:tc>
        <w:tc>
          <w:tcPr>
            <w:tcW w:w="0" w:type="auto"/>
          </w:tcPr>
          <w:p w:rsidR="003F7928" w:rsidRPr="00ED4610" w:rsidRDefault="00EC295D" w:rsidP="00ED4610">
            <w:pPr>
              <w:rPr>
                <w:b/>
                <w:sz w:val="20"/>
                <w:szCs w:val="20"/>
              </w:rPr>
            </w:pPr>
            <w:r w:rsidRPr="00ED4610">
              <w:rPr>
                <w:b/>
                <w:sz w:val="20"/>
                <w:szCs w:val="20"/>
              </w:rPr>
              <w:t xml:space="preserve">Droits </w:t>
            </w:r>
            <w:r w:rsidR="000204D1" w:rsidRPr="00ED4610">
              <w:rPr>
                <w:b/>
                <w:sz w:val="20"/>
                <w:szCs w:val="20"/>
              </w:rPr>
              <w:t>concernés du titulaire</w:t>
            </w:r>
          </w:p>
        </w:tc>
        <w:tc>
          <w:tcPr>
            <w:tcW w:w="0" w:type="auto"/>
          </w:tcPr>
          <w:p w:rsidR="003F7928" w:rsidRPr="00ED4610" w:rsidRDefault="00EC295D" w:rsidP="00ED4610">
            <w:pPr>
              <w:rPr>
                <w:b/>
                <w:sz w:val="20"/>
                <w:szCs w:val="20"/>
              </w:rPr>
            </w:pPr>
            <w:r w:rsidRPr="00ED4610">
              <w:rPr>
                <w:b/>
                <w:sz w:val="20"/>
                <w:szCs w:val="20"/>
              </w:rPr>
              <w:t>Éléments des limitations et exceptions statutaires</w:t>
            </w:r>
          </w:p>
        </w:tc>
        <w:tc>
          <w:tcPr>
            <w:tcW w:w="0" w:type="auto"/>
          </w:tcPr>
          <w:p w:rsidR="003F7928" w:rsidRPr="00ED4610" w:rsidRDefault="00EC295D" w:rsidP="00ED4610">
            <w:pPr>
              <w:rPr>
                <w:b/>
                <w:sz w:val="20"/>
                <w:szCs w:val="20"/>
              </w:rPr>
            </w:pPr>
            <w:r w:rsidRPr="00ED4610">
              <w:rPr>
                <w:b/>
                <w:sz w:val="20"/>
                <w:szCs w:val="20"/>
              </w:rPr>
              <w:t>Éléments pour la suite de l</w:t>
            </w:r>
            <w:r w:rsidR="009842C3">
              <w:rPr>
                <w:b/>
                <w:sz w:val="20"/>
                <w:szCs w:val="20"/>
              </w:rPr>
              <w:t>’</w:t>
            </w:r>
            <w:r w:rsidRPr="00ED4610">
              <w:rPr>
                <w:b/>
                <w:sz w:val="20"/>
                <w:szCs w:val="20"/>
              </w:rPr>
              <w:t>examen</w:t>
            </w:r>
          </w:p>
        </w:tc>
      </w:tr>
      <w:tr w:rsidR="00F902F5" w:rsidRPr="00ED4610" w:rsidTr="00ED4610">
        <w:tc>
          <w:tcPr>
            <w:tcW w:w="0" w:type="auto"/>
          </w:tcPr>
          <w:p w:rsidR="003F7928" w:rsidRDefault="007636D5" w:rsidP="00ED4610">
            <w:pPr>
              <w:rPr>
                <w:sz w:val="20"/>
                <w:szCs w:val="20"/>
              </w:rPr>
            </w:pPr>
            <w:r w:rsidRPr="00ED4610">
              <w:rPr>
                <w:sz w:val="20"/>
                <w:szCs w:val="20"/>
              </w:rPr>
              <w:t>Disposition statutaire</w:t>
            </w:r>
            <w:r w:rsidR="009842C3">
              <w:rPr>
                <w:sz w:val="20"/>
                <w:szCs w:val="20"/>
              </w:rPr>
              <w:t> :</w:t>
            </w:r>
          </w:p>
          <w:p w:rsidR="00F902F5" w:rsidRPr="00ED4610" w:rsidRDefault="00F902F5" w:rsidP="00ED4610">
            <w:pPr>
              <w:rPr>
                <w:sz w:val="20"/>
                <w:szCs w:val="20"/>
              </w:rPr>
            </w:pPr>
          </w:p>
          <w:p w:rsidR="003F7928" w:rsidRPr="00ED4610" w:rsidRDefault="007636D5" w:rsidP="00F902F5">
            <w:pPr>
              <w:pStyle w:val="ListParagraph"/>
              <w:numPr>
                <w:ilvl w:val="0"/>
                <w:numId w:val="23"/>
              </w:numPr>
              <w:ind w:left="567" w:hanging="567"/>
              <w:rPr>
                <w:sz w:val="20"/>
                <w:szCs w:val="20"/>
                <w:lang w:val="fr-FR"/>
              </w:rPr>
            </w:pPr>
            <w:r w:rsidRPr="00ED4610">
              <w:rPr>
                <w:sz w:val="20"/>
                <w:szCs w:val="20"/>
                <w:lang w:val="fr-FR"/>
              </w:rPr>
              <w:t xml:space="preserve">Enregistrement, diffusion et communication de matériel </w:t>
            </w:r>
            <w:r w:rsidR="00167FFD" w:rsidRPr="00ED4610">
              <w:rPr>
                <w:sz w:val="20"/>
                <w:szCs w:val="20"/>
                <w:lang w:val="fr-FR"/>
              </w:rPr>
              <w:t>didactique</w:t>
            </w:r>
          </w:p>
          <w:p w:rsidR="003F7928" w:rsidRPr="00ED4610" w:rsidRDefault="004438EF" w:rsidP="00F902F5">
            <w:pPr>
              <w:pStyle w:val="ListParagraph"/>
              <w:numPr>
                <w:ilvl w:val="0"/>
                <w:numId w:val="23"/>
              </w:numPr>
              <w:ind w:left="567" w:hanging="567"/>
              <w:rPr>
                <w:sz w:val="20"/>
                <w:szCs w:val="20"/>
                <w:lang w:val="fr-FR"/>
              </w:rPr>
            </w:pPr>
            <w:r w:rsidRPr="00ED4610">
              <w:rPr>
                <w:sz w:val="20"/>
                <w:szCs w:val="20"/>
                <w:lang w:val="fr-FR"/>
              </w:rPr>
              <w:t>Reproduction de copies multiples</w:t>
            </w:r>
            <w:r w:rsidR="007636D5" w:rsidRPr="00ED4610">
              <w:rPr>
                <w:sz w:val="20"/>
                <w:szCs w:val="20"/>
                <w:lang w:val="fr-FR"/>
              </w:rPr>
              <w:t xml:space="preserve"> </w:t>
            </w:r>
            <w:r w:rsidRPr="00ED4610">
              <w:rPr>
                <w:sz w:val="20"/>
                <w:szCs w:val="20"/>
                <w:lang w:val="fr-FR"/>
              </w:rPr>
              <w:t>à des fins d</w:t>
            </w:r>
            <w:r w:rsidR="009842C3">
              <w:rPr>
                <w:sz w:val="20"/>
                <w:szCs w:val="20"/>
                <w:lang w:val="fr-FR"/>
              </w:rPr>
              <w:t>’</w:t>
            </w:r>
            <w:r w:rsidRPr="00ED4610">
              <w:rPr>
                <w:sz w:val="20"/>
                <w:szCs w:val="20"/>
                <w:lang w:val="fr-FR"/>
              </w:rPr>
              <w:t>enseignement</w:t>
            </w:r>
          </w:p>
          <w:p w:rsidR="003F7928" w:rsidRPr="00ED4610" w:rsidRDefault="003F7928" w:rsidP="00ED4610">
            <w:pPr>
              <w:rPr>
                <w:sz w:val="20"/>
                <w:szCs w:val="20"/>
              </w:rPr>
            </w:pPr>
          </w:p>
          <w:p w:rsidR="003F7928" w:rsidRDefault="003F7928" w:rsidP="00ED4610">
            <w:pPr>
              <w:rPr>
                <w:sz w:val="20"/>
                <w:szCs w:val="20"/>
              </w:rPr>
            </w:pPr>
            <w:r w:rsidRPr="00ED4610">
              <w:rPr>
                <w:sz w:val="20"/>
                <w:szCs w:val="20"/>
              </w:rPr>
              <w:t>Activit</w:t>
            </w:r>
            <w:r w:rsidR="007636D5" w:rsidRPr="00ED4610">
              <w:rPr>
                <w:sz w:val="20"/>
                <w:szCs w:val="20"/>
              </w:rPr>
              <w:t>és</w:t>
            </w:r>
            <w:r w:rsidR="009842C3">
              <w:rPr>
                <w:sz w:val="20"/>
                <w:szCs w:val="20"/>
              </w:rPr>
              <w:t> :</w:t>
            </w:r>
          </w:p>
          <w:p w:rsidR="00F902F5" w:rsidRPr="00ED4610" w:rsidRDefault="00F902F5" w:rsidP="00ED4610">
            <w:pPr>
              <w:rPr>
                <w:sz w:val="20"/>
                <w:szCs w:val="20"/>
              </w:rPr>
            </w:pPr>
          </w:p>
          <w:p w:rsidR="003F7928" w:rsidRPr="00ED4610" w:rsidRDefault="003F7928" w:rsidP="00F902F5">
            <w:pPr>
              <w:pStyle w:val="ListParagraph"/>
              <w:numPr>
                <w:ilvl w:val="0"/>
                <w:numId w:val="19"/>
              </w:numPr>
              <w:ind w:left="567" w:hanging="567"/>
              <w:rPr>
                <w:sz w:val="20"/>
                <w:szCs w:val="20"/>
                <w:lang w:val="fr-FR"/>
              </w:rPr>
            </w:pPr>
            <w:r w:rsidRPr="00ED4610">
              <w:rPr>
                <w:sz w:val="20"/>
                <w:szCs w:val="20"/>
                <w:lang w:val="fr-FR"/>
              </w:rPr>
              <w:t>(</w:t>
            </w:r>
            <w:r w:rsidR="007636D5" w:rsidRPr="00ED4610">
              <w:rPr>
                <w:sz w:val="20"/>
                <w:szCs w:val="20"/>
                <w:lang w:val="fr-FR"/>
              </w:rPr>
              <w:t>dans une large mesure comme indiqué ci</w:t>
            </w:r>
            <w:r w:rsidR="009842C3">
              <w:rPr>
                <w:sz w:val="20"/>
                <w:szCs w:val="20"/>
                <w:lang w:val="fr-FR"/>
              </w:rPr>
              <w:t>-</w:t>
            </w:r>
            <w:r w:rsidR="007636D5" w:rsidRPr="00ED4610">
              <w:rPr>
                <w:sz w:val="20"/>
                <w:szCs w:val="20"/>
                <w:lang w:val="fr-FR"/>
              </w:rPr>
              <w:t xml:space="preserve">dessus pour la préparation, </w:t>
            </w:r>
            <w:r w:rsidR="00167FFD" w:rsidRPr="00ED4610">
              <w:rPr>
                <w:sz w:val="20"/>
                <w:szCs w:val="20"/>
                <w:lang w:val="fr-FR"/>
              </w:rPr>
              <w:t>l</w:t>
            </w:r>
            <w:r w:rsidR="009842C3">
              <w:rPr>
                <w:sz w:val="20"/>
                <w:szCs w:val="20"/>
                <w:lang w:val="fr-FR"/>
              </w:rPr>
              <w:t>’</w:t>
            </w:r>
            <w:r w:rsidR="00167FFD" w:rsidRPr="00ED4610">
              <w:rPr>
                <w:sz w:val="20"/>
                <w:szCs w:val="20"/>
                <w:lang w:val="fr-FR"/>
              </w:rPr>
              <w:t>instruction</w:t>
            </w:r>
            <w:r w:rsidR="007636D5" w:rsidRPr="00ED4610">
              <w:rPr>
                <w:sz w:val="20"/>
                <w:szCs w:val="20"/>
                <w:lang w:val="fr-FR"/>
              </w:rPr>
              <w:t xml:space="preserve"> et l</w:t>
            </w:r>
            <w:r w:rsidR="009842C3">
              <w:rPr>
                <w:sz w:val="20"/>
                <w:szCs w:val="20"/>
                <w:lang w:val="fr-FR"/>
              </w:rPr>
              <w:t>’</w:t>
            </w:r>
            <w:r w:rsidR="007636D5" w:rsidRPr="00ED4610">
              <w:rPr>
                <w:sz w:val="20"/>
                <w:szCs w:val="20"/>
                <w:lang w:val="fr-FR"/>
              </w:rPr>
              <w:t>évaluation de l</w:t>
            </w:r>
            <w:r w:rsidR="009842C3">
              <w:rPr>
                <w:sz w:val="20"/>
                <w:szCs w:val="20"/>
                <w:lang w:val="fr-FR"/>
              </w:rPr>
              <w:t>’</w:t>
            </w:r>
            <w:r w:rsidR="007636D5" w:rsidRPr="00ED4610">
              <w:rPr>
                <w:sz w:val="20"/>
                <w:szCs w:val="20"/>
                <w:lang w:val="fr-FR"/>
              </w:rPr>
              <w:t>accès à et de l</w:t>
            </w:r>
            <w:r w:rsidR="009842C3">
              <w:rPr>
                <w:sz w:val="20"/>
                <w:szCs w:val="20"/>
                <w:lang w:val="fr-FR"/>
              </w:rPr>
              <w:t>’</w:t>
            </w:r>
            <w:r w:rsidR="007636D5" w:rsidRPr="00ED4610">
              <w:rPr>
                <w:sz w:val="20"/>
                <w:szCs w:val="20"/>
                <w:lang w:val="fr-FR"/>
              </w:rPr>
              <w:t>utilisation de matériel par des établissements d</w:t>
            </w:r>
            <w:r w:rsidR="009842C3">
              <w:rPr>
                <w:sz w:val="20"/>
                <w:szCs w:val="20"/>
                <w:lang w:val="fr-FR"/>
              </w:rPr>
              <w:t>’</w:t>
            </w:r>
            <w:r w:rsidR="007636D5" w:rsidRPr="00ED4610">
              <w:rPr>
                <w:sz w:val="20"/>
                <w:szCs w:val="20"/>
                <w:lang w:val="fr-FR"/>
              </w:rPr>
              <w:t>enseignement ou de recherche, des enseignants et des chercheurs)</w:t>
            </w:r>
          </w:p>
          <w:p w:rsidR="003F7928" w:rsidRPr="00ED4610" w:rsidRDefault="003F7928" w:rsidP="00F902F5">
            <w:pPr>
              <w:pStyle w:val="ListParagraph"/>
              <w:numPr>
                <w:ilvl w:val="0"/>
                <w:numId w:val="19"/>
              </w:numPr>
              <w:ind w:left="567" w:hanging="567"/>
              <w:rPr>
                <w:sz w:val="20"/>
                <w:szCs w:val="20"/>
                <w:lang w:val="fr-FR"/>
              </w:rPr>
            </w:pPr>
            <w:r w:rsidRPr="00ED4610">
              <w:rPr>
                <w:sz w:val="20"/>
                <w:szCs w:val="20"/>
                <w:lang w:val="fr-FR"/>
              </w:rPr>
              <w:t>pr</w:t>
            </w:r>
            <w:r w:rsidR="007636D5" w:rsidRPr="00ED4610">
              <w:rPr>
                <w:sz w:val="20"/>
                <w:szCs w:val="20"/>
                <w:lang w:val="fr-FR"/>
              </w:rPr>
              <w:t>é</w:t>
            </w:r>
            <w:r w:rsidRPr="00ED4610">
              <w:rPr>
                <w:sz w:val="20"/>
                <w:szCs w:val="20"/>
                <w:lang w:val="fr-FR"/>
              </w:rPr>
              <w:t>paration</w:t>
            </w:r>
            <w:r w:rsidR="009842C3">
              <w:rPr>
                <w:sz w:val="20"/>
                <w:szCs w:val="20"/>
                <w:lang w:val="fr-FR"/>
              </w:rPr>
              <w:t> :</w:t>
            </w:r>
            <w:r w:rsidRPr="00ED4610">
              <w:rPr>
                <w:sz w:val="20"/>
                <w:szCs w:val="20"/>
                <w:lang w:val="fr-FR"/>
              </w:rPr>
              <w:t xml:space="preserve"> </w:t>
            </w:r>
            <w:r w:rsidR="007636D5" w:rsidRPr="00ED4610">
              <w:rPr>
                <w:sz w:val="20"/>
                <w:szCs w:val="20"/>
                <w:lang w:val="fr-FR"/>
              </w:rPr>
              <w:t>un établissement d</w:t>
            </w:r>
            <w:r w:rsidR="009842C3">
              <w:rPr>
                <w:sz w:val="20"/>
                <w:szCs w:val="20"/>
                <w:lang w:val="fr-FR"/>
              </w:rPr>
              <w:t>’</w:t>
            </w:r>
            <w:r w:rsidR="007636D5" w:rsidRPr="00ED4610">
              <w:rPr>
                <w:sz w:val="20"/>
                <w:szCs w:val="20"/>
                <w:lang w:val="fr-FR"/>
              </w:rPr>
              <w:t xml:space="preserve">enseignement produit du matériel didactique sous forme imprimée et le diffuse par courrier électronique ou par télécopie </w:t>
            </w:r>
            <w:r w:rsidR="00A47A3A" w:rsidRPr="00ED4610">
              <w:rPr>
                <w:sz w:val="20"/>
                <w:szCs w:val="20"/>
                <w:lang w:val="fr-FR"/>
              </w:rPr>
              <w:t xml:space="preserve">à des correspondants </w:t>
            </w:r>
            <w:r w:rsidR="007636D5" w:rsidRPr="00ED4610">
              <w:rPr>
                <w:sz w:val="20"/>
                <w:szCs w:val="20"/>
                <w:lang w:val="fr-FR"/>
              </w:rPr>
              <w:t>étudiants</w:t>
            </w:r>
          </w:p>
          <w:p w:rsidR="003F7928" w:rsidRPr="00ED4610" w:rsidRDefault="003F7928" w:rsidP="00F902F5">
            <w:pPr>
              <w:pStyle w:val="ListParagraph"/>
              <w:numPr>
                <w:ilvl w:val="0"/>
                <w:numId w:val="19"/>
              </w:numPr>
              <w:ind w:left="567" w:hanging="567"/>
              <w:rPr>
                <w:sz w:val="20"/>
                <w:szCs w:val="20"/>
                <w:lang w:val="fr-FR"/>
              </w:rPr>
            </w:pPr>
            <w:r w:rsidRPr="00ED4610">
              <w:rPr>
                <w:sz w:val="20"/>
                <w:szCs w:val="20"/>
                <w:lang w:val="fr-FR"/>
              </w:rPr>
              <w:lastRenderedPageBreak/>
              <w:t>pr</w:t>
            </w:r>
            <w:r w:rsidR="007636D5" w:rsidRPr="00ED4610">
              <w:rPr>
                <w:sz w:val="20"/>
                <w:szCs w:val="20"/>
                <w:lang w:val="fr-FR"/>
              </w:rPr>
              <w:t>é</w:t>
            </w:r>
            <w:r w:rsidRPr="00ED4610">
              <w:rPr>
                <w:sz w:val="20"/>
                <w:szCs w:val="20"/>
                <w:lang w:val="fr-FR"/>
              </w:rPr>
              <w:t>paration</w:t>
            </w:r>
            <w:r w:rsidR="009842C3">
              <w:rPr>
                <w:sz w:val="20"/>
                <w:szCs w:val="20"/>
                <w:lang w:val="fr-FR"/>
              </w:rPr>
              <w:t> :</w:t>
            </w:r>
            <w:r w:rsidRPr="00ED4610">
              <w:rPr>
                <w:sz w:val="20"/>
                <w:szCs w:val="20"/>
                <w:lang w:val="fr-FR"/>
              </w:rPr>
              <w:t xml:space="preserve"> </w:t>
            </w:r>
            <w:r w:rsidR="007636D5" w:rsidRPr="00ED4610">
              <w:rPr>
                <w:sz w:val="20"/>
                <w:szCs w:val="20"/>
                <w:lang w:val="fr-FR"/>
              </w:rPr>
              <w:t>un établissement d</w:t>
            </w:r>
            <w:r w:rsidR="009842C3">
              <w:rPr>
                <w:sz w:val="20"/>
                <w:szCs w:val="20"/>
                <w:lang w:val="fr-FR"/>
              </w:rPr>
              <w:t>’</w:t>
            </w:r>
            <w:r w:rsidR="007636D5" w:rsidRPr="00ED4610">
              <w:rPr>
                <w:sz w:val="20"/>
                <w:szCs w:val="20"/>
                <w:lang w:val="fr-FR"/>
              </w:rPr>
              <w:t>enseignement produit du matériel didactique sous forme enregistrée (par exemple, enregistrements sonores ou audiovisuels) et les diffuse via des enregistrements</w:t>
            </w:r>
            <w:r w:rsidR="00B66093" w:rsidRPr="00ED4610">
              <w:rPr>
                <w:sz w:val="20"/>
                <w:szCs w:val="20"/>
                <w:lang w:val="fr-FR"/>
              </w:rPr>
              <w:t xml:space="preserve"> ou</w:t>
            </w:r>
            <w:r w:rsidR="007636D5" w:rsidRPr="00ED4610">
              <w:rPr>
                <w:sz w:val="20"/>
                <w:szCs w:val="20"/>
                <w:lang w:val="fr-FR"/>
              </w:rPr>
              <w:t xml:space="preserve"> des moyens de télécommunication ou de radiodiffusion à des </w:t>
            </w:r>
            <w:r w:rsidR="00A47A3A" w:rsidRPr="00ED4610">
              <w:rPr>
                <w:sz w:val="20"/>
                <w:szCs w:val="20"/>
                <w:lang w:val="fr-FR"/>
              </w:rPr>
              <w:t xml:space="preserve">correspondants </w:t>
            </w:r>
            <w:r w:rsidR="007636D5" w:rsidRPr="00ED4610">
              <w:rPr>
                <w:sz w:val="20"/>
                <w:szCs w:val="20"/>
                <w:lang w:val="fr-FR"/>
              </w:rPr>
              <w:t>étudiants</w:t>
            </w:r>
          </w:p>
          <w:p w:rsidR="003F7928" w:rsidRPr="00ED4610" w:rsidRDefault="00A849F5" w:rsidP="00F902F5">
            <w:pPr>
              <w:pStyle w:val="ListParagraph"/>
              <w:numPr>
                <w:ilvl w:val="0"/>
                <w:numId w:val="19"/>
              </w:numPr>
              <w:ind w:left="567" w:hanging="567"/>
              <w:rPr>
                <w:sz w:val="20"/>
                <w:szCs w:val="20"/>
                <w:lang w:val="fr-FR"/>
              </w:rPr>
            </w:pPr>
            <w:r w:rsidRPr="00ED4610">
              <w:rPr>
                <w:sz w:val="20"/>
                <w:szCs w:val="20"/>
                <w:lang w:val="fr-FR"/>
              </w:rPr>
              <w:t>instruction</w:t>
            </w:r>
            <w:r w:rsidR="009842C3">
              <w:rPr>
                <w:sz w:val="20"/>
                <w:szCs w:val="20"/>
                <w:lang w:val="fr-FR"/>
              </w:rPr>
              <w:t> :</w:t>
            </w:r>
            <w:r w:rsidR="003F7928" w:rsidRPr="00ED4610">
              <w:rPr>
                <w:sz w:val="20"/>
                <w:szCs w:val="20"/>
                <w:lang w:val="fr-FR"/>
              </w:rPr>
              <w:t xml:space="preserve"> </w:t>
            </w:r>
            <w:r w:rsidR="007636D5" w:rsidRPr="00ED4610">
              <w:rPr>
                <w:sz w:val="20"/>
                <w:szCs w:val="20"/>
                <w:lang w:val="fr-FR"/>
              </w:rPr>
              <w:t>un établissement d</w:t>
            </w:r>
            <w:r w:rsidR="009842C3">
              <w:rPr>
                <w:sz w:val="20"/>
                <w:szCs w:val="20"/>
                <w:lang w:val="fr-FR"/>
              </w:rPr>
              <w:t>’</w:t>
            </w:r>
            <w:r w:rsidR="007636D5" w:rsidRPr="00ED4610">
              <w:rPr>
                <w:sz w:val="20"/>
                <w:szCs w:val="20"/>
                <w:lang w:val="fr-FR"/>
              </w:rPr>
              <w:t xml:space="preserve">enseignement enregistre ou diffuse </w:t>
            </w:r>
            <w:r w:rsidR="009842C3">
              <w:rPr>
                <w:sz w:val="20"/>
                <w:szCs w:val="20"/>
                <w:lang w:val="fr-FR"/>
              </w:rPr>
              <w:t>“</w:t>
            </w:r>
            <w:r w:rsidR="009842C3" w:rsidRPr="00ED4610">
              <w:rPr>
                <w:sz w:val="20"/>
                <w:szCs w:val="20"/>
                <w:lang w:val="fr-FR"/>
              </w:rPr>
              <w:t>e</w:t>
            </w:r>
            <w:r w:rsidR="007636D5" w:rsidRPr="00ED4610">
              <w:rPr>
                <w:sz w:val="20"/>
                <w:szCs w:val="20"/>
                <w:lang w:val="fr-FR"/>
              </w:rPr>
              <w:t>n direc</w:t>
            </w:r>
            <w:r w:rsidR="009842C3" w:rsidRPr="00ED4610">
              <w:rPr>
                <w:sz w:val="20"/>
                <w:szCs w:val="20"/>
                <w:lang w:val="fr-FR"/>
              </w:rPr>
              <w:t>t</w:t>
            </w:r>
            <w:r w:rsidR="009842C3">
              <w:rPr>
                <w:sz w:val="20"/>
                <w:szCs w:val="20"/>
                <w:lang w:val="fr-FR"/>
              </w:rPr>
              <w:t>”</w:t>
            </w:r>
            <w:r w:rsidR="007636D5" w:rsidRPr="00ED4610">
              <w:rPr>
                <w:sz w:val="20"/>
                <w:szCs w:val="20"/>
                <w:lang w:val="fr-FR"/>
              </w:rPr>
              <w:t xml:space="preserve"> des cours donnés en classe ou des conférences données sur le campus en vue de leur transmission via des enregistrements</w:t>
            </w:r>
            <w:r w:rsidR="00B66093" w:rsidRPr="00ED4610">
              <w:rPr>
                <w:sz w:val="20"/>
                <w:szCs w:val="20"/>
                <w:lang w:val="fr-FR"/>
              </w:rPr>
              <w:t xml:space="preserve"> ou</w:t>
            </w:r>
            <w:r w:rsidR="007636D5" w:rsidRPr="00ED4610">
              <w:rPr>
                <w:sz w:val="20"/>
                <w:szCs w:val="20"/>
                <w:lang w:val="fr-FR"/>
              </w:rPr>
              <w:t xml:space="preserve"> des moyens de télécommunication ou de radiodiffusion à des </w:t>
            </w:r>
            <w:r w:rsidR="00A47A3A" w:rsidRPr="00ED4610">
              <w:rPr>
                <w:sz w:val="20"/>
                <w:szCs w:val="20"/>
                <w:lang w:val="fr-FR"/>
              </w:rPr>
              <w:t xml:space="preserve">correspondants </w:t>
            </w:r>
            <w:r w:rsidR="007636D5" w:rsidRPr="00ED4610">
              <w:rPr>
                <w:sz w:val="20"/>
                <w:szCs w:val="20"/>
                <w:lang w:val="fr-FR"/>
              </w:rPr>
              <w:t xml:space="preserve">étudiants – la transmission peut être réalisée </w:t>
            </w:r>
            <w:r w:rsidR="009842C3">
              <w:rPr>
                <w:sz w:val="20"/>
                <w:szCs w:val="20"/>
                <w:lang w:val="fr-FR"/>
              </w:rPr>
              <w:t>“</w:t>
            </w:r>
            <w:r w:rsidR="009842C3" w:rsidRPr="00ED4610">
              <w:rPr>
                <w:sz w:val="20"/>
                <w:szCs w:val="20"/>
                <w:lang w:val="fr-FR"/>
              </w:rPr>
              <w:t>e</w:t>
            </w:r>
            <w:r w:rsidR="007636D5" w:rsidRPr="00ED4610">
              <w:rPr>
                <w:sz w:val="20"/>
                <w:szCs w:val="20"/>
                <w:lang w:val="fr-FR"/>
              </w:rPr>
              <w:t>n direc</w:t>
            </w:r>
            <w:r w:rsidR="009842C3" w:rsidRPr="00ED4610">
              <w:rPr>
                <w:sz w:val="20"/>
                <w:szCs w:val="20"/>
                <w:lang w:val="fr-FR"/>
              </w:rPr>
              <w:t>t</w:t>
            </w:r>
            <w:r w:rsidR="009842C3">
              <w:rPr>
                <w:sz w:val="20"/>
                <w:szCs w:val="20"/>
                <w:lang w:val="fr-FR"/>
              </w:rPr>
              <w:t>”</w:t>
            </w:r>
            <w:r w:rsidR="007636D5" w:rsidRPr="00ED4610">
              <w:rPr>
                <w:sz w:val="20"/>
                <w:szCs w:val="20"/>
                <w:lang w:val="fr-FR"/>
              </w:rPr>
              <w:t xml:space="preserve"> </w:t>
            </w:r>
            <w:r w:rsidR="00B66093" w:rsidRPr="00ED4610">
              <w:rPr>
                <w:sz w:val="20"/>
                <w:szCs w:val="20"/>
                <w:lang w:val="fr-FR"/>
              </w:rPr>
              <w:t>(</w:t>
            </w:r>
            <w:r w:rsidR="007636D5" w:rsidRPr="00ED4610">
              <w:rPr>
                <w:sz w:val="20"/>
                <w:szCs w:val="20"/>
                <w:lang w:val="fr-FR"/>
              </w:rPr>
              <w:t>mode synchrone</w:t>
            </w:r>
            <w:r w:rsidR="00B66093" w:rsidRPr="00ED4610">
              <w:rPr>
                <w:sz w:val="20"/>
                <w:szCs w:val="20"/>
                <w:lang w:val="fr-FR"/>
              </w:rPr>
              <w:t>)</w:t>
            </w:r>
            <w:r w:rsidR="007636D5" w:rsidRPr="00ED4610">
              <w:rPr>
                <w:sz w:val="20"/>
                <w:szCs w:val="20"/>
                <w:lang w:val="fr-FR"/>
              </w:rPr>
              <w:t xml:space="preserve"> ou </w:t>
            </w:r>
            <w:r w:rsidR="009842C3">
              <w:rPr>
                <w:sz w:val="20"/>
                <w:szCs w:val="20"/>
                <w:lang w:val="fr-FR"/>
              </w:rPr>
              <w:t>“</w:t>
            </w:r>
            <w:r w:rsidR="009842C3" w:rsidRPr="00ED4610">
              <w:rPr>
                <w:sz w:val="20"/>
                <w:szCs w:val="20"/>
                <w:lang w:val="fr-FR"/>
              </w:rPr>
              <w:t>e</w:t>
            </w:r>
            <w:r w:rsidR="007636D5" w:rsidRPr="00ED4610">
              <w:rPr>
                <w:sz w:val="20"/>
                <w:szCs w:val="20"/>
                <w:lang w:val="fr-FR"/>
              </w:rPr>
              <w:t>n différ</w:t>
            </w:r>
            <w:r w:rsidR="009842C3" w:rsidRPr="00ED4610">
              <w:rPr>
                <w:sz w:val="20"/>
                <w:szCs w:val="20"/>
                <w:lang w:val="fr-FR"/>
              </w:rPr>
              <w:t>é</w:t>
            </w:r>
            <w:r w:rsidR="009842C3">
              <w:rPr>
                <w:sz w:val="20"/>
                <w:szCs w:val="20"/>
                <w:lang w:val="fr-FR"/>
              </w:rPr>
              <w:t>”</w:t>
            </w:r>
            <w:r w:rsidR="007636D5" w:rsidRPr="00ED4610">
              <w:rPr>
                <w:sz w:val="20"/>
                <w:szCs w:val="20"/>
                <w:lang w:val="fr-FR"/>
              </w:rPr>
              <w:t xml:space="preserve"> </w:t>
            </w:r>
            <w:r w:rsidR="00B66093" w:rsidRPr="00ED4610">
              <w:rPr>
                <w:sz w:val="20"/>
                <w:szCs w:val="20"/>
                <w:lang w:val="fr-FR"/>
              </w:rPr>
              <w:t>(</w:t>
            </w:r>
            <w:r w:rsidR="007636D5" w:rsidRPr="00ED4610">
              <w:rPr>
                <w:sz w:val="20"/>
                <w:szCs w:val="20"/>
                <w:lang w:val="fr-FR"/>
              </w:rPr>
              <w:t>mode asynchrone</w:t>
            </w:r>
            <w:r w:rsidR="00B66093" w:rsidRPr="00ED4610">
              <w:rPr>
                <w:sz w:val="20"/>
                <w:szCs w:val="20"/>
                <w:lang w:val="fr-FR"/>
              </w:rPr>
              <w:t>)</w:t>
            </w:r>
          </w:p>
          <w:p w:rsidR="003F7928" w:rsidRPr="00ED4610" w:rsidRDefault="00A849F5" w:rsidP="00F902F5">
            <w:pPr>
              <w:pStyle w:val="ListParagraph"/>
              <w:numPr>
                <w:ilvl w:val="0"/>
                <w:numId w:val="19"/>
              </w:numPr>
              <w:ind w:left="567" w:hanging="567"/>
              <w:rPr>
                <w:sz w:val="20"/>
                <w:szCs w:val="20"/>
                <w:lang w:val="fr-FR"/>
              </w:rPr>
            </w:pPr>
            <w:r w:rsidRPr="00ED4610">
              <w:rPr>
                <w:sz w:val="20"/>
                <w:szCs w:val="20"/>
                <w:lang w:val="fr-FR"/>
              </w:rPr>
              <w:t>instruction</w:t>
            </w:r>
            <w:r w:rsidR="009842C3">
              <w:rPr>
                <w:sz w:val="20"/>
                <w:szCs w:val="20"/>
                <w:lang w:val="fr-FR"/>
              </w:rPr>
              <w:t> :</w:t>
            </w:r>
            <w:r w:rsidR="007636D5" w:rsidRPr="00ED4610">
              <w:rPr>
                <w:sz w:val="20"/>
                <w:szCs w:val="20"/>
                <w:lang w:val="fr-FR"/>
              </w:rPr>
              <w:t xml:space="preserve"> un enseignant et un correspondant peuvent entamer un enseignement ou des cours synchrones à distance, avec échange de matériel et d</w:t>
            </w:r>
            <w:r w:rsidR="009842C3">
              <w:rPr>
                <w:sz w:val="20"/>
                <w:szCs w:val="20"/>
                <w:lang w:val="fr-FR"/>
              </w:rPr>
              <w:t>’</w:t>
            </w:r>
            <w:r w:rsidR="007636D5" w:rsidRPr="00ED4610">
              <w:rPr>
                <w:sz w:val="20"/>
                <w:szCs w:val="20"/>
                <w:lang w:val="fr-FR"/>
              </w:rPr>
              <w:t>information par l</w:t>
            </w:r>
            <w:r w:rsidR="009842C3">
              <w:rPr>
                <w:sz w:val="20"/>
                <w:szCs w:val="20"/>
                <w:lang w:val="fr-FR"/>
              </w:rPr>
              <w:t>’</w:t>
            </w:r>
            <w:r w:rsidR="007636D5" w:rsidRPr="00ED4610">
              <w:rPr>
                <w:sz w:val="20"/>
                <w:szCs w:val="20"/>
                <w:lang w:val="fr-FR"/>
              </w:rPr>
              <w:t>intermédiaire d</w:t>
            </w:r>
            <w:r w:rsidR="009842C3">
              <w:rPr>
                <w:sz w:val="20"/>
                <w:szCs w:val="20"/>
                <w:lang w:val="fr-FR"/>
              </w:rPr>
              <w:t>’</w:t>
            </w:r>
            <w:r w:rsidR="007636D5" w:rsidRPr="00ED4610">
              <w:rPr>
                <w:sz w:val="20"/>
                <w:szCs w:val="20"/>
                <w:lang w:val="fr-FR"/>
              </w:rPr>
              <w:t>installati</w:t>
            </w:r>
            <w:r w:rsidR="00A47A3A" w:rsidRPr="00ED4610">
              <w:rPr>
                <w:sz w:val="20"/>
                <w:szCs w:val="20"/>
                <w:lang w:val="fr-FR"/>
              </w:rPr>
              <w:t>o</w:t>
            </w:r>
            <w:r w:rsidR="007636D5" w:rsidRPr="00ED4610">
              <w:rPr>
                <w:sz w:val="20"/>
                <w:szCs w:val="20"/>
                <w:lang w:val="fr-FR"/>
              </w:rPr>
              <w:t xml:space="preserve">ns de télécommunications </w:t>
            </w:r>
            <w:r w:rsidR="003F7928" w:rsidRPr="00ED4610">
              <w:rPr>
                <w:sz w:val="20"/>
                <w:szCs w:val="20"/>
                <w:lang w:val="fr-FR"/>
              </w:rPr>
              <w:t xml:space="preserve">– </w:t>
            </w:r>
            <w:r w:rsidR="00A47A3A" w:rsidRPr="00ED4610">
              <w:rPr>
                <w:sz w:val="20"/>
                <w:szCs w:val="20"/>
                <w:lang w:val="fr-FR"/>
              </w:rPr>
              <w:t>qu</w:t>
            </w:r>
            <w:r w:rsidR="009842C3">
              <w:rPr>
                <w:sz w:val="20"/>
                <w:szCs w:val="20"/>
                <w:lang w:val="fr-FR"/>
              </w:rPr>
              <w:t>’</w:t>
            </w:r>
            <w:r w:rsidR="00A47A3A" w:rsidRPr="00ED4610">
              <w:rPr>
                <w:sz w:val="20"/>
                <w:szCs w:val="20"/>
                <w:lang w:val="fr-FR"/>
              </w:rPr>
              <w:t>il s</w:t>
            </w:r>
            <w:r w:rsidR="009842C3">
              <w:rPr>
                <w:sz w:val="20"/>
                <w:szCs w:val="20"/>
                <w:lang w:val="fr-FR"/>
              </w:rPr>
              <w:t>’</w:t>
            </w:r>
            <w:r w:rsidR="00A47A3A" w:rsidRPr="00ED4610">
              <w:rPr>
                <w:sz w:val="20"/>
                <w:szCs w:val="20"/>
                <w:lang w:val="fr-FR"/>
              </w:rPr>
              <w:t>agisse de communications uniquement sonores ou audiovisuelles</w:t>
            </w:r>
          </w:p>
          <w:p w:rsidR="003F7928" w:rsidRPr="00ED4610" w:rsidRDefault="00A47A3A" w:rsidP="00F902F5">
            <w:pPr>
              <w:pStyle w:val="ListParagraph"/>
              <w:numPr>
                <w:ilvl w:val="0"/>
                <w:numId w:val="19"/>
              </w:numPr>
              <w:ind w:left="567" w:hanging="567"/>
              <w:rPr>
                <w:sz w:val="20"/>
                <w:szCs w:val="20"/>
                <w:lang w:val="fr-FR"/>
              </w:rPr>
            </w:pPr>
            <w:r w:rsidRPr="00ED4610">
              <w:rPr>
                <w:sz w:val="20"/>
                <w:szCs w:val="20"/>
                <w:lang w:val="fr-FR"/>
              </w:rPr>
              <w:t>évaluation</w:t>
            </w:r>
            <w:r w:rsidR="009842C3">
              <w:rPr>
                <w:sz w:val="20"/>
                <w:szCs w:val="20"/>
                <w:lang w:val="fr-FR"/>
              </w:rPr>
              <w:t> :</w:t>
            </w:r>
            <w:r w:rsidR="003F7928" w:rsidRPr="00ED4610">
              <w:rPr>
                <w:sz w:val="20"/>
                <w:szCs w:val="20"/>
                <w:lang w:val="fr-FR"/>
              </w:rPr>
              <w:t xml:space="preserve"> </w:t>
            </w:r>
            <w:r w:rsidRPr="00ED4610">
              <w:rPr>
                <w:sz w:val="20"/>
                <w:szCs w:val="20"/>
                <w:lang w:val="fr-FR"/>
              </w:rPr>
              <w:t>un établissement d</w:t>
            </w:r>
            <w:r w:rsidR="009842C3">
              <w:rPr>
                <w:sz w:val="20"/>
                <w:szCs w:val="20"/>
                <w:lang w:val="fr-FR"/>
              </w:rPr>
              <w:t>’</w:t>
            </w:r>
            <w:r w:rsidRPr="00ED4610">
              <w:rPr>
                <w:sz w:val="20"/>
                <w:szCs w:val="20"/>
                <w:lang w:val="fr-FR"/>
              </w:rPr>
              <w:t>enseignement distribue du matériel d</w:t>
            </w:r>
            <w:r w:rsidR="009842C3">
              <w:rPr>
                <w:sz w:val="20"/>
                <w:szCs w:val="20"/>
                <w:lang w:val="fr-FR"/>
              </w:rPr>
              <w:t>’</w:t>
            </w:r>
            <w:r w:rsidRPr="00ED4610">
              <w:rPr>
                <w:sz w:val="20"/>
                <w:szCs w:val="20"/>
                <w:lang w:val="fr-FR"/>
              </w:rPr>
              <w:t>évaluation sous forme imprimé</w:t>
            </w:r>
            <w:r w:rsidR="00B66093" w:rsidRPr="00ED4610">
              <w:rPr>
                <w:sz w:val="20"/>
                <w:szCs w:val="20"/>
                <w:lang w:val="fr-FR"/>
              </w:rPr>
              <w:t>e</w:t>
            </w:r>
            <w:r w:rsidRPr="00ED4610">
              <w:rPr>
                <w:sz w:val="20"/>
                <w:szCs w:val="20"/>
                <w:lang w:val="fr-FR"/>
              </w:rPr>
              <w:t xml:space="preserve"> ou distribue du matériel d</w:t>
            </w:r>
            <w:r w:rsidR="009842C3">
              <w:rPr>
                <w:sz w:val="20"/>
                <w:szCs w:val="20"/>
                <w:lang w:val="fr-FR"/>
              </w:rPr>
              <w:t>’</w:t>
            </w:r>
            <w:r w:rsidRPr="00ED4610">
              <w:rPr>
                <w:sz w:val="20"/>
                <w:szCs w:val="20"/>
                <w:lang w:val="fr-FR"/>
              </w:rPr>
              <w:t>évaluation et un enseignement par l</w:t>
            </w:r>
            <w:r w:rsidR="009842C3">
              <w:rPr>
                <w:sz w:val="20"/>
                <w:szCs w:val="20"/>
                <w:lang w:val="fr-FR"/>
              </w:rPr>
              <w:t>’</w:t>
            </w:r>
            <w:r w:rsidRPr="00ED4610">
              <w:rPr>
                <w:sz w:val="20"/>
                <w:szCs w:val="20"/>
                <w:lang w:val="fr-FR"/>
              </w:rPr>
              <w:t>intermédiaire d</w:t>
            </w:r>
            <w:r w:rsidR="009842C3">
              <w:rPr>
                <w:sz w:val="20"/>
                <w:szCs w:val="20"/>
                <w:lang w:val="fr-FR"/>
              </w:rPr>
              <w:t>’</w:t>
            </w:r>
            <w:r w:rsidRPr="00ED4610">
              <w:rPr>
                <w:sz w:val="20"/>
                <w:szCs w:val="20"/>
                <w:lang w:val="fr-FR"/>
              </w:rPr>
              <w:t>enregistrements</w:t>
            </w:r>
            <w:r w:rsidR="00B66093" w:rsidRPr="00ED4610">
              <w:rPr>
                <w:sz w:val="20"/>
                <w:szCs w:val="20"/>
                <w:lang w:val="fr-FR"/>
              </w:rPr>
              <w:t xml:space="preserve"> ou</w:t>
            </w:r>
            <w:r w:rsidRPr="00ED4610">
              <w:rPr>
                <w:sz w:val="20"/>
                <w:szCs w:val="20"/>
                <w:lang w:val="fr-FR"/>
              </w:rPr>
              <w:t xml:space="preserve"> de moyens de télécommunication ou de </w:t>
            </w:r>
            <w:r w:rsidRPr="00ED4610">
              <w:rPr>
                <w:sz w:val="20"/>
                <w:szCs w:val="20"/>
                <w:lang w:val="fr-FR"/>
              </w:rPr>
              <w:lastRenderedPageBreak/>
              <w:t>radiodiffusion à des correspondants étudiants</w:t>
            </w:r>
            <w:r w:rsidR="003F7928" w:rsidRPr="00ED4610">
              <w:rPr>
                <w:sz w:val="20"/>
                <w:szCs w:val="20"/>
                <w:lang w:val="fr-FR"/>
              </w:rPr>
              <w:t>;</w:t>
            </w:r>
            <w:r w:rsidRPr="00ED4610">
              <w:rPr>
                <w:sz w:val="20"/>
                <w:szCs w:val="20"/>
                <w:lang w:val="fr-FR"/>
              </w:rPr>
              <w:t xml:space="preserve"> </w:t>
            </w:r>
            <w:r w:rsidR="00360079">
              <w:rPr>
                <w:sz w:val="20"/>
                <w:szCs w:val="20"/>
                <w:lang w:val="fr-FR"/>
              </w:rPr>
              <w:t xml:space="preserve"> </w:t>
            </w:r>
            <w:r w:rsidRPr="00ED4610">
              <w:rPr>
                <w:sz w:val="20"/>
                <w:szCs w:val="20"/>
                <w:lang w:val="fr-FR"/>
              </w:rPr>
              <w:t>il recueille à son tour les documents d</w:t>
            </w:r>
            <w:r w:rsidR="009842C3">
              <w:rPr>
                <w:sz w:val="20"/>
                <w:szCs w:val="20"/>
                <w:lang w:val="fr-FR"/>
              </w:rPr>
              <w:t>’</w:t>
            </w:r>
            <w:r w:rsidRPr="00ED4610">
              <w:rPr>
                <w:sz w:val="20"/>
                <w:szCs w:val="20"/>
                <w:lang w:val="fr-FR"/>
              </w:rPr>
              <w:t xml:space="preserve">évaluation complétés, généralement par </w:t>
            </w:r>
            <w:r w:rsidR="00B66093" w:rsidRPr="00ED4610">
              <w:rPr>
                <w:sz w:val="20"/>
                <w:szCs w:val="20"/>
                <w:lang w:val="fr-FR"/>
              </w:rPr>
              <w:t>courrier</w:t>
            </w:r>
            <w:r w:rsidRPr="00ED4610">
              <w:rPr>
                <w:sz w:val="20"/>
                <w:szCs w:val="20"/>
                <w:lang w:val="fr-FR"/>
              </w:rPr>
              <w:t xml:space="preserve"> é</w:t>
            </w:r>
            <w:r w:rsidR="00B66093" w:rsidRPr="00ED4610">
              <w:rPr>
                <w:sz w:val="20"/>
                <w:szCs w:val="20"/>
                <w:lang w:val="fr-FR"/>
              </w:rPr>
              <w:t>crit</w:t>
            </w:r>
          </w:p>
        </w:tc>
        <w:tc>
          <w:tcPr>
            <w:tcW w:w="0" w:type="auto"/>
          </w:tcPr>
          <w:p w:rsidR="003F7928" w:rsidRDefault="003F7928" w:rsidP="00ED4610">
            <w:pPr>
              <w:rPr>
                <w:sz w:val="20"/>
                <w:szCs w:val="20"/>
              </w:rPr>
            </w:pPr>
            <w:r w:rsidRPr="00ED4610">
              <w:rPr>
                <w:sz w:val="20"/>
                <w:szCs w:val="20"/>
              </w:rPr>
              <w:lastRenderedPageBreak/>
              <w:t>Prim</w:t>
            </w:r>
            <w:r w:rsidR="00A47A3A" w:rsidRPr="00ED4610">
              <w:rPr>
                <w:sz w:val="20"/>
                <w:szCs w:val="20"/>
              </w:rPr>
              <w:t>aires</w:t>
            </w:r>
            <w:r w:rsidR="009842C3">
              <w:rPr>
                <w:sz w:val="20"/>
                <w:szCs w:val="20"/>
              </w:rPr>
              <w:t> :</w:t>
            </w:r>
          </w:p>
          <w:p w:rsidR="00F902F5" w:rsidRPr="00ED4610" w:rsidRDefault="00F902F5" w:rsidP="00ED4610">
            <w:pPr>
              <w:rPr>
                <w:sz w:val="20"/>
                <w:szCs w:val="20"/>
              </w:rPr>
            </w:pPr>
          </w:p>
          <w:p w:rsidR="003F7928" w:rsidRPr="00ED4610" w:rsidRDefault="003F7928" w:rsidP="00ED4610">
            <w:pPr>
              <w:pStyle w:val="ListParagraph"/>
              <w:numPr>
                <w:ilvl w:val="0"/>
                <w:numId w:val="9"/>
              </w:numPr>
              <w:ind w:left="0" w:firstLine="0"/>
              <w:rPr>
                <w:sz w:val="20"/>
                <w:szCs w:val="20"/>
                <w:lang w:val="fr-FR"/>
              </w:rPr>
            </w:pPr>
            <w:r w:rsidRPr="00ED4610">
              <w:rPr>
                <w:sz w:val="20"/>
                <w:szCs w:val="20"/>
                <w:lang w:val="fr-FR"/>
              </w:rPr>
              <w:t>communication</w:t>
            </w:r>
          </w:p>
          <w:p w:rsidR="003F7928" w:rsidRPr="00ED4610" w:rsidRDefault="003F7928" w:rsidP="00ED4610">
            <w:pPr>
              <w:pStyle w:val="ListParagraph"/>
              <w:numPr>
                <w:ilvl w:val="0"/>
                <w:numId w:val="9"/>
              </w:numPr>
              <w:ind w:left="0" w:firstLine="0"/>
              <w:rPr>
                <w:sz w:val="20"/>
                <w:szCs w:val="20"/>
                <w:lang w:val="fr-FR"/>
              </w:rPr>
            </w:pPr>
            <w:r w:rsidRPr="00ED4610">
              <w:rPr>
                <w:sz w:val="20"/>
                <w:szCs w:val="20"/>
                <w:lang w:val="fr-FR"/>
              </w:rPr>
              <w:t>reproduction</w:t>
            </w:r>
          </w:p>
          <w:p w:rsidR="003F7928" w:rsidRPr="00ED4610" w:rsidRDefault="003F7928" w:rsidP="00ED4610">
            <w:pPr>
              <w:pStyle w:val="ListParagraph"/>
              <w:numPr>
                <w:ilvl w:val="0"/>
                <w:numId w:val="9"/>
              </w:numPr>
              <w:ind w:left="0" w:firstLine="0"/>
              <w:rPr>
                <w:sz w:val="20"/>
                <w:szCs w:val="20"/>
                <w:lang w:val="fr-FR"/>
              </w:rPr>
            </w:pPr>
            <w:r w:rsidRPr="00ED4610">
              <w:rPr>
                <w:sz w:val="20"/>
                <w:szCs w:val="20"/>
                <w:lang w:val="fr-FR"/>
              </w:rPr>
              <w:t>distribution</w:t>
            </w:r>
          </w:p>
          <w:p w:rsidR="003F7928" w:rsidRPr="00ED4610" w:rsidRDefault="003F7928" w:rsidP="00ED4610">
            <w:pPr>
              <w:rPr>
                <w:sz w:val="20"/>
                <w:szCs w:val="20"/>
              </w:rPr>
            </w:pPr>
          </w:p>
          <w:p w:rsidR="003F7928" w:rsidRDefault="003F7928" w:rsidP="00ED4610">
            <w:pPr>
              <w:pStyle w:val="ListParagraph"/>
              <w:ind w:left="0"/>
              <w:rPr>
                <w:sz w:val="20"/>
                <w:szCs w:val="20"/>
                <w:lang w:val="fr-FR"/>
              </w:rPr>
            </w:pPr>
            <w:r w:rsidRPr="00ED4610">
              <w:rPr>
                <w:sz w:val="20"/>
                <w:szCs w:val="20"/>
                <w:lang w:val="fr-FR"/>
              </w:rPr>
              <w:t>Seconda</w:t>
            </w:r>
            <w:r w:rsidR="00A47A3A" w:rsidRPr="00ED4610">
              <w:rPr>
                <w:sz w:val="20"/>
                <w:szCs w:val="20"/>
                <w:lang w:val="fr-FR"/>
              </w:rPr>
              <w:t>ires</w:t>
            </w:r>
            <w:r w:rsidR="009842C3">
              <w:rPr>
                <w:sz w:val="20"/>
                <w:szCs w:val="20"/>
                <w:lang w:val="fr-FR"/>
              </w:rPr>
              <w:t> :</w:t>
            </w:r>
          </w:p>
          <w:p w:rsidR="00F902F5" w:rsidRPr="00ED4610" w:rsidRDefault="00F902F5" w:rsidP="00ED4610">
            <w:pPr>
              <w:pStyle w:val="ListParagraph"/>
              <w:ind w:left="0"/>
              <w:rPr>
                <w:sz w:val="20"/>
                <w:szCs w:val="20"/>
                <w:lang w:val="fr-FR"/>
              </w:rPr>
            </w:pPr>
          </w:p>
          <w:p w:rsidR="003F7928" w:rsidRPr="00ED4610" w:rsidRDefault="00A47A3A" w:rsidP="00F902F5">
            <w:pPr>
              <w:pStyle w:val="ListParagraph"/>
              <w:numPr>
                <w:ilvl w:val="0"/>
                <w:numId w:val="9"/>
              </w:numPr>
              <w:ind w:left="567" w:hanging="567"/>
              <w:rPr>
                <w:sz w:val="20"/>
                <w:szCs w:val="20"/>
                <w:lang w:val="fr-FR"/>
              </w:rPr>
            </w:pPr>
            <w:r w:rsidRPr="00ED4610">
              <w:rPr>
                <w:sz w:val="20"/>
                <w:szCs w:val="20"/>
                <w:lang w:val="fr-FR"/>
              </w:rPr>
              <w:t>exécution</w:t>
            </w:r>
          </w:p>
          <w:p w:rsidR="003F7928" w:rsidRPr="00ED4610" w:rsidRDefault="00A47A3A" w:rsidP="00F902F5">
            <w:pPr>
              <w:pStyle w:val="ListParagraph"/>
              <w:numPr>
                <w:ilvl w:val="0"/>
                <w:numId w:val="9"/>
              </w:numPr>
              <w:ind w:left="567" w:hanging="567"/>
              <w:rPr>
                <w:sz w:val="20"/>
                <w:szCs w:val="20"/>
                <w:lang w:val="fr-FR"/>
              </w:rPr>
            </w:pPr>
            <w:r w:rsidRPr="00ED4610">
              <w:rPr>
                <w:sz w:val="20"/>
                <w:szCs w:val="20"/>
                <w:lang w:val="fr-FR"/>
              </w:rPr>
              <w:t>contournemen</w:t>
            </w:r>
            <w:r w:rsidR="00431222" w:rsidRPr="00ED4610">
              <w:rPr>
                <w:sz w:val="20"/>
                <w:szCs w:val="20"/>
                <w:lang w:val="fr-FR"/>
              </w:rPr>
              <w:t>t</w:t>
            </w:r>
            <w:r w:rsidRPr="00ED4610">
              <w:rPr>
                <w:sz w:val="20"/>
                <w:szCs w:val="20"/>
                <w:lang w:val="fr-FR"/>
              </w:rPr>
              <w:t xml:space="preserve"> des mesures techniques de protection </w:t>
            </w:r>
            <w:r w:rsidR="003F7928" w:rsidRPr="00ED4610">
              <w:rPr>
                <w:sz w:val="20"/>
                <w:szCs w:val="20"/>
                <w:lang w:val="fr-FR"/>
              </w:rPr>
              <w:t>(</w:t>
            </w:r>
            <w:r w:rsidRPr="00ED4610">
              <w:rPr>
                <w:sz w:val="20"/>
                <w:szCs w:val="20"/>
                <w:lang w:val="fr-FR"/>
              </w:rPr>
              <w:t>si l</w:t>
            </w:r>
            <w:r w:rsidR="009842C3">
              <w:rPr>
                <w:sz w:val="20"/>
                <w:szCs w:val="20"/>
                <w:lang w:val="fr-FR"/>
              </w:rPr>
              <w:t>’</w:t>
            </w:r>
            <w:r w:rsidRPr="00ED4610">
              <w:rPr>
                <w:sz w:val="20"/>
                <w:szCs w:val="20"/>
                <w:lang w:val="fr-FR"/>
              </w:rPr>
              <w:t>original est sécurisé</w:t>
            </w:r>
            <w:r w:rsidR="003F7928" w:rsidRPr="00ED4610">
              <w:rPr>
                <w:sz w:val="20"/>
                <w:szCs w:val="20"/>
                <w:lang w:val="fr-FR"/>
              </w:rPr>
              <w:t>)</w:t>
            </w: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alt</w:t>
            </w:r>
            <w:r w:rsidR="00A47A3A" w:rsidRPr="00ED4610">
              <w:rPr>
                <w:sz w:val="20"/>
                <w:szCs w:val="20"/>
                <w:lang w:val="fr-FR"/>
              </w:rPr>
              <w:t>é</w:t>
            </w:r>
            <w:r w:rsidRPr="00ED4610">
              <w:rPr>
                <w:sz w:val="20"/>
                <w:szCs w:val="20"/>
                <w:lang w:val="fr-FR"/>
              </w:rPr>
              <w:t xml:space="preserve">ration </w:t>
            </w:r>
            <w:r w:rsidR="00A47A3A" w:rsidRPr="00ED4610">
              <w:rPr>
                <w:sz w:val="20"/>
                <w:szCs w:val="20"/>
                <w:lang w:val="fr-FR"/>
              </w:rPr>
              <w:t>de l</w:t>
            </w:r>
            <w:r w:rsidR="009842C3">
              <w:rPr>
                <w:sz w:val="20"/>
                <w:szCs w:val="20"/>
                <w:lang w:val="fr-FR"/>
              </w:rPr>
              <w:t>’</w:t>
            </w:r>
            <w:r w:rsidR="00A47A3A" w:rsidRPr="00ED4610">
              <w:rPr>
                <w:sz w:val="20"/>
                <w:szCs w:val="20"/>
                <w:lang w:val="fr-FR"/>
              </w:rPr>
              <w:t>information sur le régime des droits (le cas échéant</w:t>
            </w:r>
            <w:r w:rsidRPr="00ED4610">
              <w:rPr>
                <w:sz w:val="20"/>
                <w:szCs w:val="20"/>
                <w:lang w:val="fr-FR"/>
              </w:rPr>
              <w:t>)</w:t>
            </w:r>
          </w:p>
          <w:p w:rsidR="003F7928" w:rsidRPr="00ED4610" w:rsidRDefault="003F7928" w:rsidP="00ED4610">
            <w:pPr>
              <w:rPr>
                <w:sz w:val="20"/>
                <w:szCs w:val="20"/>
              </w:rPr>
            </w:pPr>
          </w:p>
        </w:tc>
        <w:tc>
          <w:tcPr>
            <w:tcW w:w="0" w:type="auto"/>
          </w:tcPr>
          <w:p w:rsidR="003F7928" w:rsidRPr="00ED4610" w:rsidRDefault="00A47A3A" w:rsidP="00ED4610">
            <w:pPr>
              <w:rPr>
                <w:sz w:val="20"/>
                <w:szCs w:val="20"/>
                <w:u w:val="single"/>
              </w:rPr>
            </w:pPr>
            <w:r w:rsidRPr="00ED4610">
              <w:rPr>
                <w:sz w:val="20"/>
                <w:szCs w:val="20"/>
                <w:u w:val="single"/>
              </w:rPr>
              <w:t>Enregistrement, diffusion ou communicati</w:t>
            </w:r>
            <w:r w:rsidR="00B40AA3" w:rsidRPr="00ED4610">
              <w:rPr>
                <w:sz w:val="20"/>
                <w:szCs w:val="20"/>
                <w:u w:val="single"/>
              </w:rPr>
              <w:t>o</w:t>
            </w:r>
            <w:r w:rsidRPr="00ED4610">
              <w:rPr>
                <w:sz w:val="20"/>
                <w:szCs w:val="20"/>
                <w:u w:val="single"/>
              </w:rPr>
              <w:t xml:space="preserve">n de matériel </w:t>
            </w:r>
            <w:r w:rsidR="001411FB" w:rsidRPr="00ED4610">
              <w:rPr>
                <w:sz w:val="20"/>
                <w:szCs w:val="20"/>
                <w:u w:val="single"/>
              </w:rPr>
              <w:t>didactique</w:t>
            </w:r>
          </w:p>
          <w:p w:rsidR="003F7928" w:rsidRDefault="00A47A3A" w:rsidP="00ED4610">
            <w:pPr>
              <w:rPr>
                <w:sz w:val="20"/>
                <w:szCs w:val="20"/>
              </w:rPr>
            </w:pPr>
            <w:r w:rsidRPr="00ED4610">
              <w:rPr>
                <w:sz w:val="20"/>
                <w:szCs w:val="20"/>
              </w:rPr>
              <w:t>Éventail d</w:t>
            </w:r>
            <w:r w:rsidR="009842C3">
              <w:rPr>
                <w:sz w:val="20"/>
                <w:szCs w:val="20"/>
              </w:rPr>
              <w:t>’</w:t>
            </w:r>
            <w:r w:rsidRPr="00ED4610">
              <w:rPr>
                <w:sz w:val="20"/>
                <w:szCs w:val="20"/>
              </w:rPr>
              <w:t>œuvres</w:t>
            </w:r>
            <w:r w:rsidR="009842C3">
              <w:rPr>
                <w:sz w:val="20"/>
                <w:szCs w:val="20"/>
              </w:rPr>
              <w:t> :</w:t>
            </w:r>
          </w:p>
          <w:p w:rsidR="00F902F5" w:rsidRPr="00ED4610" w:rsidRDefault="00F902F5" w:rsidP="00ED4610">
            <w:pPr>
              <w:rPr>
                <w:sz w:val="20"/>
                <w:szCs w:val="20"/>
              </w:rPr>
            </w:pP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w:t>
            </w:r>
            <w:r w:rsidR="00A47A3A" w:rsidRPr="00ED4610">
              <w:rPr>
                <w:sz w:val="20"/>
                <w:szCs w:val="20"/>
                <w:lang w:val="fr-FR"/>
              </w:rPr>
              <w:t>pas de</w:t>
            </w:r>
            <w:r w:rsidRPr="00ED4610">
              <w:rPr>
                <w:sz w:val="20"/>
                <w:szCs w:val="20"/>
                <w:lang w:val="fr-FR"/>
              </w:rPr>
              <w:t xml:space="preserve"> limitations)</w:t>
            </w:r>
          </w:p>
          <w:p w:rsidR="003F7928" w:rsidRPr="00ED4610" w:rsidRDefault="00B40AA3" w:rsidP="00F902F5">
            <w:pPr>
              <w:pStyle w:val="ListParagraph"/>
              <w:numPr>
                <w:ilvl w:val="0"/>
                <w:numId w:val="9"/>
              </w:numPr>
              <w:ind w:left="567" w:hanging="567"/>
              <w:rPr>
                <w:sz w:val="20"/>
                <w:szCs w:val="20"/>
                <w:lang w:val="fr-FR"/>
              </w:rPr>
            </w:pPr>
            <w:r w:rsidRPr="00ED4610">
              <w:rPr>
                <w:sz w:val="20"/>
                <w:szCs w:val="20"/>
                <w:lang w:val="fr-FR"/>
              </w:rPr>
              <w:t xml:space="preserve">œuvres publiées (légalement) ou </w:t>
            </w:r>
            <w:r w:rsidR="00167FFD" w:rsidRPr="00ED4610">
              <w:rPr>
                <w:sz w:val="20"/>
                <w:szCs w:val="20"/>
                <w:lang w:val="fr-FR"/>
              </w:rPr>
              <w:t xml:space="preserve">œuvres </w:t>
            </w:r>
            <w:r w:rsidRPr="00ED4610">
              <w:rPr>
                <w:sz w:val="20"/>
                <w:szCs w:val="20"/>
                <w:lang w:val="fr-FR"/>
              </w:rPr>
              <w:t>acquises légalement</w:t>
            </w:r>
          </w:p>
          <w:p w:rsidR="003F7928" w:rsidRPr="00ED4610" w:rsidRDefault="00B40AA3" w:rsidP="00F902F5">
            <w:pPr>
              <w:pStyle w:val="ListParagraph"/>
              <w:numPr>
                <w:ilvl w:val="0"/>
                <w:numId w:val="9"/>
              </w:numPr>
              <w:ind w:left="567" w:hanging="567"/>
              <w:rPr>
                <w:sz w:val="20"/>
                <w:szCs w:val="20"/>
                <w:lang w:val="fr-FR"/>
              </w:rPr>
            </w:pPr>
            <w:r w:rsidRPr="00ED4610">
              <w:rPr>
                <w:sz w:val="20"/>
                <w:szCs w:val="20"/>
                <w:lang w:val="fr-FR"/>
              </w:rPr>
              <w:t>œuvres couvertes par le droit d</w:t>
            </w:r>
            <w:r w:rsidR="009842C3">
              <w:rPr>
                <w:sz w:val="20"/>
                <w:szCs w:val="20"/>
                <w:lang w:val="fr-FR"/>
              </w:rPr>
              <w:t>’</w:t>
            </w:r>
            <w:r w:rsidRPr="00ED4610">
              <w:rPr>
                <w:sz w:val="20"/>
                <w:szCs w:val="20"/>
                <w:lang w:val="fr-FR"/>
              </w:rPr>
              <w:t>auteur</w:t>
            </w:r>
            <w:r w:rsidR="009842C3">
              <w:rPr>
                <w:sz w:val="20"/>
                <w:szCs w:val="20"/>
                <w:lang w:val="fr-FR"/>
              </w:rPr>
              <w:t> :</w:t>
            </w:r>
            <w:r w:rsidRPr="00ED4610">
              <w:rPr>
                <w:sz w:val="20"/>
                <w:szCs w:val="20"/>
                <w:lang w:val="fr-FR"/>
              </w:rPr>
              <w:t xml:space="preserve"> œuvres littéraires, théâtrales, musicales, artistiques</w:t>
            </w:r>
          </w:p>
          <w:p w:rsidR="003F7928" w:rsidRPr="00ED4610" w:rsidRDefault="00B40AA3" w:rsidP="00F902F5">
            <w:pPr>
              <w:pStyle w:val="ListParagraph"/>
              <w:numPr>
                <w:ilvl w:val="0"/>
                <w:numId w:val="9"/>
              </w:numPr>
              <w:ind w:left="567" w:hanging="567"/>
              <w:rPr>
                <w:sz w:val="20"/>
                <w:szCs w:val="20"/>
                <w:lang w:val="fr-FR"/>
              </w:rPr>
            </w:pPr>
            <w:r w:rsidRPr="00ED4610">
              <w:rPr>
                <w:sz w:val="20"/>
                <w:szCs w:val="20"/>
                <w:lang w:val="fr-FR"/>
              </w:rPr>
              <w:t>objet d</w:t>
            </w:r>
            <w:r w:rsidR="009842C3">
              <w:rPr>
                <w:sz w:val="20"/>
                <w:szCs w:val="20"/>
                <w:lang w:val="fr-FR"/>
              </w:rPr>
              <w:t>’</w:t>
            </w:r>
            <w:r w:rsidRPr="00ED4610">
              <w:rPr>
                <w:sz w:val="20"/>
                <w:szCs w:val="20"/>
                <w:lang w:val="fr-FR"/>
              </w:rPr>
              <w:t>une protection par des droits voisins, par exemple enregistrements sonores, émissions radiodiffusées</w:t>
            </w:r>
            <w:r w:rsidR="00B66093" w:rsidRPr="00ED4610">
              <w:rPr>
                <w:sz w:val="20"/>
                <w:szCs w:val="20"/>
                <w:lang w:val="fr-FR"/>
              </w:rPr>
              <w:t xml:space="preserve"> ou télévisées par </w:t>
            </w:r>
            <w:r w:rsidRPr="00ED4610">
              <w:rPr>
                <w:sz w:val="20"/>
                <w:szCs w:val="20"/>
                <w:lang w:val="fr-FR"/>
              </w:rPr>
              <w:t>câble, exécutions</w:t>
            </w:r>
          </w:p>
          <w:p w:rsidR="003F7928" w:rsidRPr="00ED4610" w:rsidRDefault="00B40AA3" w:rsidP="00F902F5">
            <w:pPr>
              <w:pStyle w:val="ListParagraph"/>
              <w:numPr>
                <w:ilvl w:val="0"/>
                <w:numId w:val="9"/>
              </w:numPr>
              <w:ind w:left="567" w:hanging="567"/>
              <w:rPr>
                <w:sz w:val="20"/>
                <w:szCs w:val="20"/>
                <w:lang w:val="fr-FR"/>
              </w:rPr>
            </w:pPr>
            <w:r w:rsidRPr="00ED4610">
              <w:rPr>
                <w:sz w:val="20"/>
                <w:szCs w:val="20"/>
                <w:lang w:val="fr-FR"/>
              </w:rPr>
              <w:t>types d</w:t>
            </w:r>
            <w:r w:rsidR="009842C3">
              <w:rPr>
                <w:sz w:val="20"/>
                <w:szCs w:val="20"/>
                <w:lang w:val="fr-FR"/>
              </w:rPr>
              <w:t>’</w:t>
            </w:r>
            <w:r w:rsidRPr="00ED4610">
              <w:rPr>
                <w:sz w:val="20"/>
                <w:szCs w:val="20"/>
                <w:lang w:val="fr-FR"/>
              </w:rPr>
              <w:t>œuvres exclus</w:t>
            </w:r>
            <w:r w:rsidR="009842C3">
              <w:rPr>
                <w:sz w:val="20"/>
                <w:szCs w:val="20"/>
                <w:lang w:val="fr-FR"/>
              </w:rPr>
              <w:t> :</w:t>
            </w:r>
            <w:r w:rsidRPr="00ED4610">
              <w:rPr>
                <w:sz w:val="20"/>
                <w:szCs w:val="20"/>
                <w:lang w:val="fr-FR"/>
              </w:rPr>
              <w:t xml:space="preserve"> œuvres architecturales, programmes informatiques, programmes diffusés par le câble uniquement disponibles par des services de télévision par câble, exécutions en public</w:t>
            </w:r>
          </w:p>
          <w:p w:rsidR="003F7928" w:rsidRPr="00ED4610" w:rsidRDefault="00B40AA3" w:rsidP="00F902F5">
            <w:pPr>
              <w:pStyle w:val="ListParagraph"/>
              <w:numPr>
                <w:ilvl w:val="0"/>
                <w:numId w:val="9"/>
              </w:numPr>
              <w:ind w:left="567" w:hanging="567"/>
              <w:rPr>
                <w:sz w:val="20"/>
                <w:szCs w:val="20"/>
                <w:lang w:val="fr-FR"/>
              </w:rPr>
            </w:pPr>
            <w:r w:rsidRPr="00ED4610">
              <w:rPr>
                <w:sz w:val="20"/>
                <w:szCs w:val="20"/>
                <w:lang w:val="fr-FR"/>
              </w:rPr>
              <w:t>types d</w:t>
            </w:r>
            <w:r w:rsidR="009842C3">
              <w:rPr>
                <w:sz w:val="20"/>
                <w:szCs w:val="20"/>
                <w:lang w:val="fr-FR"/>
              </w:rPr>
              <w:t>’</w:t>
            </w:r>
            <w:r w:rsidRPr="00ED4610">
              <w:rPr>
                <w:sz w:val="20"/>
                <w:szCs w:val="20"/>
                <w:lang w:val="fr-FR"/>
              </w:rPr>
              <w:t>œuvres exclus</w:t>
            </w:r>
            <w:r w:rsidR="009842C3">
              <w:rPr>
                <w:sz w:val="20"/>
                <w:szCs w:val="20"/>
                <w:lang w:val="fr-FR"/>
              </w:rPr>
              <w:t> :</w:t>
            </w:r>
            <w:r w:rsidRPr="00ED4610">
              <w:rPr>
                <w:sz w:val="20"/>
                <w:szCs w:val="20"/>
                <w:lang w:val="fr-FR"/>
              </w:rPr>
              <w:t xml:space="preserve"> œuvres à usage unique, œuvres destinées </w:t>
            </w:r>
            <w:r w:rsidRPr="00ED4610">
              <w:rPr>
                <w:sz w:val="20"/>
                <w:szCs w:val="20"/>
                <w:lang w:val="fr-FR"/>
              </w:rPr>
              <w:lastRenderedPageBreak/>
              <w:t xml:space="preserve">à être des produits consommables, </w:t>
            </w:r>
            <w:r w:rsidR="00B66093" w:rsidRPr="00ED4610">
              <w:rPr>
                <w:sz w:val="20"/>
                <w:szCs w:val="20"/>
                <w:lang w:val="fr-FR"/>
              </w:rPr>
              <w:t>telles que</w:t>
            </w:r>
            <w:r w:rsidRPr="00ED4610">
              <w:rPr>
                <w:sz w:val="20"/>
                <w:szCs w:val="20"/>
                <w:lang w:val="fr-FR"/>
              </w:rPr>
              <w:t xml:space="preserve"> manuels, exercices, œuvres publiées comme matériel destiné </w:t>
            </w:r>
            <w:r w:rsidR="004438EF" w:rsidRPr="00ED4610">
              <w:rPr>
                <w:sz w:val="20"/>
                <w:szCs w:val="20"/>
                <w:lang w:val="fr-FR"/>
              </w:rPr>
              <w:t xml:space="preserve">à </w:t>
            </w:r>
            <w:r w:rsidR="00B66093" w:rsidRPr="00ED4610">
              <w:rPr>
                <w:sz w:val="20"/>
                <w:szCs w:val="20"/>
                <w:lang w:val="fr-FR"/>
              </w:rPr>
              <w:t>l</w:t>
            </w:r>
            <w:r w:rsidR="009842C3">
              <w:rPr>
                <w:sz w:val="20"/>
                <w:szCs w:val="20"/>
                <w:lang w:val="fr-FR"/>
              </w:rPr>
              <w:t>’</w:t>
            </w:r>
            <w:r w:rsidR="004438EF" w:rsidRPr="00ED4610">
              <w:rPr>
                <w:sz w:val="20"/>
                <w:szCs w:val="20"/>
                <w:lang w:val="fr-FR"/>
              </w:rPr>
              <w:t>enseignement</w:t>
            </w:r>
            <w:r w:rsidRPr="00ED4610">
              <w:rPr>
                <w:sz w:val="20"/>
                <w:szCs w:val="20"/>
                <w:lang w:val="fr-FR"/>
              </w:rPr>
              <w:t xml:space="preserve"> ou comme matériel </w:t>
            </w:r>
            <w:r w:rsidR="00B66093" w:rsidRPr="00ED4610">
              <w:rPr>
                <w:sz w:val="20"/>
                <w:szCs w:val="20"/>
                <w:lang w:val="fr-FR"/>
              </w:rPr>
              <w:t>didactique</w:t>
            </w:r>
            <w:r w:rsidRPr="00ED4610">
              <w:rPr>
                <w:sz w:val="20"/>
                <w:szCs w:val="20"/>
                <w:lang w:val="fr-FR"/>
              </w:rPr>
              <w:t xml:space="preserve"> ou d</w:t>
            </w:r>
            <w:r w:rsidR="009842C3">
              <w:rPr>
                <w:sz w:val="20"/>
                <w:szCs w:val="20"/>
                <w:lang w:val="fr-FR"/>
              </w:rPr>
              <w:t>’</w:t>
            </w:r>
            <w:r w:rsidRPr="00ED4610">
              <w:rPr>
                <w:sz w:val="20"/>
                <w:szCs w:val="20"/>
                <w:lang w:val="fr-FR"/>
              </w:rPr>
              <w:t xml:space="preserve">apprentissage, </w:t>
            </w:r>
            <w:r w:rsidR="00B66093" w:rsidRPr="00ED4610">
              <w:rPr>
                <w:sz w:val="20"/>
                <w:szCs w:val="20"/>
                <w:lang w:val="fr-FR"/>
              </w:rPr>
              <w:t xml:space="preserve">tels que </w:t>
            </w:r>
            <w:r w:rsidRPr="00ED4610">
              <w:rPr>
                <w:sz w:val="20"/>
                <w:szCs w:val="20"/>
                <w:lang w:val="fr-FR"/>
              </w:rPr>
              <w:t xml:space="preserve">manuels scolaires ou universitaires, exécutions et phonogrammes </w:t>
            </w:r>
            <w:r w:rsidR="00B66093" w:rsidRPr="00ED4610">
              <w:rPr>
                <w:sz w:val="20"/>
                <w:szCs w:val="20"/>
                <w:lang w:val="fr-FR"/>
              </w:rPr>
              <w:t>dans le cadre éducatif</w:t>
            </w:r>
          </w:p>
          <w:p w:rsidR="003F7928" w:rsidRPr="00ED4610" w:rsidRDefault="003F7928" w:rsidP="00ED4610">
            <w:pPr>
              <w:rPr>
                <w:sz w:val="20"/>
                <w:szCs w:val="20"/>
                <w:u w:val="single"/>
              </w:rPr>
            </w:pPr>
          </w:p>
          <w:p w:rsidR="003F7928" w:rsidRDefault="00B40AA3" w:rsidP="00ED4610">
            <w:pPr>
              <w:rPr>
                <w:sz w:val="20"/>
                <w:szCs w:val="20"/>
              </w:rPr>
            </w:pPr>
            <w:r w:rsidRPr="00ED4610">
              <w:rPr>
                <w:sz w:val="20"/>
                <w:szCs w:val="20"/>
              </w:rPr>
              <w:t>Finalité de l</w:t>
            </w:r>
            <w:r w:rsidR="009842C3">
              <w:rPr>
                <w:sz w:val="20"/>
                <w:szCs w:val="20"/>
              </w:rPr>
              <w:t>’</w:t>
            </w:r>
            <w:r w:rsidRPr="00ED4610">
              <w:rPr>
                <w:sz w:val="20"/>
                <w:szCs w:val="20"/>
              </w:rPr>
              <w:t>utilisation</w:t>
            </w:r>
            <w:r w:rsidR="009842C3">
              <w:rPr>
                <w:sz w:val="20"/>
                <w:szCs w:val="20"/>
              </w:rPr>
              <w:t> :</w:t>
            </w:r>
          </w:p>
          <w:p w:rsidR="00F902F5" w:rsidRPr="00ED4610" w:rsidRDefault="00F902F5" w:rsidP="00F902F5">
            <w:pPr>
              <w:ind w:left="567" w:hanging="567"/>
              <w:rPr>
                <w:sz w:val="20"/>
                <w:szCs w:val="20"/>
              </w:rPr>
            </w:pPr>
          </w:p>
          <w:p w:rsidR="003F7928" w:rsidRPr="00ED4610" w:rsidRDefault="00B40AA3" w:rsidP="00F902F5">
            <w:pPr>
              <w:pStyle w:val="ListParagraph"/>
              <w:numPr>
                <w:ilvl w:val="0"/>
                <w:numId w:val="9"/>
              </w:numPr>
              <w:ind w:left="567" w:hanging="567"/>
              <w:rPr>
                <w:sz w:val="20"/>
                <w:szCs w:val="20"/>
                <w:lang w:val="fr-FR"/>
              </w:rPr>
            </w:pPr>
            <w:r w:rsidRPr="00ED4610">
              <w:rPr>
                <w:sz w:val="20"/>
                <w:szCs w:val="20"/>
                <w:lang w:val="fr-FR"/>
              </w:rPr>
              <w:t>finalité éducative, pédagogique, scientifique de recherche</w:t>
            </w:r>
          </w:p>
          <w:p w:rsidR="003F7928" w:rsidRPr="00ED4610" w:rsidRDefault="00B40AA3" w:rsidP="00F902F5">
            <w:pPr>
              <w:pStyle w:val="ListParagraph"/>
              <w:numPr>
                <w:ilvl w:val="0"/>
                <w:numId w:val="9"/>
              </w:numPr>
              <w:ind w:left="567" w:hanging="567"/>
              <w:rPr>
                <w:sz w:val="20"/>
                <w:szCs w:val="20"/>
                <w:lang w:val="fr-FR"/>
              </w:rPr>
            </w:pPr>
            <w:r w:rsidRPr="00ED4610">
              <w:rPr>
                <w:sz w:val="20"/>
                <w:szCs w:val="20"/>
                <w:lang w:val="fr-FR"/>
              </w:rPr>
              <w:t>pensée critique, finalités culturelles, commentaire</w:t>
            </w:r>
            <w:r w:rsidR="00A849F5" w:rsidRPr="00ED4610">
              <w:rPr>
                <w:sz w:val="20"/>
                <w:szCs w:val="20"/>
                <w:lang w:val="fr-FR"/>
              </w:rPr>
              <w:t>s</w:t>
            </w:r>
            <w:r w:rsidRPr="00ED4610">
              <w:rPr>
                <w:sz w:val="20"/>
                <w:szCs w:val="20"/>
                <w:lang w:val="fr-FR"/>
              </w:rPr>
              <w:t>, présentation, formation (professionnelle ou technique)</w:t>
            </w: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 xml:space="preserve">illustration </w:t>
            </w:r>
            <w:r w:rsidR="00A849F5" w:rsidRPr="00ED4610">
              <w:rPr>
                <w:sz w:val="20"/>
                <w:szCs w:val="20"/>
                <w:lang w:val="fr-FR"/>
              </w:rPr>
              <w:t>de</w:t>
            </w:r>
            <w:r w:rsidR="00B40AA3" w:rsidRPr="00ED4610">
              <w:rPr>
                <w:sz w:val="20"/>
                <w:szCs w:val="20"/>
                <w:lang w:val="fr-FR"/>
              </w:rPr>
              <w:t xml:space="preserve"> l</w:t>
            </w:r>
            <w:r w:rsidR="009842C3">
              <w:rPr>
                <w:sz w:val="20"/>
                <w:szCs w:val="20"/>
                <w:lang w:val="fr-FR"/>
              </w:rPr>
              <w:t>’</w:t>
            </w:r>
            <w:r w:rsidR="00B40AA3" w:rsidRPr="00ED4610">
              <w:rPr>
                <w:sz w:val="20"/>
                <w:szCs w:val="20"/>
                <w:lang w:val="fr-FR"/>
              </w:rPr>
              <w:t>enseignement</w:t>
            </w:r>
          </w:p>
          <w:p w:rsidR="003F7928" w:rsidRPr="00ED4610" w:rsidRDefault="00B40AA3" w:rsidP="00F902F5">
            <w:pPr>
              <w:pStyle w:val="ListParagraph"/>
              <w:numPr>
                <w:ilvl w:val="0"/>
                <w:numId w:val="9"/>
              </w:numPr>
              <w:ind w:left="567" w:hanging="567"/>
              <w:rPr>
                <w:sz w:val="20"/>
                <w:szCs w:val="20"/>
                <w:lang w:val="fr-FR"/>
              </w:rPr>
            </w:pPr>
            <w:r w:rsidRPr="00ED4610">
              <w:rPr>
                <w:sz w:val="20"/>
                <w:szCs w:val="20"/>
                <w:lang w:val="fr-FR"/>
              </w:rPr>
              <w:t xml:space="preserve">apprentissage à distance, cours externes, cours par correspondance, communication à </w:t>
            </w:r>
            <w:r w:rsidR="00B66093" w:rsidRPr="00ED4610">
              <w:rPr>
                <w:sz w:val="20"/>
                <w:szCs w:val="20"/>
                <w:lang w:val="fr-FR"/>
              </w:rPr>
              <w:t>titre pédagogique</w:t>
            </w:r>
            <w:r w:rsidRPr="00ED4610">
              <w:rPr>
                <w:sz w:val="20"/>
                <w:szCs w:val="20"/>
                <w:lang w:val="fr-FR"/>
              </w:rPr>
              <w:t xml:space="preserve">, enseignement </w:t>
            </w:r>
            <w:r w:rsidR="000D6843" w:rsidRPr="00ED4610">
              <w:rPr>
                <w:sz w:val="20"/>
                <w:szCs w:val="20"/>
                <w:lang w:val="fr-FR"/>
              </w:rPr>
              <w:t xml:space="preserve">en </w:t>
            </w:r>
            <w:r w:rsidRPr="00ED4610">
              <w:rPr>
                <w:sz w:val="20"/>
                <w:szCs w:val="20"/>
                <w:lang w:val="fr-FR"/>
              </w:rPr>
              <w:t>différé</w:t>
            </w:r>
            <w:r w:rsidR="000D6843" w:rsidRPr="00ED4610">
              <w:rPr>
                <w:sz w:val="20"/>
                <w:szCs w:val="20"/>
                <w:lang w:val="fr-FR"/>
              </w:rPr>
              <w:t>, en vue de soutenir ou de compléter un enseignement en classe (en face à face)</w:t>
            </w:r>
          </w:p>
          <w:p w:rsidR="003F7928" w:rsidRPr="00ED4610" w:rsidRDefault="000D6843" w:rsidP="00F902F5">
            <w:pPr>
              <w:pStyle w:val="ListParagraph"/>
              <w:numPr>
                <w:ilvl w:val="0"/>
                <w:numId w:val="9"/>
              </w:numPr>
              <w:ind w:left="567" w:hanging="567"/>
              <w:rPr>
                <w:sz w:val="20"/>
                <w:szCs w:val="20"/>
                <w:lang w:val="fr-FR"/>
              </w:rPr>
            </w:pPr>
            <w:r w:rsidRPr="00ED4610">
              <w:rPr>
                <w:sz w:val="20"/>
                <w:szCs w:val="20"/>
                <w:lang w:val="fr-FR"/>
              </w:rPr>
              <w:t>examen</w:t>
            </w:r>
            <w:r w:rsidR="009842C3">
              <w:rPr>
                <w:sz w:val="20"/>
                <w:szCs w:val="20"/>
                <w:lang w:val="fr-FR"/>
              </w:rPr>
              <w:t> :</w:t>
            </w:r>
            <w:r w:rsidRPr="00ED4610">
              <w:rPr>
                <w:sz w:val="20"/>
                <w:szCs w:val="20"/>
                <w:lang w:val="fr-FR"/>
              </w:rPr>
              <w:t xml:space="preserve"> élaboration et communication des questions et réponse à celles</w:t>
            </w:r>
            <w:r w:rsidR="009842C3">
              <w:rPr>
                <w:sz w:val="20"/>
                <w:szCs w:val="20"/>
                <w:lang w:val="fr-FR"/>
              </w:rPr>
              <w:t>-</w:t>
            </w:r>
            <w:r w:rsidRPr="00ED4610">
              <w:rPr>
                <w:sz w:val="20"/>
                <w:szCs w:val="20"/>
                <w:lang w:val="fr-FR"/>
              </w:rPr>
              <w:t>ci</w:t>
            </w:r>
          </w:p>
          <w:p w:rsidR="003F7928" w:rsidRPr="00ED4610" w:rsidRDefault="003F7928" w:rsidP="00ED4610">
            <w:pPr>
              <w:rPr>
                <w:sz w:val="20"/>
                <w:szCs w:val="20"/>
              </w:rPr>
            </w:pPr>
          </w:p>
          <w:p w:rsidR="003F7928" w:rsidRDefault="003F7928" w:rsidP="00ED4610">
            <w:pPr>
              <w:rPr>
                <w:sz w:val="20"/>
                <w:szCs w:val="20"/>
              </w:rPr>
            </w:pPr>
            <w:r w:rsidRPr="00ED4610">
              <w:rPr>
                <w:sz w:val="20"/>
                <w:szCs w:val="20"/>
              </w:rPr>
              <w:t xml:space="preserve">Conditions </w:t>
            </w:r>
            <w:r w:rsidR="000D6843" w:rsidRPr="00ED4610">
              <w:rPr>
                <w:sz w:val="20"/>
                <w:szCs w:val="20"/>
              </w:rPr>
              <w:t>d</w:t>
            </w:r>
            <w:r w:rsidR="009842C3">
              <w:rPr>
                <w:sz w:val="20"/>
                <w:szCs w:val="20"/>
              </w:rPr>
              <w:t>’</w:t>
            </w:r>
            <w:r w:rsidR="000D6843" w:rsidRPr="00ED4610">
              <w:rPr>
                <w:sz w:val="20"/>
                <w:szCs w:val="20"/>
              </w:rPr>
              <w:t>utilisation</w:t>
            </w:r>
            <w:r w:rsidR="009842C3">
              <w:rPr>
                <w:sz w:val="20"/>
                <w:szCs w:val="20"/>
              </w:rPr>
              <w:t> :</w:t>
            </w:r>
          </w:p>
          <w:p w:rsidR="00F902F5" w:rsidRPr="00ED4610" w:rsidRDefault="00F902F5" w:rsidP="00ED4610">
            <w:pPr>
              <w:rPr>
                <w:sz w:val="20"/>
                <w:szCs w:val="20"/>
              </w:rPr>
            </w:pPr>
          </w:p>
          <w:p w:rsidR="003F7928" w:rsidRPr="00ED4610" w:rsidRDefault="000D6843" w:rsidP="00F902F5">
            <w:pPr>
              <w:pStyle w:val="ListParagraph"/>
              <w:numPr>
                <w:ilvl w:val="0"/>
                <w:numId w:val="9"/>
              </w:numPr>
              <w:ind w:left="567" w:hanging="567"/>
              <w:rPr>
                <w:sz w:val="20"/>
                <w:szCs w:val="20"/>
                <w:lang w:val="fr-FR"/>
              </w:rPr>
            </w:pPr>
            <w:r w:rsidRPr="00ED4610">
              <w:rPr>
                <w:sz w:val="20"/>
                <w:szCs w:val="20"/>
                <w:lang w:val="fr-FR"/>
              </w:rPr>
              <w:t xml:space="preserve">pas de revenus, </w:t>
            </w:r>
            <w:r w:rsidR="00B66093" w:rsidRPr="00ED4610">
              <w:rPr>
                <w:sz w:val="20"/>
                <w:szCs w:val="20"/>
                <w:lang w:val="fr-FR"/>
              </w:rPr>
              <w:t xml:space="preserve">pas </w:t>
            </w:r>
            <w:r w:rsidRPr="00ED4610">
              <w:rPr>
                <w:sz w:val="20"/>
                <w:szCs w:val="20"/>
                <w:lang w:val="fr-FR"/>
              </w:rPr>
              <w:t xml:space="preserve">de </w:t>
            </w:r>
            <w:r w:rsidR="00B66093" w:rsidRPr="00ED4610">
              <w:rPr>
                <w:sz w:val="20"/>
                <w:szCs w:val="20"/>
                <w:lang w:val="fr-FR"/>
              </w:rPr>
              <w:t>bénéfice</w:t>
            </w:r>
            <w:r w:rsidRPr="00ED4610">
              <w:rPr>
                <w:sz w:val="20"/>
                <w:szCs w:val="20"/>
                <w:lang w:val="fr-FR"/>
              </w:rPr>
              <w:t xml:space="preserve"> financier; </w:t>
            </w:r>
            <w:r w:rsidR="00360079">
              <w:rPr>
                <w:sz w:val="20"/>
                <w:szCs w:val="20"/>
                <w:lang w:val="fr-FR"/>
              </w:rPr>
              <w:t xml:space="preserve"> </w:t>
            </w:r>
            <w:r w:rsidR="00384FD5" w:rsidRPr="00ED4610">
              <w:rPr>
                <w:sz w:val="20"/>
                <w:szCs w:val="20"/>
                <w:lang w:val="fr-FR"/>
              </w:rPr>
              <w:t>utilisation sans finalité commerciale</w:t>
            </w:r>
          </w:p>
          <w:p w:rsidR="003F7928" w:rsidRPr="00ED4610" w:rsidRDefault="00B66093" w:rsidP="00F902F5">
            <w:pPr>
              <w:pStyle w:val="ListParagraph"/>
              <w:numPr>
                <w:ilvl w:val="0"/>
                <w:numId w:val="9"/>
              </w:numPr>
              <w:ind w:left="567" w:hanging="567"/>
              <w:rPr>
                <w:sz w:val="20"/>
                <w:szCs w:val="20"/>
                <w:lang w:val="fr-FR"/>
              </w:rPr>
            </w:pPr>
            <w:r w:rsidRPr="00ED4610">
              <w:rPr>
                <w:sz w:val="20"/>
                <w:szCs w:val="20"/>
                <w:lang w:val="fr-FR"/>
              </w:rPr>
              <w:lastRenderedPageBreak/>
              <w:t xml:space="preserve">conforme aux bons usages et à </w:t>
            </w:r>
            <w:r w:rsidR="000D6843" w:rsidRPr="00ED4610">
              <w:rPr>
                <w:sz w:val="20"/>
                <w:szCs w:val="20"/>
                <w:lang w:val="fr-FR"/>
              </w:rPr>
              <w:t>des facteurs d</w:t>
            </w:r>
            <w:r w:rsidR="009842C3">
              <w:rPr>
                <w:sz w:val="20"/>
                <w:szCs w:val="20"/>
                <w:lang w:val="fr-FR"/>
              </w:rPr>
              <w:t>’</w:t>
            </w:r>
            <w:r w:rsidR="000D6843" w:rsidRPr="00ED4610">
              <w:rPr>
                <w:sz w:val="20"/>
                <w:szCs w:val="20"/>
                <w:lang w:val="fr-FR"/>
              </w:rPr>
              <w:t>utilisation loyale ou d</w:t>
            </w:r>
            <w:r w:rsidR="009842C3">
              <w:rPr>
                <w:sz w:val="20"/>
                <w:szCs w:val="20"/>
                <w:lang w:val="fr-FR"/>
              </w:rPr>
              <w:t>’</w:t>
            </w:r>
            <w:r w:rsidR="000D6843" w:rsidRPr="00ED4610">
              <w:rPr>
                <w:sz w:val="20"/>
                <w:szCs w:val="20"/>
                <w:lang w:val="fr-FR"/>
              </w:rPr>
              <w:t>acte loyal</w:t>
            </w: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 xml:space="preserve">communication </w:t>
            </w:r>
            <w:r w:rsidR="000D6843" w:rsidRPr="00ED4610">
              <w:rPr>
                <w:sz w:val="20"/>
                <w:szCs w:val="20"/>
                <w:lang w:val="fr-FR"/>
              </w:rPr>
              <w:t>dans les locaux de l</w:t>
            </w:r>
            <w:r w:rsidR="009842C3">
              <w:rPr>
                <w:sz w:val="20"/>
                <w:szCs w:val="20"/>
                <w:lang w:val="fr-FR"/>
              </w:rPr>
              <w:t>’</w:t>
            </w:r>
            <w:r w:rsidR="000D6843" w:rsidRPr="00ED4610">
              <w:rPr>
                <w:sz w:val="20"/>
                <w:szCs w:val="20"/>
                <w:lang w:val="fr-FR"/>
              </w:rPr>
              <w:t>établissement d</w:t>
            </w:r>
            <w:r w:rsidR="009842C3">
              <w:rPr>
                <w:sz w:val="20"/>
                <w:szCs w:val="20"/>
                <w:lang w:val="fr-FR"/>
              </w:rPr>
              <w:t>’</w:t>
            </w:r>
            <w:r w:rsidR="000D6843" w:rsidRPr="00ED4610">
              <w:rPr>
                <w:sz w:val="20"/>
                <w:szCs w:val="20"/>
                <w:lang w:val="fr-FR"/>
              </w:rPr>
              <w:t>enseignement</w:t>
            </w: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 xml:space="preserve">communication </w:t>
            </w:r>
            <w:r w:rsidR="000D6843" w:rsidRPr="00ED4610">
              <w:rPr>
                <w:sz w:val="20"/>
                <w:szCs w:val="20"/>
                <w:lang w:val="fr-FR"/>
              </w:rPr>
              <w:t>depuis les locaux de l</w:t>
            </w:r>
            <w:r w:rsidR="009842C3">
              <w:rPr>
                <w:sz w:val="20"/>
                <w:szCs w:val="20"/>
                <w:lang w:val="fr-FR"/>
              </w:rPr>
              <w:t>’</w:t>
            </w:r>
            <w:r w:rsidR="000D6843" w:rsidRPr="00ED4610">
              <w:rPr>
                <w:sz w:val="20"/>
                <w:szCs w:val="20"/>
                <w:lang w:val="fr-FR"/>
              </w:rPr>
              <w:t>établissement d</w:t>
            </w:r>
            <w:r w:rsidR="009842C3">
              <w:rPr>
                <w:sz w:val="20"/>
                <w:szCs w:val="20"/>
                <w:lang w:val="fr-FR"/>
              </w:rPr>
              <w:t>’</w:t>
            </w:r>
            <w:r w:rsidR="000D6843" w:rsidRPr="00ED4610">
              <w:rPr>
                <w:sz w:val="20"/>
                <w:szCs w:val="20"/>
                <w:lang w:val="fr-FR"/>
              </w:rPr>
              <w:t>enseignement</w:t>
            </w: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 xml:space="preserve">participants </w:t>
            </w:r>
            <w:r w:rsidR="000D6843" w:rsidRPr="00ED4610">
              <w:rPr>
                <w:sz w:val="20"/>
                <w:szCs w:val="20"/>
                <w:lang w:val="fr-FR"/>
              </w:rPr>
              <w:t>limités aux étudiants inscrits ou aux personnes agissant sous l</w:t>
            </w:r>
            <w:r w:rsidR="009842C3">
              <w:rPr>
                <w:sz w:val="20"/>
                <w:szCs w:val="20"/>
                <w:lang w:val="fr-FR"/>
              </w:rPr>
              <w:t>’</w:t>
            </w:r>
            <w:r w:rsidR="000D6843" w:rsidRPr="00ED4610">
              <w:rPr>
                <w:sz w:val="20"/>
                <w:szCs w:val="20"/>
                <w:lang w:val="fr-FR"/>
              </w:rPr>
              <w:t>autorité de l</w:t>
            </w:r>
            <w:r w:rsidR="009842C3">
              <w:rPr>
                <w:sz w:val="20"/>
                <w:szCs w:val="20"/>
                <w:lang w:val="fr-FR"/>
              </w:rPr>
              <w:t>’</w:t>
            </w:r>
            <w:r w:rsidR="000D6843" w:rsidRPr="00ED4610">
              <w:rPr>
                <w:sz w:val="20"/>
                <w:szCs w:val="20"/>
                <w:lang w:val="fr-FR"/>
              </w:rPr>
              <w:t>établissement</w:t>
            </w:r>
          </w:p>
          <w:p w:rsidR="003F7928" w:rsidRPr="00ED4610" w:rsidRDefault="000D6843" w:rsidP="00F902F5">
            <w:pPr>
              <w:pStyle w:val="ListParagraph"/>
              <w:numPr>
                <w:ilvl w:val="0"/>
                <w:numId w:val="9"/>
              </w:numPr>
              <w:ind w:left="567" w:hanging="567"/>
              <w:rPr>
                <w:sz w:val="20"/>
                <w:szCs w:val="20"/>
                <w:lang w:val="fr-FR"/>
              </w:rPr>
            </w:pPr>
            <w:r w:rsidRPr="00ED4610">
              <w:rPr>
                <w:sz w:val="20"/>
                <w:szCs w:val="20"/>
                <w:lang w:val="fr-FR"/>
              </w:rPr>
              <w:t>pas de licence collective disponible (dont l</w:t>
            </w:r>
            <w:r w:rsidR="009842C3">
              <w:rPr>
                <w:sz w:val="20"/>
                <w:szCs w:val="20"/>
                <w:lang w:val="fr-FR"/>
              </w:rPr>
              <w:t>’</w:t>
            </w:r>
            <w:r w:rsidRPr="00ED4610">
              <w:rPr>
                <w:sz w:val="20"/>
                <w:szCs w:val="20"/>
                <w:lang w:val="fr-FR"/>
              </w:rPr>
              <w:t>école ou l</w:t>
            </w:r>
            <w:r w:rsidR="009842C3">
              <w:rPr>
                <w:sz w:val="20"/>
                <w:szCs w:val="20"/>
                <w:lang w:val="fr-FR"/>
              </w:rPr>
              <w:t>’</w:t>
            </w:r>
            <w:r w:rsidRPr="00ED4610">
              <w:rPr>
                <w:sz w:val="20"/>
                <w:szCs w:val="20"/>
                <w:lang w:val="fr-FR"/>
              </w:rPr>
              <w:t>établissement a ou devrait avoir connaissance)</w:t>
            </w:r>
          </w:p>
          <w:p w:rsidR="003F7928" w:rsidRPr="00ED4610" w:rsidRDefault="000D6843" w:rsidP="00F902F5">
            <w:pPr>
              <w:pStyle w:val="ListParagraph"/>
              <w:numPr>
                <w:ilvl w:val="0"/>
                <w:numId w:val="9"/>
              </w:numPr>
              <w:ind w:left="567" w:hanging="567"/>
              <w:rPr>
                <w:sz w:val="20"/>
                <w:szCs w:val="20"/>
                <w:lang w:val="fr-FR"/>
              </w:rPr>
            </w:pPr>
            <w:r w:rsidRPr="00ED4610">
              <w:rPr>
                <w:sz w:val="20"/>
                <w:szCs w:val="20"/>
                <w:lang w:val="fr-FR"/>
              </w:rPr>
              <w:t xml:space="preserve">la </w:t>
            </w:r>
            <w:r w:rsidR="003F7928" w:rsidRPr="00ED4610">
              <w:rPr>
                <w:sz w:val="20"/>
                <w:szCs w:val="20"/>
                <w:lang w:val="fr-FR"/>
              </w:rPr>
              <w:t xml:space="preserve">communication, </w:t>
            </w:r>
            <w:r w:rsidRPr="00ED4610">
              <w:rPr>
                <w:sz w:val="20"/>
                <w:szCs w:val="20"/>
                <w:lang w:val="fr-FR"/>
              </w:rPr>
              <w:t>l</w:t>
            </w:r>
            <w:r w:rsidR="009842C3">
              <w:rPr>
                <w:sz w:val="20"/>
                <w:szCs w:val="20"/>
                <w:lang w:val="fr-FR"/>
              </w:rPr>
              <w:t>’</w:t>
            </w:r>
            <w:r w:rsidRPr="00ED4610">
              <w:rPr>
                <w:sz w:val="20"/>
                <w:szCs w:val="20"/>
                <w:lang w:val="fr-FR"/>
              </w:rPr>
              <w:t>exécution ou l</w:t>
            </w:r>
            <w:r w:rsidR="009842C3">
              <w:rPr>
                <w:sz w:val="20"/>
                <w:szCs w:val="20"/>
                <w:lang w:val="fr-FR"/>
              </w:rPr>
              <w:t>’</w:t>
            </w:r>
            <w:r w:rsidRPr="00ED4610">
              <w:rPr>
                <w:sz w:val="20"/>
                <w:szCs w:val="20"/>
                <w:lang w:val="fr-FR"/>
              </w:rPr>
              <w:t>affichage est directement lié au contenu du cours ou de l</w:t>
            </w:r>
            <w:r w:rsidR="009842C3">
              <w:rPr>
                <w:sz w:val="20"/>
                <w:szCs w:val="20"/>
                <w:lang w:val="fr-FR"/>
              </w:rPr>
              <w:t>’</w:t>
            </w:r>
            <w:r w:rsidRPr="00ED4610">
              <w:rPr>
                <w:sz w:val="20"/>
                <w:szCs w:val="20"/>
                <w:lang w:val="fr-FR"/>
              </w:rPr>
              <w:t>enseignement ou constitue une aide matérielle pour celui</w:t>
            </w:r>
            <w:r w:rsidR="009842C3">
              <w:rPr>
                <w:sz w:val="20"/>
                <w:szCs w:val="20"/>
                <w:lang w:val="fr-FR"/>
              </w:rPr>
              <w:t>-</w:t>
            </w:r>
            <w:r w:rsidRPr="00ED4610">
              <w:rPr>
                <w:sz w:val="20"/>
                <w:szCs w:val="20"/>
                <w:lang w:val="fr-FR"/>
              </w:rPr>
              <w:t>ci</w:t>
            </w:r>
          </w:p>
          <w:p w:rsidR="003F7928" w:rsidRPr="00ED4610" w:rsidRDefault="000D6843" w:rsidP="00F902F5">
            <w:pPr>
              <w:pStyle w:val="ListParagraph"/>
              <w:numPr>
                <w:ilvl w:val="0"/>
                <w:numId w:val="9"/>
              </w:numPr>
              <w:ind w:left="567" w:hanging="567"/>
              <w:rPr>
                <w:sz w:val="20"/>
                <w:szCs w:val="20"/>
                <w:lang w:val="fr-FR"/>
              </w:rPr>
            </w:pPr>
            <w:r w:rsidRPr="00ED4610">
              <w:rPr>
                <w:sz w:val="20"/>
                <w:szCs w:val="20"/>
                <w:lang w:val="fr-FR"/>
              </w:rPr>
              <w:t>l</w:t>
            </w:r>
            <w:r w:rsidR="009842C3">
              <w:rPr>
                <w:sz w:val="20"/>
                <w:szCs w:val="20"/>
                <w:lang w:val="fr-FR"/>
              </w:rPr>
              <w:t>’</w:t>
            </w:r>
            <w:r w:rsidRPr="00ED4610">
              <w:rPr>
                <w:sz w:val="20"/>
                <w:szCs w:val="20"/>
                <w:lang w:val="fr-FR"/>
              </w:rPr>
              <w:t>enregistrement diffusé ne doit être utilisé qu</w:t>
            </w:r>
            <w:r w:rsidR="009842C3">
              <w:rPr>
                <w:sz w:val="20"/>
                <w:szCs w:val="20"/>
                <w:lang w:val="fr-FR"/>
              </w:rPr>
              <w:t>’</w:t>
            </w:r>
            <w:r w:rsidR="004438EF" w:rsidRPr="00ED4610">
              <w:rPr>
                <w:sz w:val="20"/>
                <w:szCs w:val="20"/>
                <w:lang w:val="fr-FR"/>
              </w:rPr>
              <w:t>à des fins d</w:t>
            </w:r>
            <w:r w:rsidR="009842C3">
              <w:rPr>
                <w:sz w:val="20"/>
                <w:szCs w:val="20"/>
                <w:lang w:val="fr-FR"/>
              </w:rPr>
              <w:t>’</w:t>
            </w:r>
            <w:r w:rsidR="004438EF" w:rsidRPr="00ED4610">
              <w:rPr>
                <w:sz w:val="20"/>
                <w:szCs w:val="20"/>
                <w:lang w:val="fr-FR"/>
              </w:rPr>
              <w:t>enseignement</w:t>
            </w:r>
            <w:r w:rsidRPr="00ED4610">
              <w:rPr>
                <w:sz w:val="20"/>
                <w:szCs w:val="20"/>
                <w:lang w:val="fr-FR"/>
              </w:rPr>
              <w:t xml:space="preserve"> et pour aucune autre finalité</w:t>
            </w:r>
          </w:p>
          <w:p w:rsidR="003F7928" w:rsidRPr="00ED4610" w:rsidRDefault="000D6843" w:rsidP="00F902F5">
            <w:pPr>
              <w:pStyle w:val="ListParagraph"/>
              <w:numPr>
                <w:ilvl w:val="0"/>
                <w:numId w:val="9"/>
              </w:numPr>
              <w:ind w:left="567" w:hanging="567"/>
              <w:rPr>
                <w:sz w:val="20"/>
                <w:szCs w:val="20"/>
                <w:lang w:val="fr-FR"/>
              </w:rPr>
            </w:pPr>
            <w:r w:rsidRPr="00ED4610">
              <w:rPr>
                <w:sz w:val="20"/>
                <w:szCs w:val="20"/>
                <w:lang w:val="fr-FR"/>
              </w:rPr>
              <w:t>mention obligatoire de la source et de l</w:t>
            </w:r>
            <w:r w:rsidR="009842C3">
              <w:rPr>
                <w:sz w:val="20"/>
                <w:szCs w:val="20"/>
                <w:lang w:val="fr-FR"/>
              </w:rPr>
              <w:t>’</w:t>
            </w:r>
            <w:r w:rsidRPr="00ED4610">
              <w:rPr>
                <w:sz w:val="20"/>
                <w:szCs w:val="20"/>
                <w:lang w:val="fr-FR"/>
              </w:rPr>
              <w:t xml:space="preserve">auteur (si </w:t>
            </w:r>
            <w:r w:rsidR="00B66093" w:rsidRPr="00ED4610">
              <w:rPr>
                <w:sz w:val="20"/>
                <w:szCs w:val="20"/>
                <w:lang w:val="fr-FR"/>
              </w:rPr>
              <w:t>indiqué</w:t>
            </w:r>
            <w:r w:rsidRPr="00ED4610">
              <w:rPr>
                <w:sz w:val="20"/>
                <w:szCs w:val="20"/>
                <w:lang w:val="fr-FR"/>
              </w:rPr>
              <w:t xml:space="preserve"> dans la source), à condition que cela soit faisable</w:t>
            </w:r>
          </w:p>
          <w:p w:rsidR="003F7928" w:rsidRPr="00ED4610" w:rsidRDefault="003F7928" w:rsidP="00ED4610">
            <w:pPr>
              <w:rPr>
                <w:sz w:val="20"/>
                <w:szCs w:val="20"/>
              </w:rPr>
            </w:pPr>
          </w:p>
          <w:p w:rsidR="003F7928" w:rsidRPr="00ED4610" w:rsidRDefault="000D6843" w:rsidP="00ED4610">
            <w:pPr>
              <w:rPr>
                <w:sz w:val="20"/>
                <w:szCs w:val="20"/>
                <w:u w:val="single"/>
              </w:rPr>
            </w:pPr>
            <w:r w:rsidRPr="00ED4610">
              <w:rPr>
                <w:sz w:val="20"/>
                <w:szCs w:val="20"/>
                <w:u w:val="single"/>
              </w:rPr>
              <w:t xml:space="preserve">Reproduction </w:t>
            </w:r>
            <w:r w:rsidR="00A849F5" w:rsidRPr="00ED4610">
              <w:rPr>
                <w:sz w:val="20"/>
                <w:szCs w:val="20"/>
                <w:u w:val="single"/>
              </w:rPr>
              <w:t xml:space="preserve">de copies </w:t>
            </w:r>
            <w:r w:rsidRPr="00ED4610">
              <w:rPr>
                <w:sz w:val="20"/>
                <w:szCs w:val="20"/>
                <w:u w:val="single"/>
              </w:rPr>
              <w:t>multiple</w:t>
            </w:r>
            <w:r w:rsidR="00A849F5" w:rsidRPr="00ED4610">
              <w:rPr>
                <w:sz w:val="20"/>
                <w:szCs w:val="20"/>
                <w:u w:val="single"/>
              </w:rPr>
              <w:t>s</w:t>
            </w:r>
          </w:p>
          <w:p w:rsidR="003F7928" w:rsidRPr="00ED4610" w:rsidRDefault="003F7928" w:rsidP="00ED4610">
            <w:pPr>
              <w:rPr>
                <w:sz w:val="20"/>
                <w:szCs w:val="20"/>
              </w:rPr>
            </w:pPr>
            <w:r w:rsidRPr="00ED4610">
              <w:rPr>
                <w:sz w:val="20"/>
                <w:szCs w:val="20"/>
              </w:rPr>
              <w:t>(</w:t>
            </w:r>
            <w:r w:rsidR="000D6843" w:rsidRPr="00ED4610">
              <w:rPr>
                <w:sz w:val="20"/>
                <w:szCs w:val="20"/>
              </w:rPr>
              <w:t>voi</w:t>
            </w:r>
            <w:r w:rsidR="000204D1" w:rsidRPr="00ED4610">
              <w:rPr>
                <w:sz w:val="20"/>
                <w:szCs w:val="20"/>
              </w:rPr>
              <w:t>r</w:t>
            </w:r>
            <w:r w:rsidR="000D6843" w:rsidRPr="00ED4610">
              <w:rPr>
                <w:sz w:val="20"/>
                <w:szCs w:val="20"/>
              </w:rPr>
              <w:t xml:space="preserve"> ci</w:t>
            </w:r>
            <w:r w:rsidR="009842C3">
              <w:rPr>
                <w:sz w:val="20"/>
                <w:szCs w:val="20"/>
              </w:rPr>
              <w:t>-</w:t>
            </w:r>
            <w:r w:rsidR="000D6843" w:rsidRPr="00ED4610">
              <w:rPr>
                <w:sz w:val="20"/>
                <w:szCs w:val="20"/>
              </w:rPr>
              <w:t>dessus</w:t>
            </w:r>
            <w:r w:rsidRPr="00ED4610">
              <w:rPr>
                <w:sz w:val="20"/>
                <w:szCs w:val="20"/>
              </w:rPr>
              <w:t>)</w:t>
            </w:r>
          </w:p>
        </w:tc>
        <w:tc>
          <w:tcPr>
            <w:tcW w:w="0" w:type="auto"/>
          </w:tcPr>
          <w:p w:rsidR="003F7928" w:rsidRDefault="000D6843" w:rsidP="00ED4610">
            <w:pPr>
              <w:rPr>
                <w:sz w:val="20"/>
                <w:szCs w:val="20"/>
                <w:u w:val="single"/>
              </w:rPr>
            </w:pPr>
            <w:r w:rsidRPr="00ED4610">
              <w:rPr>
                <w:sz w:val="20"/>
                <w:szCs w:val="20"/>
                <w:u w:val="single"/>
              </w:rPr>
              <w:lastRenderedPageBreak/>
              <w:t xml:space="preserve">Enregistrement, diffusion ou communication de matériel </w:t>
            </w:r>
            <w:r w:rsidR="001411FB" w:rsidRPr="00ED4610">
              <w:rPr>
                <w:sz w:val="20"/>
                <w:szCs w:val="20"/>
                <w:u w:val="single"/>
              </w:rPr>
              <w:t>didactique</w:t>
            </w:r>
          </w:p>
          <w:p w:rsidR="00F902F5" w:rsidRPr="00ED4610" w:rsidRDefault="00F902F5" w:rsidP="00ED4610">
            <w:pPr>
              <w:rPr>
                <w:sz w:val="20"/>
                <w:szCs w:val="20"/>
                <w:u w:val="single"/>
              </w:rPr>
            </w:pPr>
          </w:p>
          <w:p w:rsidR="003F7928" w:rsidRPr="00ED4610" w:rsidRDefault="000D6843" w:rsidP="00F902F5">
            <w:pPr>
              <w:pStyle w:val="ListParagraph"/>
              <w:numPr>
                <w:ilvl w:val="0"/>
                <w:numId w:val="24"/>
              </w:numPr>
              <w:ind w:left="567" w:hanging="567"/>
              <w:rPr>
                <w:sz w:val="20"/>
                <w:szCs w:val="20"/>
                <w:lang w:val="fr-FR"/>
              </w:rPr>
            </w:pPr>
            <w:r w:rsidRPr="00ED4610">
              <w:rPr>
                <w:sz w:val="20"/>
                <w:szCs w:val="20"/>
                <w:lang w:val="fr-FR"/>
              </w:rPr>
              <w:t>Éventail d</w:t>
            </w:r>
            <w:r w:rsidR="009842C3">
              <w:rPr>
                <w:sz w:val="20"/>
                <w:szCs w:val="20"/>
                <w:lang w:val="fr-FR"/>
              </w:rPr>
              <w:t>’</w:t>
            </w:r>
            <w:r w:rsidRPr="00ED4610">
              <w:rPr>
                <w:sz w:val="20"/>
                <w:szCs w:val="20"/>
                <w:lang w:val="fr-FR"/>
              </w:rPr>
              <w:t>œuvres</w:t>
            </w:r>
            <w:r w:rsidR="009842C3">
              <w:rPr>
                <w:sz w:val="20"/>
                <w:szCs w:val="20"/>
                <w:lang w:val="fr-FR"/>
              </w:rPr>
              <w:t> :</w:t>
            </w:r>
            <w:r w:rsidRPr="00ED4610">
              <w:rPr>
                <w:sz w:val="20"/>
                <w:szCs w:val="20"/>
                <w:lang w:val="fr-FR"/>
              </w:rPr>
              <w:t xml:space="preserve"> inclut ou exclut les œuvres numériques</w:t>
            </w:r>
            <w:r w:rsidR="00B66093" w:rsidRPr="00ED4610">
              <w:rPr>
                <w:sz w:val="20"/>
                <w:szCs w:val="20"/>
                <w:lang w:val="fr-FR"/>
              </w:rPr>
              <w:t xml:space="preserve"> (par exemple, </w:t>
            </w:r>
            <w:r w:rsidRPr="00ED4610">
              <w:rPr>
                <w:sz w:val="20"/>
                <w:szCs w:val="20"/>
                <w:lang w:val="fr-FR"/>
              </w:rPr>
              <w:t>programmes in</w:t>
            </w:r>
            <w:r w:rsidR="00B66093" w:rsidRPr="00ED4610">
              <w:rPr>
                <w:sz w:val="20"/>
                <w:szCs w:val="20"/>
                <w:lang w:val="fr-FR"/>
              </w:rPr>
              <w:t>formatiques, bases de données)</w:t>
            </w:r>
          </w:p>
          <w:p w:rsidR="003F7928" w:rsidRPr="00ED4610" w:rsidRDefault="00431222" w:rsidP="00F902F5">
            <w:pPr>
              <w:pStyle w:val="ListParagraph"/>
              <w:numPr>
                <w:ilvl w:val="0"/>
                <w:numId w:val="24"/>
              </w:numPr>
              <w:ind w:left="567" w:hanging="567"/>
              <w:rPr>
                <w:sz w:val="20"/>
                <w:szCs w:val="20"/>
                <w:lang w:val="fr-FR"/>
              </w:rPr>
            </w:pPr>
            <w:r w:rsidRPr="00ED4610">
              <w:rPr>
                <w:sz w:val="20"/>
                <w:szCs w:val="20"/>
                <w:lang w:val="fr-FR"/>
              </w:rPr>
              <w:t xml:space="preserve">Droits </w:t>
            </w:r>
            <w:r w:rsidR="001411FB" w:rsidRPr="00ED4610">
              <w:rPr>
                <w:sz w:val="20"/>
                <w:szCs w:val="20"/>
                <w:lang w:val="fr-FR"/>
              </w:rPr>
              <w:t>concernés</w:t>
            </w:r>
            <w:r w:rsidR="009842C3">
              <w:rPr>
                <w:sz w:val="20"/>
                <w:szCs w:val="20"/>
                <w:lang w:val="fr-FR"/>
              </w:rPr>
              <w:t> :</w:t>
            </w:r>
            <w:r w:rsidR="003F7928" w:rsidRPr="00ED4610">
              <w:rPr>
                <w:sz w:val="20"/>
                <w:szCs w:val="20"/>
                <w:lang w:val="fr-FR"/>
              </w:rPr>
              <w:t xml:space="preserve"> </w:t>
            </w:r>
            <w:r w:rsidRPr="00ED4610">
              <w:rPr>
                <w:sz w:val="20"/>
                <w:szCs w:val="20"/>
                <w:lang w:val="fr-FR"/>
              </w:rPr>
              <w:t>inclure la mise à disposition d</w:t>
            </w:r>
            <w:r w:rsidR="009842C3">
              <w:rPr>
                <w:sz w:val="20"/>
                <w:szCs w:val="20"/>
                <w:lang w:val="fr-FR"/>
              </w:rPr>
              <w:t>’</w:t>
            </w:r>
            <w:r w:rsidRPr="00ED4610">
              <w:rPr>
                <w:sz w:val="20"/>
                <w:szCs w:val="20"/>
                <w:lang w:val="fr-FR"/>
              </w:rPr>
              <w:t>œuvres et la distribution d</w:t>
            </w:r>
            <w:r w:rsidR="009842C3">
              <w:rPr>
                <w:sz w:val="20"/>
                <w:szCs w:val="20"/>
                <w:lang w:val="fr-FR"/>
              </w:rPr>
              <w:t>’</w:t>
            </w:r>
            <w:r w:rsidRPr="00ED4610">
              <w:rPr>
                <w:sz w:val="20"/>
                <w:szCs w:val="20"/>
                <w:lang w:val="fr-FR"/>
              </w:rPr>
              <w:t>œuvres (par exemple, le droit de diffusion</w:t>
            </w:r>
            <w:r w:rsidR="009842C3">
              <w:rPr>
                <w:sz w:val="20"/>
                <w:szCs w:val="20"/>
                <w:lang w:val="fr-FR"/>
              </w:rPr>
              <w:t> :</w:t>
            </w:r>
            <w:r w:rsidRPr="00ED4610">
              <w:rPr>
                <w:sz w:val="20"/>
                <w:szCs w:val="20"/>
                <w:lang w:val="fr-FR"/>
              </w:rPr>
              <w:t xml:space="preserve"> la communication ne peut, par exemple, pas couvrir la distribution de copies </w:t>
            </w:r>
            <w:r w:rsidR="00B66093" w:rsidRPr="00ED4610">
              <w:rPr>
                <w:sz w:val="20"/>
                <w:szCs w:val="20"/>
                <w:lang w:val="fr-FR"/>
              </w:rPr>
              <w:t>matérielles</w:t>
            </w:r>
            <w:r w:rsidRPr="00ED4610">
              <w:rPr>
                <w:sz w:val="20"/>
                <w:szCs w:val="20"/>
                <w:lang w:val="fr-FR"/>
              </w:rPr>
              <w:t>)</w:t>
            </w:r>
          </w:p>
          <w:p w:rsidR="003F7928" w:rsidRPr="00ED4610" w:rsidRDefault="00431222" w:rsidP="00F902F5">
            <w:pPr>
              <w:pStyle w:val="ListParagraph"/>
              <w:numPr>
                <w:ilvl w:val="0"/>
                <w:numId w:val="24"/>
              </w:numPr>
              <w:ind w:left="567" w:hanging="567"/>
              <w:rPr>
                <w:sz w:val="20"/>
                <w:szCs w:val="20"/>
                <w:lang w:val="fr-FR"/>
              </w:rPr>
            </w:pPr>
            <w:r w:rsidRPr="00ED4610">
              <w:rPr>
                <w:sz w:val="20"/>
                <w:szCs w:val="20"/>
                <w:lang w:val="fr-FR"/>
              </w:rPr>
              <w:t>Bénéficiaire</w:t>
            </w:r>
            <w:r w:rsidR="009842C3">
              <w:rPr>
                <w:sz w:val="20"/>
                <w:szCs w:val="20"/>
                <w:lang w:val="fr-FR"/>
              </w:rPr>
              <w:t> :</w:t>
            </w:r>
            <w:r w:rsidRPr="00ED4610">
              <w:rPr>
                <w:sz w:val="20"/>
                <w:szCs w:val="20"/>
                <w:lang w:val="fr-FR"/>
              </w:rPr>
              <w:t xml:space="preserve"> inclure les prestataires commerciaux de services d</w:t>
            </w:r>
            <w:r w:rsidR="009842C3">
              <w:rPr>
                <w:sz w:val="20"/>
                <w:szCs w:val="20"/>
                <w:lang w:val="fr-FR"/>
              </w:rPr>
              <w:t>’</w:t>
            </w:r>
            <w:r w:rsidRPr="00ED4610">
              <w:rPr>
                <w:sz w:val="20"/>
                <w:szCs w:val="20"/>
                <w:lang w:val="fr-FR"/>
              </w:rPr>
              <w:t xml:space="preserve">apprentissage </w:t>
            </w:r>
            <w:r w:rsidR="00B66093" w:rsidRPr="00ED4610">
              <w:rPr>
                <w:sz w:val="20"/>
                <w:szCs w:val="20"/>
                <w:lang w:val="fr-FR"/>
              </w:rPr>
              <w:t>en lien avec l</w:t>
            </w:r>
            <w:r w:rsidR="009842C3">
              <w:rPr>
                <w:sz w:val="20"/>
                <w:szCs w:val="20"/>
                <w:lang w:val="fr-FR"/>
              </w:rPr>
              <w:t>’</w:t>
            </w:r>
            <w:r w:rsidR="00B66093" w:rsidRPr="00ED4610">
              <w:rPr>
                <w:sz w:val="20"/>
                <w:szCs w:val="20"/>
                <w:lang w:val="fr-FR"/>
              </w:rPr>
              <w:t>enseignement</w:t>
            </w:r>
            <w:r w:rsidRPr="00ED4610">
              <w:rPr>
                <w:sz w:val="20"/>
                <w:szCs w:val="20"/>
                <w:lang w:val="fr-FR"/>
              </w:rPr>
              <w:t>, des centres d</w:t>
            </w:r>
            <w:r w:rsidR="009842C3">
              <w:rPr>
                <w:sz w:val="20"/>
                <w:szCs w:val="20"/>
                <w:lang w:val="fr-FR"/>
              </w:rPr>
              <w:t>’</w:t>
            </w:r>
            <w:r w:rsidRPr="00ED4610">
              <w:rPr>
                <w:sz w:val="20"/>
                <w:szCs w:val="20"/>
                <w:lang w:val="fr-FR"/>
              </w:rPr>
              <w:t>études externes, des centres de formation pour adultes et des centres de formation professionnelle</w:t>
            </w:r>
          </w:p>
          <w:p w:rsidR="003F7928" w:rsidRPr="00ED4610" w:rsidRDefault="003F7928" w:rsidP="00F902F5">
            <w:pPr>
              <w:pStyle w:val="ListParagraph"/>
              <w:numPr>
                <w:ilvl w:val="0"/>
                <w:numId w:val="24"/>
              </w:numPr>
              <w:ind w:left="567" w:hanging="567"/>
              <w:rPr>
                <w:sz w:val="20"/>
                <w:szCs w:val="20"/>
                <w:lang w:val="fr-FR"/>
              </w:rPr>
            </w:pPr>
            <w:r w:rsidRPr="00ED4610">
              <w:rPr>
                <w:sz w:val="20"/>
                <w:szCs w:val="20"/>
                <w:lang w:val="fr-FR"/>
              </w:rPr>
              <w:t>B</w:t>
            </w:r>
            <w:r w:rsidR="00431222" w:rsidRPr="00ED4610">
              <w:rPr>
                <w:sz w:val="20"/>
                <w:szCs w:val="20"/>
                <w:lang w:val="fr-FR"/>
              </w:rPr>
              <w:t>énéficiaire</w:t>
            </w:r>
            <w:r w:rsidR="009842C3">
              <w:rPr>
                <w:sz w:val="20"/>
                <w:szCs w:val="20"/>
                <w:lang w:val="fr-FR"/>
              </w:rPr>
              <w:t> :</w:t>
            </w:r>
            <w:r w:rsidRPr="00ED4610">
              <w:rPr>
                <w:sz w:val="20"/>
                <w:szCs w:val="20"/>
                <w:lang w:val="fr-FR"/>
              </w:rPr>
              <w:t xml:space="preserve"> </w:t>
            </w:r>
            <w:r w:rsidR="00431222" w:rsidRPr="00ED4610">
              <w:rPr>
                <w:sz w:val="20"/>
                <w:szCs w:val="20"/>
                <w:lang w:val="fr-FR"/>
              </w:rPr>
              <w:t xml:space="preserve">inclure les correspondants </w:t>
            </w:r>
            <w:r w:rsidR="009842C3">
              <w:rPr>
                <w:sz w:val="20"/>
                <w:szCs w:val="20"/>
                <w:lang w:val="fr-FR"/>
              </w:rPr>
              <w:t>“</w:t>
            </w:r>
            <w:r w:rsidR="009842C3" w:rsidRPr="00ED4610">
              <w:rPr>
                <w:sz w:val="20"/>
                <w:szCs w:val="20"/>
                <w:lang w:val="fr-FR"/>
              </w:rPr>
              <w:t>é</w:t>
            </w:r>
            <w:r w:rsidR="00431222" w:rsidRPr="00ED4610">
              <w:rPr>
                <w:sz w:val="20"/>
                <w:szCs w:val="20"/>
                <w:lang w:val="fr-FR"/>
              </w:rPr>
              <w:t>tudiant</w:t>
            </w:r>
            <w:r w:rsidR="009842C3" w:rsidRPr="00ED4610">
              <w:rPr>
                <w:sz w:val="20"/>
                <w:szCs w:val="20"/>
                <w:lang w:val="fr-FR"/>
              </w:rPr>
              <w:t>s</w:t>
            </w:r>
            <w:r w:rsidR="009842C3">
              <w:rPr>
                <w:sz w:val="20"/>
                <w:szCs w:val="20"/>
                <w:lang w:val="fr-FR"/>
              </w:rPr>
              <w:t>”</w:t>
            </w:r>
            <w:r w:rsidR="00431222" w:rsidRPr="00ED4610">
              <w:rPr>
                <w:sz w:val="20"/>
                <w:szCs w:val="20"/>
                <w:lang w:val="fr-FR"/>
              </w:rPr>
              <w:t xml:space="preserve"> de territoires étrangers </w:t>
            </w:r>
            <w:r w:rsidRPr="00ED4610">
              <w:rPr>
                <w:sz w:val="20"/>
                <w:szCs w:val="20"/>
                <w:lang w:val="fr-FR"/>
              </w:rPr>
              <w:t>(</w:t>
            </w:r>
            <w:r w:rsidR="00431222" w:rsidRPr="00ED4610">
              <w:rPr>
                <w:sz w:val="20"/>
                <w:szCs w:val="20"/>
                <w:lang w:val="fr-FR"/>
              </w:rPr>
              <w:t>différents de celui où est situé l</w:t>
            </w:r>
            <w:r w:rsidR="009842C3">
              <w:rPr>
                <w:sz w:val="20"/>
                <w:szCs w:val="20"/>
                <w:lang w:val="fr-FR"/>
              </w:rPr>
              <w:t>’</w:t>
            </w:r>
            <w:r w:rsidR="00431222" w:rsidRPr="00ED4610">
              <w:rPr>
                <w:sz w:val="20"/>
                <w:szCs w:val="20"/>
                <w:lang w:val="fr-FR"/>
              </w:rPr>
              <w:t>établissement bénéficiaire)</w:t>
            </w:r>
          </w:p>
          <w:p w:rsidR="003F7928" w:rsidRPr="00ED4610" w:rsidRDefault="003F7928" w:rsidP="00F902F5">
            <w:pPr>
              <w:pStyle w:val="ListParagraph"/>
              <w:numPr>
                <w:ilvl w:val="0"/>
                <w:numId w:val="24"/>
              </w:numPr>
              <w:ind w:left="567" w:hanging="567"/>
              <w:rPr>
                <w:sz w:val="20"/>
                <w:szCs w:val="20"/>
                <w:lang w:val="fr-FR"/>
              </w:rPr>
            </w:pPr>
            <w:r w:rsidRPr="00ED4610">
              <w:rPr>
                <w:sz w:val="20"/>
                <w:szCs w:val="20"/>
                <w:lang w:val="fr-FR"/>
              </w:rPr>
              <w:lastRenderedPageBreak/>
              <w:t>B</w:t>
            </w:r>
            <w:r w:rsidR="00431222" w:rsidRPr="00ED4610">
              <w:rPr>
                <w:sz w:val="20"/>
                <w:szCs w:val="20"/>
                <w:lang w:val="fr-FR"/>
              </w:rPr>
              <w:t>énéficiaire</w:t>
            </w:r>
            <w:r w:rsidR="009842C3">
              <w:rPr>
                <w:sz w:val="20"/>
                <w:szCs w:val="20"/>
                <w:lang w:val="fr-FR"/>
              </w:rPr>
              <w:t> :</w:t>
            </w:r>
            <w:r w:rsidRPr="00ED4610">
              <w:rPr>
                <w:sz w:val="20"/>
                <w:szCs w:val="20"/>
                <w:lang w:val="fr-FR"/>
              </w:rPr>
              <w:t xml:space="preserve"> </w:t>
            </w:r>
            <w:r w:rsidR="00431222" w:rsidRPr="00ED4610">
              <w:rPr>
                <w:sz w:val="20"/>
                <w:szCs w:val="20"/>
                <w:lang w:val="fr-FR"/>
              </w:rPr>
              <w:t>permettre au bénéficiaire (établissement d</w:t>
            </w:r>
            <w:r w:rsidR="009842C3">
              <w:rPr>
                <w:sz w:val="20"/>
                <w:szCs w:val="20"/>
                <w:lang w:val="fr-FR"/>
              </w:rPr>
              <w:t>’</w:t>
            </w:r>
            <w:r w:rsidR="00431222" w:rsidRPr="00ED4610">
              <w:rPr>
                <w:sz w:val="20"/>
                <w:szCs w:val="20"/>
                <w:lang w:val="fr-FR"/>
              </w:rPr>
              <w:t>enseignement, centre de recherche) ou aux enseignants, personnel, étudiants du bénéficiaire d</w:t>
            </w:r>
            <w:r w:rsidR="009842C3">
              <w:rPr>
                <w:sz w:val="20"/>
                <w:szCs w:val="20"/>
                <w:lang w:val="fr-FR"/>
              </w:rPr>
              <w:t>’</w:t>
            </w:r>
            <w:r w:rsidR="00431222" w:rsidRPr="00ED4610">
              <w:rPr>
                <w:sz w:val="20"/>
                <w:szCs w:val="20"/>
                <w:lang w:val="fr-FR"/>
              </w:rPr>
              <w:t xml:space="preserve">autoriser un tiers </w:t>
            </w:r>
            <w:r w:rsidRPr="00ED4610">
              <w:rPr>
                <w:sz w:val="20"/>
                <w:szCs w:val="20"/>
                <w:lang w:val="fr-FR"/>
              </w:rPr>
              <w:t>(</w:t>
            </w:r>
            <w:r w:rsidR="00431222" w:rsidRPr="00ED4610">
              <w:rPr>
                <w:sz w:val="20"/>
                <w:szCs w:val="20"/>
                <w:lang w:val="fr-FR"/>
              </w:rPr>
              <w:t>généralement un tiers spécialisé</w:t>
            </w:r>
            <w:r w:rsidRPr="00ED4610">
              <w:rPr>
                <w:sz w:val="20"/>
                <w:szCs w:val="20"/>
                <w:lang w:val="fr-FR"/>
              </w:rPr>
              <w:t>)</w:t>
            </w:r>
            <w:r w:rsidR="00431222" w:rsidRPr="00ED4610">
              <w:rPr>
                <w:sz w:val="20"/>
                <w:szCs w:val="20"/>
                <w:lang w:val="fr-FR"/>
              </w:rPr>
              <w:t xml:space="preserve"> à </w:t>
            </w:r>
            <w:r w:rsidR="00922714" w:rsidRPr="00ED4610">
              <w:rPr>
                <w:sz w:val="20"/>
                <w:szCs w:val="20"/>
                <w:lang w:val="fr-FR"/>
              </w:rPr>
              <w:t>effectuer</w:t>
            </w:r>
            <w:r w:rsidR="00431222" w:rsidRPr="00ED4610">
              <w:rPr>
                <w:sz w:val="20"/>
                <w:szCs w:val="20"/>
                <w:lang w:val="fr-FR"/>
              </w:rPr>
              <w:t xml:space="preserve"> la reproduction, </w:t>
            </w:r>
            <w:r w:rsidR="00B66093" w:rsidRPr="00ED4610">
              <w:rPr>
                <w:sz w:val="20"/>
                <w:szCs w:val="20"/>
                <w:lang w:val="fr-FR"/>
              </w:rPr>
              <w:t xml:space="preserve">la </w:t>
            </w:r>
            <w:r w:rsidRPr="00ED4610">
              <w:rPr>
                <w:sz w:val="20"/>
                <w:szCs w:val="20"/>
                <w:lang w:val="fr-FR"/>
              </w:rPr>
              <w:t xml:space="preserve">communication, </w:t>
            </w:r>
            <w:r w:rsidR="00B66093" w:rsidRPr="00ED4610">
              <w:rPr>
                <w:sz w:val="20"/>
                <w:szCs w:val="20"/>
                <w:lang w:val="fr-FR"/>
              </w:rPr>
              <w:t xml:space="preserve">la </w:t>
            </w:r>
            <w:r w:rsidRPr="00ED4610">
              <w:rPr>
                <w:sz w:val="20"/>
                <w:szCs w:val="20"/>
                <w:lang w:val="fr-FR"/>
              </w:rPr>
              <w:t>distribution</w:t>
            </w:r>
            <w:r w:rsidR="00B66093" w:rsidRPr="00ED4610">
              <w:rPr>
                <w:sz w:val="20"/>
                <w:szCs w:val="20"/>
                <w:lang w:val="fr-FR"/>
              </w:rPr>
              <w:t xml:space="preserve"> ou l</w:t>
            </w:r>
            <w:r w:rsidR="009842C3">
              <w:rPr>
                <w:sz w:val="20"/>
                <w:szCs w:val="20"/>
                <w:lang w:val="fr-FR"/>
              </w:rPr>
              <w:t>’</w:t>
            </w:r>
            <w:r w:rsidRPr="00ED4610">
              <w:rPr>
                <w:sz w:val="20"/>
                <w:szCs w:val="20"/>
                <w:lang w:val="fr-FR"/>
              </w:rPr>
              <w:t xml:space="preserve">adaptation </w:t>
            </w:r>
            <w:r w:rsidR="00431222" w:rsidRPr="00ED4610">
              <w:rPr>
                <w:sz w:val="20"/>
                <w:szCs w:val="20"/>
                <w:lang w:val="fr-FR"/>
              </w:rPr>
              <w:t>en son nom (par exemple, cinéaste, producteur de films, de vidéos ou d</w:t>
            </w:r>
            <w:r w:rsidR="009842C3">
              <w:rPr>
                <w:sz w:val="20"/>
                <w:szCs w:val="20"/>
                <w:lang w:val="fr-FR"/>
              </w:rPr>
              <w:t>’</w:t>
            </w:r>
            <w:r w:rsidR="00431222" w:rsidRPr="00ED4610">
              <w:rPr>
                <w:sz w:val="20"/>
                <w:szCs w:val="20"/>
                <w:lang w:val="fr-FR"/>
              </w:rPr>
              <w:t>émissions, ingénieur du son, ingénieur de postproduction, éditeur, etc.)</w:t>
            </w:r>
          </w:p>
          <w:p w:rsidR="003F7928" w:rsidRPr="00ED4610" w:rsidRDefault="003F7928" w:rsidP="00F902F5">
            <w:pPr>
              <w:pStyle w:val="ListParagraph"/>
              <w:numPr>
                <w:ilvl w:val="0"/>
                <w:numId w:val="24"/>
              </w:numPr>
              <w:ind w:left="567" w:hanging="567"/>
              <w:rPr>
                <w:sz w:val="20"/>
                <w:szCs w:val="20"/>
                <w:lang w:val="fr-FR"/>
              </w:rPr>
            </w:pPr>
            <w:r w:rsidRPr="00ED4610">
              <w:rPr>
                <w:sz w:val="20"/>
                <w:szCs w:val="20"/>
                <w:lang w:val="fr-FR"/>
              </w:rPr>
              <w:t>R</w:t>
            </w:r>
            <w:r w:rsidR="00431222" w:rsidRPr="00ED4610">
              <w:rPr>
                <w:sz w:val="20"/>
                <w:szCs w:val="20"/>
                <w:lang w:val="fr-FR"/>
              </w:rPr>
              <w:t>émunération</w:t>
            </w:r>
            <w:r w:rsidR="009842C3">
              <w:rPr>
                <w:sz w:val="20"/>
                <w:szCs w:val="20"/>
                <w:lang w:val="fr-FR"/>
              </w:rPr>
              <w:t> :</w:t>
            </w:r>
            <w:r w:rsidR="00431222" w:rsidRPr="00ED4610">
              <w:rPr>
                <w:sz w:val="20"/>
                <w:szCs w:val="20"/>
                <w:lang w:val="fr-FR"/>
              </w:rPr>
              <w:t xml:space="preserve"> gratuit ou exiger une rémunération sous la forme de prélèvements payables sur le support d</w:t>
            </w:r>
            <w:r w:rsidR="009842C3">
              <w:rPr>
                <w:sz w:val="20"/>
                <w:szCs w:val="20"/>
                <w:lang w:val="fr-FR"/>
              </w:rPr>
              <w:t>’</w:t>
            </w:r>
            <w:r w:rsidR="00431222" w:rsidRPr="00ED4610">
              <w:rPr>
                <w:sz w:val="20"/>
                <w:szCs w:val="20"/>
                <w:lang w:val="fr-FR"/>
              </w:rPr>
              <w:t>enregistrement ou le matériel reprographique ou autre système de rémunération équitable</w:t>
            </w:r>
          </w:p>
          <w:p w:rsidR="003F7928" w:rsidRPr="00ED4610" w:rsidRDefault="003F7928" w:rsidP="00F902F5">
            <w:pPr>
              <w:pStyle w:val="ListParagraph"/>
              <w:numPr>
                <w:ilvl w:val="0"/>
                <w:numId w:val="24"/>
              </w:numPr>
              <w:ind w:left="567" w:hanging="567"/>
              <w:rPr>
                <w:sz w:val="20"/>
                <w:szCs w:val="20"/>
                <w:lang w:val="fr-FR"/>
              </w:rPr>
            </w:pPr>
            <w:r w:rsidRPr="00ED4610">
              <w:rPr>
                <w:sz w:val="20"/>
                <w:szCs w:val="20"/>
                <w:lang w:val="fr-FR"/>
              </w:rPr>
              <w:t>Conditions/Licences</w:t>
            </w:r>
            <w:r w:rsidR="009842C3">
              <w:rPr>
                <w:sz w:val="20"/>
                <w:szCs w:val="20"/>
                <w:lang w:val="fr-FR"/>
              </w:rPr>
              <w:t> :</w:t>
            </w:r>
            <w:r w:rsidRPr="00ED4610">
              <w:rPr>
                <w:sz w:val="20"/>
                <w:szCs w:val="20"/>
                <w:lang w:val="fr-FR"/>
              </w:rPr>
              <w:t xml:space="preserve"> </w:t>
            </w:r>
            <w:r w:rsidR="00431222" w:rsidRPr="00ED4610">
              <w:rPr>
                <w:sz w:val="20"/>
                <w:szCs w:val="20"/>
                <w:lang w:val="fr-FR"/>
              </w:rPr>
              <w:t>indisponibilité ou limitations des clauses de la licence collective (par exemple, pas de dist</w:t>
            </w:r>
            <w:r w:rsidR="000204D1" w:rsidRPr="00ED4610">
              <w:rPr>
                <w:sz w:val="20"/>
                <w:szCs w:val="20"/>
                <w:lang w:val="fr-FR"/>
              </w:rPr>
              <w:t>r</w:t>
            </w:r>
            <w:r w:rsidR="00431222" w:rsidRPr="00ED4610">
              <w:rPr>
                <w:sz w:val="20"/>
                <w:szCs w:val="20"/>
                <w:lang w:val="fr-FR"/>
              </w:rPr>
              <w:t>ibution en dehors du programme d</w:t>
            </w:r>
            <w:r w:rsidR="009842C3">
              <w:rPr>
                <w:sz w:val="20"/>
                <w:szCs w:val="20"/>
                <w:lang w:val="fr-FR"/>
              </w:rPr>
              <w:t>’</w:t>
            </w:r>
            <w:r w:rsidR="00431222" w:rsidRPr="00ED4610">
              <w:rPr>
                <w:sz w:val="20"/>
                <w:szCs w:val="20"/>
                <w:lang w:val="fr-FR"/>
              </w:rPr>
              <w:t xml:space="preserve">apprentissage donné sur le campus, pas de licences </w:t>
            </w:r>
            <w:r w:rsidR="00B66093" w:rsidRPr="00ED4610">
              <w:rPr>
                <w:sz w:val="20"/>
                <w:szCs w:val="20"/>
                <w:lang w:val="fr-FR"/>
              </w:rPr>
              <w:t>transfrontalières</w:t>
            </w:r>
            <w:r w:rsidR="00431222" w:rsidRPr="00ED4610">
              <w:rPr>
                <w:sz w:val="20"/>
                <w:szCs w:val="20"/>
                <w:lang w:val="fr-FR"/>
              </w:rPr>
              <w:t xml:space="preserve"> ou internationales pour la distribution à l</w:t>
            </w:r>
            <w:r w:rsidR="009842C3">
              <w:rPr>
                <w:sz w:val="20"/>
                <w:szCs w:val="20"/>
                <w:lang w:val="fr-FR"/>
              </w:rPr>
              <w:t>’</w:t>
            </w:r>
            <w:r w:rsidR="00431222" w:rsidRPr="00ED4610">
              <w:rPr>
                <w:sz w:val="20"/>
                <w:szCs w:val="20"/>
                <w:lang w:val="fr-FR"/>
              </w:rPr>
              <w:t>étranger)</w:t>
            </w:r>
            <w:r w:rsidR="000249E1" w:rsidRPr="00ED4610">
              <w:rPr>
                <w:sz w:val="20"/>
                <w:szCs w:val="20"/>
                <w:lang w:val="fr-FR"/>
              </w:rPr>
              <w:t xml:space="preserve"> empêchant l</w:t>
            </w:r>
            <w:r w:rsidR="009842C3">
              <w:rPr>
                <w:sz w:val="20"/>
                <w:szCs w:val="20"/>
                <w:lang w:val="fr-FR"/>
              </w:rPr>
              <w:t>’</w:t>
            </w:r>
            <w:r w:rsidR="000249E1" w:rsidRPr="00ED4610">
              <w:rPr>
                <w:sz w:val="20"/>
                <w:szCs w:val="20"/>
                <w:lang w:val="fr-FR"/>
              </w:rPr>
              <w:t>apprentissage à distance</w:t>
            </w:r>
          </w:p>
          <w:p w:rsidR="003F7928" w:rsidRPr="00ED4610" w:rsidRDefault="003F7928" w:rsidP="00F902F5">
            <w:pPr>
              <w:pStyle w:val="ListParagraph"/>
              <w:numPr>
                <w:ilvl w:val="0"/>
                <w:numId w:val="24"/>
              </w:numPr>
              <w:ind w:left="567" w:hanging="567"/>
              <w:rPr>
                <w:sz w:val="20"/>
                <w:szCs w:val="20"/>
                <w:lang w:val="fr-FR"/>
              </w:rPr>
            </w:pPr>
            <w:r w:rsidRPr="00ED4610">
              <w:rPr>
                <w:sz w:val="20"/>
                <w:szCs w:val="20"/>
                <w:lang w:val="fr-FR"/>
              </w:rPr>
              <w:t>Conditions</w:t>
            </w:r>
            <w:r w:rsidR="009842C3">
              <w:rPr>
                <w:sz w:val="20"/>
                <w:szCs w:val="20"/>
                <w:lang w:val="fr-FR"/>
              </w:rPr>
              <w:t> :</w:t>
            </w:r>
            <w:r w:rsidRPr="00ED4610">
              <w:rPr>
                <w:sz w:val="20"/>
                <w:szCs w:val="20"/>
                <w:lang w:val="fr-FR"/>
              </w:rPr>
              <w:t xml:space="preserve"> </w:t>
            </w:r>
            <w:r w:rsidR="000249E1" w:rsidRPr="00ED4610">
              <w:rPr>
                <w:sz w:val="20"/>
                <w:szCs w:val="20"/>
                <w:lang w:val="fr-FR"/>
              </w:rPr>
              <w:t xml:space="preserve">les clauses de la licence </w:t>
            </w:r>
            <w:r w:rsidR="00167FFD" w:rsidRPr="00ED4610">
              <w:rPr>
                <w:sz w:val="20"/>
                <w:szCs w:val="20"/>
                <w:lang w:val="fr-FR"/>
              </w:rPr>
              <w:t>outrepassent</w:t>
            </w:r>
            <w:r w:rsidR="000249E1" w:rsidRPr="00ED4610">
              <w:rPr>
                <w:sz w:val="20"/>
                <w:szCs w:val="20"/>
                <w:lang w:val="fr-FR"/>
              </w:rPr>
              <w:t xml:space="preserve">, restreignent ou contournent les </w:t>
            </w:r>
            <w:r w:rsidRPr="00ED4610">
              <w:rPr>
                <w:sz w:val="20"/>
                <w:szCs w:val="20"/>
                <w:lang w:val="fr-FR"/>
              </w:rPr>
              <w:t xml:space="preserve">limitations </w:t>
            </w:r>
            <w:r w:rsidR="000249E1" w:rsidRPr="00ED4610">
              <w:rPr>
                <w:sz w:val="20"/>
                <w:szCs w:val="20"/>
                <w:lang w:val="fr-FR"/>
              </w:rPr>
              <w:t>et</w:t>
            </w:r>
            <w:r w:rsidRPr="00ED4610">
              <w:rPr>
                <w:sz w:val="20"/>
                <w:szCs w:val="20"/>
                <w:lang w:val="fr-FR"/>
              </w:rPr>
              <w:t xml:space="preserve"> exceptions</w:t>
            </w:r>
            <w:r w:rsidR="000249E1" w:rsidRPr="00ED4610">
              <w:rPr>
                <w:sz w:val="20"/>
                <w:szCs w:val="20"/>
                <w:lang w:val="fr-FR"/>
              </w:rPr>
              <w:t xml:space="preserve"> statutaires</w:t>
            </w:r>
          </w:p>
          <w:p w:rsidR="003F7928" w:rsidRPr="00ED4610" w:rsidRDefault="000249E1" w:rsidP="00F902F5">
            <w:pPr>
              <w:pStyle w:val="ListParagraph"/>
              <w:numPr>
                <w:ilvl w:val="0"/>
                <w:numId w:val="24"/>
              </w:numPr>
              <w:ind w:left="567" w:hanging="567"/>
              <w:rPr>
                <w:sz w:val="20"/>
                <w:szCs w:val="20"/>
                <w:lang w:val="fr-FR"/>
              </w:rPr>
            </w:pPr>
            <w:r w:rsidRPr="00ED4610">
              <w:rPr>
                <w:sz w:val="20"/>
                <w:szCs w:val="20"/>
                <w:lang w:val="fr-FR"/>
              </w:rPr>
              <w:t>Responsabilité</w:t>
            </w:r>
            <w:r w:rsidR="009842C3">
              <w:rPr>
                <w:sz w:val="20"/>
                <w:szCs w:val="20"/>
                <w:lang w:val="fr-FR"/>
              </w:rPr>
              <w:t> :</w:t>
            </w:r>
            <w:r w:rsidR="003F7928" w:rsidRPr="00ED4610">
              <w:rPr>
                <w:sz w:val="20"/>
                <w:szCs w:val="20"/>
                <w:lang w:val="fr-FR"/>
              </w:rPr>
              <w:t xml:space="preserve"> </w:t>
            </w:r>
            <w:r w:rsidRPr="00ED4610">
              <w:rPr>
                <w:sz w:val="20"/>
                <w:szCs w:val="20"/>
                <w:lang w:val="fr-FR"/>
              </w:rPr>
              <w:t>responsabilité indirecte de l</w:t>
            </w:r>
            <w:r w:rsidR="009842C3">
              <w:rPr>
                <w:sz w:val="20"/>
                <w:szCs w:val="20"/>
                <w:lang w:val="fr-FR"/>
              </w:rPr>
              <w:t>’</w:t>
            </w:r>
            <w:r w:rsidRPr="00ED4610">
              <w:rPr>
                <w:sz w:val="20"/>
                <w:szCs w:val="20"/>
                <w:lang w:val="fr-FR"/>
              </w:rPr>
              <w:t>établissement d</w:t>
            </w:r>
            <w:r w:rsidR="009842C3">
              <w:rPr>
                <w:sz w:val="20"/>
                <w:szCs w:val="20"/>
                <w:lang w:val="fr-FR"/>
              </w:rPr>
              <w:t>’</w:t>
            </w:r>
            <w:r w:rsidRPr="00ED4610">
              <w:rPr>
                <w:sz w:val="20"/>
                <w:szCs w:val="20"/>
                <w:lang w:val="fr-FR"/>
              </w:rPr>
              <w:t>enseignement, bénéficiaire d</w:t>
            </w:r>
            <w:r w:rsidR="009842C3">
              <w:rPr>
                <w:sz w:val="20"/>
                <w:szCs w:val="20"/>
                <w:lang w:val="fr-FR"/>
              </w:rPr>
              <w:t>’</w:t>
            </w:r>
            <w:r w:rsidRPr="00ED4610">
              <w:rPr>
                <w:sz w:val="20"/>
                <w:szCs w:val="20"/>
                <w:lang w:val="fr-FR"/>
              </w:rPr>
              <w:t xml:space="preserve">une </w:t>
            </w:r>
            <w:r w:rsidR="003F7928" w:rsidRPr="00ED4610">
              <w:rPr>
                <w:sz w:val="20"/>
                <w:szCs w:val="20"/>
                <w:lang w:val="fr-FR"/>
              </w:rPr>
              <w:t>reproduction, communication, distribution, adaptation</w:t>
            </w:r>
            <w:r w:rsidRPr="00ED4610">
              <w:rPr>
                <w:sz w:val="20"/>
                <w:szCs w:val="20"/>
                <w:lang w:val="fr-FR"/>
              </w:rPr>
              <w:t>,</w:t>
            </w:r>
            <w:r w:rsidR="003F7928" w:rsidRPr="00ED4610">
              <w:rPr>
                <w:sz w:val="20"/>
                <w:szCs w:val="20"/>
                <w:lang w:val="fr-FR"/>
              </w:rPr>
              <w:t xml:space="preserve"> etc.</w:t>
            </w:r>
            <w:r w:rsidRPr="00ED4610">
              <w:rPr>
                <w:sz w:val="20"/>
                <w:szCs w:val="20"/>
                <w:lang w:val="fr-FR"/>
              </w:rPr>
              <w:t xml:space="preserve">, sans licence et non autorisée, réalisée par des enseignants, du personnel, des étudiants, des contractants tiers ou des organismes </w:t>
            </w:r>
            <w:r w:rsidR="00B66093" w:rsidRPr="00ED4610">
              <w:rPr>
                <w:sz w:val="20"/>
                <w:szCs w:val="20"/>
                <w:lang w:val="fr-FR"/>
              </w:rPr>
              <w:t>affiliés</w:t>
            </w:r>
            <w:r w:rsidRPr="00ED4610">
              <w:rPr>
                <w:sz w:val="20"/>
                <w:szCs w:val="20"/>
                <w:lang w:val="fr-FR"/>
              </w:rPr>
              <w:t xml:space="preserve"> en vue de proposer des programmes d</w:t>
            </w:r>
            <w:r w:rsidR="009842C3">
              <w:rPr>
                <w:sz w:val="20"/>
                <w:szCs w:val="20"/>
                <w:lang w:val="fr-FR"/>
              </w:rPr>
              <w:t>’</w:t>
            </w:r>
            <w:r w:rsidRPr="00ED4610">
              <w:rPr>
                <w:sz w:val="20"/>
                <w:szCs w:val="20"/>
                <w:lang w:val="fr-FR"/>
              </w:rPr>
              <w:t>apprentissage à distance</w:t>
            </w:r>
          </w:p>
          <w:p w:rsidR="003F7928" w:rsidRPr="00ED4610" w:rsidRDefault="000249E1" w:rsidP="00F902F5">
            <w:pPr>
              <w:pStyle w:val="ListParagraph"/>
              <w:numPr>
                <w:ilvl w:val="0"/>
                <w:numId w:val="24"/>
              </w:numPr>
              <w:ind w:left="567" w:hanging="567"/>
              <w:rPr>
                <w:sz w:val="20"/>
                <w:szCs w:val="20"/>
                <w:lang w:val="fr-FR"/>
              </w:rPr>
            </w:pPr>
            <w:r w:rsidRPr="00ED4610">
              <w:rPr>
                <w:sz w:val="20"/>
                <w:szCs w:val="20"/>
                <w:lang w:val="fr-FR"/>
              </w:rPr>
              <w:lastRenderedPageBreak/>
              <w:t>Responsabilité</w:t>
            </w:r>
            <w:r w:rsidR="009842C3">
              <w:rPr>
                <w:sz w:val="20"/>
                <w:szCs w:val="20"/>
                <w:lang w:val="fr-FR"/>
              </w:rPr>
              <w:t> :</w:t>
            </w:r>
            <w:r w:rsidRPr="00ED4610">
              <w:rPr>
                <w:sz w:val="20"/>
                <w:szCs w:val="20"/>
                <w:lang w:val="fr-FR"/>
              </w:rPr>
              <w:t xml:space="preserve"> responsabilité indirecte des intermédiaires, tels que les radiodiffuseurs et les distributeurs dont les ressources ont été utilisées pour la </w:t>
            </w:r>
            <w:r w:rsidR="003F7928" w:rsidRPr="00ED4610">
              <w:rPr>
                <w:sz w:val="20"/>
                <w:szCs w:val="20"/>
                <w:lang w:val="fr-FR"/>
              </w:rPr>
              <w:t>reproduction, communication, distribution, adaptation</w:t>
            </w:r>
            <w:r w:rsidRPr="00ED4610">
              <w:rPr>
                <w:sz w:val="20"/>
                <w:szCs w:val="20"/>
                <w:lang w:val="fr-FR"/>
              </w:rPr>
              <w:t xml:space="preserve">, </w:t>
            </w:r>
            <w:r w:rsidR="003F7928" w:rsidRPr="00ED4610">
              <w:rPr>
                <w:sz w:val="20"/>
                <w:szCs w:val="20"/>
                <w:lang w:val="fr-FR"/>
              </w:rPr>
              <w:t>etc.</w:t>
            </w:r>
            <w:r w:rsidRPr="00ED4610">
              <w:rPr>
                <w:sz w:val="20"/>
                <w:szCs w:val="20"/>
                <w:lang w:val="fr-FR"/>
              </w:rPr>
              <w:t>,</w:t>
            </w:r>
            <w:r w:rsidR="003F7928" w:rsidRPr="00ED4610">
              <w:rPr>
                <w:sz w:val="20"/>
                <w:szCs w:val="20"/>
                <w:lang w:val="fr-FR"/>
              </w:rPr>
              <w:t xml:space="preserve"> </w:t>
            </w:r>
            <w:r w:rsidRPr="00ED4610">
              <w:rPr>
                <w:sz w:val="20"/>
                <w:szCs w:val="20"/>
                <w:lang w:val="fr-FR"/>
              </w:rPr>
              <w:t>sans licence et non autorisée de programmes d</w:t>
            </w:r>
            <w:r w:rsidR="009842C3">
              <w:rPr>
                <w:sz w:val="20"/>
                <w:szCs w:val="20"/>
                <w:lang w:val="fr-FR"/>
              </w:rPr>
              <w:t>’</w:t>
            </w:r>
            <w:r w:rsidRPr="00ED4610">
              <w:rPr>
                <w:sz w:val="20"/>
                <w:szCs w:val="20"/>
                <w:lang w:val="fr-FR"/>
              </w:rPr>
              <w:t>apprentissage à distance</w:t>
            </w:r>
          </w:p>
          <w:p w:rsidR="000249E1" w:rsidRPr="00ED4610" w:rsidRDefault="000249E1" w:rsidP="00F902F5">
            <w:pPr>
              <w:pStyle w:val="ListParagraph"/>
              <w:numPr>
                <w:ilvl w:val="0"/>
                <w:numId w:val="24"/>
              </w:numPr>
              <w:ind w:left="567" w:hanging="567"/>
              <w:rPr>
                <w:sz w:val="20"/>
                <w:szCs w:val="20"/>
                <w:lang w:val="fr-FR"/>
              </w:rPr>
            </w:pPr>
            <w:r w:rsidRPr="00ED4610">
              <w:rPr>
                <w:sz w:val="20"/>
                <w:szCs w:val="20"/>
              </w:rPr>
              <w:t>Éléments de flexibilité relatifs aux mesures techniques de protection ou à l</w:t>
            </w:r>
            <w:r w:rsidR="009842C3">
              <w:rPr>
                <w:sz w:val="20"/>
                <w:szCs w:val="20"/>
              </w:rPr>
              <w:t>’</w:t>
            </w:r>
            <w:r w:rsidRPr="00ED4610">
              <w:rPr>
                <w:sz w:val="20"/>
                <w:szCs w:val="20"/>
              </w:rPr>
              <w:t>information sur le régime des droits</w:t>
            </w:r>
            <w:r w:rsidR="009842C3">
              <w:rPr>
                <w:sz w:val="20"/>
                <w:szCs w:val="20"/>
              </w:rPr>
              <w:t> :</w:t>
            </w:r>
            <w:r w:rsidRPr="00ED4610">
              <w:rPr>
                <w:sz w:val="20"/>
                <w:szCs w:val="20"/>
              </w:rPr>
              <w:t xml:space="preserve"> accès aux éléments de flexibilité afin de permettre l</w:t>
            </w:r>
            <w:r w:rsidR="009842C3">
              <w:rPr>
                <w:sz w:val="20"/>
                <w:szCs w:val="20"/>
              </w:rPr>
              <w:t>’</w:t>
            </w:r>
            <w:r w:rsidRPr="00ED4610">
              <w:rPr>
                <w:sz w:val="20"/>
                <w:szCs w:val="20"/>
              </w:rPr>
              <w:t>adaptation, la communication, la reproduction et la distribution en vue d</w:t>
            </w:r>
            <w:r w:rsidR="009842C3">
              <w:rPr>
                <w:sz w:val="20"/>
                <w:szCs w:val="20"/>
              </w:rPr>
              <w:t>’</w:t>
            </w:r>
            <w:r w:rsidRPr="00ED4610">
              <w:rPr>
                <w:sz w:val="20"/>
                <w:szCs w:val="20"/>
              </w:rPr>
              <w:t>un apprentissage à distance</w:t>
            </w:r>
          </w:p>
          <w:p w:rsidR="003F7928" w:rsidRPr="00ED4610" w:rsidRDefault="003F7928" w:rsidP="00ED4610">
            <w:pPr>
              <w:rPr>
                <w:sz w:val="20"/>
                <w:szCs w:val="20"/>
              </w:rPr>
            </w:pPr>
          </w:p>
          <w:p w:rsidR="003F7928" w:rsidRDefault="000249E1" w:rsidP="00ED4610">
            <w:pPr>
              <w:rPr>
                <w:sz w:val="20"/>
                <w:szCs w:val="20"/>
                <w:u w:val="single"/>
              </w:rPr>
            </w:pPr>
            <w:r w:rsidRPr="00ED4610">
              <w:rPr>
                <w:sz w:val="20"/>
                <w:szCs w:val="20"/>
                <w:u w:val="single"/>
              </w:rPr>
              <w:t xml:space="preserve">Reproduction </w:t>
            </w:r>
            <w:r w:rsidR="00A849F5" w:rsidRPr="00ED4610">
              <w:rPr>
                <w:sz w:val="20"/>
                <w:szCs w:val="20"/>
                <w:u w:val="single"/>
              </w:rPr>
              <w:t xml:space="preserve">de copies </w:t>
            </w:r>
            <w:r w:rsidRPr="00ED4610">
              <w:rPr>
                <w:sz w:val="20"/>
                <w:szCs w:val="20"/>
                <w:u w:val="single"/>
              </w:rPr>
              <w:t>multiple</w:t>
            </w:r>
            <w:r w:rsidR="00A849F5" w:rsidRPr="00ED4610">
              <w:rPr>
                <w:sz w:val="20"/>
                <w:szCs w:val="20"/>
                <w:u w:val="single"/>
              </w:rPr>
              <w:t>s</w:t>
            </w:r>
          </w:p>
          <w:p w:rsidR="00F902F5" w:rsidRPr="00ED4610" w:rsidRDefault="00F902F5" w:rsidP="00ED4610">
            <w:pPr>
              <w:rPr>
                <w:sz w:val="20"/>
                <w:szCs w:val="20"/>
                <w:u w:val="single"/>
              </w:rPr>
            </w:pPr>
          </w:p>
          <w:p w:rsidR="003F7928" w:rsidRPr="00ED4610" w:rsidRDefault="003F7928" w:rsidP="00F902F5">
            <w:pPr>
              <w:pStyle w:val="ListParagraph"/>
              <w:numPr>
                <w:ilvl w:val="0"/>
                <w:numId w:val="34"/>
              </w:numPr>
              <w:ind w:left="567" w:hanging="567"/>
              <w:rPr>
                <w:sz w:val="20"/>
                <w:szCs w:val="20"/>
                <w:lang w:val="fr-FR"/>
              </w:rPr>
            </w:pPr>
            <w:r w:rsidRPr="00ED4610">
              <w:rPr>
                <w:sz w:val="20"/>
                <w:szCs w:val="20"/>
                <w:lang w:val="fr-FR"/>
              </w:rPr>
              <w:t>(</w:t>
            </w:r>
            <w:r w:rsidR="000249E1" w:rsidRPr="00ED4610">
              <w:rPr>
                <w:sz w:val="20"/>
                <w:szCs w:val="20"/>
                <w:lang w:val="fr-FR"/>
              </w:rPr>
              <w:t>dans une large mesure comme ci</w:t>
            </w:r>
            <w:r w:rsidR="009842C3">
              <w:rPr>
                <w:sz w:val="20"/>
                <w:szCs w:val="20"/>
                <w:lang w:val="fr-FR"/>
              </w:rPr>
              <w:t>-</w:t>
            </w:r>
            <w:r w:rsidR="000249E1" w:rsidRPr="00ED4610">
              <w:rPr>
                <w:sz w:val="20"/>
                <w:szCs w:val="20"/>
                <w:lang w:val="fr-FR"/>
              </w:rPr>
              <w:t>dessus en ce qui concerne l</w:t>
            </w:r>
            <w:r w:rsidR="009842C3">
              <w:rPr>
                <w:sz w:val="20"/>
                <w:szCs w:val="20"/>
                <w:lang w:val="fr-FR"/>
              </w:rPr>
              <w:t>’</w:t>
            </w:r>
            <w:r w:rsidR="000249E1" w:rsidRPr="00ED4610">
              <w:rPr>
                <w:sz w:val="20"/>
                <w:szCs w:val="20"/>
                <w:lang w:val="fr-FR"/>
              </w:rPr>
              <w:t>accès à et l</w:t>
            </w:r>
            <w:r w:rsidR="009842C3">
              <w:rPr>
                <w:sz w:val="20"/>
                <w:szCs w:val="20"/>
                <w:lang w:val="fr-FR"/>
              </w:rPr>
              <w:t>’</w:t>
            </w:r>
            <w:r w:rsidR="000249E1" w:rsidRPr="00ED4610">
              <w:rPr>
                <w:sz w:val="20"/>
                <w:szCs w:val="20"/>
                <w:lang w:val="fr-FR"/>
              </w:rPr>
              <w:t>utilisation de matériel par des établissements d</w:t>
            </w:r>
            <w:r w:rsidR="009842C3">
              <w:rPr>
                <w:sz w:val="20"/>
                <w:szCs w:val="20"/>
                <w:lang w:val="fr-FR"/>
              </w:rPr>
              <w:t>’</w:t>
            </w:r>
            <w:r w:rsidR="000249E1" w:rsidRPr="00ED4610">
              <w:rPr>
                <w:sz w:val="20"/>
                <w:szCs w:val="20"/>
                <w:lang w:val="fr-FR"/>
              </w:rPr>
              <w:t>enseignement ou de recherche, des enseignants et des chercheurs)</w:t>
            </w:r>
          </w:p>
          <w:p w:rsidR="000249E1" w:rsidRPr="00ED4610" w:rsidRDefault="000249E1" w:rsidP="00F902F5">
            <w:pPr>
              <w:pStyle w:val="ListParagraph"/>
              <w:numPr>
                <w:ilvl w:val="0"/>
                <w:numId w:val="34"/>
              </w:numPr>
              <w:ind w:left="567" w:hanging="567"/>
              <w:rPr>
                <w:sz w:val="20"/>
                <w:szCs w:val="20"/>
              </w:rPr>
            </w:pPr>
            <w:r w:rsidRPr="00ED4610">
              <w:rPr>
                <w:sz w:val="20"/>
                <w:szCs w:val="20"/>
              </w:rPr>
              <w:t>Bénéficiaire</w:t>
            </w:r>
            <w:r w:rsidR="009842C3">
              <w:rPr>
                <w:sz w:val="20"/>
                <w:szCs w:val="20"/>
              </w:rPr>
              <w:t> :</w:t>
            </w:r>
            <w:r w:rsidRPr="00ED4610">
              <w:rPr>
                <w:sz w:val="20"/>
                <w:szCs w:val="20"/>
              </w:rPr>
              <w:t xml:space="preserve"> inclure les prestataires commerciaux de services d</w:t>
            </w:r>
            <w:r w:rsidR="009842C3">
              <w:rPr>
                <w:sz w:val="20"/>
                <w:szCs w:val="20"/>
              </w:rPr>
              <w:t>’</w:t>
            </w:r>
            <w:r w:rsidRPr="00ED4610">
              <w:rPr>
                <w:sz w:val="20"/>
                <w:szCs w:val="20"/>
              </w:rPr>
              <w:t xml:space="preserve">apprentissage </w:t>
            </w:r>
            <w:r w:rsidR="00B66093" w:rsidRPr="00ED4610">
              <w:rPr>
                <w:sz w:val="20"/>
                <w:szCs w:val="20"/>
              </w:rPr>
              <w:t>en lien avec l</w:t>
            </w:r>
            <w:r w:rsidR="009842C3">
              <w:rPr>
                <w:sz w:val="20"/>
                <w:szCs w:val="20"/>
              </w:rPr>
              <w:t>’</w:t>
            </w:r>
            <w:r w:rsidR="00B66093" w:rsidRPr="00ED4610">
              <w:rPr>
                <w:sz w:val="20"/>
                <w:szCs w:val="20"/>
              </w:rPr>
              <w:t>enseignement</w:t>
            </w:r>
            <w:r w:rsidRPr="00ED4610">
              <w:rPr>
                <w:sz w:val="20"/>
                <w:szCs w:val="20"/>
              </w:rPr>
              <w:t>, les centres d</w:t>
            </w:r>
            <w:r w:rsidR="009842C3">
              <w:rPr>
                <w:sz w:val="20"/>
                <w:szCs w:val="20"/>
              </w:rPr>
              <w:t>’</w:t>
            </w:r>
            <w:r w:rsidRPr="00ED4610">
              <w:rPr>
                <w:sz w:val="20"/>
                <w:szCs w:val="20"/>
              </w:rPr>
              <w:t>études externes, les centres de formation pour adultes et les centres de formation professionnelle</w:t>
            </w:r>
          </w:p>
          <w:p w:rsidR="003F7928" w:rsidRPr="00ED4610" w:rsidRDefault="000249E1" w:rsidP="00F902F5">
            <w:pPr>
              <w:pStyle w:val="ListParagraph"/>
              <w:numPr>
                <w:ilvl w:val="0"/>
                <w:numId w:val="34"/>
              </w:numPr>
              <w:ind w:left="567" w:hanging="567"/>
              <w:rPr>
                <w:sz w:val="20"/>
                <w:szCs w:val="20"/>
              </w:rPr>
            </w:pPr>
            <w:r w:rsidRPr="00ED4610">
              <w:rPr>
                <w:sz w:val="20"/>
                <w:szCs w:val="20"/>
              </w:rPr>
              <w:t>Conditions/Licences</w:t>
            </w:r>
            <w:r w:rsidR="009842C3">
              <w:rPr>
                <w:sz w:val="20"/>
                <w:szCs w:val="20"/>
              </w:rPr>
              <w:t> :</w:t>
            </w:r>
            <w:r w:rsidRPr="00ED4610">
              <w:rPr>
                <w:sz w:val="20"/>
                <w:szCs w:val="20"/>
              </w:rPr>
              <w:t xml:space="preserve"> indisponibilité ou limitations des clauses de la licence collective (par exemple, pas de dist</w:t>
            </w:r>
            <w:r w:rsidR="000204D1" w:rsidRPr="00ED4610">
              <w:rPr>
                <w:sz w:val="20"/>
                <w:szCs w:val="20"/>
              </w:rPr>
              <w:t>r</w:t>
            </w:r>
            <w:r w:rsidRPr="00ED4610">
              <w:rPr>
                <w:sz w:val="20"/>
                <w:szCs w:val="20"/>
              </w:rPr>
              <w:t>ibution en dehors du programme d</w:t>
            </w:r>
            <w:r w:rsidR="009842C3">
              <w:rPr>
                <w:sz w:val="20"/>
                <w:szCs w:val="20"/>
              </w:rPr>
              <w:t>’</w:t>
            </w:r>
            <w:r w:rsidRPr="00ED4610">
              <w:rPr>
                <w:sz w:val="20"/>
                <w:szCs w:val="20"/>
              </w:rPr>
              <w:t>apprentissage donné sur le campus, pas de licences trans</w:t>
            </w:r>
            <w:r w:rsidR="00B66093" w:rsidRPr="00ED4610">
              <w:rPr>
                <w:sz w:val="20"/>
                <w:szCs w:val="20"/>
              </w:rPr>
              <w:t>frontalières</w:t>
            </w:r>
            <w:r w:rsidRPr="00ED4610">
              <w:rPr>
                <w:sz w:val="20"/>
                <w:szCs w:val="20"/>
              </w:rPr>
              <w:t xml:space="preserve"> ou internationales pour la distribution à l</w:t>
            </w:r>
            <w:r w:rsidR="009842C3">
              <w:rPr>
                <w:sz w:val="20"/>
                <w:szCs w:val="20"/>
              </w:rPr>
              <w:t>’</w:t>
            </w:r>
            <w:r w:rsidRPr="00ED4610">
              <w:rPr>
                <w:sz w:val="20"/>
                <w:szCs w:val="20"/>
              </w:rPr>
              <w:t>étranger) empêchant l</w:t>
            </w:r>
            <w:r w:rsidR="009842C3">
              <w:rPr>
                <w:sz w:val="20"/>
                <w:szCs w:val="20"/>
              </w:rPr>
              <w:t>’</w:t>
            </w:r>
            <w:r w:rsidRPr="00ED4610">
              <w:rPr>
                <w:sz w:val="20"/>
                <w:szCs w:val="20"/>
              </w:rPr>
              <w:t>apprentissage à distance</w:t>
            </w:r>
          </w:p>
        </w:tc>
      </w:tr>
      <w:tr w:rsidR="003F7928" w:rsidRPr="00ED4610" w:rsidTr="00ED4610">
        <w:tc>
          <w:tcPr>
            <w:tcW w:w="0" w:type="auto"/>
            <w:gridSpan w:val="4"/>
          </w:tcPr>
          <w:p w:rsidR="003F7928" w:rsidRPr="00ED4610" w:rsidRDefault="00C41111" w:rsidP="00ED4610">
            <w:pPr>
              <w:pageBreakBefore/>
              <w:rPr>
                <w:b/>
                <w:sz w:val="20"/>
                <w:szCs w:val="20"/>
              </w:rPr>
            </w:pPr>
            <w:r w:rsidRPr="00ED4610">
              <w:rPr>
                <w:b/>
                <w:sz w:val="20"/>
                <w:szCs w:val="20"/>
              </w:rPr>
              <w:lastRenderedPageBreak/>
              <w:t>SUJET</w:t>
            </w:r>
            <w:r w:rsidR="009842C3">
              <w:rPr>
                <w:b/>
                <w:sz w:val="20"/>
                <w:szCs w:val="20"/>
              </w:rPr>
              <w:t> :</w:t>
            </w:r>
          </w:p>
          <w:p w:rsidR="003F7928" w:rsidRPr="00ED4610" w:rsidRDefault="00C41111" w:rsidP="00ED4610">
            <w:pPr>
              <w:rPr>
                <w:b/>
                <w:sz w:val="20"/>
                <w:szCs w:val="20"/>
              </w:rPr>
            </w:pPr>
            <w:r w:rsidRPr="00ED4610">
              <w:rPr>
                <w:b/>
                <w:sz w:val="20"/>
                <w:szCs w:val="20"/>
              </w:rPr>
              <w:t>Cours en ligne</w:t>
            </w:r>
          </w:p>
          <w:p w:rsidR="003F7928" w:rsidRPr="00ED4610" w:rsidRDefault="00C41111" w:rsidP="00ED4610">
            <w:pPr>
              <w:rPr>
                <w:sz w:val="20"/>
                <w:szCs w:val="20"/>
              </w:rPr>
            </w:pPr>
            <w:r w:rsidRPr="00ED4610">
              <w:rPr>
                <w:b/>
                <w:sz w:val="20"/>
                <w:szCs w:val="20"/>
              </w:rPr>
              <w:t>Explication</w:t>
            </w:r>
            <w:r w:rsidR="009842C3">
              <w:rPr>
                <w:b/>
                <w:sz w:val="20"/>
                <w:szCs w:val="20"/>
              </w:rPr>
              <w:t> :</w:t>
            </w:r>
            <w:r w:rsidR="003F7928" w:rsidRPr="00ED4610">
              <w:rPr>
                <w:b/>
                <w:sz w:val="20"/>
                <w:szCs w:val="20"/>
              </w:rPr>
              <w:t xml:space="preserve"> </w:t>
            </w:r>
            <w:r w:rsidRPr="00ED4610">
              <w:rPr>
                <w:sz w:val="20"/>
                <w:szCs w:val="20"/>
              </w:rPr>
              <w:t>L</w:t>
            </w:r>
            <w:r w:rsidR="009842C3">
              <w:rPr>
                <w:sz w:val="20"/>
                <w:szCs w:val="20"/>
              </w:rPr>
              <w:t>’</w:t>
            </w:r>
            <w:r w:rsidRPr="00ED4610">
              <w:rPr>
                <w:sz w:val="20"/>
                <w:szCs w:val="20"/>
              </w:rPr>
              <w:t>avènement des communications électroniques et de l</w:t>
            </w:r>
            <w:r w:rsidR="009842C3">
              <w:rPr>
                <w:sz w:val="20"/>
                <w:szCs w:val="20"/>
              </w:rPr>
              <w:t>’</w:t>
            </w:r>
            <w:r w:rsidRPr="00ED4610">
              <w:rPr>
                <w:sz w:val="20"/>
                <w:szCs w:val="20"/>
              </w:rPr>
              <w:t xml:space="preserve">Internet </w:t>
            </w:r>
            <w:r w:rsidR="000204D1" w:rsidRPr="00ED4610">
              <w:rPr>
                <w:sz w:val="20"/>
                <w:szCs w:val="20"/>
              </w:rPr>
              <w:t>a</w:t>
            </w:r>
            <w:r w:rsidRPr="00ED4610">
              <w:rPr>
                <w:sz w:val="20"/>
                <w:szCs w:val="20"/>
              </w:rPr>
              <w:t xml:space="preserve"> permis de proposer un apprentissage à distance libéré des contraintes du courrier postal et de dépasser les limites des communications unidirectionnelles, comme la radiodiffusion et les services de télévision par câb</w:t>
            </w:r>
            <w:r w:rsidR="00A72353" w:rsidRPr="00ED4610">
              <w:rPr>
                <w:sz w:val="20"/>
                <w:szCs w:val="20"/>
              </w:rPr>
              <w:t>le</w:t>
            </w:r>
            <w:r w:rsidR="00A72353">
              <w:rPr>
                <w:sz w:val="20"/>
                <w:szCs w:val="20"/>
              </w:rPr>
              <w:t xml:space="preserve">.  </w:t>
            </w:r>
            <w:r w:rsidR="00A72353" w:rsidRPr="00ED4610">
              <w:rPr>
                <w:sz w:val="20"/>
                <w:szCs w:val="20"/>
              </w:rPr>
              <w:t>Le</w:t>
            </w:r>
            <w:r w:rsidR="00077517" w:rsidRPr="00ED4610">
              <w:rPr>
                <w:sz w:val="20"/>
                <w:szCs w:val="20"/>
              </w:rPr>
              <w:t>s cours en ligne rend</w:t>
            </w:r>
            <w:r w:rsidR="00B66093" w:rsidRPr="00ED4610">
              <w:rPr>
                <w:sz w:val="20"/>
                <w:szCs w:val="20"/>
              </w:rPr>
              <w:t>ent</w:t>
            </w:r>
            <w:r w:rsidR="00077517" w:rsidRPr="00ED4610">
              <w:rPr>
                <w:sz w:val="20"/>
                <w:szCs w:val="20"/>
              </w:rPr>
              <w:t xml:space="preserve"> le matériel accessible et disponible en vue de sa distribution quasi</w:t>
            </w:r>
            <w:r w:rsidR="000204D1" w:rsidRPr="00ED4610">
              <w:rPr>
                <w:sz w:val="20"/>
                <w:szCs w:val="20"/>
              </w:rPr>
              <w:t xml:space="preserve"> </w:t>
            </w:r>
            <w:r w:rsidR="00077517" w:rsidRPr="00ED4610">
              <w:rPr>
                <w:sz w:val="20"/>
                <w:szCs w:val="20"/>
              </w:rPr>
              <w:t>immédiate aux étudiants inscrits, pour l</w:t>
            </w:r>
            <w:r w:rsidR="009842C3">
              <w:rPr>
                <w:sz w:val="20"/>
                <w:szCs w:val="20"/>
              </w:rPr>
              <w:t>’</w:t>
            </w:r>
            <w:r w:rsidR="00077517" w:rsidRPr="00ED4610">
              <w:rPr>
                <w:sz w:val="20"/>
                <w:szCs w:val="20"/>
              </w:rPr>
              <w:t xml:space="preserve">enseignement, le soutien </w:t>
            </w:r>
            <w:r w:rsidR="00B66093" w:rsidRPr="00ED4610">
              <w:rPr>
                <w:sz w:val="20"/>
                <w:szCs w:val="20"/>
              </w:rPr>
              <w:t>scolaire, ainsi que</w:t>
            </w:r>
            <w:r w:rsidR="00077517" w:rsidRPr="00ED4610">
              <w:rPr>
                <w:sz w:val="20"/>
                <w:szCs w:val="20"/>
              </w:rPr>
              <w:t xml:space="preserve"> la participation et la collaboration entre étudiants</w:t>
            </w:r>
            <w:r w:rsidR="00B66093" w:rsidRPr="00ED4610">
              <w:rPr>
                <w:sz w:val="20"/>
                <w:szCs w:val="20"/>
              </w:rPr>
              <w:t xml:space="preserve">, </w:t>
            </w:r>
            <w:r w:rsidR="00077517" w:rsidRPr="00ED4610">
              <w:rPr>
                <w:sz w:val="20"/>
                <w:szCs w:val="20"/>
              </w:rPr>
              <w:t xml:space="preserve">qui </w:t>
            </w:r>
            <w:r w:rsidR="00B66093" w:rsidRPr="00ED4610">
              <w:rPr>
                <w:sz w:val="20"/>
                <w:szCs w:val="20"/>
              </w:rPr>
              <w:t xml:space="preserve">ont </w:t>
            </w:r>
            <w:r w:rsidR="00077517" w:rsidRPr="00ED4610">
              <w:rPr>
                <w:sz w:val="20"/>
                <w:szCs w:val="20"/>
              </w:rPr>
              <w:t>lieu de manière synchrone et asynchrone, individuellement et en groupes, immédiatement ou en différé, ainsi que pour les évaluations à réaliser instantanément, où que se tr</w:t>
            </w:r>
            <w:r w:rsidR="000204D1" w:rsidRPr="00ED4610">
              <w:rPr>
                <w:sz w:val="20"/>
                <w:szCs w:val="20"/>
              </w:rPr>
              <w:t>o</w:t>
            </w:r>
            <w:r w:rsidR="00077517" w:rsidRPr="00ED4610">
              <w:rPr>
                <w:sz w:val="20"/>
                <w:szCs w:val="20"/>
              </w:rPr>
              <w:t>uve l</w:t>
            </w:r>
            <w:r w:rsidR="009842C3">
              <w:rPr>
                <w:sz w:val="20"/>
                <w:szCs w:val="20"/>
              </w:rPr>
              <w:t>’</w:t>
            </w:r>
            <w:r w:rsidR="00077517" w:rsidRPr="00ED4610">
              <w:rPr>
                <w:sz w:val="20"/>
                <w:szCs w:val="20"/>
              </w:rPr>
              <w:t>établissement d</w:t>
            </w:r>
            <w:r w:rsidR="009842C3">
              <w:rPr>
                <w:sz w:val="20"/>
                <w:szCs w:val="20"/>
              </w:rPr>
              <w:t>’</w:t>
            </w:r>
            <w:r w:rsidR="00077517" w:rsidRPr="00ED4610">
              <w:rPr>
                <w:sz w:val="20"/>
                <w:szCs w:val="20"/>
              </w:rPr>
              <w:t>enseignement ou les étudian</w:t>
            </w:r>
            <w:r w:rsidR="00A72353" w:rsidRPr="00ED4610">
              <w:rPr>
                <w:sz w:val="20"/>
                <w:szCs w:val="20"/>
              </w:rPr>
              <w:t>ts</w:t>
            </w:r>
            <w:r w:rsidR="00A72353">
              <w:rPr>
                <w:sz w:val="20"/>
                <w:szCs w:val="20"/>
              </w:rPr>
              <w:t xml:space="preserve">.  </w:t>
            </w:r>
            <w:r w:rsidR="00A72353" w:rsidRPr="00ED4610">
              <w:rPr>
                <w:sz w:val="20"/>
                <w:szCs w:val="20"/>
              </w:rPr>
              <w:t xml:space="preserve">À </w:t>
            </w:r>
            <w:r w:rsidR="00077517" w:rsidRPr="00ED4610">
              <w:rPr>
                <w:sz w:val="20"/>
                <w:szCs w:val="20"/>
              </w:rPr>
              <w:t>cet effet, tous les m</w:t>
            </w:r>
            <w:r w:rsidR="000204D1" w:rsidRPr="00ED4610">
              <w:rPr>
                <w:sz w:val="20"/>
                <w:szCs w:val="20"/>
              </w:rPr>
              <w:t>a</w:t>
            </w:r>
            <w:r w:rsidR="00077517" w:rsidRPr="00ED4610">
              <w:rPr>
                <w:sz w:val="20"/>
                <w:szCs w:val="20"/>
              </w:rPr>
              <w:t>tériels sont numériques et l</w:t>
            </w:r>
            <w:r w:rsidR="00B66093" w:rsidRPr="00ED4610">
              <w:rPr>
                <w:sz w:val="20"/>
                <w:szCs w:val="20"/>
              </w:rPr>
              <w:t>eur communication</w:t>
            </w:r>
            <w:r w:rsidR="00077517" w:rsidRPr="00ED4610">
              <w:rPr>
                <w:sz w:val="20"/>
                <w:szCs w:val="20"/>
              </w:rPr>
              <w:t>, l</w:t>
            </w:r>
            <w:r w:rsidR="009842C3">
              <w:rPr>
                <w:sz w:val="20"/>
                <w:szCs w:val="20"/>
              </w:rPr>
              <w:t>’</w:t>
            </w:r>
            <w:r w:rsidR="00077517" w:rsidRPr="00ED4610">
              <w:rPr>
                <w:sz w:val="20"/>
                <w:szCs w:val="20"/>
              </w:rPr>
              <w:t>enseignement et l</w:t>
            </w:r>
            <w:r w:rsidR="009842C3">
              <w:rPr>
                <w:sz w:val="20"/>
                <w:szCs w:val="20"/>
              </w:rPr>
              <w:t>’</w:t>
            </w:r>
            <w:r w:rsidR="00077517" w:rsidRPr="00ED4610">
              <w:rPr>
                <w:sz w:val="20"/>
                <w:szCs w:val="20"/>
              </w:rPr>
              <w:t xml:space="preserve">information </w:t>
            </w:r>
            <w:r w:rsidR="00B66093" w:rsidRPr="00ED4610">
              <w:rPr>
                <w:sz w:val="20"/>
                <w:szCs w:val="20"/>
              </w:rPr>
              <w:t>passent par la</w:t>
            </w:r>
            <w:r w:rsidR="00077517" w:rsidRPr="00ED4610">
              <w:rPr>
                <w:sz w:val="20"/>
                <w:szCs w:val="20"/>
              </w:rPr>
              <w:t xml:space="preserve"> voie électronique, généralement par l</w:t>
            </w:r>
            <w:r w:rsidR="009842C3">
              <w:rPr>
                <w:sz w:val="20"/>
                <w:szCs w:val="20"/>
              </w:rPr>
              <w:t>’</w:t>
            </w:r>
            <w:r w:rsidR="00077517" w:rsidRPr="00ED4610">
              <w:rPr>
                <w:sz w:val="20"/>
                <w:szCs w:val="20"/>
              </w:rPr>
              <w:t>Internet ou un intranet sécurisé, qui permet l</w:t>
            </w:r>
            <w:r w:rsidR="009842C3">
              <w:rPr>
                <w:sz w:val="20"/>
                <w:szCs w:val="20"/>
              </w:rPr>
              <w:t>’</w:t>
            </w:r>
            <w:r w:rsidR="00077517" w:rsidRPr="00ED4610">
              <w:rPr>
                <w:sz w:val="20"/>
                <w:szCs w:val="20"/>
              </w:rPr>
              <w:t>accès au</w:t>
            </w:r>
            <w:r w:rsidR="00B66093" w:rsidRPr="00ED4610">
              <w:rPr>
                <w:sz w:val="20"/>
                <w:szCs w:val="20"/>
              </w:rPr>
              <w:t>x</w:t>
            </w:r>
            <w:r w:rsidR="00077517" w:rsidRPr="00ED4610">
              <w:rPr>
                <w:sz w:val="20"/>
                <w:szCs w:val="20"/>
              </w:rPr>
              <w:t xml:space="preserve"> matériel</w:t>
            </w:r>
            <w:r w:rsidR="00B66093" w:rsidRPr="00ED4610">
              <w:rPr>
                <w:sz w:val="20"/>
                <w:szCs w:val="20"/>
              </w:rPr>
              <w:t>s didactiques</w:t>
            </w:r>
            <w:r w:rsidR="00077517" w:rsidRPr="00ED4610">
              <w:rPr>
                <w:sz w:val="20"/>
                <w:szCs w:val="20"/>
              </w:rPr>
              <w:t>, à l</w:t>
            </w:r>
            <w:r w:rsidR="009842C3">
              <w:rPr>
                <w:sz w:val="20"/>
                <w:szCs w:val="20"/>
              </w:rPr>
              <w:t>’</w:t>
            </w:r>
            <w:r w:rsidR="00077517" w:rsidRPr="00ED4610">
              <w:rPr>
                <w:sz w:val="20"/>
                <w:szCs w:val="20"/>
              </w:rPr>
              <w:t>informati</w:t>
            </w:r>
            <w:r w:rsidR="001F0EDD" w:rsidRPr="00ED4610">
              <w:rPr>
                <w:sz w:val="20"/>
                <w:szCs w:val="20"/>
              </w:rPr>
              <w:t>o</w:t>
            </w:r>
            <w:r w:rsidR="00077517" w:rsidRPr="00ED4610">
              <w:rPr>
                <w:sz w:val="20"/>
                <w:szCs w:val="20"/>
              </w:rPr>
              <w:t xml:space="preserve">n et </w:t>
            </w:r>
            <w:r w:rsidR="00B66093" w:rsidRPr="00ED4610">
              <w:rPr>
                <w:sz w:val="20"/>
                <w:szCs w:val="20"/>
              </w:rPr>
              <w:t xml:space="preserve">aux cours </w:t>
            </w:r>
            <w:r w:rsidR="00077517" w:rsidRPr="00ED4610">
              <w:rPr>
                <w:sz w:val="20"/>
                <w:szCs w:val="20"/>
              </w:rPr>
              <w:t>partout et à tout moment</w:t>
            </w:r>
            <w:r w:rsidR="003F7928" w:rsidRPr="00ED4610">
              <w:rPr>
                <w:rStyle w:val="FootnoteReference"/>
                <w:sz w:val="20"/>
                <w:szCs w:val="20"/>
              </w:rPr>
              <w:footnoteReference w:id="6"/>
            </w:r>
            <w:r w:rsidR="00077517" w:rsidRPr="00ED4610">
              <w:rPr>
                <w:sz w:val="20"/>
                <w:szCs w:val="20"/>
              </w:rPr>
              <w:t>.</w:t>
            </w:r>
          </w:p>
        </w:tc>
      </w:tr>
      <w:tr w:rsidR="00F902F5" w:rsidRPr="00ED4610" w:rsidTr="00ED4610">
        <w:tc>
          <w:tcPr>
            <w:tcW w:w="0" w:type="auto"/>
          </w:tcPr>
          <w:p w:rsidR="00077517" w:rsidRPr="00ED4610" w:rsidRDefault="00077517" w:rsidP="00ED4610">
            <w:pPr>
              <w:rPr>
                <w:b/>
                <w:sz w:val="20"/>
                <w:szCs w:val="20"/>
              </w:rPr>
            </w:pPr>
            <w:r w:rsidRPr="00ED4610">
              <w:rPr>
                <w:b/>
                <w:sz w:val="20"/>
                <w:szCs w:val="20"/>
              </w:rPr>
              <w:t>Catégorie d</w:t>
            </w:r>
            <w:r w:rsidR="009842C3">
              <w:rPr>
                <w:b/>
                <w:sz w:val="20"/>
                <w:szCs w:val="20"/>
              </w:rPr>
              <w:t>’</w:t>
            </w:r>
            <w:r w:rsidRPr="00ED4610">
              <w:rPr>
                <w:b/>
                <w:sz w:val="20"/>
                <w:szCs w:val="20"/>
              </w:rPr>
              <w:t xml:space="preserve">activité </w:t>
            </w:r>
            <w:r w:rsidR="00B66093" w:rsidRPr="00ED4610">
              <w:rPr>
                <w:b/>
                <w:sz w:val="20"/>
                <w:szCs w:val="20"/>
              </w:rPr>
              <w:t>d</w:t>
            </w:r>
            <w:r w:rsidR="009842C3">
              <w:rPr>
                <w:b/>
                <w:sz w:val="20"/>
                <w:szCs w:val="20"/>
              </w:rPr>
              <w:t>’</w:t>
            </w:r>
            <w:r w:rsidR="00B66093" w:rsidRPr="00ED4610">
              <w:rPr>
                <w:b/>
                <w:sz w:val="20"/>
                <w:szCs w:val="20"/>
              </w:rPr>
              <w:t>enseignement</w:t>
            </w:r>
          </w:p>
        </w:tc>
        <w:tc>
          <w:tcPr>
            <w:tcW w:w="0" w:type="auto"/>
          </w:tcPr>
          <w:p w:rsidR="00077517" w:rsidRPr="00ED4610" w:rsidRDefault="00077517" w:rsidP="00ED4610">
            <w:pPr>
              <w:rPr>
                <w:b/>
                <w:sz w:val="20"/>
                <w:szCs w:val="20"/>
              </w:rPr>
            </w:pPr>
            <w:r w:rsidRPr="00ED4610">
              <w:rPr>
                <w:b/>
                <w:sz w:val="20"/>
                <w:szCs w:val="20"/>
              </w:rPr>
              <w:t xml:space="preserve">Droits </w:t>
            </w:r>
            <w:r w:rsidR="000204D1" w:rsidRPr="00ED4610">
              <w:rPr>
                <w:b/>
                <w:sz w:val="20"/>
                <w:szCs w:val="20"/>
              </w:rPr>
              <w:t>concernés du titulaire</w:t>
            </w:r>
          </w:p>
        </w:tc>
        <w:tc>
          <w:tcPr>
            <w:tcW w:w="0" w:type="auto"/>
          </w:tcPr>
          <w:p w:rsidR="00077517" w:rsidRPr="00ED4610" w:rsidRDefault="00077517" w:rsidP="00ED4610">
            <w:pPr>
              <w:rPr>
                <w:b/>
                <w:sz w:val="20"/>
                <w:szCs w:val="20"/>
              </w:rPr>
            </w:pPr>
            <w:r w:rsidRPr="00ED4610">
              <w:rPr>
                <w:b/>
                <w:sz w:val="20"/>
                <w:szCs w:val="20"/>
              </w:rPr>
              <w:t>Éléments des limitations et exceptions statutaires</w:t>
            </w:r>
          </w:p>
        </w:tc>
        <w:tc>
          <w:tcPr>
            <w:tcW w:w="0" w:type="auto"/>
          </w:tcPr>
          <w:p w:rsidR="00077517" w:rsidRPr="00ED4610" w:rsidRDefault="00077517" w:rsidP="00ED4610">
            <w:pPr>
              <w:rPr>
                <w:b/>
                <w:sz w:val="20"/>
                <w:szCs w:val="20"/>
              </w:rPr>
            </w:pPr>
            <w:r w:rsidRPr="00ED4610">
              <w:rPr>
                <w:b/>
                <w:sz w:val="20"/>
                <w:szCs w:val="20"/>
              </w:rPr>
              <w:t>Éléments pour la suite de l</w:t>
            </w:r>
            <w:r w:rsidR="009842C3">
              <w:rPr>
                <w:b/>
                <w:sz w:val="20"/>
                <w:szCs w:val="20"/>
              </w:rPr>
              <w:t>’</w:t>
            </w:r>
            <w:r w:rsidRPr="00ED4610">
              <w:rPr>
                <w:b/>
                <w:sz w:val="20"/>
                <w:szCs w:val="20"/>
              </w:rPr>
              <w:t>examen</w:t>
            </w:r>
          </w:p>
        </w:tc>
      </w:tr>
      <w:tr w:rsidR="00F902F5" w:rsidRPr="00ED4610" w:rsidTr="00ED4610">
        <w:tc>
          <w:tcPr>
            <w:tcW w:w="0" w:type="auto"/>
          </w:tcPr>
          <w:p w:rsidR="003F7928" w:rsidRDefault="00077517" w:rsidP="00ED4610">
            <w:pPr>
              <w:rPr>
                <w:sz w:val="20"/>
                <w:szCs w:val="20"/>
              </w:rPr>
            </w:pPr>
            <w:r w:rsidRPr="00ED4610">
              <w:rPr>
                <w:sz w:val="20"/>
                <w:szCs w:val="20"/>
              </w:rPr>
              <w:t>Disposition statutaire</w:t>
            </w:r>
            <w:r w:rsidR="009842C3">
              <w:rPr>
                <w:sz w:val="20"/>
                <w:szCs w:val="20"/>
              </w:rPr>
              <w:t> :</w:t>
            </w:r>
          </w:p>
          <w:p w:rsidR="00F902F5" w:rsidRPr="00ED4610" w:rsidRDefault="00F902F5" w:rsidP="00ED4610">
            <w:pPr>
              <w:rPr>
                <w:sz w:val="20"/>
                <w:szCs w:val="20"/>
              </w:rPr>
            </w:pPr>
          </w:p>
          <w:p w:rsidR="003F7928" w:rsidRPr="00ED4610" w:rsidRDefault="00077517" w:rsidP="00F902F5">
            <w:pPr>
              <w:pStyle w:val="ListParagraph"/>
              <w:numPr>
                <w:ilvl w:val="0"/>
                <w:numId w:val="23"/>
              </w:numPr>
              <w:ind w:left="567" w:hanging="567"/>
              <w:rPr>
                <w:sz w:val="20"/>
                <w:szCs w:val="20"/>
                <w:lang w:val="fr-FR"/>
              </w:rPr>
            </w:pPr>
            <w:r w:rsidRPr="00ED4610">
              <w:rPr>
                <w:sz w:val="20"/>
                <w:szCs w:val="20"/>
                <w:lang w:val="fr-FR"/>
              </w:rPr>
              <w:t xml:space="preserve">Enregistrement, diffusion ou communication de matériel </w:t>
            </w:r>
            <w:r w:rsidR="00B66093" w:rsidRPr="00ED4610">
              <w:rPr>
                <w:sz w:val="20"/>
                <w:szCs w:val="20"/>
                <w:lang w:val="fr-FR"/>
              </w:rPr>
              <w:t>didactique</w:t>
            </w:r>
          </w:p>
          <w:p w:rsidR="003F7928" w:rsidRPr="00ED4610" w:rsidRDefault="004438EF" w:rsidP="00F902F5">
            <w:pPr>
              <w:pStyle w:val="ListParagraph"/>
              <w:numPr>
                <w:ilvl w:val="0"/>
                <w:numId w:val="23"/>
              </w:numPr>
              <w:ind w:left="567" w:hanging="567"/>
              <w:rPr>
                <w:sz w:val="20"/>
                <w:szCs w:val="20"/>
                <w:lang w:val="fr-FR"/>
              </w:rPr>
            </w:pPr>
            <w:r w:rsidRPr="00ED4610">
              <w:rPr>
                <w:sz w:val="20"/>
                <w:szCs w:val="20"/>
                <w:lang w:val="fr-FR"/>
              </w:rPr>
              <w:t>Reproduction de copies multiples</w:t>
            </w:r>
            <w:r w:rsidR="00077517" w:rsidRPr="00ED4610">
              <w:rPr>
                <w:sz w:val="20"/>
                <w:szCs w:val="20"/>
                <w:lang w:val="fr-FR"/>
              </w:rPr>
              <w:t xml:space="preserve"> </w:t>
            </w:r>
            <w:r w:rsidRPr="00ED4610">
              <w:rPr>
                <w:sz w:val="20"/>
                <w:szCs w:val="20"/>
                <w:lang w:val="fr-FR"/>
              </w:rPr>
              <w:t>à des fins d</w:t>
            </w:r>
            <w:r w:rsidR="009842C3">
              <w:rPr>
                <w:sz w:val="20"/>
                <w:szCs w:val="20"/>
                <w:lang w:val="fr-FR"/>
              </w:rPr>
              <w:t>’</w:t>
            </w:r>
            <w:r w:rsidRPr="00ED4610">
              <w:rPr>
                <w:sz w:val="20"/>
                <w:szCs w:val="20"/>
                <w:lang w:val="fr-FR"/>
              </w:rPr>
              <w:t>enseignement</w:t>
            </w:r>
          </w:p>
          <w:p w:rsidR="003F7928" w:rsidRPr="00ED4610" w:rsidRDefault="003F7928" w:rsidP="00ED4610">
            <w:pPr>
              <w:rPr>
                <w:sz w:val="20"/>
                <w:szCs w:val="20"/>
              </w:rPr>
            </w:pPr>
          </w:p>
          <w:p w:rsidR="003F7928" w:rsidRDefault="003F7928" w:rsidP="00ED4610">
            <w:pPr>
              <w:rPr>
                <w:sz w:val="20"/>
                <w:szCs w:val="20"/>
              </w:rPr>
            </w:pPr>
            <w:r w:rsidRPr="00ED4610">
              <w:rPr>
                <w:sz w:val="20"/>
                <w:szCs w:val="20"/>
              </w:rPr>
              <w:t>Activit</w:t>
            </w:r>
            <w:r w:rsidR="00077517" w:rsidRPr="00ED4610">
              <w:rPr>
                <w:sz w:val="20"/>
                <w:szCs w:val="20"/>
              </w:rPr>
              <w:t>é</w:t>
            </w:r>
            <w:r w:rsidRPr="00ED4610">
              <w:rPr>
                <w:sz w:val="20"/>
                <w:szCs w:val="20"/>
              </w:rPr>
              <w:t>s</w:t>
            </w:r>
            <w:r w:rsidR="009842C3">
              <w:rPr>
                <w:sz w:val="20"/>
                <w:szCs w:val="20"/>
              </w:rPr>
              <w:t> :</w:t>
            </w:r>
          </w:p>
          <w:p w:rsidR="00F902F5" w:rsidRPr="00ED4610" w:rsidRDefault="00F902F5" w:rsidP="00ED4610">
            <w:pPr>
              <w:rPr>
                <w:sz w:val="20"/>
                <w:szCs w:val="20"/>
              </w:rPr>
            </w:pPr>
          </w:p>
          <w:p w:rsidR="00077517" w:rsidRPr="00ED4610" w:rsidRDefault="00077517" w:rsidP="00F902F5">
            <w:pPr>
              <w:pStyle w:val="ListParagraph"/>
              <w:numPr>
                <w:ilvl w:val="0"/>
                <w:numId w:val="19"/>
              </w:numPr>
              <w:ind w:left="567" w:hanging="567"/>
              <w:rPr>
                <w:sz w:val="20"/>
                <w:szCs w:val="20"/>
                <w:lang w:val="fr-FR"/>
              </w:rPr>
            </w:pPr>
            <w:r w:rsidRPr="00ED4610">
              <w:rPr>
                <w:sz w:val="20"/>
                <w:szCs w:val="20"/>
                <w:lang w:val="fr-FR"/>
              </w:rPr>
              <w:t>(dans une large mesure comme indiqué ci</w:t>
            </w:r>
            <w:r w:rsidR="009842C3">
              <w:rPr>
                <w:sz w:val="20"/>
                <w:szCs w:val="20"/>
                <w:lang w:val="fr-FR"/>
              </w:rPr>
              <w:t>-</w:t>
            </w:r>
            <w:r w:rsidRPr="00ED4610">
              <w:rPr>
                <w:sz w:val="20"/>
                <w:szCs w:val="20"/>
                <w:lang w:val="fr-FR"/>
              </w:rPr>
              <w:t>dessus pour la préparation, l</w:t>
            </w:r>
            <w:r w:rsidR="009842C3">
              <w:rPr>
                <w:sz w:val="20"/>
                <w:szCs w:val="20"/>
                <w:lang w:val="fr-FR"/>
              </w:rPr>
              <w:t>’</w:t>
            </w:r>
            <w:r w:rsidRPr="00ED4610">
              <w:rPr>
                <w:sz w:val="20"/>
                <w:szCs w:val="20"/>
                <w:lang w:val="fr-FR"/>
              </w:rPr>
              <w:t>enseignement et l</w:t>
            </w:r>
            <w:r w:rsidR="009842C3">
              <w:rPr>
                <w:sz w:val="20"/>
                <w:szCs w:val="20"/>
                <w:lang w:val="fr-FR"/>
              </w:rPr>
              <w:t>’</w:t>
            </w:r>
            <w:r w:rsidRPr="00ED4610">
              <w:rPr>
                <w:sz w:val="20"/>
                <w:szCs w:val="20"/>
                <w:lang w:val="fr-FR"/>
              </w:rPr>
              <w:t>évaluation de l</w:t>
            </w:r>
            <w:r w:rsidR="009842C3">
              <w:rPr>
                <w:sz w:val="20"/>
                <w:szCs w:val="20"/>
                <w:lang w:val="fr-FR"/>
              </w:rPr>
              <w:t>’</w:t>
            </w:r>
            <w:r w:rsidRPr="00ED4610">
              <w:rPr>
                <w:sz w:val="20"/>
                <w:szCs w:val="20"/>
                <w:lang w:val="fr-FR"/>
              </w:rPr>
              <w:t>accès à et de l</w:t>
            </w:r>
            <w:r w:rsidR="009842C3">
              <w:rPr>
                <w:sz w:val="20"/>
                <w:szCs w:val="20"/>
                <w:lang w:val="fr-FR"/>
              </w:rPr>
              <w:t>’</w:t>
            </w:r>
            <w:r w:rsidRPr="00ED4610">
              <w:rPr>
                <w:sz w:val="20"/>
                <w:szCs w:val="20"/>
                <w:lang w:val="fr-FR"/>
              </w:rPr>
              <w:t>utilisation de matériel par des établissements d</w:t>
            </w:r>
            <w:r w:rsidR="009842C3">
              <w:rPr>
                <w:sz w:val="20"/>
                <w:szCs w:val="20"/>
                <w:lang w:val="fr-FR"/>
              </w:rPr>
              <w:t>’</w:t>
            </w:r>
            <w:r w:rsidRPr="00ED4610">
              <w:rPr>
                <w:sz w:val="20"/>
                <w:szCs w:val="20"/>
                <w:lang w:val="fr-FR"/>
              </w:rPr>
              <w:t xml:space="preserve">enseignement ou de recherche, des enseignants et des chercheurs et </w:t>
            </w:r>
            <w:r w:rsidR="00B66093" w:rsidRPr="00ED4610">
              <w:rPr>
                <w:sz w:val="20"/>
                <w:szCs w:val="20"/>
                <w:lang w:val="fr-FR"/>
              </w:rPr>
              <w:t xml:space="preserve">pour </w:t>
            </w:r>
            <w:r w:rsidRPr="00ED4610">
              <w:rPr>
                <w:sz w:val="20"/>
                <w:szCs w:val="20"/>
                <w:lang w:val="fr-FR"/>
              </w:rPr>
              <w:t>l</w:t>
            </w:r>
            <w:r w:rsidR="009842C3">
              <w:rPr>
                <w:sz w:val="20"/>
                <w:szCs w:val="20"/>
                <w:lang w:val="fr-FR"/>
              </w:rPr>
              <w:t>’</w:t>
            </w:r>
            <w:r w:rsidRPr="00ED4610">
              <w:rPr>
                <w:sz w:val="20"/>
                <w:szCs w:val="20"/>
                <w:lang w:val="fr-FR"/>
              </w:rPr>
              <w:t>apprentissage à distance)</w:t>
            </w:r>
          </w:p>
          <w:p w:rsidR="003F7928" w:rsidRPr="00ED4610" w:rsidRDefault="00A849F5" w:rsidP="00F902F5">
            <w:pPr>
              <w:pStyle w:val="ListParagraph"/>
              <w:numPr>
                <w:ilvl w:val="0"/>
                <w:numId w:val="19"/>
              </w:numPr>
              <w:ind w:left="567" w:hanging="567"/>
              <w:rPr>
                <w:sz w:val="20"/>
                <w:szCs w:val="20"/>
                <w:lang w:val="fr-FR"/>
              </w:rPr>
            </w:pPr>
            <w:r w:rsidRPr="00ED4610">
              <w:rPr>
                <w:sz w:val="20"/>
                <w:szCs w:val="20"/>
                <w:lang w:val="fr-FR"/>
              </w:rPr>
              <w:t>instruction</w:t>
            </w:r>
            <w:r w:rsidR="009842C3">
              <w:rPr>
                <w:sz w:val="20"/>
                <w:szCs w:val="20"/>
                <w:lang w:val="fr-FR"/>
              </w:rPr>
              <w:t> :</w:t>
            </w:r>
            <w:r w:rsidR="003F7928" w:rsidRPr="00ED4610">
              <w:rPr>
                <w:sz w:val="20"/>
                <w:szCs w:val="20"/>
                <w:lang w:val="fr-FR"/>
              </w:rPr>
              <w:t xml:space="preserve"> </w:t>
            </w:r>
            <w:r w:rsidR="00077517" w:rsidRPr="00ED4610">
              <w:rPr>
                <w:sz w:val="20"/>
                <w:szCs w:val="20"/>
                <w:lang w:val="fr-FR"/>
              </w:rPr>
              <w:t>un établ</w:t>
            </w:r>
            <w:r w:rsidR="00CD5EDB" w:rsidRPr="00ED4610">
              <w:rPr>
                <w:sz w:val="20"/>
                <w:szCs w:val="20"/>
                <w:lang w:val="fr-FR"/>
              </w:rPr>
              <w:t>i</w:t>
            </w:r>
            <w:r w:rsidR="00077517" w:rsidRPr="00ED4610">
              <w:rPr>
                <w:sz w:val="20"/>
                <w:szCs w:val="20"/>
                <w:lang w:val="fr-FR"/>
              </w:rPr>
              <w:t>ssement d</w:t>
            </w:r>
            <w:r w:rsidR="009842C3">
              <w:rPr>
                <w:sz w:val="20"/>
                <w:szCs w:val="20"/>
                <w:lang w:val="fr-FR"/>
              </w:rPr>
              <w:t>’</w:t>
            </w:r>
            <w:r w:rsidR="00077517" w:rsidRPr="00ED4610">
              <w:rPr>
                <w:sz w:val="20"/>
                <w:szCs w:val="20"/>
                <w:lang w:val="fr-FR"/>
              </w:rPr>
              <w:t xml:space="preserve">enseignement collecte, extrait, rassemble, archive et conserve du matériel </w:t>
            </w:r>
            <w:r w:rsidR="00B66093" w:rsidRPr="00ED4610">
              <w:rPr>
                <w:sz w:val="20"/>
                <w:szCs w:val="20"/>
                <w:lang w:val="fr-FR"/>
              </w:rPr>
              <w:t xml:space="preserve">à partir de </w:t>
            </w:r>
            <w:r w:rsidR="00077517" w:rsidRPr="00ED4610">
              <w:rPr>
                <w:sz w:val="20"/>
                <w:szCs w:val="20"/>
                <w:lang w:val="fr-FR"/>
              </w:rPr>
              <w:t>ressources numérique existantes (</w:t>
            </w:r>
            <w:r w:rsidR="009842C3">
              <w:rPr>
                <w:sz w:val="20"/>
                <w:szCs w:val="20"/>
                <w:lang w:val="fr-FR"/>
              </w:rPr>
              <w:t>y compris</w:t>
            </w:r>
            <w:r w:rsidR="00077517" w:rsidRPr="00ED4610">
              <w:rPr>
                <w:sz w:val="20"/>
                <w:szCs w:val="20"/>
                <w:lang w:val="fr-FR"/>
              </w:rPr>
              <w:t xml:space="preserve"> des </w:t>
            </w:r>
            <w:r w:rsidR="00077517" w:rsidRPr="00ED4610">
              <w:rPr>
                <w:sz w:val="20"/>
                <w:szCs w:val="20"/>
                <w:lang w:val="fr-FR"/>
              </w:rPr>
              <w:lastRenderedPageBreak/>
              <w:t>sites</w:t>
            </w:r>
            <w:r w:rsidR="00360079">
              <w:rPr>
                <w:sz w:val="20"/>
                <w:szCs w:val="20"/>
                <w:lang w:val="fr-FR"/>
              </w:rPr>
              <w:t> </w:t>
            </w:r>
            <w:r w:rsidR="00CD5EDB" w:rsidRPr="00ED4610">
              <w:rPr>
                <w:sz w:val="20"/>
                <w:szCs w:val="20"/>
                <w:lang w:val="fr-FR"/>
              </w:rPr>
              <w:t>Web publics, des ressources sous licence ou payantes, des bases de données avec abonnement) pour la préparation des cours</w:t>
            </w:r>
          </w:p>
          <w:p w:rsidR="003F7928" w:rsidRPr="00ED4610" w:rsidRDefault="003F7928" w:rsidP="00F902F5">
            <w:pPr>
              <w:pStyle w:val="ListParagraph"/>
              <w:numPr>
                <w:ilvl w:val="0"/>
                <w:numId w:val="19"/>
              </w:numPr>
              <w:ind w:left="567" w:hanging="567"/>
              <w:rPr>
                <w:sz w:val="20"/>
                <w:szCs w:val="20"/>
                <w:lang w:val="fr-FR"/>
              </w:rPr>
            </w:pPr>
            <w:r w:rsidRPr="00ED4610">
              <w:rPr>
                <w:sz w:val="20"/>
                <w:szCs w:val="20"/>
                <w:lang w:val="fr-FR"/>
              </w:rPr>
              <w:t>pr</w:t>
            </w:r>
            <w:r w:rsidR="001F0EDD" w:rsidRPr="00ED4610">
              <w:rPr>
                <w:sz w:val="20"/>
                <w:szCs w:val="20"/>
                <w:lang w:val="fr-FR"/>
              </w:rPr>
              <w:t>é</w:t>
            </w:r>
            <w:r w:rsidRPr="00ED4610">
              <w:rPr>
                <w:sz w:val="20"/>
                <w:szCs w:val="20"/>
                <w:lang w:val="fr-FR"/>
              </w:rPr>
              <w:t>paration</w:t>
            </w:r>
            <w:r w:rsidR="009842C3">
              <w:rPr>
                <w:sz w:val="20"/>
                <w:szCs w:val="20"/>
                <w:lang w:val="fr-FR"/>
              </w:rPr>
              <w:t> :</w:t>
            </w:r>
            <w:r w:rsidRPr="00ED4610">
              <w:rPr>
                <w:sz w:val="20"/>
                <w:szCs w:val="20"/>
                <w:lang w:val="fr-FR"/>
              </w:rPr>
              <w:t xml:space="preserve"> </w:t>
            </w:r>
            <w:r w:rsidR="001F0EDD" w:rsidRPr="00ED4610">
              <w:rPr>
                <w:sz w:val="20"/>
                <w:szCs w:val="20"/>
                <w:lang w:val="fr-FR"/>
              </w:rPr>
              <w:t>un établissement d</w:t>
            </w:r>
            <w:r w:rsidR="009842C3">
              <w:rPr>
                <w:sz w:val="20"/>
                <w:szCs w:val="20"/>
                <w:lang w:val="fr-FR"/>
              </w:rPr>
              <w:t>’</w:t>
            </w:r>
            <w:r w:rsidR="001F0EDD" w:rsidRPr="00ED4610">
              <w:rPr>
                <w:sz w:val="20"/>
                <w:szCs w:val="20"/>
                <w:lang w:val="fr-FR"/>
              </w:rPr>
              <w:t>enseignement produit</w:t>
            </w:r>
            <w:r w:rsidR="008E1B46" w:rsidRPr="00ED4610">
              <w:rPr>
                <w:sz w:val="20"/>
                <w:szCs w:val="20"/>
                <w:lang w:val="fr-FR"/>
              </w:rPr>
              <w:t xml:space="preserve">, à partir de contenu sous licence ou non, du matériel </w:t>
            </w:r>
            <w:r w:rsidR="00462B9E" w:rsidRPr="00ED4610">
              <w:rPr>
                <w:sz w:val="20"/>
                <w:szCs w:val="20"/>
                <w:lang w:val="fr-FR"/>
              </w:rPr>
              <w:t>didactique</w:t>
            </w:r>
            <w:r w:rsidR="008E1B46" w:rsidRPr="00ED4610">
              <w:rPr>
                <w:sz w:val="20"/>
                <w:szCs w:val="20"/>
                <w:lang w:val="fr-FR"/>
              </w:rPr>
              <w:t xml:space="preserve"> sous forme numérique (incluant la conversion, la numérisation, l</w:t>
            </w:r>
            <w:r w:rsidR="009842C3">
              <w:rPr>
                <w:sz w:val="20"/>
                <w:szCs w:val="20"/>
                <w:lang w:val="fr-FR"/>
              </w:rPr>
              <w:t>’</w:t>
            </w:r>
            <w:r w:rsidR="008E1B46" w:rsidRPr="00ED4610">
              <w:rPr>
                <w:sz w:val="20"/>
                <w:szCs w:val="20"/>
                <w:lang w:val="fr-FR"/>
              </w:rPr>
              <w:t xml:space="preserve">adaptation et la traduction), le stocke et le télécharge sur différentes ressources du réseau, </w:t>
            </w:r>
            <w:r w:rsidR="00E74C4D" w:rsidRPr="00ED4610">
              <w:rPr>
                <w:sz w:val="20"/>
                <w:szCs w:val="20"/>
                <w:lang w:val="fr-FR"/>
              </w:rPr>
              <w:t xml:space="preserve">tels que </w:t>
            </w:r>
            <w:r w:rsidR="008E1B46" w:rsidRPr="00ED4610">
              <w:rPr>
                <w:sz w:val="20"/>
                <w:szCs w:val="20"/>
                <w:lang w:val="fr-FR"/>
              </w:rPr>
              <w:t>serveurs d</w:t>
            </w:r>
            <w:r w:rsidR="009842C3">
              <w:rPr>
                <w:sz w:val="20"/>
                <w:szCs w:val="20"/>
                <w:lang w:val="fr-FR"/>
              </w:rPr>
              <w:t>’</w:t>
            </w:r>
            <w:r w:rsidR="008E1B46" w:rsidRPr="00ED4610">
              <w:rPr>
                <w:sz w:val="20"/>
                <w:szCs w:val="20"/>
                <w:lang w:val="fr-FR"/>
              </w:rPr>
              <w:t>hébergement, serveurs de streaming, forums électroniques, environnements d</w:t>
            </w:r>
            <w:r w:rsidR="009842C3">
              <w:rPr>
                <w:sz w:val="20"/>
                <w:szCs w:val="20"/>
                <w:lang w:val="fr-FR"/>
              </w:rPr>
              <w:t>’</w:t>
            </w:r>
            <w:r w:rsidR="008E1B46" w:rsidRPr="00ED4610">
              <w:rPr>
                <w:sz w:val="20"/>
                <w:szCs w:val="20"/>
                <w:lang w:val="fr-FR"/>
              </w:rPr>
              <w:t>apprentissage virtuels</w:t>
            </w:r>
          </w:p>
          <w:p w:rsidR="003F7928" w:rsidRPr="00ED4610" w:rsidRDefault="003F7928" w:rsidP="00F902F5">
            <w:pPr>
              <w:pStyle w:val="ListParagraph"/>
              <w:numPr>
                <w:ilvl w:val="0"/>
                <w:numId w:val="19"/>
              </w:numPr>
              <w:ind w:left="567" w:hanging="567"/>
              <w:rPr>
                <w:sz w:val="20"/>
                <w:szCs w:val="20"/>
                <w:lang w:val="fr-FR"/>
              </w:rPr>
            </w:pPr>
            <w:r w:rsidRPr="00ED4610">
              <w:rPr>
                <w:sz w:val="20"/>
                <w:szCs w:val="20"/>
                <w:lang w:val="fr-FR"/>
              </w:rPr>
              <w:t>pr</w:t>
            </w:r>
            <w:r w:rsidR="008E1B46" w:rsidRPr="00ED4610">
              <w:rPr>
                <w:sz w:val="20"/>
                <w:szCs w:val="20"/>
                <w:lang w:val="fr-FR"/>
              </w:rPr>
              <w:t>é</w:t>
            </w:r>
            <w:r w:rsidRPr="00ED4610">
              <w:rPr>
                <w:sz w:val="20"/>
                <w:szCs w:val="20"/>
                <w:lang w:val="fr-FR"/>
              </w:rPr>
              <w:t>paration</w:t>
            </w:r>
            <w:r w:rsidR="009842C3">
              <w:rPr>
                <w:sz w:val="20"/>
                <w:szCs w:val="20"/>
                <w:lang w:val="fr-FR"/>
              </w:rPr>
              <w:t> :</w:t>
            </w:r>
            <w:r w:rsidRPr="00ED4610">
              <w:rPr>
                <w:sz w:val="20"/>
                <w:szCs w:val="20"/>
                <w:lang w:val="fr-FR"/>
              </w:rPr>
              <w:t xml:space="preserve"> </w:t>
            </w:r>
            <w:r w:rsidR="008E1B46" w:rsidRPr="00ED4610">
              <w:rPr>
                <w:sz w:val="20"/>
                <w:szCs w:val="20"/>
                <w:lang w:val="fr-FR"/>
              </w:rPr>
              <w:t>comme indiqué ci</w:t>
            </w:r>
            <w:r w:rsidR="009842C3">
              <w:rPr>
                <w:sz w:val="20"/>
                <w:szCs w:val="20"/>
                <w:lang w:val="fr-FR"/>
              </w:rPr>
              <w:t>-</w:t>
            </w:r>
            <w:r w:rsidR="008E1B46" w:rsidRPr="00ED4610">
              <w:rPr>
                <w:sz w:val="20"/>
                <w:szCs w:val="20"/>
                <w:lang w:val="fr-FR"/>
              </w:rPr>
              <w:t>dessus, et un établissement d</w:t>
            </w:r>
            <w:r w:rsidR="009842C3">
              <w:rPr>
                <w:sz w:val="20"/>
                <w:szCs w:val="20"/>
                <w:lang w:val="fr-FR"/>
              </w:rPr>
              <w:t>’</w:t>
            </w:r>
            <w:r w:rsidR="008E1B46" w:rsidRPr="00ED4610">
              <w:rPr>
                <w:sz w:val="20"/>
                <w:szCs w:val="20"/>
                <w:lang w:val="fr-FR"/>
              </w:rPr>
              <w:t>enseignement les diffuse par un moyen de communication électronique, tel que courrier électronique, réseaux locaux ou l</w:t>
            </w:r>
            <w:r w:rsidR="009842C3">
              <w:rPr>
                <w:sz w:val="20"/>
                <w:szCs w:val="20"/>
                <w:lang w:val="fr-FR"/>
              </w:rPr>
              <w:t>’</w:t>
            </w:r>
            <w:r w:rsidR="008E1B46" w:rsidRPr="00ED4610">
              <w:rPr>
                <w:sz w:val="20"/>
                <w:szCs w:val="20"/>
                <w:lang w:val="fr-FR"/>
              </w:rPr>
              <w:t>Internet</w:t>
            </w:r>
            <w:r w:rsidR="00B66093" w:rsidRPr="00ED4610">
              <w:rPr>
                <w:sz w:val="20"/>
                <w:szCs w:val="20"/>
                <w:lang w:val="fr-FR"/>
              </w:rPr>
              <w:t>,</w:t>
            </w:r>
            <w:r w:rsidR="008E1B46" w:rsidRPr="00ED4610">
              <w:rPr>
                <w:sz w:val="20"/>
                <w:szCs w:val="20"/>
                <w:lang w:val="fr-FR"/>
              </w:rPr>
              <w:t xml:space="preserve"> aux correspondants étudiants</w:t>
            </w:r>
          </w:p>
          <w:p w:rsidR="003F7928" w:rsidRPr="00ED4610" w:rsidRDefault="00A849F5" w:rsidP="00F902F5">
            <w:pPr>
              <w:pStyle w:val="ListParagraph"/>
              <w:numPr>
                <w:ilvl w:val="0"/>
                <w:numId w:val="19"/>
              </w:numPr>
              <w:ind w:left="567" w:hanging="567"/>
              <w:rPr>
                <w:sz w:val="20"/>
                <w:szCs w:val="20"/>
                <w:lang w:val="fr-FR"/>
              </w:rPr>
            </w:pPr>
            <w:r w:rsidRPr="00ED4610">
              <w:rPr>
                <w:sz w:val="20"/>
                <w:szCs w:val="20"/>
                <w:lang w:val="fr-FR"/>
              </w:rPr>
              <w:t>instruction</w:t>
            </w:r>
            <w:r w:rsidR="009842C3">
              <w:rPr>
                <w:sz w:val="20"/>
                <w:szCs w:val="20"/>
                <w:lang w:val="fr-FR"/>
              </w:rPr>
              <w:t> :</w:t>
            </w:r>
            <w:r w:rsidR="003F7928" w:rsidRPr="00ED4610">
              <w:rPr>
                <w:sz w:val="20"/>
                <w:szCs w:val="20"/>
                <w:lang w:val="fr-FR"/>
              </w:rPr>
              <w:t xml:space="preserve"> </w:t>
            </w:r>
            <w:r w:rsidR="008E1B46" w:rsidRPr="00ED4610">
              <w:rPr>
                <w:sz w:val="20"/>
                <w:szCs w:val="20"/>
                <w:lang w:val="fr-FR"/>
              </w:rPr>
              <w:t>enseignement asynchrone dans lequel l</w:t>
            </w:r>
            <w:r w:rsidR="009842C3">
              <w:rPr>
                <w:sz w:val="20"/>
                <w:szCs w:val="20"/>
                <w:lang w:val="fr-FR"/>
              </w:rPr>
              <w:t>’</w:t>
            </w:r>
            <w:r w:rsidR="008E1B46" w:rsidRPr="00ED4610">
              <w:rPr>
                <w:sz w:val="20"/>
                <w:szCs w:val="20"/>
                <w:lang w:val="fr-FR"/>
              </w:rPr>
              <w:t>établissement d</w:t>
            </w:r>
            <w:r w:rsidR="009842C3">
              <w:rPr>
                <w:sz w:val="20"/>
                <w:szCs w:val="20"/>
                <w:lang w:val="fr-FR"/>
              </w:rPr>
              <w:t>’</w:t>
            </w:r>
            <w:r w:rsidR="008E1B46" w:rsidRPr="00ED4610">
              <w:rPr>
                <w:sz w:val="20"/>
                <w:szCs w:val="20"/>
                <w:lang w:val="fr-FR"/>
              </w:rPr>
              <w:t>enseignement</w:t>
            </w:r>
            <w:r w:rsidR="00E74C4D" w:rsidRPr="00ED4610">
              <w:rPr>
                <w:sz w:val="20"/>
                <w:szCs w:val="20"/>
                <w:lang w:val="fr-FR"/>
              </w:rPr>
              <w:t xml:space="preserve"> </w:t>
            </w:r>
            <w:r w:rsidR="008E1B46" w:rsidRPr="00ED4610">
              <w:rPr>
                <w:sz w:val="20"/>
                <w:szCs w:val="20"/>
                <w:lang w:val="fr-FR"/>
              </w:rPr>
              <w:t>enregistre au préalable des cours ou des conférences afin de les diffuser comme enregistre</w:t>
            </w:r>
            <w:r w:rsidR="000204D1" w:rsidRPr="00ED4610">
              <w:rPr>
                <w:sz w:val="20"/>
                <w:szCs w:val="20"/>
                <w:lang w:val="fr-FR"/>
              </w:rPr>
              <w:t>m</w:t>
            </w:r>
            <w:r w:rsidR="008E1B46" w:rsidRPr="00ED4610">
              <w:rPr>
                <w:sz w:val="20"/>
                <w:szCs w:val="20"/>
                <w:lang w:val="fr-FR"/>
              </w:rPr>
              <w:t>ents sur différentes plateformes électr</w:t>
            </w:r>
            <w:r w:rsidR="00E74C4D" w:rsidRPr="00ED4610">
              <w:rPr>
                <w:sz w:val="20"/>
                <w:szCs w:val="20"/>
                <w:lang w:val="fr-FR"/>
              </w:rPr>
              <w:t>o</w:t>
            </w:r>
            <w:r w:rsidR="008E1B46" w:rsidRPr="00ED4610">
              <w:rPr>
                <w:sz w:val="20"/>
                <w:szCs w:val="20"/>
                <w:lang w:val="fr-FR"/>
              </w:rPr>
              <w:t xml:space="preserve">niques, </w:t>
            </w:r>
            <w:r w:rsidR="00B66093" w:rsidRPr="00ED4610">
              <w:rPr>
                <w:sz w:val="20"/>
                <w:szCs w:val="20"/>
                <w:lang w:val="fr-FR"/>
              </w:rPr>
              <w:t>telles que</w:t>
            </w:r>
            <w:r w:rsidR="008E1B46" w:rsidRPr="00ED4610">
              <w:rPr>
                <w:sz w:val="20"/>
                <w:szCs w:val="20"/>
                <w:lang w:val="fr-FR"/>
              </w:rPr>
              <w:t xml:space="preserve"> classes inversées, webinaires, webcasts, portails d</w:t>
            </w:r>
            <w:r w:rsidR="009842C3">
              <w:rPr>
                <w:sz w:val="20"/>
                <w:szCs w:val="20"/>
                <w:lang w:val="fr-FR"/>
              </w:rPr>
              <w:t>’</w:t>
            </w:r>
            <w:r w:rsidR="008E1B46" w:rsidRPr="00ED4610">
              <w:rPr>
                <w:sz w:val="20"/>
                <w:szCs w:val="20"/>
                <w:lang w:val="fr-FR"/>
              </w:rPr>
              <w:t>enseignement, petites formation</w:t>
            </w:r>
            <w:r w:rsidR="000204D1" w:rsidRPr="00ED4610">
              <w:rPr>
                <w:sz w:val="20"/>
                <w:szCs w:val="20"/>
                <w:lang w:val="fr-FR"/>
              </w:rPr>
              <w:t>s</w:t>
            </w:r>
            <w:r w:rsidR="008E1B46" w:rsidRPr="00ED4610">
              <w:rPr>
                <w:sz w:val="20"/>
                <w:szCs w:val="20"/>
                <w:lang w:val="fr-FR"/>
              </w:rPr>
              <w:t xml:space="preserve"> privées en ligne (SPOC) </w:t>
            </w:r>
            <w:r w:rsidR="008E1B46" w:rsidRPr="00ED4610">
              <w:rPr>
                <w:sz w:val="20"/>
                <w:szCs w:val="20"/>
                <w:lang w:val="fr-FR"/>
              </w:rPr>
              <w:lastRenderedPageBreak/>
              <w:t>et formations en ligne ouverte à tous (MOOC)</w:t>
            </w:r>
            <w:r w:rsidR="003F7928" w:rsidRPr="00ED4610">
              <w:rPr>
                <w:rStyle w:val="FootnoteReference"/>
                <w:sz w:val="20"/>
                <w:szCs w:val="20"/>
                <w:lang w:val="fr-FR"/>
              </w:rPr>
              <w:footnoteReference w:id="7"/>
            </w:r>
          </w:p>
          <w:p w:rsidR="003F7928" w:rsidRPr="00ED4610" w:rsidRDefault="00A849F5" w:rsidP="00F902F5">
            <w:pPr>
              <w:pStyle w:val="ListParagraph"/>
              <w:numPr>
                <w:ilvl w:val="0"/>
                <w:numId w:val="19"/>
              </w:numPr>
              <w:ind w:left="567" w:hanging="567"/>
              <w:rPr>
                <w:sz w:val="20"/>
                <w:szCs w:val="20"/>
                <w:lang w:val="fr-FR"/>
              </w:rPr>
            </w:pPr>
            <w:r w:rsidRPr="00ED4610">
              <w:rPr>
                <w:sz w:val="20"/>
                <w:szCs w:val="20"/>
                <w:lang w:val="fr-FR"/>
              </w:rPr>
              <w:t>instruction</w:t>
            </w:r>
            <w:r w:rsidR="009842C3">
              <w:rPr>
                <w:sz w:val="20"/>
                <w:szCs w:val="20"/>
                <w:lang w:val="fr-FR"/>
              </w:rPr>
              <w:t> :</w:t>
            </w:r>
            <w:r w:rsidR="003F7928" w:rsidRPr="00ED4610">
              <w:rPr>
                <w:sz w:val="20"/>
                <w:szCs w:val="20"/>
                <w:lang w:val="fr-FR"/>
              </w:rPr>
              <w:t xml:space="preserve"> </w:t>
            </w:r>
            <w:r w:rsidR="008E1B46" w:rsidRPr="00ED4610">
              <w:rPr>
                <w:sz w:val="20"/>
                <w:szCs w:val="20"/>
                <w:lang w:val="fr-FR"/>
              </w:rPr>
              <w:t>enseignement synchrone par lequel l</w:t>
            </w:r>
            <w:r w:rsidR="009842C3">
              <w:rPr>
                <w:sz w:val="20"/>
                <w:szCs w:val="20"/>
                <w:lang w:val="fr-FR"/>
              </w:rPr>
              <w:t>’</w:t>
            </w:r>
            <w:r w:rsidR="008E1B46" w:rsidRPr="00ED4610">
              <w:rPr>
                <w:sz w:val="20"/>
                <w:szCs w:val="20"/>
                <w:lang w:val="fr-FR"/>
              </w:rPr>
              <w:t xml:space="preserve">enseignant donne cours à un ou plusieurs correspondants étudiants </w:t>
            </w:r>
            <w:r w:rsidR="009842C3">
              <w:rPr>
                <w:sz w:val="20"/>
                <w:szCs w:val="20"/>
                <w:lang w:val="fr-FR"/>
              </w:rPr>
              <w:t>“</w:t>
            </w:r>
            <w:r w:rsidR="009842C3" w:rsidRPr="00ED4610">
              <w:rPr>
                <w:sz w:val="20"/>
                <w:szCs w:val="20"/>
                <w:lang w:val="fr-FR"/>
              </w:rPr>
              <w:t>e</w:t>
            </w:r>
            <w:r w:rsidR="008E1B46" w:rsidRPr="00ED4610">
              <w:rPr>
                <w:sz w:val="20"/>
                <w:szCs w:val="20"/>
                <w:lang w:val="fr-FR"/>
              </w:rPr>
              <w:t>n direc</w:t>
            </w:r>
            <w:r w:rsidR="009842C3" w:rsidRPr="00ED4610">
              <w:rPr>
                <w:sz w:val="20"/>
                <w:szCs w:val="20"/>
                <w:lang w:val="fr-FR"/>
              </w:rPr>
              <w:t>t</w:t>
            </w:r>
            <w:r w:rsidR="009842C3">
              <w:rPr>
                <w:sz w:val="20"/>
                <w:szCs w:val="20"/>
                <w:lang w:val="fr-FR"/>
              </w:rPr>
              <w:t>”</w:t>
            </w:r>
            <w:r w:rsidR="008E1B46" w:rsidRPr="00ED4610">
              <w:rPr>
                <w:sz w:val="20"/>
                <w:szCs w:val="20"/>
                <w:lang w:val="fr-FR"/>
              </w:rPr>
              <w:t xml:space="preserve"> sur diverses plateformes électroniques, </w:t>
            </w:r>
            <w:r w:rsidR="006B23DF" w:rsidRPr="00ED4610">
              <w:rPr>
                <w:sz w:val="20"/>
                <w:szCs w:val="20"/>
                <w:lang w:val="fr-FR"/>
              </w:rPr>
              <w:t xml:space="preserve">telles que </w:t>
            </w:r>
            <w:r w:rsidR="008E1B46" w:rsidRPr="00ED4610">
              <w:rPr>
                <w:sz w:val="20"/>
                <w:szCs w:val="20"/>
                <w:lang w:val="fr-FR"/>
              </w:rPr>
              <w:t>voix sur IP, vidéoconférences ou conférences en ligne, télérobotique, soutien scolaire en ligne, petites formations synchrones en ligne (SSOC)</w:t>
            </w:r>
            <w:r w:rsidR="003F7928" w:rsidRPr="00ED4610">
              <w:rPr>
                <w:sz w:val="20"/>
                <w:szCs w:val="20"/>
                <w:lang w:val="fr-FR"/>
              </w:rPr>
              <w:t>,</w:t>
            </w:r>
            <w:r w:rsidR="008E1B46" w:rsidRPr="00ED4610">
              <w:rPr>
                <w:sz w:val="20"/>
                <w:szCs w:val="20"/>
                <w:lang w:val="fr-FR"/>
              </w:rPr>
              <w:t xml:space="preserve"> conférences </w:t>
            </w:r>
            <w:r w:rsidR="00E4316B" w:rsidRPr="00ED4610">
              <w:rPr>
                <w:sz w:val="20"/>
                <w:szCs w:val="20"/>
                <w:lang w:val="fr-FR"/>
              </w:rPr>
              <w:t>sur le campus diffusées en ligne, retransmission en direct depuis le campus, formations synchrones en lignes pour tous (SMOC)</w:t>
            </w:r>
            <w:r w:rsidR="003F7928" w:rsidRPr="00ED4610">
              <w:rPr>
                <w:rStyle w:val="FootnoteReference"/>
                <w:sz w:val="20"/>
                <w:szCs w:val="20"/>
                <w:lang w:val="fr-FR"/>
              </w:rPr>
              <w:footnoteReference w:id="8"/>
            </w:r>
          </w:p>
          <w:p w:rsidR="003F7928" w:rsidRPr="00ED4610" w:rsidRDefault="00A849F5" w:rsidP="00F902F5">
            <w:pPr>
              <w:pStyle w:val="ListParagraph"/>
              <w:numPr>
                <w:ilvl w:val="0"/>
                <w:numId w:val="19"/>
              </w:numPr>
              <w:ind w:left="567" w:hanging="567"/>
              <w:rPr>
                <w:sz w:val="20"/>
                <w:szCs w:val="20"/>
                <w:lang w:val="fr-FR"/>
              </w:rPr>
            </w:pPr>
            <w:r w:rsidRPr="00ED4610">
              <w:rPr>
                <w:sz w:val="20"/>
                <w:szCs w:val="20"/>
                <w:lang w:val="fr-FR"/>
              </w:rPr>
              <w:t>instruction</w:t>
            </w:r>
            <w:r w:rsidR="009842C3">
              <w:rPr>
                <w:sz w:val="20"/>
                <w:szCs w:val="20"/>
                <w:lang w:val="fr-FR"/>
              </w:rPr>
              <w:t> :</w:t>
            </w:r>
            <w:r w:rsidR="00E4316B" w:rsidRPr="00ED4610">
              <w:rPr>
                <w:sz w:val="20"/>
                <w:szCs w:val="20"/>
                <w:lang w:val="fr-FR"/>
              </w:rPr>
              <w:t xml:space="preserve"> enseignement en différé par lequel un établissement d</w:t>
            </w:r>
            <w:r w:rsidR="009842C3">
              <w:rPr>
                <w:sz w:val="20"/>
                <w:szCs w:val="20"/>
                <w:lang w:val="fr-FR"/>
              </w:rPr>
              <w:t>’</w:t>
            </w:r>
            <w:r w:rsidR="00E4316B" w:rsidRPr="00ED4610">
              <w:rPr>
                <w:sz w:val="20"/>
                <w:szCs w:val="20"/>
                <w:lang w:val="fr-FR"/>
              </w:rPr>
              <w:t xml:space="preserve">enseignement enregistre </w:t>
            </w:r>
            <w:r w:rsidR="009842C3">
              <w:rPr>
                <w:sz w:val="20"/>
                <w:szCs w:val="20"/>
                <w:lang w:val="fr-FR"/>
              </w:rPr>
              <w:t>“</w:t>
            </w:r>
            <w:r w:rsidR="009842C3" w:rsidRPr="00ED4610">
              <w:rPr>
                <w:sz w:val="20"/>
                <w:szCs w:val="20"/>
                <w:lang w:val="fr-FR"/>
              </w:rPr>
              <w:t>e</w:t>
            </w:r>
            <w:r w:rsidR="00E4316B" w:rsidRPr="00ED4610">
              <w:rPr>
                <w:sz w:val="20"/>
                <w:szCs w:val="20"/>
                <w:lang w:val="fr-FR"/>
              </w:rPr>
              <w:t>n direc</w:t>
            </w:r>
            <w:r w:rsidR="009842C3" w:rsidRPr="00ED4610">
              <w:rPr>
                <w:sz w:val="20"/>
                <w:szCs w:val="20"/>
                <w:lang w:val="fr-FR"/>
              </w:rPr>
              <w:t>t</w:t>
            </w:r>
            <w:r w:rsidR="009842C3">
              <w:rPr>
                <w:sz w:val="20"/>
                <w:szCs w:val="20"/>
                <w:lang w:val="fr-FR"/>
              </w:rPr>
              <w:t>”</w:t>
            </w:r>
            <w:r w:rsidR="00E4316B" w:rsidRPr="00ED4610">
              <w:rPr>
                <w:sz w:val="20"/>
                <w:szCs w:val="20"/>
                <w:lang w:val="fr-FR"/>
              </w:rPr>
              <w:t xml:space="preserve"> les cours donnés en classe ou les co</w:t>
            </w:r>
            <w:r w:rsidR="006812F5" w:rsidRPr="00ED4610">
              <w:rPr>
                <w:sz w:val="20"/>
                <w:szCs w:val="20"/>
                <w:lang w:val="fr-FR"/>
              </w:rPr>
              <w:t>n</w:t>
            </w:r>
            <w:r w:rsidR="00E4316B" w:rsidRPr="00ED4610">
              <w:rPr>
                <w:sz w:val="20"/>
                <w:szCs w:val="20"/>
                <w:lang w:val="fr-FR"/>
              </w:rPr>
              <w:t xml:space="preserve">férences </w:t>
            </w:r>
            <w:r w:rsidR="006B23DF" w:rsidRPr="00ED4610">
              <w:rPr>
                <w:sz w:val="20"/>
                <w:szCs w:val="20"/>
                <w:lang w:val="fr-FR"/>
              </w:rPr>
              <w:t xml:space="preserve">données </w:t>
            </w:r>
            <w:r w:rsidR="00E4316B" w:rsidRPr="00ED4610">
              <w:rPr>
                <w:sz w:val="20"/>
                <w:szCs w:val="20"/>
                <w:lang w:val="fr-FR"/>
              </w:rPr>
              <w:t>sur le campus en vue de leur diffusion ultérieure par enregistrements, moyens de télécommunication ou radiodiffusion à des correspondants étudiants</w:t>
            </w:r>
          </w:p>
          <w:p w:rsidR="003F7928" w:rsidRPr="00ED4610" w:rsidRDefault="00A849F5" w:rsidP="00F902F5">
            <w:pPr>
              <w:pStyle w:val="ListParagraph"/>
              <w:numPr>
                <w:ilvl w:val="0"/>
                <w:numId w:val="19"/>
              </w:numPr>
              <w:ind w:left="567" w:hanging="567"/>
              <w:rPr>
                <w:sz w:val="20"/>
                <w:szCs w:val="20"/>
                <w:lang w:val="fr-FR"/>
              </w:rPr>
            </w:pPr>
            <w:r w:rsidRPr="00ED4610">
              <w:rPr>
                <w:sz w:val="20"/>
                <w:szCs w:val="20"/>
                <w:lang w:val="fr-FR"/>
              </w:rPr>
              <w:t>instruction</w:t>
            </w:r>
            <w:r w:rsidR="009842C3">
              <w:rPr>
                <w:sz w:val="20"/>
                <w:szCs w:val="20"/>
                <w:lang w:val="fr-FR"/>
              </w:rPr>
              <w:t> :</w:t>
            </w:r>
            <w:r w:rsidR="00E4316B" w:rsidRPr="00ED4610">
              <w:rPr>
                <w:sz w:val="20"/>
                <w:szCs w:val="20"/>
                <w:lang w:val="fr-FR"/>
              </w:rPr>
              <w:t xml:space="preserve"> un enseignant donne à un ou plusieurs correspondants un enseignement, </w:t>
            </w:r>
            <w:r w:rsidR="006B23DF" w:rsidRPr="00ED4610">
              <w:rPr>
                <w:sz w:val="20"/>
                <w:szCs w:val="20"/>
                <w:lang w:val="fr-FR"/>
              </w:rPr>
              <w:t xml:space="preserve">des cours, </w:t>
            </w:r>
            <w:r w:rsidR="00E4316B" w:rsidRPr="00ED4610">
              <w:rPr>
                <w:sz w:val="20"/>
                <w:szCs w:val="20"/>
                <w:lang w:val="fr-FR"/>
              </w:rPr>
              <w:t>une présentation ou un soutien asynchrone ou synchrone, avec téléchargement, publication et échange de matériel et d</w:t>
            </w:r>
            <w:r w:rsidR="009842C3">
              <w:rPr>
                <w:sz w:val="20"/>
                <w:szCs w:val="20"/>
                <w:lang w:val="fr-FR"/>
              </w:rPr>
              <w:t>’</w:t>
            </w:r>
            <w:r w:rsidR="00E4316B" w:rsidRPr="00ED4610">
              <w:rPr>
                <w:sz w:val="20"/>
                <w:szCs w:val="20"/>
                <w:lang w:val="fr-FR"/>
              </w:rPr>
              <w:t xml:space="preserve">information en ligne – par courrier électronique, </w:t>
            </w:r>
            <w:r w:rsidR="00E4316B" w:rsidRPr="00ED4610">
              <w:rPr>
                <w:sz w:val="20"/>
                <w:szCs w:val="20"/>
                <w:lang w:val="fr-FR"/>
              </w:rPr>
              <w:lastRenderedPageBreak/>
              <w:t>intranet, Internet, classe virtuelle, forum électronique, espace de discussion, autres environnements d</w:t>
            </w:r>
            <w:r w:rsidR="009842C3">
              <w:rPr>
                <w:sz w:val="20"/>
                <w:szCs w:val="20"/>
                <w:lang w:val="fr-FR"/>
              </w:rPr>
              <w:t>’</w:t>
            </w:r>
            <w:r w:rsidR="00E4316B" w:rsidRPr="00ED4610">
              <w:rPr>
                <w:sz w:val="20"/>
                <w:szCs w:val="20"/>
                <w:lang w:val="fr-FR"/>
              </w:rPr>
              <w:t>apprentissage virtuels</w:t>
            </w:r>
          </w:p>
          <w:p w:rsidR="003F7928" w:rsidRPr="00ED4610" w:rsidRDefault="00A849F5" w:rsidP="00F902F5">
            <w:pPr>
              <w:pStyle w:val="ListParagraph"/>
              <w:numPr>
                <w:ilvl w:val="0"/>
                <w:numId w:val="19"/>
              </w:numPr>
              <w:ind w:left="567" w:hanging="567"/>
              <w:rPr>
                <w:sz w:val="20"/>
                <w:szCs w:val="20"/>
                <w:lang w:val="fr-FR"/>
              </w:rPr>
            </w:pPr>
            <w:r w:rsidRPr="00ED4610">
              <w:rPr>
                <w:sz w:val="20"/>
                <w:szCs w:val="20"/>
                <w:lang w:val="fr-FR"/>
              </w:rPr>
              <w:t>instruction</w:t>
            </w:r>
            <w:r w:rsidR="009842C3">
              <w:rPr>
                <w:sz w:val="20"/>
                <w:szCs w:val="20"/>
                <w:lang w:val="fr-FR"/>
              </w:rPr>
              <w:t> :</w:t>
            </w:r>
            <w:r w:rsidR="00E4316B" w:rsidRPr="00ED4610">
              <w:rPr>
                <w:sz w:val="20"/>
                <w:szCs w:val="20"/>
                <w:lang w:val="fr-FR"/>
              </w:rPr>
              <w:t xml:space="preserve"> un correspondant collabore avec un ou plusieurs autres correspondants et entreprend un enseignement, un échange, des discussions, un examen par les pairs asynchrone ou synchrone à distance, avec échange de matériel et d</w:t>
            </w:r>
            <w:r w:rsidR="009842C3">
              <w:rPr>
                <w:sz w:val="20"/>
                <w:szCs w:val="20"/>
                <w:lang w:val="fr-FR"/>
              </w:rPr>
              <w:t>’</w:t>
            </w:r>
            <w:r w:rsidR="00E4316B" w:rsidRPr="00ED4610">
              <w:rPr>
                <w:sz w:val="20"/>
                <w:szCs w:val="20"/>
                <w:lang w:val="fr-FR"/>
              </w:rPr>
              <w:t xml:space="preserve">information en ligne – par courrier électronique, </w:t>
            </w:r>
            <w:r w:rsidR="003F7928" w:rsidRPr="00ED4610">
              <w:rPr>
                <w:sz w:val="20"/>
                <w:szCs w:val="20"/>
                <w:lang w:val="fr-FR"/>
              </w:rPr>
              <w:t xml:space="preserve">intranet, Internet, </w:t>
            </w:r>
            <w:r w:rsidR="00E4316B" w:rsidRPr="00ED4610">
              <w:rPr>
                <w:sz w:val="20"/>
                <w:szCs w:val="20"/>
                <w:lang w:val="fr-FR"/>
              </w:rPr>
              <w:t>forum en ligne, espace de discussion, groupes d</w:t>
            </w:r>
            <w:r w:rsidR="009842C3">
              <w:rPr>
                <w:sz w:val="20"/>
                <w:szCs w:val="20"/>
                <w:lang w:val="fr-FR"/>
              </w:rPr>
              <w:t>’</w:t>
            </w:r>
            <w:r w:rsidR="00E4316B" w:rsidRPr="00ED4610">
              <w:rPr>
                <w:sz w:val="20"/>
                <w:szCs w:val="20"/>
                <w:lang w:val="fr-FR"/>
              </w:rPr>
              <w:t>étude électroniques</w:t>
            </w:r>
          </w:p>
          <w:p w:rsidR="003F7928" w:rsidRPr="00ED4610" w:rsidRDefault="00A849F5" w:rsidP="00F902F5">
            <w:pPr>
              <w:pStyle w:val="ListParagraph"/>
              <w:numPr>
                <w:ilvl w:val="0"/>
                <w:numId w:val="19"/>
              </w:numPr>
              <w:ind w:left="567" w:hanging="567"/>
              <w:rPr>
                <w:sz w:val="20"/>
                <w:szCs w:val="20"/>
                <w:lang w:val="fr-FR"/>
              </w:rPr>
            </w:pPr>
            <w:r w:rsidRPr="00ED4610">
              <w:rPr>
                <w:sz w:val="20"/>
                <w:szCs w:val="20"/>
                <w:lang w:val="fr-FR"/>
              </w:rPr>
              <w:t>instruction</w:t>
            </w:r>
            <w:r w:rsidR="009842C3">
              <w:rPr>
                <w:sz w:val="20"/>
                <w:szCs w:val="20"/>
                <w:lang w:val="fr-FR"/>
              </w:rPr>
              <w:t> :</w:t>
            </w:r>
            <w:r w:rsidR="003F7928" w:rsidRPr="00ED4610">
              <w:rPr>
                <w:sz w:val="20"/>
                <w:szCs w:val="20"/>
                <w:lang w:val="fr-FR"/>
              </w:rPr>
              <w:t xml:space="preserve"> </w:t>
            </w:r>
            <w:r w:rsidR="00E4316B" w:rsidRPr="00ED4610">
              <w:rPr>
                <w:sz w:val="20"/>
                <w:szCs w:val="20"/>
                <w:lang w:val="fr-FR"/>
              </w:rPr>
              <w:t xml:space="preserve">des correspondants étudiants accèdent à </w:t>
            </w:r>
            <w:r w:rsidR="006B23DF" w:rsidRPr="00ED4610">
              <w:rPr>
                <w:sz w:val="20"/>
                <w:szCs w:val="20"/>
                <w:lang w:val="fr-FR"/>
              </w:rPr>
              <w:t>des</w:t>
            </w:r>
            <w:r w:rsidR="00E4316B" w:rsidRPr="00ED4610">
              <w:rPr>
                <w:sz w:val="20"/>
                <w:szCs w:val="20"/>
                <w:lang w:val="fr-FR"/>
              </w:rPr>
              <w:t xml:space="preserve"> contenu</w:t>
            </w:r>
            <w:r w:rsidR="006B23DF" w:rsidRPr="00ED4610">
              <w:rPr>
                <w:sz w:val="20"/>
                <w:szCs w:val="20"/>
                <w:lang w:val="fr-FR"/>
              </w:rPr>
              <w:t>s</w:t>
            </w:r>
            <w:r w:rsidR="00E4316B" w:rsidRPr="00ED4610">
              <w:rPr>
                <w:sz w:val="20"/>
                <w:szCs w:val="20"/>
                <w:lang w:val="fr-FR"/>
              </w:rPr>
              <w:t xml:space="preserve"> et à des services</w:t>
            </w:r>
            <w:r w:rsidR="000204D1" w:rsidRPr="00ED4610">
              <w:rPr>
                <w:sz w:val="20"/>
                <w:szCs w:val="20"/>
                <w:lang w:val="fr-FR"/>
              </w:rPr>
              <w:t xml:space="preserve"> </w:t>
            </w:r>
            <w:r w:rsidR="00E4316B" w:rsidRPr="00ED4610">
              <w:rPr>
                <w:sz w:val="20"/>
                <w:szCs w:val="20"/>
                <w:lang w:val="fr-FR"/>
              </w:rPr>
              <w:t>pédagogiques par l</w:t>
            </w:r>
            <w:r w:rsidR="009842C3">
              <w:rPr>
                <w:sz w:val="20"/>
                <w:szCs w:val="20"/>
                <w:lang w:val="fr-FR"/>
              </w:rPr>
              <w:t>’</w:t>
            </w:r>
            <w:r w:rsidR="00E4316B" w:rsidRPr="00ED4610">
              <w:rPr>
                <w:sz w:val="20"/>
                <w:szCs w:val="20"/>
                <w:lang w:val="fr-FR"/>
              </w:rPr>
              <w:t>intermédiaire de terminaux dédiés, d</w:t>
            </w:r>
            <w:r w:rsidR="009842C3">
              <w:rPr>
                <w:sz w:val="20"/>
                <w:szCs w:val="20"/>
                <w:lang w:val="fr-FR"/>
              </w:rPr>
              <w:t>’</w:t>
            </w:r>
            <w:r w:rsidR="00E4316B" w:rsidRPr="00ED4610">
              <w:rPr>
                <w:sz w:val="20"/>
                <w:szCs w:val="20"/>
                <w:lang w:val="fr-FR"/>
              </w:rPr>
              <w:t>ordinateurs, d</w:t>
            </w:r>
            <w:r w:rsidR="009842C3">
              <w:rPr>
                <w:sz w:val="20"/>
                <w:szCs w:val="20"/>
                <w:lang w:val="fr-FR"/>
              </w:rPr>
              <w:t>’</w:t>
            </w:r>
            <w:r w:rsidR="00E4316B" w:rsidRPr="00ED4610">
              <w:rPr>
                <w:sz w:val="20"/>
                <w:szCs w:val="20"/>
                <w:lang w:val="fr-FR"/>
              </w:rPr>
              <w:t>ordinateurs portables, d</w:t>
            </w:r>
            <w:r w:rsidR="009842C3">
              <w:rPr>
                <w:sz w:val="20"/>
                <w:szCs w:val="20"/>
                <w:lang w:val="fr-FR"/>
              </w:rPr>
              <w:t>’</w:t>
            </w:r>
            <w:r w:rsidR="00E4316B" w:rsidRPr="00ED4610">
              <w:rPr>
                <w:sz w:val="20"/>
                <w:szCs w:val="20"/>
                <w:lang w:val="fr-FR"/>
              </w:rPr>
              <w:t>appareils mobiles, tels que smartphones et tablettes,</w:t>
            </w:r>
            <w:r w:rsidR="00195822" w:rsidRPr="00ED4610">
              <w:rPr>
                <w:sz w:val="20"/>
                <w:szCs w:val="20"/>
                <w:lang w:val="fr-FR"/>
              </w:rPr>
              <w:t xml:space="preserve"> pour offrir une flexibilité maximale aux étudiants et éviter les </w:t>
            </w:r>
            <w:r w:rsidR="006B23DF" w:rsidRPr="00ED4610">
              <w:rPr>
                <w:sz w:val="20"/>
                <w:szCs w:val="20"/>
                <w:lang w:val="fr-FR"/>
              </w:rPr>
              <w:t>obstacles</w:t>
            </w:r>
            <w:r w:rsidR="00195822" w:rsidRPr="00ED4610">
              <w:rPr>
                <w:sz w:val="20"/>
                <w:szCs w:val="20"/>
                <w:lang w:val="fr-FR"/>
              </w:rPr>
              <w:t xml:space="preserve"> techniques à l</w:t>
            </w:r>
            <w:r w:rsidR="009842C3">
              <w:rPr>
                <w:sz w:val="20"/>
                <w:szCs w:val="20"/>
                <w:lang w:val="fr-FR"/>
              </w:rPr>
              <w:t>’</w:t>
            </w:r>
            <w:r w:rsidR="00195822" w:rsidRPr="00ED4610">
              <w:rPr>
                <w:sz w:val="20"/>
                <w:szCs w:val="20"/>
                <w:lang w:val="fr-FR"/>
              </w:rPr>
              <w:t>enseignement</w:t>
            </w:r>
          </w:p>
          <w:p w:rsidR="003F7928" w:rsidRPr="00ED4610" w:rsidRDefault="00195822" w:rsidP="00F902F5">
            <w:pPr>
              <w:pStyle w:val="ListParagraph"/>
              <w:numPr>
                <w:ilvl w:val="0"/>
                <w:numId w:val="19"/>
              </w:numPr>
              <w:ind w:left="567" w:hanging="567"/>
              <w:rPr>
                <w:sz w:val="20"/>
                <w:szCs w:val="20"/>
                <w:lang w:val="fr-FR"/>
              </w:rPr>
            </w:pPr>
            <w:r w:rsidRPr="00ED4610">
              <w:rPr>
                <w:sz w:val="20"/>
                <w:szCs w:val="20"/>
                <w:lang w:val="fr-FR"/>
              </w:rPr>
              <w:t>évaluation</w:t>
            </w:r>
            <w:r w:rsidR="009842C3">
              <w:rPr>
                <w:sz w:val="20"/>
                <w:szCs w:val="20"/>
                <w:lang w:val="fr-FR"/>
              </w:rPr>
              <w:t> :</w:t>
            </w:r>
            <w:r w:rsidR="003F7928" w:rsidRPr="00ED4610">
              <w:rPr>
                <w:sz w:val="20"/>
                <w:szCs w:val="20"/>
                <w:lang w:val="fr-FR"/>
              </w:rPr>
              <w:t xml:space="preserve"> </w:t>
            </w:r>
            <w:r w:rsidRPr="00ED4610">
              <w:rPr>
                <w:sz w:val="20"/>
                <w:szCs w:val="20"/>
                <w:lang w:val="fr-FR"/>
              </w:rPr>
              <w:t>un établissement d</w:t>
            </w:r>
            <w:r w:rsidR="009842C3">
              <w:rPr>
                <w:sz w:val="20"/>
                <w:szCs w:val="20"/>
                <w:lang w:val="fr-FR"/>
              </w:rPr>
              <w:t>’</w:t>
            </w:r>
            <w:r w:rsidRPr="00ED4610">
              <w:rPr>
                <w:sz w:val="20"/>
                <w:szCs w:val="20"/>
                <w:lang w:val="fr-FR"/>
              </w:rPr>
              <w:t>enseignement distribue et diffuse du matériel d</w:t>
            </w:r>
            <w:r w:rsidR="009842C3">
              <w:rPr>
                <w:sz w:val="20"/>
                <w:szCs w:val="20"/>
                <w:lang w:val="fr-FR"/>
              </w:rPr>
              <w:t>’</w:t>
            </w:r>
            <w:r w:rsidRPr="00ED4610">
              <w:rPr>
                <w:sz w:val="20"/>
                <w:szCs w:val="20"/>
                <w:lang w:val="fr-FR"/>
              </w:rPr>
              <w:t>évaluation sous forme numérique au moyen de téléchargements, de liens, d</w:t>
            </w:r>
            <w:r w:rsidR="009842C3">
              <w:rPr>
                <w:sz w:val="20"/>
                <w:szCs w:val="20"/>
                <w:lang w:val="fr-FR"/>
              </w:rPr>
              <w:t>’</w:t>
            </w:r>
            <w:r w:rsidRPr="00ED4610">
              <w:rPr>
                <w:sz w:val="20"/>
                <w:szCs w:val="20"/>
                <w:lang w:val="fr-FR"/>
              </w:rPr>
              <w:t>enregistrements, etc., et il récolte à so</w:t>
            </w:r>
            <w:r w:rsidR="000204D1" w:rsidRPr="00ED4610">
              <w:rPr>
                <w:sz w:val="20"/>
                <w:szCs w:val="20"/>
                <w:lang w:val="fr-FR"/>
              </w:rPr>
              <w:t>n</w:t>
            </w:r>
            <w:r w:rsidRPr="00ED4610">
              <w:rPr>
                <w:sz w:val="20"/>
                <w:szCs w:val="20"/>
                <w:lang w:val="fr-FR"/>
              </w:rPr>
              <w:t xml:space="preserve"> tour le matériel d</w:t>
            </w:r>
            <w:r w:rsidR="009842C3">
              <w:rPr>
                <w:sz w:val="20"/>
                <w:szCs w:val="20"/>
                <w:lang w:val="fr-FR"/>
              </w:rPr>
              <w:t>’</w:t>
            </w:r>
            <w:r w:rsidRPr="00ED4610">
              <w:rPr>
                <w:sz w:val="20"/>
                <w:szCs w:val="20"/>
                <w:lang w:val="fr-FR"/>
              </w:rPr>
              <w:t>évaluation complété (de manière asynchrone ou synchrone, au rythme de l</w:t>
            </w:r>
            <w:r w:rsidR="009842C3">
              <w:rPr>
                <w:sz w:val="20"/>
                <w:szCs w:val="20"/>
                <w:lang w:val="fr-FR"/>
              </w:rPr>
              <w:t>’</w:t>
            </w:r>
            <w:r w:rsidRPr="00ED4610">
              <w:rPr>
                <w:sz w:val="20"/>
                <w:szCs w:val="20"/>
                <w:lang w:val="fr-FR"/>
              </w:rPr>
              <w:t>apprenant) ou le retour d</w:t>
            </w:r>
            <w:r w:rsidR="009842C3">
              <w:rPr>
                <w:sz w:val="20"/>
                <w:szCs w:val="20"/>
                <w:lang w:val="fr-FR"/>
              </w:rPr>
              <w:t>’</w:t>
            </w:r>
            <w:r w:rsidRPr="00ED4610">
              <w:rPr>
                <w:sz w:val="20"/>
                <w:szCs w:val="20"/>
                <w:lang w:val="fr-FR"/>
              </w:rPr>
              <w:t>information</w:t>
            </w:r>
            <w:r w:rsidR="003F7928" w:rsidRPr="00ED4610">
              <w:rPr>
                <w:sz w:val="20"/>
                <w:szCs w:val="20"/>
                <w:lang w:val="fr-FR"/>
              </w:rPr>
              <w:t>,</w:t>
            </w:r>
            <w:r w:rsidRPr="00ED4610">
              <w:rPr>
                <w:sz w:val="20"/>
                <w:szCs w:val="20"/>
                <w:lang w:val="fr-FR"/>
              </w:rPr>
              <w:t xml:space="preserve"> généralement en ligne par courrier électronique, </w:t>
            </w:r>
            <w:r w:rsidR="003F7928" w:rsidRPr="00ED4610">
              <w:rPr>
                <w:sz w:val="20"/>
                <w:szCs w:val="20"/>
                <w:lang w:val="fr-FR"/>
              </w:rPr>
              <w:t xml:space="preserve">intranet, </w:t>
            </w:r>
            <w:r w:rsidR="003F7928" w:rsidRPr="00ED4610">
              <w:rPr>
                <w:sz w:val="20"/>
                <w:szCs w:val="20"/>
                <w:lang w:val="fr-FR"/>
              </w:rPr>
              <w:lastRenderedPageBreak/>
              <w:t xml:space="preserve">Internet, </w:t>
            </w:r>
            <w:r w:rsidRPr="00ED4610">
              <w:rPr>
                <w:sz w:val="20"/>
                <w:szCs w:val="20"/>
                <w:lang w:val="fr-FR"/>
              </w:rPr>
              <w:t>classes ou plateformes virtuelles, dispositifs électroniques de réponse instantanée, sondages numériques instantanés et autres environn</w:t>
            </w:r>
            <w:r w:rsidR="000204D1" w:rsidRPr="00ED4610">
              <w:rPr>
                <w:sz w:val="20"/>
                <w:szCs w:val="20"/>
                <w:lang w:val="fr-FR"/>
              </w:rPr>
              <w:t>e</w:t>
            </w:r>
            <w:r w:rsidRPr="00ED4610">
              <w:rPr>
                <w:sz w:val="20"/>
                <w:szCs w:val="20"/>
                <w:lang w:val="fr-FR"/>
              </w:rPr>
              <w:t>ments d</w:t>
            </w:r>
            <w:r w:rsidR="009842C3">
              <w:rPr>
                <w:sz w:val="20"/>
                <w:szCs w:val="20"/>
                <w:lang w:val="fr-FR"/>
              </w:rPr>
              <w:t>’</w:t>
            </w:r>
            <w:r w:rsidRPr="00ED4610">
              <w:rPr>
                <w:sz w:val="20"/>
                <w:szCs w:val="20"/>
                <w:lang w:val="fr-FR"/>
              </w:rPr>
              <w:t>apprentissage virtuels</w:t>
            </w:r>
          </w:p>
        </w:tc>
        <w:tc>
          <w:tcPr>
            <w:tcW w:w="0" w:type="auto"/>
          </w:tcPr>
          <w:p w:rsidR="003F7928" w:rsidRDefault="003F7928" w:rsidP="00ED4610">
            <w:pPr>
              <w:rPr>
                <w:sz w:val="20"/>
                <w:szCs w:val="20"/>
              </w:rPr>
            </w:pPr>
            <w:r w:rsidRPr="00ED4610">
              <w:rPr>
                <w:sz w:val="20"/>
                <w:szCs w:val="20"/>
              </w:rPr>
              <w:lastRenderedPageBreak/>
              <w:t>Prima</w:t>
            </w:r>
            <w:r w:rsidR="00CD5EDB" w:rsidRPr="00ED4610">
              <w:rPr>
                <w:sz w:val="20"/>
                <w:szCs w:val="20"/>
              </w:rPr>
              <w:t>ires</w:t>
            </w:r>
            <w:r w:rsidR="009842C3">
              <w:rPr>
                <w:sz w:val="20"/>
                <w:szCs w:val="20"/>
              </w:rPr>
              <w:t> :</w:t>
            </w:r>
          </w:p>
          <w:p w:rsidR="00F902F5" w:rsidRPr="00ED4610" w:rsidRDefault="00F902F5" w:rsidP="00ED4610">
            <w:pPr>
              <w:rPr>
                <w:sz w:val="20"/>
                <w:szCs w:val="20"/>
              </w:rPr>
            </w:pP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communication (</w:t>
            </w:r>
            <w:r w:rsidR="009842C3">
              <w:rPr>
                <w:sz w:val="20"/>
                <w:szCs w:val="20"/>
                <w:lang w:val="fr-FR"/>
              </w:rPr>
              <w:t>y compris</w:t>
            </w:r>
            <w:r w:rsidR="00CD5EDB" w:rsidRPr="00ED4610">
              <w:rPr>
                <w:sz w:val="20"/>
                <w:szCs w:val="20"/>
                <w:lang w:val="fr-FR"/>
              </w:rPr>
              <w:t xml:space="preserve"> mise à disposition</w:t>
            </w:r>
            <w:r w:rsidRPr="00ED4610">
              <w:rPr>
                <w:sz w:val="20"/>
                <w:szCs w:val="20"/>
                <w:lang w:val="fr-FR"/>
              </w:rPr>
              <w:t>)</w:t>
            </w: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reproduction</w:t>
            </w:r>
          </w:p>
          <w:p w:rsidR="003F7928" w:rsidRPr="00ED4610" w:rsidRDefault="003F7928" w:rsidP="00ED4610">
            <w:pPr>
              <w:rPr>
                <w:sz w:val="20"/>
                <w:szCs w:val="20"/>
              </w:rPr>
            </w:pPr>
          </w:p>
          <w:p w:rsidR="003F7928" w:rsidRDefault="003F7928" w:rsidP="00ED4610">
            <w:pPr>
              <w:pStyle w:val="ListParagraph"/>
              <w:ind w:left="0"/>
              <w:rPr>
                <w:sz w:val="20"/>
                <w:szCs w:val="20"/>
                <w:lang w:val="fr-FR"/>
              </w:rPr>
            </w:pPr>
            <w:r w:rsidRPr="00ED4610">
              <w:rPr>
                <w:sz w:val="20"/>
                <w:szCs w:val="20"/>
                <w:lang w:val="fr-FR"/>
              </w:rPr>
              <w:t>Seconda</w:t>
            </w:r>
            <w:r w:rsidR="00CD5EDB" w:rsidRPr="00ED4610">
              <w:rPr>
                <w:sz w:val="20"/>
                <w:szCs w:val="20"/>
                <w:lang w:val="fr-FR"/>
              </w:rPr>
              <w:t>ires</w:t>
            </w:r>
            <w:r w:rsidR="009842C3">
              <w:rPr>
                <w:sz w:val="20"/>
                <w:szCs w:val="20"/>
                <w:lang w:val="fr-FR"/>
              </w:rPr>
              <w:t> :</w:t>
            </w:r>
          </w:p>
          <w:p w:rsidR="00F902F5" w:rsidRPr="00ED4610" w:rsidRDefault="00F902F5" w:rsidP="00ED4610">
            <w:pPr>
              <w:pStyle w:val="ListParagraph"/>
              <w:ind w:left="0"/>
              <w:rPr>
                <w:sz w:val="20"/>
                <w:szCs w:val="20"/>
                <w:lang w:val="fr-FR"/>
              </w:rPr>
            </w:pP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distribution (</w:t>
            </w:r>
            <w:r w:rsidR="00CD5EDB" w:rsidRPr="00ED4610">
              <w:rPr>
                <w:sz w:val="20"/>
                <w:szCs w:val="20"/>
                <w:lang w:val="fr-FR"/>
              </w:rPr>
              <w:t>si complétée par du matériel imprimé</w:t>
            </w:r>
            <w:r w:rsidRPr="00ED4610">
              <w:rPr>
                <w:sz w:val="20"/>
                <w:szCs w:val="20"/>
                <w:lang w:val="fr-FR"/>
              </w:rPr>
              <w:t>)</w:t>
            </w:r>
          </w:p>
          <w:p w:rsidR="003F7928" w:rsidRPr="00ED4610" w:rsidRDefault="00CD5EDB" w:rsidP="00F902F5">
            <w:pPr>
              <w:pStyle w:val="ListParagraph"/>
              <w:numPr>
                <w:ilvl w:val="0"/>
                <w:numId w:val="9"/>
              </w:numPr>
              <w:ind w:left="567" w:hanging="567"/>
              <w:rPr>
                <w:sz w:val="20"/>
                <w:szCs w:val="20"/>
                <w:lang w:val="fr-FR"/>
              </w:rPr>
            </w:pPr>
            <w:r w:rsidRPr="00ED4610">
              <w:rPr>
                <w:sz w:val="20"/>
                <w:szCs w:val="20"/>
                <w:lang w:val="fr-FR"/>
              </w:rPr>
              <w:t>exécution</w:t>
            </w:r>
          </w:p>
          <w:p w:rsidR="003F7928" w:rsidRPr="00ED4610" w:rsidRDefault="00CD5EDB" w:rsidP="00F902F5">
            <w:pPr>
              <w:pStyle w:val="ListParagraph"/>
              <w:numPr>
                <w:ilvl w:val="0"/>
                <w:numId w:val="9"/>
              </w:numPr>
              <w:ind w:left="567" w:hanging="567"/>
              <w:rPr>
                <w:sz w:val="20"/>
                <w:szCs w:val="20"/>
                <w:lang w:val="fr-FR"/>
              </w:rPr>
            </w:pPr>
            <w:r w:rsidRPr="00ED4610">
              <w:rPr>
                <w:sz w:val="20"/>
                <w:szCs w:val="20"/>
                <w:lang w:val="fr-FR"/>
              </w:rPr>
              <w:t>contournement des mesures techniques de protection (si l</w:t>
            </w:r>
            <w:r w:rsidR="009842C3">
              <w:rPr>
                <w:sz w:val="20"/>
                <w:szCs w:val="20"/>
                <w:lang w:val="fr-FR"/>
              </w:rPr>
              <w:t>’</w:t>
            </w:r>
            <w:r w:rsidRPr="00ED4610">
              <w:rPr>
                <w:sz w:val="20"/>
                <w:szCs w:val="20"/>
                <w:lang w:val="fr-FR"/>
              </w:rPr>
              <w:t>original est sécurisé)</w:t>
            </w:r>
          </w:p>
          <w:p w:rsidR="003F7928" w:rsidRPr="00ED4610" w:rsidRDefault="003F7928" w:rsidP="00F902F5">
            <w:pPr>
              <w:pStyle w:val="ListParagraph"/>
              <w:numPr>
                <w:ilvl w:val="0"/>
                <w:numId w:val="9"/>
              </w:numPr>
              <w:ind w:left="567" w:hanging="567"/>
              <w:rPr>
                <w:sz w:val="20"/>
                <w:szCs w:val="20"/>
              </w:rPr>
            </w:pPr>
            <w:r w:rsidRPr="00ED4610">
              <w:rPr>
                <w:sz w:val="20"/>
                <w:szCs w:val="20"/>
                <w:lang w:val="fr-FR"/>
              </w:rPr>
              <w:t>alt</w:t>
            </w:r>
            <w:r w:rsidR="00CD5EDB" w:rsidRPr="00ED4610">
              <w:rPr>
                <w:sz w:val="20"/>
                <w:szCs w:val="20"/>
                <w:lang w:val="fr-FR"/>
              </w:rPr>
              <w:t>é</w:t>
            </w:r>
            <w:r w:rsidRPr="00ED4610">
              <w:rPr>
                <w:sz w:val="20"/>
                <w:szCs w:val="20"/>
                <w:lang w:val="fr-FR"/>
              </w:rPr>
              <w:t xml:space="preserve">ration </w:t>
            </w:r>
            <w:r w:rsidR="00CD5EDB" w:rsidRPr="00ED4610">
              <w:rPr>
                <w:sz w:val="20"/>
                <w:szCs w:val="20"/>
                <w:lang w:val="fr-FR"/>
              </w:rPr>
              <w:t>de l</w:t>
            </w:r>
            <w:r w:rsidR="009842C3">
              <w:rPr>
                <w:sz w:val="20"/>
                <w:szCs w:val="20"/>
                <w:lang w:val="fr-FR"/>
              </w:rPr>
              <w:t>’</w:t>
            </w:r>
            <w:r w:rsidR="00CD5EDB" w:rsidRPr="00ED4610">
              <w:rPr>
                <w:sz w:val="20"/>
                <w:szCs w:val="20"/>
                <w:lang w:val="fr-FR"/>
              </w:rPr>
              <w:t>informat</w:t>
            </w:r>
            <w:r w:rsidR="000204D1" w:rsidRPr="00ED4610">
              <w:rPr>
                <w:sz w:val="20"/>
                <w:szCs w:val="20"/>
                <w:lang w:val="fr-FR"/>
              </w:rPr>
              <w:t>i</w:t>
            </w:r>
            <w:r w:rsidR="00CD5EDB" w:rsidRPr="00ED4610">
              <w:rPr>
                <w:sz w:val="20"/>
                <w:szCs w:val="20"/>
                <w:lang w:val="fr-FR"/>
              </w:rPr>
              <w:t>on sur le régime des droits (le cas échéant)</w:t>
            </w:r>
          </w:p>
        </w:tc>
        <w:tc>
          <w:tcPr>
            <w:tcW w:w="0" w:type="auto"/>
          </w:tcPr>
          <w:p w:rsidR="003F7928" w:rsidRPr="00ED4610" w:rsidRDefault="00CD5EDB" w:rsidP="00ED4610">
            <w:pPr>
              <w:rPr>
                <w:sz w:val="20"/>
                <w:szCs w:val="20"/>
                <w:u w:val="single"/>
              </w:rPr>
            </w:pPr>
            <w:r w:rsidRPr="00ED4610">
              <w:rPr>
                <w:sz w:val="20"/>
                <w:szCs w:val="20"/>
                <w:u w:val="single"/>
              </w:rPr>
              <w:t xml:space="preserve">Enregistrement, diffusion ou communication de matériel </w:t>
            </w:r>
            <w:r w:rsidR="00A849F5" w:rsidRPr="00ED4610">
              <w:rPr>
                <w:sz w:val="20"/>
                <w:szCs w:val="20"/>
                <w:u w:val="single"/>
              </w:rPr>
              <w:t>didactique</w:t>
            </w:r>
          </w:p>
          <w:p w:rsidR="003F7928" w:rsidRDefault="00CD5EDB" w:rsidP="00ED4610">
            <w:pPr>
              <w:rPr>
                <w:sz w:val="20"/>
                <w:szCs w:val="20"/>
              </w:rPr>
            </w:pPr>
            <w:r w:rsidRPr="00ED4610">
              <w:rPr>
                <w:sz w:val="20"/>
                <w:szCs w:val="20"/>
              </w:rPr>
              <w:t>Éventail des œuvres</w:t>
            </w:r>
            <w:r w:rsidR="009842C3">
              <w:rPr>
                <w:sz w:val="20"/>
                <w:szCs w:val="20"/>
              </w:rPr>
              <w:t> :</w:t>
            </w:r>
          </w:p>
          <w:p w:rsidR="00F902F5" w:rsidRPr="00ED4610" w:rsidRDefault="00F902F5" w:rsidP="00ED4610">
            <w:pPr>
              <w:rPr>
                <w:sz w:val="20"/>
                <w:szCs w:val="20"/>
              </w:rPr>
            </w:pP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w:t>
            </w:r>
            <w:r w:rsidR="00CD5EDB" w:rsidRPr="00ED4610">
              <w:rPr>
                <w:sz w:val="20"/>
                <w:szCs w:val="20"/>
                <w:lang w:val="fr-FR"/>
              </w:rPr>
              <w:t>pas de</w:t>
            </w:r>
            <w:r w:rsidRPr="00ED4610">
              <w:rPr>
                <w:sz w:val="20"/>
                <w:szCs w:val="20"/>
                <w:lang w:val="fr-FR"/>
              </w:rPr>
              <w:t xml:space="preserve"> limitations)</w:t>
            </w:r>
          </w:p>
          <w:p w:rsidR="003F7928" w:rsidRPr="00ED4610" w:rsidRDefault="00CD5EDB" w:rsidP="00F902F5">
            <w:pPr>
              <w:pStyle w:val="ListParagraph"/>
              <w:numPr>
                <w:ilvl w:val="0"/>
                <w:numId w:val="9"/>
              </w:numPr>
              <w:ind w:left="567" w:hanging="567"/>
              <w:rPr>
                <w:sz w:val="20"/>
                <w:szCs w:val="20"/>
                <w:lang w:val="fr-FR"/>
              </w:rPr>
            </w:pPr>
            <w:r w:rsidRPr="00ED4610">
              <w:rPr>
                <w:sz w:val="20"/>
                <w:szCs w:val="20"/>
                <w:lang w:val="fr-FR"/>
              </w:rPr>
              <w:t>œuvres publiées (légalement) ou œuvres acquises légalement</w:t>
            </w:r>
          </w:p>
          <w:p w:rsidR="003F7928" w:rsidRPr="00ED4610" w:rsidRDefault="00CD5EDB" w:rsidP="00F902F5">
            <w:pPr>
              <w:pStyle w:val="ListParagraph"/>
              <w:numPr>
                <w:ilvl w:val="0"/>
                <w:numId w:val="9"/>
              </w:numPr>
              <w:ind w:left="567" w:hanging="567"/>
              <w:rPr>
                <w:sz w:val="20"/>
                <w:szCs w:val="20"/>
                <w:lang w:val="fr-FR"/>
              </w:rPr>
            </w:pPr>
            <w:r w:rsidRPr="00ED4610">
              <w:rPr>
                <w:sz w:val="20"/>
                <w:szCs w:val="20"/>
                <w:lang w:val="fr-FR"/>
              </w:rPr>
              <w:t>œuvres couvertes par le droit d</w:t>
            </w:r>
            <w:r w:rsidR="009842C3">
              <w:rPr>
                <w:sz w:val="20"/>
                <w:szCs w:val="20"/>
                <w:lang w:val="fr-FR"/>
              </w:rPr>
              <w:t>’</w:t>
            </w:r>
            <w:r w:rsidRPr="00ED4610">
              <w:rPr>
                <w:sz w:val="20"/>
                <w:szCs w:val="20"/>
                <w:lang w:val="fr-FR"/>
              </w:rPr>
              <w:t>auteur</w:t>
            </w:r>
            <w:r w:rsidR="009842C3">
              <w:rPr>
                <w:sz w:val="20"/>
                <w:szCs w:val="20"/>
                <w:lang w:val="fr-FR"/>
              </w:rPr>
              <w:t> :</w:t>
            </w:r>
            <w:r w:rsidRPr="00ED4610">
              <w:rPr>
                <w:sz w:val="20"/>
                <w:szCs w:val="20"/>
                <w:lang w:val="fr-FR"/>
              </w:rPr>
              <w:t xml:space="preserve"> œuvres littéraires, théâtrales, musicales, artistiques</w:t>
            </w:r>
          </w:p>
          <w:p w:rsidR="003F7928" w:rsidRPr="00ED4610" w:rsidRDefault="00CD5EDB" w:rsidP="00F902F5">
            <w:pPr>
              <w:pStyle w:val="ListParagraph"/>
              <w:numPr>
                <w:ilvl w:val="0"/>
                <w:numId w:val="9"/>
              </w:numPr>
              <w:ind w:left="567" w:hanging="567"/>
              <w:rPr>
                <w:sz w:val="20"/>
                <w:szCs w:val="20"/>
                <w:lang w:val="fr-FR"/>
              </w:rPr>
            </w:pPr>
            <w:r w:rsidRPr="00ED4610">
              <w:rPr>
                <w:sz w:val="20"/>
                <w:szCs w:val="20"/>
                <w:lang w:val="fr-FR"/>
              </w:rPr>
              <w:t>objet d</w:t>
            </w:r>
            <w:r w:rsidR="009842C3">
              <w:rPr>
                <w:sz w:val="20"/>
                <w:szCs w:val="20"/>
                <w:lang w:val="fr-FR"/>
              </w:rPr>
              <w:t>’</w:t>
            </w:r>
            <w:r w:rsidRPr="00ED4610">
              <w:rPr>
                <w:sz w:val="20"/>
                <w:szCs w:val="20"/>
                <w:lang w:val="fr-FR"/>
              </w:rPr>
              <w:t>une protection par des droits voisins, par exemple enregistrements sonores, émissions radiodiffusées</w:t>
            </w:r>
            <w:r w:rsidR="006B23DF" w:rsidRPr="00ED4610">
              <w:rPr>
                <w:sz w:val="20"/>
                <w:szCs w:val="20"/>
                <w:lang w:val="fr-FR"/>
              </w:rPr>
              <w:t xml:space="preserve"> ou télévisées </w:t>
            </w:r>
            <w:r w:rsidRPr="00ED4610">
              <w:rPr>
                <w:sz w:val="20"/>
                <w:szCs w:val="20"/>
                <w:lang w:val="fr-FR"/>
              </w:rPr>
              <w:t>par câble, exécutions</w:t>
            </w:r>
          </w:p>
          <w:p w:rsidR="003F7928" w:rsidRPr="00ED4610" w:rsidRDefault="00CD5EDB" w:rsidP="00F902F5">
            <w:pPr>
              <w:pStyle w:val="ListParagraph"/>
              <w:numPr>
                <w:ilvl w:val="0"/>
                <w:numId w:val="9"/>
              </w:numPr>
              <w:ind w:left="567" w:hanging="567"/>
              <w:rPr>
                <w:sz w:val="20"/>
                <w:szCs w:val="20"/>
                <w:lang w:val="fr-FR"/>
              </w:rPr>
            </w:pPr>
            <w:r w:rsidRPr="00ED4610">
              <w:rPr>
                <w:sz w:val="20"/>
                <w:szCs w:val="20"/>
                <w:lang w:val="fr-FR"/>
              </w:rPr>
              <w:t>types d</w:t>
            </w:r>
            <w:r w:rsidR="009842C3">
              <w:rPr>
                <w:sz w:val="20"/>
                <w:szCs w:val="20"/>
                <w:lang w:val="fr-FR"/>
              </w:rPr>
              <w:t>’</w:t>
            </w:r>
            <w:r w:rsidRPr="00ED4610">
              <w:rPr>
                <w:sz w:val="20"/>
                <w:szCs w:val="20"/>
                <w:lang w:val="fr-FR"/>
              </w:rPr>
              <w:t>œuvres exclues</w:t>
            </w:r>
            <w:r w:rsidR="009842C3">
              <w:rPr>
                <w:sz w:val="20"/>
                <w:szCs w:val="20"/>
                <w:lang w:val="fr-FR"/>
              </w:rPr>
              <w:t> :</w:t>
            </w:r>
            <w:r w:rsidRPr="00ED4610">
              <w:rPr>
                <w:sz w:val="20"/>
                <w:szCs w:val="20"/>
                <w:lang w:val="fr-FR"/>
              </w:rPr>
              <w:t xml:space="preserve"> œuvres architecturales, programmes informatiques, programmes télévisés par câble uniquement disponibles par des services de télévision par câble, exécutions publiques</w:t>
            </w:r>
          </w:p>
          <w:p w:rsidR="003F7928" w:rsidRPr="00ED4610" w:rsidRDefault="00CD5EDB" w:rsidP="00F902F5">
            <w:pPr>
              <w:pStyle w:val="ListParagraph"/>
              <w:numPr>
                <w:ilvl w:val="0"/>
                <w:numId w:val="9"/>
              </w:numPr>
              <w:ind w:left="567" w:hanging="567"/>
              <w:rPr>
                <w:sz w:val="20"/>
                <w:szCs w:val="20"/>
                <w:lang w:val="fr-FR"/>
              </w:rPr>
            </w:pPr>
            <w:r w:rsidRPr="00ED4610">
              <w:rPr>
                <w:sz w:val="20"/>
                <w:szCs w:val="20"/>
                <w:lang w:val="fr-FR"/>
              </w:rPr>
              <w:t>types d</w:t>
            </w:r>
            <w:r w:rsidR="009842C3">
              <w:rPr>
                <w:sz w:val="20"/>
                <w:szCs w:val="20"/>
                <w:lang w:val="fr-FR"/>
              </w:rPr>
              <w:t>’</w:t>
            </w:r>
            <w:r w:rsidRPr="00ED4610">
              <w:rPr>
                <w:sz w:val="20"/>
                <w:szCs w:val="20"/>
                <w:lang w:val="fr-FR"/>
              </w:rPr>
              <w:t>œuvres exclus</w:t>
            </w:r>
            <w:r w:rsidR="009842C3">
              <w:rPr>
                <w:sz w:val="20"/>
                <w:szCs w:val="20"/>
                <w:lang w:val="fr-FR"/>
              </w:rPr>
              <w:t> :</w:t>
            </w:r>
            <w:r w:rsidRPr="00ED4610">
              <w:rPr>
                <w:sz w:val="20"/>
                <w:szCs w:val="20"/>
                <w:lang w:val="fr-FR"/>
              </w:rPr>
              <w:t xml:space="preserve"> œuvres à usage unique, œuvres destinées </w:t>
            </w:r>
            <w:r w:rsidRPr="00ED4610">
              <w:rPr>
                <w:sz w:val="20"/>
                <w:szCs w:val="20"/>
                <w:lang w:val="fr-FR"/>
              </w:rPr>
              <w:lastRenderedPageBreak/>
              <w:t xml:space="preserve">à être des produits consommables, </w:t>
            </w:r>
            <w:r w:rsidR="006B23DF" w:rsidRPr="00ED4610">
              <w:rPr>
                <w:sz w:val="20"/>
                <w:szCs w:val="20"/>
                <w:lang w:val="fr-FR"/>
              </w:rPr>
              <w:t xml:space="preserve">telles que </w:t>
            </w:r>
            <w:r w:rsidRPr="00ED4610">
              <w:rPr>
                <w:sz w:val="20"/>
                <w:szCs w:val="20"/>
                <w:lang w:val="fr-FR"/>
              </w:rPr>
              <w:t xml:space="preserve">manuels, exercices, œuvres publiées comme matériel </w:t>
            </w:r>
            <w:r w:rsidR="006B23DF" w:rsidRPr="00ED4610">
              <w:rPr>
                <w:sz w:val="20"/>
                <w:szCs w:val="20"/>
                <w:lang w:val="fr-FR"/>
              </w:rPr>
              <w:t>destiné à des fins d</w:t>
            </w:r>
            <w:r w:rsidR="009842C3">
              <w:rPr>
                <w:sz w:val="20"/>
                <w:szCs w:val="20"/>
                <w:lang w:val="fr-FR"/>
              </w:rPr>
              <w:t>’</w:t>
            </w:r>
            <w:r w:rsidR="006B23DF" w:rsidRPr="00ED4610">
              <w:rPr>
                <w:sz w:val="20"/>
                <w:szCs w:val="20"/>
                <w:lang w:val="fr-FR"/>
              </w:rPr>
              <w:t>enseignement</w:t>
            </w:r>
            <w:r w:rsidRPr="00ED4610">
              <w:rPr>
                <w:sz w:val="20"/>
                <w:szCs w:val="20"/>
                <w:lang w:val="fr-FR"/>
              </w:rPr>
              <w:t xml:space="preserve"> ou comme matériel </w:t>
            </w:r>
            <w:r w:rsidR="006B23DF" w:rsidRPr="00ED4610">
              <w:rPr>
                <w:sz w:val="20"/>
                <w:szCs w:val="20"/>
                <w:lang w:val="fr-FR"/>
              </w:rPr>
              <w:t>didactique</w:t>
            </w:r>
            <w:r w:rsidRPr="00ED4610">
              <w:rPr>
                <w:sz w:val="20"/>
                <w:szCs w:val="20"/>
                <w:lang w:val="fr-FR"/>
              </w:rPr>
              <w:t xml:space="preserve"> ou d</w:t>
            </w:r>
            <w:r w:rsidR="009842C3">
              <w:rPr>
                <w:sz w:val="20"/>
                <w:szCs w:val="20"/>
                <w:lang w:val="fr-FR"/>
              </w:rPr>
              <w:t>’</w:t>
            </w:r>
            <w:r w:rsidRPr="00ED4610">
              <w:rPr>
                <w:sz w:val="20"/>
                <w:szCs w:val="20"/>
                <w:lang w:val="fr-FR"/>
              </w:rPr>
              <w:t xml:space="preserve">apprentissage, </w:t>
            </w:r>
            <w:r w:rsidR="006B23DF" w:rsidRPr="00ED4610">
              <w:rPr>
                <w:sz w:val="20"/>
                <w:szCs w:val="20"/>
                <w:lang w:val="fr-FR"/>
              </w:rPr>
              <w:t>tels que</w:t>
            </w:r>
            <w:r w:rsidRPr="00ED4610">
              <w:rPr>
                <w:sz w:val="20"/>
                <w:szCs w:val="20"/>
                <w:lang w:val="fr-FR"/>
              </w:rPr>
              <w:t xml:space="preserve"> manuels scolaires ou universitaires</w:t>
            </w:r>
            <w:r w:rsidR="003F7928" w:rsidRPr="00ED4610">
              <w:rPr>
                <w:sz w:val="20"/>
                <w:szCs w:val="20"/>
                <w:lang w:val="fr-FR"/>
              </w:rPr>
              <w:t xml:space="preserve">, </w:t>
            </w:r>
            <w:r w:rsidRPr="00ED4610">
              <w:rPr>
                <w:sz w:val="20"/>
                <w:szCs w:val="20"/>
                <w:lang w:val="fr-FR"/>
              </w:rPr>
              <w:t xml:space="preserve">exécutions et phonogrammes </w:t>
            </w:r>
            <w:r w:rsidR="006B23DF" w:rsidRPr="00ED4610">
              <w:rPr>
                <w:sz w:val="20"/>
                <w:szCs w:val="20"/>
                <w:lang w:val="fr-FR"/>
              </w:rPr>
              <w:t>dans le cadre éducatif</w:t>
            </w:r>
          </w:p>
          <w:p w:rsidR="003F7928" w:rsidRPr="00ED4610" w:rsidRDefault="003F7928" w:rsidP="00ED4610">
            <w:pPr>
              <w:rPr>
                <w:sz w:val="20"/>
                <w:szCs w:val="20"/>
                <w:u w:val="single"/>
              </w:rPr>
            </w:pPr>
          </w:p>
          <w:p w:rsidR="003F7928" w:rsidRDefault="00195822" w:rsidP="00ED4610">
            <w:pPr>
              <w:rPr>
                <w:sz w:val="20"/>
                <w:szCs w:val="20"/>
              </w:rPr>
            </w:pPr>
            <w:r w:rsidRPr="00ED4610">
              <w:rPr>
                <w:sz w:val="20"/>
                <w:szCs w:val="20"/>
              </w:rPr>
              <w:t>Finalité de l</w:t>
            </w:r>
            <w:r w:rsidR="009842C3">
              <w:rPr>
                <w:sz w:val="20"/>
                <w:szCs w:val="20"/>
              </w:rPr>
              <w:t>’</w:t>
            </w:r>
            <w:r w:rsidRPr="00ED4610">
              <w:rPr>
                <w:sz w:val="20"/>
                <w:szCs w:val="20"/>
              </w:rPr>
              <w:t>utilisation</w:t>
            </w:r>
            <w:r w:rsidR="009842C3">
              <w:rPr>
                <w:sz w:val="20"/>
                <w:szCs w:val="20"/>
              </w:rPr>
              <w:t> :</w:t>
            </w:r>
          </w:p>
          <w:p w:rsidR="00F902F5" w:rsidRPr="00ED4610" w:rsidRDefault="00F902F5" w:rsidP="00ED4610">
            <w:pPr>
              <w:rPr>
                <w:sz w:val="20"/>
                <w:szCs w:val="20"/>
              </w:rPr>
            </w:pPr>
          </w:p>
          <w:p w:rsidR="001B78A1" w:rsidRPr="00ED4610" w:rsidRDefault="001B78A1" w:rsidP="00F902F5">
            <w:pPr>
              <w:pStyle w:val="ListParagraph"/>
              <w:numPr>
                <w:ilvl w:val="0"/>
                <w:numId w:val="36"/>
              </w:numPr>
              <w:ind w:left="567" w:hanging="567"/>
              <w:rPr>
                <w:sz w:val="20"/>
                <w:szCs w:val="20"/>
              </w:rPr>
            </w:pPr>
            <w:r w:rsidRPr="00ED4610">
              <w:rPr>
                <w:sz w:val="20"/>
                <w:szCs w:val="20"/>
              </w:rPr>
              <w:t>finalité éducative, pédagogique, scientifique, de recherche</w:t>
            </w:r>
          </w:p>
          <w:p w:rsidR="001B78A1" w:rsidRPr="00ED4610" w:rsidRDefault="001B78A1" w:rsidP="00F902F5">
            <w:pPr>
              <w:pStyle w:val="ListParagraph"/>
              <w:numPr>
                <w:ilvl w:val="0"/>
                <w:numId w:val="35"/>
              </w:numPr>
              <w:ind w:left="567" w:hanging="567"/>
              <w:rPr>
                <w:sz w:val="20"/>
                <w:szCs w:val="20"/>
              </w:rPr>
            </w:pPr>
            <w:r w:rsidRPr="00ED4610">
              <w:rPr>
                <w:sz w:val="20"/>
                <w:szCs w:val="20"/>
              </w:rPr>
              <w:t>pensée critique, finalités culturelles, commentaire</w:t>
            </w:r>
            <w:r w:rsidR="006B23DF" w:rsidRPr="00ED4610">
              <w:rPr>
                <w:sz w:val="20"/>
                <w:szCs w:val="20"/>
              </w:rPr>
              <w:t>s</w:t>
            </w:r>
            <w:r w:rsidRPr="00ED4610">
              <w:rPr>
                <w:sz w:val="20"/>
                <w:szCs w:val="20"/>
              </w:rPr>
              <w:t>, présentation, formation (professionnelle ou technique)</w:t>
            </w: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 xml:space="preserve">illustration </w:t>
            </w:r>
            <w:r w:rsidR="001B78A1" w:rsidRPr="00ED4610">
              <w:rPr>
                <w:sz w:val="20"/>
                <w:szCs w:val="20"/>
                <w:lang w:val="fr-FR"/>
              </w:rPr>
              <w:t>de l</w:t>
            </w:r>
            <w:r w:rsidR="009842C3">
              <w:rPr>
                <w:sz w:val="20"/>
                <w:szCs w:val="20"/>
                <w:lang w:val="fr-FR"/>
              </w:rPr>
              <w:t>’</w:t>
            </w:r>
            <w:r w:rsidR="001B78A1" w:rsidRPr="00ED4610">
              <w:rPr>
                <w:sz w:val="20"/>
                <w:szCs w:val="20"/>
                <w:lang w:val="fr-FR"/>
              </w:rPr>
              <w:t>enseignement</w:t>
            </w:r>
          </w:p>
          <w:p w:rsidR="003F7928" w:rsidRPr="00ED4610" w:rsidRDefault="001B78A1" w:rsidP="00F902F5">
            <w:pPr>
              <w:pStyle w:val="ListParagraph"/>
              <w:numPr>
                <w:ilvl w:val="0"/>
                <w:numId w:val="9"/>
              </w:numPr>
              <w:ind w:left="567" w:hanging="567"/>
              <w:rPr>
                <w:sz w:val="20"/>
                <w:szCs w:val="20"/>
                <w:lang w:val="fr-FR"/>
              </w:rPr>
            </w:pPr>
            <w:r w:rsidRPr="00ED4610">
              <w:rPr>
                <w:sz w:val="20"/>
                <w:szCs w:val="20"/>
                <w:lang w:val="fr-FR"/>
              </w:rPr>
              <w:t>enseignement synchrone en face à face au moyen d</w:t>
            </w:r>
            <w:r w:rsidR="009842C3">
              <w:rPr>
                <w:sz w:val="20"/>
                <w:szCs w:val="20"/>
                <w:lang w:val="fr-FR"/>
              </w:rPr>
              <w:t>’</w:t>
            </w:r>
            <w:r w:rsidRPr="00ED4610">
              <w:rPr>
                <w:sz w:val="20"/>
                <w:szCs w:val="20"/>
                <w:lang w:val="fr-FR"/>
              </w:rPr>
              <w:t>un support en ligne</w:t>
            </w:r>
          </w:p>
          <w:p w:rsidR="003F7928" w:rsidRPr="00ED4610" w:rsidRDefault="001B78A1" w:rsidP="00F902F5">
            <w:pPr>
              <w:pStyle w:val="ListParagraph"/>
              <w:numPr>
                <w:ilvl w:val="0"/>
                <w:numId w:val="9"/>
              </w:numPr>
              <w:ind w:left="567" w:hanging="567"/>
              <w:rPr>
                <w:sz w:val="20"/>
                <w:szCs w:val="20"/>
                <w:lang w:val="fr-FR"/>
              </w:rPr>
            </w:pPr>
            <w:r w:rsidRPr="00ED4610">
              <w:rPr>
                <w:sz w:val="20"/>
                <w:szCs w:val="20"/>
                <w:lang w:val="fr-FR"/>
              </w:rPr>
              <w:t xml:space="preserve">apprentissage à </w:t>
            </w:r>
            <w:r w:rsidR="003F7928" w:rsidRPr="00ED4610">
              <w:rPr>
                <w:sz w:val="20"/>
                <w:szCs w:val="20"/>
                <w:lang w:val="fr-FR"/>
              </w:rPr>
              <w:t xml:space="preserve">distance, </w:t>
            </w:r>
            <w:r w:rsidRPr="00ED4610">
              <w:rPr>
                <w:sz w:val="20"/>
                <w:szCs w:val="20"/>
                <w:lang w:val="fr-FR"/>
              </w:rPr>
              <w:t>cours externes, cours par correspondance</w:t>
            </w:r>
            <w:r w:rsidR="003F7928" w:rsidRPr="00ED4610">
              <w:rPr>
                <w:sz w:val="20"/>
                <w:szCs w:val="20"/>
                <w:lang w:val="fr-FR"/>
              </w:rPr>
              <w:t xml:space="preserve">, communication </w:t>
            </w:r>
            <w:r w:rsidRPr="00ED4610">
              <w:rPr>
                <w:sz w:val="20"/>
                <w:szCs w:val="20"/>
                <w:lang w:val="fr-FR"/>
              </w:rPr>
              <w:t xml:space="preserve">à </w:t>
            </w:r>
            <w:r w:rsidR="006B23DF" w:rsidRPr="00ED4610">
              <w:rPr>
                <w:sz w:val="20"/>
                <w:szCs w:val="20"/>
                <w:lang w:val="fr-FR"/>
              </w:rPr>
              <w:t>titre éducatif</w:t>
            </w:r>
            <w:r w:rsidRPr="00ED4610">
              <w:rPr>
                <w:sz w:val="20"/>
                <w:szCs w:val="20"/>
                <w:lang w:val="fr-FR"/>
              </w:rPr>
              <w:t>, enseignement en différé, en vue de soutenir ou de compléter l</w:t>
            </w:r>
            <w:r w:rsidR="009842C3">
              <w:rPr>
                <w:sz w:val="20"/>
                <w:szCs w:val="20"/>
                <w:lang w:val="fr-FR"/>
              </w:rPr>
              <w:t>’</w:t>
            </w:r>
            <w:r w:rsidRPr="00ED4610">
              <w:rPr>
                <w:sz w:val="20"/>
                <w:szCs w:val="20"/>
                <w:lang w:val="fr-FR"/>
              </w:rPr>
              <w:t>enseignement en classe (en face à face)</w:t>
            </w:r>
          </w:p>
          <w:p w:rsidR="003F7928" w:rsidRPr="00ED4610" w:rsidRDefault="001B78A1" w:rsidP="00F902F5">
            <w:pPr>
              <w:pStyle w:val="ListParagraph"/>
              <w:numPr>
                <w:ilvl w:val="0"/>
                <w:numId w:val="9"/>
              </w:numPr>
              <w:ind w:left="567" w:hanging="567"/>
              <w:rPr>
                <w:sz w:val="20"/>
                <w:szCs w:val="20"/>
                <w:lang w:val="fr-FR"/>
              </w:rPr>
            </w:pPr>
            <w:r w:rsidRPr="00ED4610">
              <w:rPr>
                <w:sz w:val="20"/>
                <w:szCs w:val="20"/>
                <w:lang w:val="fr-FR"/>
              </w:rPr>
              <w:t>examen</w:t>
            </w:r>
            <w:r w:rsidR="009842C3">
              <w:rPr>
                <w:sz w:val="20"/>
                <w:szCs w:val="20"/>
                <w:lang w:val="fr-FR"/>
              </w:rPr>
              <w:t> :</w:t>
            </w:r>
            <w:r w:rsidR="003F7928" w:rsidRPr="00ED4610">
              <w:rPr>
                <w:sz w:val="20"/>
                <w:szCs w:val="20"/>
                <w:lang w:val="fr-FR"/>
              </w:rPr>
              <w:t xml:space="preserve"> </w:t>
            </w:r>
            <w:r w:rsidRPr="00ED4610">
              <w:rPr>
                <w:sz w:val="20"/>
                <w:szCs w:val="20"/>
                <w:lang w:val="fr-FR"/>
              </w:rPr>
              <w:t>élaboration et communication des questions et réponse à celles</w:t>
            </w:r>
            <w:r w:rsidR="009842C3">
              <w:rPr>
                <w:sz w:val="20"/>
                <w:szCs w:val="20"/>
                <w:lang w:val="fr-FR"/>
              </w:rPr>
              <w:t>-</w:t>
            </w:r>
            <w:r w:rsidRPr="00ED4610">
              <w:rPr>
                <w:sz w:val="20"/>
                <w:szCs w:val="20"/>
                <w:lang w:val="fr-FR"/>
              </w:rPr>
              <w:t>ci</w:t>
            </w:r>
          </w:p>
          <w:p w:rsidR="003F7928" w:rsidRDefault="003F7928" w:rsidP="00ED4610">
            <w:pPr>
              <w:rPr>
                <w:sz w:val="20"/>
                <w:szCs w:val="20"/>
              </w:rPr>
            </w:pPr>
          </w:p>
          <w:p w:rsidR="00A72353" w:rsidRDefault="00A72353" w:rsidP="00ED4610">
            <w:pPr>
              <w:rPr>
                <w:sz w:val="20"/>
                <w:szCs w:val="20"/>
              </w:rPr>
            </w:pPr>
          </w:p>
          <w:p w:rsidR="00A72353" w:rsidRDefault="00A72353" w:rsidP="00ED4610">
            <w:pPr>
              <w:rPr>
                <w:sz w:val="20"/>
                <w:szCs w:val="20"/>
              </w:rPr>
            </w:pPr>
          </w:p>
          <w:p w:rsidR="00A72353" w:rsidRPr="00ED4610" w:rsidRDefault="00A72353" w:rsidP="00ED4610">
            <w:pPr>
              <w:rPr>
                <w:sz w:val="20"/>
                <w:szCs w:val="20"/>
              </w:rPr>
            </w:pPr>
          </w:p>
          <w:p w:rsidR="003F7928" w:rsidRDefault="003F7928" w:rsidP="00ED4610">
            <w:pPr>
              <w:rPr>
                <w:sz w:val="20"/>
                <w:szCs w:val="20"/>
              </w:rPr>
            </w:pPr>
            <w:r w:rsidRPr="00ED4610">
              <w:rPr>
                <w:sz w:val="20"/>
                <w:szCs w:val="20"/>
              </w:rPr>
              <w:lastRenderedPageBreak/>
              <w:t xml:space="preserve">Conditions </w:t>
            </w:r>
            <w:r w:rsidR="001B78A1" w:rsidRPr="00ED4610">
              <w:rPr>
                <w:sz w:val="20"/>
                <w:szCs w:val="20"/>
              </w:rPr>
              <w:t>d</w:t>
            </w:r>
            <w:r w:rsidR="009842C3">
              <w:rPr>
                <w:sz w:val="20"/>
                <w:szCs w:val="20"/>
              </w:rPr>
              <w:t>’</w:t>
            </w:r>
            <w:r w:rsidR="001B78A1" w:rsidRPr="00ED4610">
              <w:rPr>
                <w:sz w:val="20"/>
                <w:szCs w:val="20"/>
              </w:rPr>
              <w:t>utilisation</w:t>
            </w:r>
            <w:r w:rsidR="009842C3">
              <w:rPr>
                <w:sz w:val="20"/>
                <w:szCs w:val="20"/>
              </w:rPr>
              <w:t> :</w:t>
            </w:r>
          </w:p>
          <w:p w:rsidR="00F902F5" w:rsidRPr="00ED4610" w:rsidRDefault="00F902F5" w:rsidP="00ED4610">
            <w:pPr>
              <w:rPr>
                <w:sz w:val="20"/>
                <w:szCs w:val="20"/>
              </w:rPr>
            </w:pPr>
          </w:p>
          <w:p w:rsidR="001B78A1" w:rsidRPr="00ED4610" w:rsidRDefault="001B78A1" w:rsidP="00F902F5">
            <w:pPr>
              <w:pStyle w:val="ListParagraph"/>
              <w:numPr>
                <w:ilvl w:val="0"/>
                <w:numId w:val="38"/>
              </w:numPr>
              <w:ind w:left="567" w:hanging="567"/>
              <w:rPr>
                <w:sz w:val="20"/>
                <w:szCs w:val="20"/>
              </w:rPr>
            </w:pPr>
            <w:r w:rsidRPr="00ED4610">
              <w:rPr>
                <w:sz w:val="20"/>
                <w:szCs w:val="20"/>
              </w:rPr>
              <w:t xml:space="preserve">pas de revenus, </w:t>
            </w:r>
            <w:r w:rsidR="006B23DF" w:rsidRPr="00ED4610">
              <w:rPr>
                <w:sz w:val="20"/>
                <w:szCs w:val="20"/>
              </w:rPr>
              <w:t>pas de b</w:t>
            </w:r>
            <w:r w:rsidR="009921BE" w:rsidRPr="00ED4610">
              <w:rPr>
                <w:sz w:val="20"/>
                <w:szCs w:val="20"/>
              </w:rPr>
              <w:t>éné</w:t>
            </w:r>
            <w:r w:rsidR="006B23DF" w:rsidRPr="00ED4610">
              <w:rPr>
                <w:sz w:val="20"/>
                <w:szCs w:val="20"/>
              </w:rPr>
              <w:t xml:space="preserve">fice financier; </w:t>
            </w:r>
            <w:r w:rsidR="00360079">
              <w:rPr>
                <w:sz w:val="20"/>
                <w:szCs w:val="20"/>
              </w:rPr>
              <w:t xml:space="preserve"> </w:t>
            </w:r>
            <w:r w:rsidR="00384FD5" w:rsidRPr="00ED4610">
              <w:rPr>
                <w:sz w:val="20"/>
                <w:szCs w:val="20"/>
              </w:rPr>
              <w:t>utilisation sans finalité commerciale</w:t>
            </w:r>
          </w:p>
          <w:p w:rsidR="001B78A1" w:rsidRPr="00ED4610" w:rsidRDefault="001B78A1" w:rsidP="00F902F5">
            <w:pPr>
              <w:pStyle w:val="ListParagraph"/>
              <w:numPr>
                <w:ilvl w:val="0"/>
                <w:numId w:val="38"/>
              </w:numPr>
              <w:ind w:left="567" w:hanging="567"/>
              <w:rPr>
                <w:sz w:val="20"/>
                <w:szCs w:val="20"/>
              </w:rPr>
            </w:pPr>
            <w:r w:rsidRPr="00ED4610">
              <w:rPr>
                <w:sz w:val="20"/>
                <w:szCs w:val="20"/>
              </w:rPr>
              <w:t>co</w:t>
            </w:r>
            <w:r w:rsidR="006B23DF" w:rsidRPr="00ED4610">
              <w:rPr>
                <w:sz w:val="20"/>
                <w:szCs w:val="20"/>
              </w:rPr>
              <w:t xml:space="preserve">nforme aux bons usages et à </w:t>
            </w:r>
            <w:r w:rsidRPr="00ED4610">
              <w:rPr>
                <w:sz w:val="20"/>
                <w:szCs w:val="20"/>
              </w:rPr>
              <w:t>des facteurs d</w:t>
            </w:r>
            <w:r w:rsidR="009842C3">
              <w:rPr>
                <w:sz w:val="20"/>
                <w:szCs w:val="20"/>
              </w:rPr>
              <w:t>’</w:t>
            </w:r>
            <w:r w:rsidRPr="00ED4610">
              <w:rPr>
                <w:sz w:val="20"/>
                <w:szCs w:val="20"/>
              </w:rPr>
              <w:t>utilisation loyale ou d</w:t>
            </w:r>
            <w:r w:rsidR="009842C3">
              <w:rPr>
                <w:sz w:val="20"/>
                <w:szCs w:val="20"/>
              </w:rPr>
              <w:t>’</w:t>
            </w:r>
            <w:r w:rsidRPr="00ED4610">
              <w:rPr>
                <w:sz w:val="20"/>
                <w:szCs w:val="20"/>
              </w:rPr>
              <w:t>acte loyal</w:t>
            </w:r>
          </w:p>
          <w:p w:rsidR="003F7928" w:rsidRPr="00ED4610" w:rsidRDefault="003F7928" w:rsidP="00F902F5">
            <w:pPr>
              <w:pStyle w:val="ListParagraph"/>
              <w:numPr>
                <w:ilvl w:val="0"/>
                <w:numId w:val="38"/>
              </w:numPr>
              <w:ind w:left="567" w:hanging="567"/>
              <w:rPr>
                <w:sz w:val="20"/>
                <w:szCs w:val="20"/>
                <w:lang w:val="fr-FR"/>
              </w:rPr>
            </w:pPr>
            <w:r w:rsidRPr="00ED4610">
              <w:rPr>
                <w:sz w:val="20"/>
                <w:szCs w:val="20"/>
                <w:lang w:val="fr-FR"/>
              </w:rPr>
              <w:t xml:space="preserve">communication </w:t>
            </w:r>
            <w:r w:rsidR="001B78A1" w:rsidRPr="00ED4610">
              <w:rPr>
                <w:sz w:val="20"/>
                <w:szCs w:val="20"/>
                <w:lang w:val="fr-FR"/>
              </w:rPr>
              <w:t>dans les locaux d</w:t>
            </w:r>
            <w:r w:rsidR="009842C3">
              <w:rPr>
                <w:sz w:val="20"/>
                <w:szCs w:val="20"/>
                <w:lang w:val="fr-FR"/>
              </w:rPr>
              <w:t>’</w:t>
            </w:r>
            <w:r w:rsidR="001B78A1" w:rsidRPr="00ED4610">
              <w:rPr>
                <w:sz w:val="20"/>
                <w:szCs w:val="20"/>
                <w:lang w:val="fr-FR"/>
              </w:rPr>
              <w:t>un établissement d</w:t>
            </w:r>
            <w:r w:rsidR="009842C3">
              <w:rPr>
                <w:sz w:val="20"/>
                <w:szCs w:val="20"/>
                <w:lang w:val="fr-FR"/>
              </w:rPr>
              <w:t>’</w:t>
            </w:r>
            <w:r w:rsidR="001B78A1" w:rsidRPr="00ED4610">
              <w:rPr>
                <w:sz w:val="20"/>
                <w:szCs w:val="20"/>
                <w:lang w:val="fr-FR"/>
              </w:rPr>
              <w:t>enseignement</w:t>
            </w:r>
          </w:p>
          <w:p w:rsidR="003F7928" w:rsidRPr="00ED4610" w:rsidRDefault="003F7928" w:rsidP="00F902F5">
            <w:pPr>
              <w:pStyle w:val="ListParagraph"/>
              <w:numPr>
                <w:ilvl w:val="0"/>
                <w:numId w:val="38"/>
              </w:numPr>
              <w:ind w:left="567" w:hanging="567"/>
              <w:rPr>
                <w:sz w:val="20"/>
                <w:szCs w:val="20"/>
                <w:lang w:val="fr-FR"/>
              </w:rPr>
            </w:pPr>
            <w:r w:rsidRPr="00ED4610">
              <w:rPr>
                <w:sz w:val="20"/>
                <w:szCs w:val="20"/>
                <w:lang w:val="fr-FR"/>
              </w:rPr>
              <w:t xml:space="preserve">communication </w:t>
            </w:r>
            <w:r w:rsidR="001B78A1" w:rsidRPr="00ED4610">
              <w:rPr>
                <w:sz w:val="20"/>
                <w:szCs w:val="20"/>
                <w:lang w:val="fr-FR"/>
              </w:rPr>
              <w:t>dans les locaux d</w:t>
            </w:r>
            <w:r w:rsidR="009842C3">
              <w:rPr>
                <w:sz w:val="20"/>
                <w:szCs w:val="20"/>
                <w:lang w:val="fr-FR"/>
              </w:rPr>
              <w:t>’</w:t>
            </w:r>
            <w:r w:rsidR="001B78A1" w:rsidRPr="00ED4610">
              <w:rPr>
                <w:sz w:val="20"/>
                <w:szCs w:val="20"/>
                <w:lang w:val="fr-FR"/>
              </w:rPr>
              <w:t>un établissement d</w:t>
            </w:r>
            <w:r w:rsidR="009842C3">
              <w:rPr>
                <w:sz w:val="20"/>
                <w:szCs w:val="20"/>
                <w:lang w:val="fr-FR"/>
              </w:rPr>
              <w:t>’</w:t>
            </w:r>
            <w:r w:rsidR="001B78A1" w:rsidRPr="00ED4610">
              <w:rPr>
                <w:sz w:val="20"/>
                <w:szCs w:val="20"/>
                <w:lang w:val="fr-FR"/>
              </w:rPr>
              <w:t>enseignement, sur des terminaux (dédiés</w:t>
            </w:r>
            <w:r w:rsidR="00E74C4D" w:rsidRPr="00ED4610">
              <w:rPr>
                <w:sz w:val="20"/>
                <w:szCs w:val="20"/>
                <w:lang w:val="fr-FR"/>
              </w:rPr>
              <w:t>)</w:t>
            </w:r>
            <w:r w:rsidR="001B78A1" w:rsidRPr="00ED4610">
              <w:rPr>
                <w:sz w:val="20"/>
                <w:szCs w:val="20"/>
                <w:lang w:val="fr-FR"/>
              </w:rPr>
              <w:t xml:space="preserve"> (dans les établissements), sur un réseau informatique, d</w:t>
            </w:r>
            <w:r w:rsidR="009842C3">
              <w:rPr>
                <w:sz w:val="20"/>
                <w:szCs w:val="20"/>
                <w:lang w:val="fr-FR"/>
              </w:rPr>
              <w:t>’</w:t>
            </w:r>
            <w:r w:rsidR="001B78A1" w:rsidRPr="00ED4610">
              <w:rPr>
                <w:sz w:val="20"/>
                <w:szCs w:val="20"/>
                <w:lang w:val="fr-FR"/>
              </w:rPr>
              <w:t xml:space="preserve">information, fermé ou sécurisé </w:t>
            </w:r>
            <w:r w:rsidRPr="00ED4610">
              <w:rPr>
                <w:sz w:val="20"/>
                <w:szCs w:val="20"/>
                <w:lang w:val="fr-FR"/>
              </w:rPr>
              <w:t>(</w:t>
            </w:r>
            <w:r w:rsidR="001B78A1" w:rsidRPr="00ED4610">
              <w:rPr>
                <w:sz w:val="20"/>
                <w:szCs w:val="20"/>
                <w:lang w:val="fr-FR"/>
              </w:rPr>
              <w:t>exploité ou contrôlé par un établissement d</w:t>
            </w:r>
            <w:r w:rsidR="009842C3">
              <w:rPr>
                <w:sz w:val="20"/>
                <w:szCs w:val="20"/>
                <w:lang w:val="fr-FR"/>
              </w:rPr>
              <w:t>’</w:t>
            </w:r>
            <w:r w:rsidR="001B78A1" w:rsidRPr="00ED4610">
              <w:rPr>
                <w:sz w:val="20"/>
                <w:szCs w:val="20"/>
                <w:lang w:val="fr-FR"/>
              </w:rPr>
              <w:t>enseignement) ou par courrier électronique</w:t>
            </w:r>
          </w:p>
          <w:p w:rsidR="003F7928" w:rsidRPr="00ED4610" w:rsidRDefault="003F7928" w:rsidP="00F902F5">
            <w:pPr>
              <w:pStyle w:val="ListParagraph"/>
              <w:numPr>
                <w:ilvl w:val="0"/>
                <w:numId w:val="38"/>
              </w:numPr>
              <w:ind w:left="567" w:hanging="567"/>
              <w:rPr>
                <w:sz w:val="20"/>
                <w:szCs w:val="20"/>
                <w:lang w:val="fr-FR"/>
              </w:rPr>
            </w:pPr>
            <w:r w:rsidRPr="00ED4610">
              <w:rPr>
                <w:sz w:val="20"/>
                <w:szCs w:val="20"/>
                <w:lang w:val="fr-FR"/>
              </w:rPr>
              <w:t xml:space="preserve">participants </w:t>
            </w:r>
            <w:r w:rsidR="001B78A1" w:rsidRPr="00ED4610">
              <w:rPr>
                <w:sz w:val="20"/>
                <w:szCs w:val="20"/>
                <w:lang w:val="fr-FR"/>
              </w:rPr>
              <w:t>limités aux étudiants inscrits ou aux personnes agissant sous l</w:t>
            </w:r>
            <w:r w:rsidR="009842C3">
              <w:rPr>
                <w:sz w:val="20"/>
                <w:szCs w:val="20"/>
                <w:lang w:val="fr-FR"/>
              </w:rPr>
              <w:t>’</w:t>
            </w:r>
            <w:r w:rsidR="001B78A1" w:rsidRPr="00ED4610">
              <w:rPr>
                <w:sz w:val="20"/>
                <w:szCs w:val="20"/>
                <w:lang w:val="fr-FR"/>
              </w:rPr>
              <w:t>autorité de l</w:t>
            </w:r>
            <w:r w:rsidR="009842C3">
              <w:rPr>
                <w:sz w:val="20"/>
                <w:szCs w:val="20"/>
                <w:lang w:val="fr-FR"/>
              </w:rPr>
              <w:t>’</w:t>
            </w:r>
            <w:r w:rsidR="001B78A1" w:rsidRPr="00ED4610">
              <w:rPr>
                <w:sz w:val="20"/>
                <w:szCs w:val="20"/>
                <w:lang w:val="fr-FR"/>
              </w:rPr>
              <w:t>établissement</w:t>
            </w:r>
          </w:p>
          <w:p w:rsidR="001B78A1" w:rsidRPr="00ED4610" w:rsidRDefault="001B78A1" w:rsidP="00F902F5">
            <w:pPr>
              <w:pStyle w:val="ListParagraph"/>
              <w:numPr>
                <w:ilvl w:val="0"/>
                <w:numId w:val="38"/>
              </w:numPr>
              <w:ind w:left="567" w:hanging="567"/>
              <w:rPr>
                <w:sz w:val="20"/>
                <w:szCs w:val="20"/>
              </w:rPr>
            </w:pPr>
            <w:r w:rsidRPr="00ED4610">
              <w:rPr>
                <w:sz w:val="20"/>
                <w:szCs w:val="20"/>
              </w:rPr>
              <w:t>pas de licence collective disponible (dont l</w:t>
            </w:r>
            <w:r w:rsidR="009842C3">
              <w:rPr>
                <w:sz w:val="20"/>
                <w:szCs w:val="20"/>
              </w:rPr>
              <w:t>’</w:t>
            </w:r>
            <w:r w:rsidRPr="00ED4610">
              <w:rPr>
                <w:sz w:val="20"/>
                <w:szCs w:val="20"/>
              </w:rPr>
              <w:t>école ou l</w:t>
            </w:r>
            <w:r w:rsidR="009842C3">
              <w:rPr>
                <w:sz w:val="20"/>
                <w:szCs w:val="20"/>
              </w:rPr>
              <w:t>’</w:t>
            </w:r>
            <w:r w:rsidRPr="00ED4610">
              <w:rPr>
                <w:sz w:val="20"/>
                <w:szCs w:val="20"/>
              </w:rPr>
              <w:t>établissement a ou devrait avoir connaissance)</w:t>
            </w:r>
          </w:p>
          <w:p w:rsidR="001B78A1" w:rsidRPr="00ED4610" w:rsidRDefault="001B78A1" w:rsidP="00F902F5">
            <w:pPr>
              <w:pStyle w:val="ListParagraph"/>
              <w:numPr>
                <w:ilvl w:val="0"/>
                <w:numId w:val="38"/>
              </w:numPr>
              <w:ind w:left="567" w:hanging="567"/>
              <w:rPr>
                <w:sz w:val="20"/>
                <w:szCs w:val="20"/>
              </w:rPr>
            </w:pPr>
            <w:r w:rsidRPr="00ED4610">
              <w:rPr>
                <w:sz w:val="20"/>
                <w:szCs w:val="20"/>
              </w:rPr>
              <w:t>la communication, l</w:t>
            </w:r>
            <w:r w:rsidR="009842C3">
              <w:rPr>
                <w:sz w:val="20"/>
                <w:szCs w:val="20"/>
              </w:rPr>
              <w:t>’</w:t>
            </w:r>
            <w:r w:rsidRPr="00ED4610">
              <w:rPr>
                <w:sz w:val="20"/>
                <w:szCs w:val="20"/>
              </w:rPr>
              <w:t>exécution ou l</w:t>
            </w:r>
            <w:r w:rsidR="009842C3">
              <w:rPr>
                <w:sz w:val="20"/>
                <w:szCs w:val="20"/>
              </w:rPr>
              <w:t>’</w:t>
            </w:r>
            <w:r w:rsidRPr="00ED4610">
              <w:rPr>
                <w:sz w:val="20"/>
                <w:szCs w:val="20"/>
              </w:rPr>
              <w:t>affichage est directement lié au contenu du cours ou de l</w:t>
            </w:r>
            <w:r w:rsidR="009842C3">
              <w:rPr>
                <w:sz w:val="20"/>
                <w:szCs w:val="20"/>
              </w:rPr>
              <w:t>’</w:t>
            </w:r>
            <w:r w:rsidRPr="00ED4610">
              <w:rPr>
                <w:sz w:val="20"/>
                <w:szCs w:val="20"/>
              </w:rPr>
              <w:t>enseignement ou constitue une aide matérielle pour celui</w:t>
            </w:r>
            <w:r w:rsidR="009842C3">
              <w:rPr>
                <w:sz w:val="20"/>
                <w:szCs w:val="20"/>
              </w:rPr>
              <w:t>-</w:t>
            </w:r>
            <w:r w:rsidRPr="00ED4610">
              <w:rPr>
                <w:sz w:val="20"/>
                <w:szCs w:val="20"/>
              </w:rPr>
              <w:t>ci</w:t>
            </w:r>
          </w:p>
          <w:p w:rsidR="003F7928" w:rsidRPr="00ED4610" w:rsidRDefault="001B78A1" w:rsidP="00F902F5">
            <w:pPr>
              <w:pStyle w:val="ListParagraph"/>
              <w:numPr>
                <w:ilvl w:val="0"/>
                <w:numId w:val="38"/>
              </w:numPr>
              <w:ind w:left="567" w:hanging="567"/>
              <w:rPr>
                <w:sz w:val="20"/>
                <w:szCs w:val="20"/>
                <w:lang w:val="fr-FR"/>
              </w:rPr>
            </w:pPr>
            <w:r w:rsidRPr="00ED4610">
              <w:rPr>
                <w:sz w:val="20"/>
                <w:szCs w:val="20"/>
                <w:lang w:val="fr-FR"/>
              </w:rPr>
              <w:lastRenderedPageBreak/>
              <w:t>enregistrement à n</w:t>
            </w:r>
            <w:r w:rsidR="009842C3">
              <w:rPr>
                <w:sz w:val="20"/>
                <w:szCs w:val="20"/>
                <w:lang w:val="fr-FR"/>
              </w:rPr>
              <w:t>’</w:t>
            </w:r>
            <w:r w:rsidRPr="00ED4610">
              <w:rPr>
                <w:sz w:val="20"/>
                <w:szCs w:val="20"/>
                <w:lang w:val="fr-FR"/>
              </w:rPr>
              <w:t>utiliser qu</w:t>
            </w:r>
            <w:r w:rsidR="009842C3">
              <w:rPr>
                <w:sz w:val="20"/>
                <w:szCs w:val="20"/>
                <w:lang w:val="fr-FR"/>
              </w:rPr>
              <w:t>’</w:t>
            </w:r>
            <w:r w:rsidR="004438EF" w:rsidRPr="00ED4610">
              <w:rPr>
                <w:sz w:val="20"/>
                <w:szCs w:val="20"/>
                <w:lang w:val="fr-FR"/>
              </w:rPr>
              <w:t>à des fins d</w:t>
            </w:r>
            <w:r w:rsidR="009842C3">
              <w:rPr>
                <w:sz w:val="20"/>
                <w:szCs w:val="20"/>
                <w:lang w:val="fr-FR"/>
              </w:rPr>
              <w:t>’</w:t>
            </w:r>
            <w:r w:rsidR="004438EF" w:rsidRPr="00ED4610">
              <w:rPr>
                <w:sz w:val="20"/>
                <w:szCs w:val="20"/>
                <w:lang w:val="fr-FR"/>
              </w:rPr>
              <w:t>enseignement</w:t>
            </w:r>
            <w:r w:rsidRPr="00ED4610">
              <w:rPr>
                <w:sz w:val="20"/>
                <w:szCs w:val="20"/>
                <w:lang w:val="fr-FR"/>
              </w:rPr>
              <w:t xml:space="preserve"> et pour aucune autre finalité</w:t>
            </w:r>
          </w:p>
          <w:p w:rsidR="003F7928" w:rsidRPr="00ED4610" w:rsidRDefault="001B78A1" w:rsidP="00F902F5">
            <w:pPr>
              <w:pStyle w:val="ListParagraph"/>
              <w:numPr>
                <w:ilvl w:val="0"/>
                <w:numId w:val="38"/>
              </w:numPr>
              <w:ind w:left="567" w:hanging="567"/>
              <w:rPr>
                <w:sz w:val="20"/>
                <w:szCs w:val="20"/>
                <w:lang w:val="fr-FR"/>
              </w:rPr>
            </w:pPr>
            <w:r w:rsidRPr="00ED4610">
              <w:rPr>
                <w:sz w:val="20"/>
                <w:szCs w:val="20"/>
                <w:lang w:val="fr-FR"/>
              </w:rPr>
              <w:t>mention obligatoire de la source et de l</w:t>
            </w:r>
            <w:r w:rsidR="009842C3">
              <w:rPr>
                <w:sz w:val="20"/>
                <w:szCs w:val="20"/>
                <w:lang w:val="fr-FR"/>
              </w:rPr>
              <w:t>’</w:t>
            </w:r>
            <w:r w:rsidRPr="00ED4610">
              <w:rPr>
                <w:sz w:val="20"/>
                <w:szCs w:val="20"/>
                <w:lang w:val="fr-FR"/>
              </w:rPr>
              <w:t>auteur (si indiqué</w:t>
            </w:r>
            <w:r w:rsidR="009921BE" w:rsidRPr="00ED4610">
              <w:rPr>
                <w:sz w:val="20"/>
                <w:szCs w:val="20"/>
                <w:lang w:val="fr-FR"/>
              </w:rPr>
              <w:t xml:space="preserve"> </w:t>
            </w:r>
            <w:r w:rsidRPr="00ED4610">
              <w:rPr>
                <w:sz w:val="20"/>
                <w:szCs w:val="20"/>
                <w:lang w:val="fr-FR"/>
              </w:rPr>
              <w:t xml:space="preserve">dans la source), à moins que cela ne soit pas </w:t>
            </w:r>
            <w:r w:rsidR="006B23DF" w:rsidRPr="00ED4610">
              <w:rPr>
                <w:sz w:val="20"/>
                <w:szCs w:val="20"/>
                <w:lang w:val="fr-FR"/>
              </w:rPr>
              <w:t>faisable</w:t>
            </w:r>
          </w:p>
          <w:p w:rsidR="003F7928" w:rsidRPr="00ED4610" w:rsidRDefault="003F7928" w:rsidP="00ED4610">
            <w:pPr>
              <w:rPr>
                <w:sz w:val="20"/>
                <w:szCs w:val="20"/>
              </w:rPr>
            </w:pPr>
          </w:p>
          <w:p w:rsidR="003F7928" w:rsidRPr="00ED4610" w:rsidRDefault="001B78A1" w:rsidP="00ED4610">
            <w:pPr>
              <w:rPr>
                <w:sz w:val="20"/>
                <w:szCs w:val="20"/>
                <w:u w:val="single"/>
              </w:rPr>
            </w:pPr>
            <w:r w:rsidRPr="00ED4610">
              <w:rPr>
                <w:sz w:val="20"/>
                <w:szCs w:val="20"/>
                <w:u w:val="single"/>
              </w:rPr>
              <w:t xml:space="preserve">Reproduction </w:t>
            </w:r>
            <w:r w:rsidR="00A849F5" w:rsidRPr="00ED4610">
              <w:rPr>
                <w:sz w:val="20"/>
                <w:szCs w:val="20"/>
                <w:u w:val="single"/>
              </w:rPr>
              <w:t xml:space="preserve">de copies </w:t>
            </w:r>
            <w:r w:rsidRPr="00ED4610">
              <w:rPr>
                <w:sz w:val="20"/>
                <w:szCs w:val="20"/>
                <w:u w:val="single"/>
              </w:rPr>
              <w:t>m</w:t>
            </w:r>
            <w:r w:rsidR="00A849F5" w:rsidRPr="00ED4610">
              <w:rPr>
                <w:sz w:val="20"/>
                <w:szCs w:val="20"/>
                <w:u w:val="single"/>
              </w:rPr>
              <w:t>ultiples</w:t>
            </w:r>
          </w:p>
          <w:p w:rsidR="003F7928" w:rsidRPr="00ED4610" w:rsidRDefault="003F7928" w:rsidP="00ED4610">
            <w:pPr>
              <w:rPr>
                <w:sz w:val="20"/>
                <w:szCs w:val="20"/>
              </w:rPr>
            </w:pPr>
            <w:r w:rsidRPr="00ED4610">
              <w:rPr>
                <w:sz w:val="20"/>
                <w:szCs w:val="20"/>
              </w:rPr>
              <w:t>(</w:t>
            </w:r>
            <w:r w:rsidR="001B78A1" w:rsidRPr="00ED4610">
              <w:rPr>
                <w:sz w:val="20"/>
                <w:szCs w:val="20"/>
              </w:rPr>
              <w:t>voir ci</w:t>
            </w:r>
            <w:r w:rsidR="009842C3">
              <w:rPr>
                <w:sz w:val="20"/>
                <w:szCs w:val="20"/>
              </w:rPr>
              <w:t>-</w:t>
            </w:r>
            <w:r w:rsidR="001B78A1" w:rsidRPr="00ED4610">
              <w:rPr>
                <w:sz w:val="20"/>
                <w:szCs w:val="20"/>
              </w:rPr>
              <w:t>dessus</w:t>
            </w:r>
            <w:r w:rsidRPr="00ED4610">
              <w:rPr>
                <w:sz w:val="20"/>
                <w:szCs w:val="20"/>
              </w:rPr>
              <w:t>)</w:t>
            </w:r>
          </w:p>
        </w:tc>
        <w:tc>
          <w:tcPr>
            <w:tcW w:w="0" w:type="auto"/>
          </w:tcPr>
          <w:p w:rsidR="003F7928" w:rsidRDefault="00CD5EDB" w:rsidP="00ED4610">
            <w:pPr>
              <w:rPr>
                <w:sz w:val="20"/>
                <w:szCs w:val="20"/>
                <w:u w:val="single"/>
              </w:rPr>
            </w:pPr>
            <w:r w:rsidRPr="00ED4610">
              <w:rPr>
                <w:sz w:val="20"/>
                <w:szCs w:val="20"/>
                <w:u w:val="single"/>
              </w:rPr>
              <w:lastRenderedPageBreak/>
              <w:t xml:space="preserve">Enregistrement, diffusion ou communication de matériel </w:t>
            </w:r>
            <w:r w:rsidR="00A849F5" w:rsidRPr="00ED4610">
              <w:rPr>
                <w:sz w:val="20"/>
                <w:szCs w:val="20"/>
                <w:u w:val="single"/>
              </w:rPr>
              <w:t>didactique</w:t>
            </w:r>
          </w:p>
          <w:p w:rsidR="00F902F5" w:rsidRPr="00ED4610" w:rsidRDefault="00F902F5" w:rsidP="00ED4610">
            <w:pPr>
              <w:rPr>
                <w:sz w:val="20"/>
                <w:szCs w:val="20"/>
                <w:u w:val="single"/>
              </w:rPr>
            </w:pPr>
          </w:p>
          <w:p w:rsidR="003F7928" w:rsidRPr="00ED4610" w:rsidRDefault="00CD5EDB" w:rsidP="00F902F5">
            <w:pPr>
              <w:pStyle w:val="ListParagraph"/>
              <w:numPr>
                <w:ilvl w:val="0"/>
                <w:numId w:val="39"/>
              </w:numPr>
              <w:ind w:left="567" w:hanging="567"/>
              <w:rPr>
                <w:sz w:val="20"/>
                <w:szCs w:val="20"/>
                <w:lang w:val="fr-FR"/>
              </w:rPr>
            </w:pPr>
            <w:r w:rsidRPr="00ED4610">
              <w:rPr>
                <w:sz w:val="20"/>
                <w:szCs w:val="20"/>
                <w:lang w:val="fr-FR"/>
              </w:rPr>
              <w:t>Éventail des œuvres</w:t>
            </w:r>
            <w:r w:rsidR="009842C3">
              <w:rPr>
                <w:sz w:val="20"/>
                <w:szCs w:val="20"/>
                <w:lang w:val="fr-FR"/>
              </w:rPr>
              <w:t> :</w:t>
            </w:r>
            <w:r w:rsidR="003F7928" w:rsidRPr="00ED4610">
              <w:rPr>
                <w:sz w:val="20"/>
                <w:szCs w:val="20"/>
                <w:lang w:val="fr-FR"/>
              </w:rPr>
              <w:t xml:space="preserve"> </w:t>
            </w:r>
            <w:r w:rsidRPr="00ED4610">
              <w:rPr>
                <w:sz w:val="20"/>
                <w:szCs w:val="20"/>
                <w:lang w:val="fr-FR"/>
              </w:rPr>
              <w:t>inclut ou exclut les œuvres numériques</w:t>
            </w:r>
            <w:r w:rsidR="006B23DF" w:rsidRPr="00ED4610">
              <w:rPr>
                <w:sz w:val="20"/>
                <w:szCs w:val="20"/>
                <w:lang w:val="fr-FR"/>
              </w:rPr>
              <w:t xml:space="preserve"> (</w:t>
            </w:r>
            <w:r w:rsidRPr="00ED4610">
              <w:rPr>
                <w:sz w:val="20"/>
                <w:szCs w:val="20"/>
                <w:lang w:val="fr-FR"/>
              </w:rPr>
              <w:t>par exemple programmes informatiques, bases de données</w:t>
            </w:r>
            <w:r w:rsidR="006B23DF" w:rsidRPr="00ED4610">
              <w:rPr>
                <w:sz w:val="20"/>
                <w:szCs w:val="20"/>
                <w:lang w:val="fr-FR"/>
              </w:rPr>
              <w:t>)</w:t>
            </w:r>
          </w:p>
          <w:p w:rsidR="003F7928" w:rsidRPr="00ED4610" w:rsidRDefault="00583D28" w:rsidP="00F902F5">
            <w:pPr>
              <w:pStyle w:val="ListParagraph"/>
              <w:numPr>
                <w:ilvl w:val="0"/>
                <w:numId w:val="39"/>
              </w:numPr>
              <w:ind w:left="567" w:hanging="567"/>
              <w:rPr>
                <w:sz w:val="20"/>
                <w:szCs w:val="20"/>
                <w:lang w:val="fr-FR"/>
              </w:rPr>
            </w:pPr>
            <w:r w:rsidRPr="00ED4610">
              <w:rPr>
                <w:sz w:val="20"/>
                <w:szCs w:val="20"/>
                <w:lang w:val="fr-FR"/>
              </w:rPr>
              <w:t xml:space="preserve">Droits </w:t>
            </w:r>
            <w:r w:rsidR="00A849F5" w:rsidRPr="00ED4610">
              <w:rPr>
                <w:sz w:val="20"/>
                <w:szCs w:val="20"/>
                <w:lang w:val="fr-FR"/>
              </w:rPr>
              <w:t>concernés</w:t>
            </w:r>
            <w:r w:rsidR="009842C3">
              <w:rPr>
                <w:sz w:val="20"/>
                <w:szCs w:val="20"/>
                <w:lang w:val="fr-FR"/>
              </w:rPr>
              <w:t> :</w:t>
            </w:r>
            <w:r w:rsidRPr="00ED4610">
              <w:rPr>
                <w:sz w:val="20"/>
                <w:szCs w:val="20"/>
                <w:lang w:val="fr-FR"/>
              </w:rPr>
              <w:t xml:space="preserve"> inclure la mise à disposition d</w:t>
            </w:r>
            <w:r w:rsidR="009842C3">
              <w:rPr>
                <w:sz w:val="20"/>
                <w:szCs w:val="20"/>
                <w:lang w:val="fr-FR"/>
              </w:rPr>
              <w:t>’</w:t>
            </w:r>
            <w:r w:rsidRPr="00ED4610">
              <w:rPr>
                <w:sz w:val="20"/>
                <w:szCs w:val="20"/>
                <w:lang w:val="fr-FR"/>
              </w:rPr>
              <w:t xml:space="preserve">œuvres </w:t>
            </w:r>
            <w:r w:rsidR="006B23DF" w:rsidRPr="00ED4610">
              <w:rPr>
                <w:i/>
                <w:sz w:val="20"/>
                <w:szCs w:val="20"/>
                <w:lang w:val="fr-FR"/>
              </w:rPr>
              <w:t>et</w:t>
            </w:r>
            <w:r w:rsidR="001F0EDD" w:rsidRPr="00ED4610">
              <w:rPr>
                <w:i/>
                <w:sz w:val="20"/>
                <w:szCs w:val="20"/>
                <w:lang w:val="fr-FR"/>
              </w:rPr>
              <w:t xml:space="preserve"> </w:t>
            </w:r>
            <w:r w:rsidR="001F0EDD" w:rsidRPr="00ED4610">
              <w:rPr>
                <w:sz w:val="20"/>
                <w:szCs w:val="20"/>
                <w:lang w:val="fr-FR"/>
              </w:rPr>
              <w:t>la reproduction d</w:t>
            </w:r>
            <w:r w:rsidR="009842C3">
              <w:rPr>
                <w:sz w:val="20"/>
                <w:szCs w:val="20"/>
                <w:lang w:val="fr-FR"/>
              </w:rPr>
              <w:t>’</w:t>
            </w:r>
            <w:r w:rsidR="001F0EDD" w:rsidRPr="00ED4610">
              <w:rPr>
                <w:sz w:val="20"/>
                <w:szCs w:val="20"/>
                <w:lang w:val="fr-FR"/>
              </w:rPr>
              <w:t>œuvres étant donné que chaque transmission en ligne d</w:t>
            </w:r>
            <w:r w:rsidR="009842C3">
              <w:rPr>
                <w:sz w:val="20"/>
                <w:szCs w:val="20"/>
                <w:lang w:val="fr-FR"/>
              </w:rPr>
              <w:t>’</w:t>
            </w:r>
            <w:r w:rsidR="001F0EDD" w:rsidRPr="00ED4610">
              <w:rPr>
                <w:sz w:val="20"/>
                <w:szCs w:val="20"/>
                <w:lang w:val="fr-FR"/>
              </w:rPr>
              <w:t>œuv</w:t>
            </w:r>
            <w:r w:rsidR="006B23DF" w:rsidRPr="00ED4610">
              <w:rPr>
                <w:sz w:val="20"/>
                <w:szCs w:val="20"/>
                <w:lang w:val="fr-FR"/>
              </w:rPr>
              <w:t>res numériques fera intervenir c</w:t>
            </w:r>
            <w:r w:rsidR="001F0EDD" w:rsidRPr="00ED4610">
              <w:rPr>
                <w:sz w:val="20"/>
                <w:szCs w:val="20"/>
                <w:lang w:val="fr-FR"/>
              </w:rPr>
              <w:t>es deux</w:t>
            </w:r>
            <w:r w:rsidR="00360079">
              <w:rPr>
                <w:sz w:val="20"/>
                <w:szCs w:val="20"/>
                <w:lang w:val="fr-FR"/>
              </w:rPr>
              <w:t> </w:t>
            </w:r>
            <w:r w:rsidR="001F0EDD" w:rsidRPr="00ED4610">
              <w:rPr>
                <w:sz w:val="20"/>
                <w:szCs w:val="20"/>
                <w:lang w:val="fr-FR"/>
              </w:rPr>
              <w:t>droits</w:t>
            </w:r>
          </w:p>
          <w:p w:rsidR="003F7928" w:rsidRPr="00ED4610" w:rsidRDefault="001F0EDD" w:rsidP="00F902F5">
            <w:pPr>
              <w:pStyle w:val="ListParagraph"/>
              <w:numPr>
                <w:ilvl w:val="0"/>
                <w:numId w:val="39"/>
              </w:numPr>
              <w:ind w:left="567" w:hanging="567"/>
              <w:rPr>
                <w:sz w:val="20"/>
                <w:szCs w:val="20"/>
                <w:lang w:val="fr-FR"/>
              </w:rPr>
            </w:pPr>
            <w:r w:rsidRPr="00ED4610">
              <w:rPr>
                <w:sz w:val="20"/>
                <w:szCs w:val="20"/>
                <w:lang w:val="fr-FR"/>
              </w:rPr>
              <w:t>Bénéfic</w:t>
            </w:r>
            <w:r w:rsidR="000204D1" w:rsidRPr="00ED4610">
              <w:rPr>
                <w:sz w:val="20"/>
                <w:szCs w:val="20"/>
                <w:lang w:val="fr-FR"/>
              </w:rPr>
              <w:t>i</w:t>
            </w:r>
            <w:r w:rsidRPr="00ED4610">
              <w:rPr>
                <w:sz w:val="20"/>
                <w:szCs w:val="20"/>
                <w:lang w:val="fr-FR"/>
              </w:rPr>
              <w:t>aire</w:t>
            </w:r>
            <w:r w:rsidR="009842C3">
              <w:rPr>
                <w:sz w:val="20"/>
                <w:szCs w:val="20"/>
                <w:lang w:val="fr-FR"/>
              </w:rPr>
              <w:t> :</w:t>
            </w:r>
            <w:r w:rsidRPr="00ED4610">
              <w:rPr>
                <w:sz w:val="20"/>
                <w:szCs w:val="20"/>
                <w:lang w:val="fr-FR"/>
              </w:rPr>
              <w:t xml:space="preserve"> inclure les prestataires commerciaux de services d</w:t>
            </w:r>
            <w:r w:rsidR="009842C3">
              <w:rPr>
                <w:sz w:val="20"/>
                <w:szCs w:val="20"/>
                <w:lang w:val="fr-FR"/>
              </w:rPr>
              <w:t>’</w:t>
            </w:r>
            <w:r w:rsidRPr="00ED4610">
              <w:rPr>
                <w:sz w:val="20"/>
                <w:szCs w:val="20"/>
                <w:lang w:val="fr-FR"/>
              </w:rPr>
              <w:t xml:space="preserve">apprentissage </w:t>
            </w:r>
            <w:r w:rsidR="006B23DF" w:rsidRPr="00ED4610">
              <w:rPr>
                <w:sz w:val="20"/>
                <w:szCs w:val="20"/>
                <w:lang w:val="fr-FR"/>
              </w:rPr>
              <w:t>en lien avec l</w:t>
            </w:r>
            <w:r w:rsidR="009842C3">
              <w:rPr>
                <w:sz w:val="20"/>
                <w:szCs w:val="20"/>
                <w:lang w:val="fr-FR"/>
              </w:rPr>
              <w:t>’</w:t>
            </w:r>
            <w:r w:rsidR="006B23DF" w:rsidRPr="00ED4610">
              <w:rPr>
                <w:sz w:val="20"/>
                <w:szCs w:val="20"/>
                <w:lang w:val="fr-FR"/>
              </w:rPr>
              <w:t>enseignement</w:t>
            </w:r>
            <w:r w:rsidRPr="00ED4610">
              <w:rPr>
                <w:sz w:val="20"/>
                <w:szCs w:val="20"/>
                <w:lang w:val="fr-FR"/>
              </w:rPr>
              <w:t>, les centres d</w:t>
            </w:r>
            <w:r w:rsidR="009842C3">
              <w:rPr>
                <w:sz w:val="20"/>
                <w:szCs w:val="20"/>
                <w:lang w:val="fr-FR"/>
              </w:rPr>
              <w:t>’</w:t>
            </w:r>
            <w:r w:rsidRPr="00ED4610">
              <w:rPr>
                <w:sz w:val="20"/>
                <w:szCs w:val="20"/>
                <w:lang w:val="fr-FR"/>
              </w:rPr>
              <w:t>études externes, les centres de formation pour adultes et les centres de formation professionnelle</w:t>
            </w:r>
            <w:r w:rsidR="003F7928" w:rsidRPr="00ED4610">
              <w:rPr>
                <w:sz w:val="20"/>
                <w:szCs w:val="20"/>
                <w:lang w:val="fr-FR"/>
              </w:rPr>
              <w:t xml:space="preserve">, </w:t>
            </w:r>
            <w:r w:rsidRPr="00ED4610">
              <w:rPr>
                <w:sz w:val="20"/>
                <w:szCs w:val="20"/>
                <w:lang w:val="fr-FR"/>
              </w:rPr>
              <w:t xml:space="preserve">les fournisseurs de formations en ligne de type </w:t>
            </w:r>
            <w:r w:rsidR="003F7928" w:rsidRPr="00ED4610">
              <w:rPr>
                <w:sz w:val="20"/>
                <w:szCs w:val="20"/>
                <w:lang w:val="fr-FR"/>
              </w:rPr>
              <w:t>SPOC, SSOC, SMOC</w:t>
            </w:r>
            <w:r w:rsidRPr="00ED4610">
              <w:rPr>
                <w:sz w:val="20"/>
                <w:szCs w:val="20"/>
                <w:lang w:val="fr-FR"/>
              </w:rPr>
              <w:t xml:space="preserve"> et MOOC</w:t>
            </w:r>
          </w:p>
          <w:p w:rsidR="003F7928" w:rsidRPr="00ED4610" w:rsidRDefault="001F0EDD" w:rsidP="00F902F5">
            <w:pPr>
              <w:pStyle w:val="ListParagraph"/>
              <w:numPr>
                <w:ilvl w:val="0"/>
                <w:numId w:val="39"/>
              </w:numPr>
              <w:ind w:left="567" w:hanging="567"/>
              <w:rPr>
                <w:sz w:val="20"/>
                <w:szCs w:val="20"/>
                <w:lang w:val="fr-FR"/>
              </w:rPr>
            </w:pPr>
            <w:r w:rsidRPr="00ED4610">
              <w:rPr>
                <w:sz w:val="20"/>
                <w:szCs w:val="20"/>
                <w:lang w:val="fr-FR"/>
              </w:rPr>
              <w:t>Bénéficiaire</w:t>
            </w:r>
            <w:r w:rsidR="009842C3">
              <w:rPr>
                <w:sz w:val="20"/>
                <w:szCs w:val="20"/>
                <w:lang w:val="fr-FR"/>
              </w:rPr>
              <w:t> :</w:t>
            </w:r>
            <w:r w:rsidRPr="00ED4610">
              <w:rPr>
                <w:sz w:val="20"/>
                <w:szCs w:val="20"/>
                <w:lang w:val="fr-FR"/>
              </w:rPr>
              <w:t xml:space="preserve"> inclure les correspondants étudiants et les </w:t>
            </w:r>
            <w:r w:rsidR="003F7928" w:rsidRPr="00ED4610">
              <w:rPr>
                <w:sz w:val="20"/>
                <w:szCs w:val="20"/>
                <w:lang w:val="fr-FR"/>
              </w:rPr>
              <w:t>participants (</w:t>
            </w:r>
            <w:r w:rsidRPr="00ED4610">
              <w:rPr>
                <w:sz w:val="20"/>
                <w:szCs w:val="20"/>
                <w:lang w:val="fr-FR"/>
              </w:rPr>
              <w:t>qui ne sont pas des étudiants, étant donné qu</w:t>
            </w:r>
            <w:r w:rsidR="009842C3">
              <w:rPr>
                <w:sz w:val="20"/>
                <w:szCs w:val="20"/>
                <w:lang w:val="fr-FR"/>
              </w:rPr>
              <w:t>’</w:t>
            </w:r>
            <w:r w:rsidRPr="00ED4610">
              <w:rPr>
                <w:sz w:val="20"/>
                <w:szCs w:val="20"/>
                <w:lang w:val="fr-FR"/>
              </w:rPr>
              <w:t xml:space="preserve">ils ne </w:t>
            </w:r>
            <w:r w:rsidRPr="00ED4610">
              <w:rPr>
                <w:sz w:val="20"/>
                <w:szCs w:val="20"/>
                <w:lang w:val="fr-FR"/>
              </w:rPr>
              <w:lastRenderedPageBreak/>
              <w:t>cherchent pas nécessairement à obtenir une certification formelle</w:t>
            </w:r>
            <w:r w:rsidR="000204D1" w:rsidRPr="00ED4610">
              <w:rPr>
                <w:sz w:val="20"/>
                <w:szCs w:val="20"/>
                <w:lang w:val="fr-FR"/>
              </w:rPr>
              <w:t>)</w:t>
            </w:r>
          </w:p>
          <w:p w:rsidR="003F7928" w:rsidRPr="00ED4610" w:rsidRDefault="003F7928" w:rsidP="00F902F5">
            <w:pPr>
              <w:pStyle w:val="ListParagraph"/>
              <w:numPr>
                <w:ilvl w:val="0"/>
                <w:numId w:val="39"/>
              </w:numPr>
              <w:ind w:left="567" w:hanging="567"/>
              <w:rPr>
                <w:sz w:val="20"/>
                <w:szCs w:val="20"/>
                <w:lang w:val="fr-FR"/>
              </w:rPr>
            </w:pPr>
            <w:r w:rsidRPr="00ED4610">
              <w:rPr>
                <w:sz w:val="20"/>
                <w:szCs w:val="20"/>
                <w:lang w:val="fr-FR"/>
              </w:rPr>
              <w:t>B</w:t>
            </w:r>
            <w:r w:rsidR="001F0EDD" w:rsidRPr="00ED4610">
              <w:rPr>
                <w:sz w:val="20"/>
                <w:szCs w:val="20"/>
                <w:lang w:val="fr-FR"/>
              </w:rPr>
              <w:t>énéficiaire</w:t>
            </w:r>
            <w:r w:rsidR="009842C3">
              <w:rPr>
                <w:sz w:val="20"/>
                <w:szCs w:val="20"/>
                <w:lang w:val="fr-FR"/>
              </w:rPr>
              <w:t> :</w:t>
            </w:r>
            <w:r w:rsidR="001F0EDD" w:rsidRPr="00ED4610">
              <w:rPr>
                <w:sz w:val="20"/>
                <w:szCs w:val="20"/>
                <w:lang w:val="fr-FR"/>
              </w:rPr>
              <w:t xml:space="preserve"> inclure les étudiants et les participants de t</w:t>
            </w:r>
            <w:r w:rsidRPr="00ED4610">
              <w:rPr>
                <w:sz w:val="20"/>
                <w:szCs w:val="20"/>
                <w:lang w:val="fr-FR"/>
              </w:rPr>
              <w:t>e</w:t>
            </w:r>
            <w:r w:rsidR="001F0EDD" w:rsidRPr="00ED4610">
              <w:rPr>
                <w:sz w:val="20"/>
                <w:szCs w:val="20"/>
                <w:lang w:val="fr-FR"/>
              </w:rPr>
              <w:t>rritoires étrangers (différents de celui où se trouve l</w:t>
            </w:r>
            <w:r w:rsidR="009842C3">
              <w:rPr>
                <w:sz w:val="20"/>
                <w:szCs w:val="20"/>
                <w:lang w:val="fr-FR"/>
              </w:rPr>
              <w:t>’</w:t>
            </w:r>
            <w:r w:rsidR="001F0EDD" w:rsidRPr="00ED4610">
              <w:rPr>
                <w:sz w:val="20"/>
                <w:szCs w:val="20"/>
                <w:lang w:val="fr-FR"/>
              </w:rPr>
              <w:t>établissement bénéficiaire)</w:t>
            </w:r>
          </w:p>
          <w:p w:rsidR="001B78A1" w:rsidRPr="00ED4610" w:rsidRDefault="001B78A1" w:rsidP="00F902F5">
            <w:pPr>
              <w:pStyle w:val="ListParagraph"/>
              <w:numPr>
                <w:ilvl w:val="0"/>
                <w:numId w:val="39"/>
              </w:numPr>
              <w:ind w:left="567" w:hanging="567"/>
              <w:rPr>
                <w:sz w:val="20"/>
                <w:szCs w:val="20"/>
              </w:rPr>
            </w:pPr>
            <w:r w:rsidRPr="00ED4610">
              <w:rPr>
                <w:sz w:val="20"/>
                <w:szCs w:val="20"/>
              </w:rPr>
              <w:t>Bénéficiaire</w:t>
            </w:r>
            <w:r w:rsidR="009842C3">
              <w:rPr>
                <w:sz w:val="20"/>
                <w:szCs w:val="20"/>
              </w:rPr>
              <w:t> :</w:t>
            </w:r>
            <w:r w:rsidRPr="00ED4610">
              <w:rPr>
                <w:sz w:val="20"/>
                <w:szCs w:val="20"/>
              </w:rPr>
              <w:t xml:space="preserve"> permettre au bénéficiaire (établissement d</w:t>
            </w:r>
            <w:r w:rsidR="009842C3">
              <w:rPr>
                <w:sz w:val="20"/>
                <w:szCs w:val="20"/>
              </w:rPr>
              <w:t>’</w:t>
            </w:r>
            <w:r w:rsidRPr="00ED4610">
              <w:rPr>
                <w:sz w:val="20"/>
                <w:szCs w:val="20"/>
              </w:rPr>
              <w:t>enseignement, centre de recherche) ou aux enseignants, personnel, étudiants du bénéficiaire d</w:t>
            </w:r>
            <w:r w:rsidR="009842C3">
              <w:rPr>
                <w:sz w:val="20"/>
                <w:szCs w:val="20"/>
              </w:rPr>
              <w:t>’</w:t>
            </w:r>
            <w:r w:rsidRPr="00ED4610">
              <w:rPr>
                <w:sz w:val="20"/>
                <w:szCs w:val="20"/>
              </w:rPr>
              <w:t xml:space="preserve">autoriser un tiers (généralement un tiers spécialisé) à effectuer la reproduction, </w:t>
            </w:r>
            <w:r w:rsidR="006B23DF" w:rsidRPr="00ED4610">
              <w:rPr>
                <w:sz w:val="20"/>
                <w:szCs w:val="20"/>
              </w:rPr>
              <w:t xml:space="preserve">la </w:t>
            </w:r>
            <w:r w:rsidRPr="00ED4610">
              <w:rPr>
                <w:sz w:val="20"/>
                <w:szCs w:val="20"/>
              </w:rPr>
              <w:t xml:space="preserve">communication, </w:t>
            </w:r>
            <w:r w:rsidR="006B23DF" w:rsidRPr="00ED4610">
              <w:rPr>
                <w:sz w:val="20"/>
                <w:szCs w:val="20"/>
              </w:rPr>
              <w:t xml:space="preserve">la </w:t>
            </w:r>
            <w:r w:rsidRPr="00ED4610">
              <w:rPr>
                <w:sz w:val="20"/>
                <w:szCs w:val="20"/>
              </w:rPr>
              <w:t>distribution</w:t>
            </w:r>
            <w:r w:rsidR="006B23DF" w:rsidRPr="00ED4610">
              <w:rPr>
                <w:sz w:val="20"/>
                <w:szCs w:val="20"/>
              </w:rPr>
              <w:t xml:space="preserve"> ou l</w:t>
            </w:r>
            <w:r w:rsidR="009842C3">
              <w:rPr>
                <w:sz w:val="20"/>
                <w:szCs w:val="20"/>
              </w:rPr>
              <w:t>’</w:t>
            </w:r>
            <w:r w:rsidRPr="00ED4610">
              <w:rPr>
                <w:sz w:val="20"/>
                <w:szCs w:val="20"/>
              </w:rPr>
              <w:t>adaptation en son nom (par exemple, développeur et programmeur de plateformes, créateur et développeur de modules ou de cours en ligne, intégrateur de syst</w:t>
            </w:r>
            <w:r w:rsidR="00E74C4D" w:rsidRPr="00ED4610">
              <w:rPr>
                <w:sz w:val="20"/>
                <w:szCs w:val="20"/>
              </w:rPr>
              <w:t>èmes</w:t>
            </w:r>
            <w:r w:rsidRPr="00ED4610">
              <w:rPr>
                <w:sz w:val="20"/>
                <w:szCs w:val="20"/>
              </w:rPr>
              <w:t xml:space="preserve">, </w:t>
            </w:r>
            <w:r w:rsidR="00E74C4D" w:rsidRPr="00ED4610">
              <w:rPr>
                <w:sz w:val="20"/>
                <w:szCs w:val="20"/>
              </w:rPr>
              <w:t>exploitant de cours</w:t>
            </w:r>
            <w:r w:rsidRPr="00ED4610">
              <w:rPr>
                <w:sz w:val="20"/>
                <w:szCs w:val="20"/>
              </w:rPr>
              <w:t>)</w:t>
            </w:r>
          </w:p>
          <w:p w:rsidR="00E74C4D" w:rsidRPr="00ED4610" w:rsidRDefault="00E74C4D" w:rsidP="00F902F5">
            <w:pPr>
              <w:pStyle w:val="ListParagraph"/>
              <w:numPr>
                <w:ilvl w:val="0"/>
                <w:numId w:val="39"/>
              </w:numPr>
              <w:ind w:left="567" w:hanging="567"/>
              <w:rPr>
                <w:sz w:val="20"/>
                <w:szCs w:val="20"/>
              </w:rPr>
            </w:pPr>
            <w:r w:rsidRPr="00ED4610">
              <w:rPr>
                <w:sz w:val="20"/>
                <w:szCs w:val="20"/>
              </w:rPr>
              <w:t>Rémunération</w:t>
            </w:r>
            <w:r w:rsidR="009842C3">
              <w:rPr>
                <w:sz w:val="20"/>
                <w:szCs w:val="20"/>
              </w:rPr>
              <w:t> :</w:t>
            </w:r>
            <w:r w:rsidRPr="00ED4610">
              <w:rPr>
                <w:sz w:val="20"/>
                <w:szCs w:val="20"/>
              </w:rPr>
              <w:t xml:space="preserve"> gratuit ou exiger une rémunération sous la forme de prélèvements payables sur le support d</w:t>
            </w:r>
            <w:r w:rsidR="009842C3">
              <w:rPr>
                <w:sz w:val="20"/>
                <w:szCs w:val="20"/>
              </w:rPr>
              <w:t>’</w:t>
            </w:r>
            <w:r w:rsidRPr="00ED4610">
              <w:rPr>
                <w:sz w:val="20"/>
                <w:szCs w:val="20"/>
              </w:rPr>
              <w:t xml:space="preserve">enregistrement ou le </w:t>
            </w:r>
            <w:r w:rsidR="006812F5" w:rsidRPr="00ED4610">
              <w:rPr>
                <w:sz w:val="20"/>
                <w:szCs w:val="20"/>
              </w:rPr>
              <w:t>mat</w:t>
            </w:r>
            <w:r w:rsidR="000204D1" w:rsidRPr="00ED4610">
              <w:rPr>
                <w:sz w:val="20"/>
                <w:szCs w:val="20"/>
              </w:rPr>
              <w:t>é</w:t>
            </w:r>
            <w:r w:rsidR="006812F5" w:rsidRPr="00ED4610">
              <w:rPr>
                <w:sz w:val="20"/>
                <w:szCs w:val="20"/>
              </w:rPr>
              <w:t>riel de reproduction</w:t>
            </w:r>
            <w:r w:rsidRPr="00ED4610">
              <w:rPr>
                <w:sz w:val="20"/>
                <w:szCs w:val="20"/>
              </w:rPr>
              <w:t xml:space="preserve"> ou autre système de rémunération </w:t>
            </w:r>
            <w:r w:rsidR="000204D1" w:rsidRPr="00ED4610">
              <w:rPr>
                <w:sz w:val="20"/>
                <w:szCs w:val="20"/>
              </w:rPr>
              <w:t>é</w:t>
            </w:r>
            <w:r w:rsidRPr="00ED4610">
              <w:rPr>
                <w:sz w:val="20"/>
                <w:szCs w:val="20"/>
              </w:rPr>
              <w:t>quitable</w:t>
            </w:r>
          </w:p>
          <w:p w:rsidR="00E74C4D" w:rsidRPr="00ED4610" w:rsidRDefault="00E74C4D" w:rsidP="00F902F5">
            <w:pPr>
              <w:pStyle w:val="ListParagraph"/>
              <w:numPr>
                <w:ilvl w:val="0"/>
                <w:numId w:val="39"/>
              </w:numPr>
              <w:ind w:left="567" w:hanging="567"/>
              <w:rPr>
                <w:sz w:val="20"/>
                <w:szCs w:val="20"/>
              </w:rPr>
            </w:pPr>
            <w:r w:rsidRPr="00ED4610">
              <w:rPr>
                <w:sz w:val="20"/>
                <w:szCs w:val="20"/>
              </w:rPr>
              <w:t>Conditions/Licences</w:t>
            </w:r>
            <w:r w:rsidR="009842C3">
              <w:rPr>
                <w:sz w:val="20"/>
                <w:szCs w:val="20"/>
              </w:rPr>
              <w:t> :</w:t>
            </w:r>
            <w:r w:rsidRPr="00ED4610">
              <w:rPr>
                <w:sz w:val="20"/>
                <w:szCs w:val="20"/>
              </w:rPr>
              <w:t xml:space="preserve"> indisponibilité ou limitations des clauses de la licence collective (par exemple, pas de dist</w:t>
            </w:r>
            <w:r w:rsidR="000204D1" w:rsidRPr="00ED4610">
              <w:rPr>
                <w:sz w:val="20"/>
                <w:szCs w:val="20"/>
              </w:rPr>
              <w:t>r</w:t>
            </w:r>
            <w:r w:rsidRPr="00ED4610">
              <w:rPr>
                <w:sz w:val="20"/>
                <w:szCs w:val="20"/>
              </w:rPr>
              <w:t>ibution en dehors du programme d</w:t>
            </w:r>
            <w:r w:rsidR="009842C3">
              <w:rPr>
                <w:sz w:val="20"/>
                <w:szCs w:val="20"/>
              </w:rPr>
              <w:t>’</w:t>
            </w:r>
            <w:r w:rsidRPr="00ED4610">
              <w:rPr>
                <w:sz w:val="20"/>
                <w:szCs w:val="20"/>
              </w:rPr>
              <w:t>apprentissage donné sur le campus, pas de licences trans</w:t>
            </w:r>
            <w:r w:rsidR="006B23DF" w:rsidRPr="00ED4610">
              <w:rPr>
                <w:sz w:val="20"/>
                <w:szCs w:val="20"/>
              </w:rPr>
              <w:t>frontalières</w:t>
            </w:r>
            <w:r w:rsidRPr="00ED4610">
              <w:rPr>
                <w:sz w:val="20"/>
                <w:szCs w:val="20"/>
              </w:rPr>
              <w:t xml:space="preserve"> ou internationales pour la distribution à l</w:t>
            </w:r>
            <w:r w:rsidR="009842C3">
              <w:rPr>
                <w:sz w:val="20"/>
                <w:szCs w:val="20"/>
              </w:rPr>
              <w:t>’</w:t>
            </w:r>
            <w:r w:rsidRPr="00ED4610">
              <w:rPr>
                <w:sz w:val="20"/>
                <w:szCs w:val="20"/>
              </w:rPr>
              <w:t xml:space="preserve">étranger) empêchant </w:t>
            </w:r>
            <w:r w:rsidR="006812F5" w:rsidRPr="00ED4610">
              <w:rPr>
                <w:sz w:val="20"/>
                <w:szCs w:val="20"/>
              </w:rPr>
              <w:t>les cours en ligne</w:t>
            </w:r>
          </w:p>
          <w:p w:rsidR="00E74C4D" w:rsidRPr="00ED4610" w:rsidRDefault="00E74C4D" w:rsidP="00F902F5">
            <w:pPr>
              <w:pStyle w:val="ListParagraph"/>
              <w:numPr>
                <w:ilvl w:val="0"/>
                <w:numId w:val="39"/>
              </w:numPr>
              <w:ind w:left="567" w:hanging="567"/>
              <w:rPr>
                <w:sz w:val="20"/>
                <w:szCs w:val="20"/>
              </w:rPr>
            </w:pPr>
            <w:r w:rsidRPr="00ED4610">
              <w:rPr>
                <w:sz w:val="20"/>
                <w:szCs w:val="20"/>
              </w:rPr>
              <w:t>Conditions</w:t>
            </w:r>
            <w:r w:rsidR="009842C3">
              <w:rPr>
                <w:sz w:val="20"/>
                <w:szCs w:val="20"/>
              </w:rPr>
              <w:t> :</w:t>
            </w:r>
            <w:r w:rsidRPr="00ED4610">
              <w:rPr>
                <w:sz w:val="20"/>
                <w:szCs w:val="20"/>
              </w:rPr>
              <w:t xml:space="preserve"> les clauses de la licence </w:t>
            </w:r>
            <w:r w:rsidR="00167FFD" w:rsidRPr="00ED4610">
              <w:rPr>
                <w:sz w:val="20"/>
                <w:szCs w:val="20"/>
              </w:rPr>
              <w:t>outrepassent</w:t>
            </w:r>
            <w:r w:rsidRPr="00ED4610">
              <w:rPr>
                <w:sz w:val="20"/>
                <w:szCs w:val="20"/>
              </w:rPr>
              <w:t>, restreignent ou contournent les limitations et exceptions statutaires</w:t>
            </w:r>
          </w:p>
          <w:p w:rsidR="006812F5" w:rsidRPr="00ED4610" w:rsidRDefault="006812F5" w:rsidP="00F902F5">
            <w:pPr>
              <w:pStyle w:val="ListParagraph"/>
              <w:numPr>
                <w:ilvl w:val="0"/>
                <w:numId w:val="39"/>
              </w:numPr>
              <w:ind w:left="567" w:hanging="567"/>
              <w:rPr>
                <w:sz w:val="20"/>
                <w:szCs w:val="20"/>
              </w:rPr>
            </w:pPr>
            <w:r w:rsidRPr="00ED4610">
              <w:rPr>
                <w:sz w:val="20"/>
                <w:szCs w:val="20"/>
              </w:rPr>
              <w:t>Responsabilité</w:t>
            </w:r>
            <w:r w:rsidR="009842C3">
              <w:rPr>
                <w:sz w:val="20"/>
                <w:szCs w:val="20"/>
              </w:rPr>
              <w:t> :</w:t>
            </w:r>
            <w:r w:rsidRPr="00ED4610">
              <w:rPr>
                <w:sz w:val="20"/>
                <w:szCs w:val="20"/>
              </w:rPr>
              <w:t xml:space="preserve"> responsabilité directe du bénéficiaire d</w:t>
            </w:r>
            <w:r w:rsidR="009842C3">
              <w:rPr>
                <w:sz w:val="20"/>
                <w:szCs w:val="20"/>
              </w:rPr>
              <w:t>’</w:t>
            </w:r>
            <w:r w:rsidRPr="00ED4610">
              <w:rPr>
                <w:sz w:val="20"/>
                <w:szCs w:val="20"/>
              </w:rPr>
              <w:t xml:space="preserve">une reproduction, communication, distribution, adaptation, </w:t>
            </w:r>
            <w:r w:rsidRPr="00ED4610">
              <w:rPr>
                <w:sz w:val="20"/>
                <w:szCs w:val="20"/>
              </w:rPr>
              <w:lastRenderedPageBreak/>
              <w:t xml:space="preserve">etc., sans licence et non autorisée, </w:t>
            </w:r>
            <w:r w:rsidR="006B23DF" w:rsidRPr="00ED4610">
              <w:rPr>
                <w:sz w:val="20"/>
                <w:szCs w:val="20"/>
              </w:rPr>
              <w:t>en raison de l</w:t>
            </w:r>
            <w:r w:rsidR="009842C3">
              <w:rPr>
                <w:sz w:val="20"/>
                <w:szCs w:val="20"/>
              </w:rPr>
              <w:t>’</w:t>
            </w:r>
            <w:r w:rsidR="006B23DF" w:rsidRPr="00ED4610">
              <w:rPr>
                <w:sz w:val="20"/>
                <w:szCs w:val="20"/>
              </w:rPr>
              <w:t>offre de</w:t>
            </w:r>
            <w:r w:rsidR="00712188" w:rsidRPr="00ED4610">
              <w:rPr>
                <w:sz w:val="20"/>
                <w:szCs w:val="20"/>
              </w:rPr>
              <w:t xml:space="preserve"> cours en ligne </w:t>
            </w:r>
            <w:r w:rsidR="006B23DF" w:rsidRPr="00ED4610">
              <w:rPr>
                <w:sz w:val="20"/>
                <w:szCs w:val="20"/>
              </w:rPr>
              <w:t xml:space="preserve">non conformes à </w:t>
            </w:r>
            <w:r w:rsidR="00712188" w:rsidRPr="00ED4610">
              <w:rPr>
                <w:sz w:val="20"/>
                <w:szCs w:val="20"/>
              </w:rPr>
              <w:t>la législation sur le droit d</w:t>
            </w:r>
            <w:r w:rsidR="009842C3">
              <w:rPr>
                <w:sz w:val="20"/>
                <w:szCs w:val="20"/>
              </w:rPr>
              <w:t>’</w:t>
            </w:r>
            <w:r w:rsidR="00712188" w:rsidRPr="00ED4610">
              <w:rPr>
                <w:sz w:val="20"/>
                <w:szCs w:val="20"/>
              </w:rPr>
              <w:t>auteur de nombreux territoires, généralement les territoires étrangers (différents de c</w:t>
            </w:r>
            <w:r w:rsidR="009921BE" w:rsidRPr="00ED4610">
              <w:rPr>
                <w:sz w:val="20"/>
                <w:szCs w:val="20"/>
              </w:rPr>
              <w:t>elui</w:t>
            </w:r>
            <w:r w:rsidR="00712188" w:rsidRPr="00ED4610">
              <w:rPr>
                <w:sz w:val="20"/>
                <w:szCs w:val="20"/>
              </w:rPr>
              <w:t xml:space="preserve"> où se situe l</w:t>
            </w:r>
            <w:r w:rsidR="009842C3">
              <w:rPr>
                <w:sz w:val="20"/>
                <w:szCs w:val="20"/>
              </w:rPr>
              <w:t>’</w:t>
            </w:r>
            <w:r w:rsidR="00712188" w:rsidRPr="00ED4610">
              <w:rPr>
                <w:sz w:val="20"/>
                <w:szCs w:val="20"/>
              </w:rPr>
              <w:t xml:space="preserve">établissement bénéficiaire) </w:t>
            </w:r>
            <w:r w:rsidR="00712188" w:rsidRPr="00ED4610">
              <w:rPr>
                <w:sz w:val="20"/>
                <w:szCs w:val="20"/>
                <w:lang w:val="fr-FR"/>
              </w:rPr>
              <w:t>d</w:t>
            </w:r>
            <w:r w:rsidR="009842C3">
              <w:rPr>
                <w:sz w:val="20"/>
                <w:szCs w:val="20"/>
                <w:lang w:val="fr-FR"/>
              </w:rPr>
              <w:t>’</w:t>
            </w:r>
            <w:r w:rsidR="00712188" w:rsidRPr="00ED4610">
              <w:rPr>
                <w:sz w:val="20"/>
                <w:szCs w:val="20"/>
                <w:lang w:val="fr-FR"/>
              </w:rPr>
              <w:t xml:space="preserve">où les </w:t>
            </w:r>
            <w:r w:rsidR="00712188" w:rsidRPr="00ED4610">
              <w:rPr>
                <w:sz w:val="20"/>
                <w:szCs w:val="20"/>
              </w:rPr>
              <w:t>cours en ligne</w:t>
            </w:r>
            <w:r w:rsidR="006B23DF" w:rsidRPr="00ED4610">
              <w:rPr>
                <w:sz w:val="20"/>
                <w:szCs w:val="20"/>
              </w:rPr>
              <w:t xml:space="preserve"> sont suivis</w:t>
            </w:r>
          </w:p>
          <w:p w:rsidR="006E1A31" w:rsidRPr="00ED4610" w:rsidRDefault="006E1A31" w:rsidP="00F902F5">
            <w:pPr>
              <w:pStyle w:val="ListParagraph"/>
              <w:numPr>
                <w:ilvl w:val="0"/>
                <w:numId w:val="39"/>
              </w:numPr>
              <w:ind w:left="567" w:hanging="567"/>
              <w:rPr>
                <w:sz w:val="20"/>
                <w:szCs w:val="20"/>
              </w:rPr>
            </w:pPr>
            <w:r w:rsidRPr="00ED4610">
              <w:rPr>
                <w:sz w:val="20"/>
                <w:szCs w:val="20"/>
              </w:rPr>
              <w:t>Responsabilité</w:t>
            </w:r>
            <w:r w:rsidR="009842C3">
              <w:rPr>
                <w:sz w:val="20"/>
                <w:szCs w:val="20"/>
              </w:rPr>
              <w:t> :</w:t>
            </w:r>
            <w:r w:rsidRPr="00ED4610">
              <w:rPr>
                <w:sz w:val="20"/>
                <w:szCs w:val="20"/>
              </w:rPr>
              <w:t xml:space="preserve"> responsabilité indirecte de l</w:t>
            </w:r>
            <w:r w:rsidR="009842C3">
              <w:rPr>
                <w:sz w:val="20"/>
                <w:szCs w:val="20"/>
              </w:rPr>
              <w:t>’</w:t>
            </w:r>
            <w:r w:rsidRPr="00ED4610">
              <w:rPr>
                <w:sz w:val="20"/>
                <w:szCs w:val="20"/>
              </w:rPr>
              <w:t>établissement d</w:t>
            </w:r>
            <w:r w:rsidR="009842C3">
              <w:rPr>
                <w:sz w:val="20"/>
                <w:szCs w:val="20"/>
              </w:rPr>
              <w:t>’</w:t>
            </w:r>
            <w:r w:rsidRPr="00ED4610">
              <w:rPr>
                <w:sz w:val="20"/>
                <w:szCs w:val="20"/>
              </w:rPr>
              <w:t>enseignement, bénéficiaire d</w:t>
            </w:r>
            <w:r w:rsidR="009842C3">
              <w:rPr>
                <w:sz w:val="20"/>
                <w:szCs w:val="20"/>
              </w:rPr>
              <w:t>’</w:t>
            </w:r>
            <w:r w:rsidRPr="00ED4610">
              <w:rPr>
                <w:sz w:val="20"/>
                <w:szCs w:val="20"/>
              </w:rPr>
              <w:t xml:space="preserve">une reproduction, communication, distribution, adaptation, etc., sans licence et non autorisée, réalisée par des enseignants, du personnel, des étudiants, des contractants tiers ou des organismes affiliés </w:t>
            </w:r>
            <w:r w:rsidR="006B23DF" w:rsidRPr="00ED4610">
              <w:rPr>
                <w:sz w:val="20"/>
                <w:szCs w:val="20"/>
              </w:rPr>
              <w:t>en raison de l</w:t>
            </w:r>
            <w:r w:rsidR="009842C3">
              <w:rPr>
                <w:sz w:val="20"/>
                <w:szCs w:val="20"/>
              </w:rPr>
              <w:t>’</w:t>
            </w:r>
            <w:r w:rsidR="006B23DF" w:rsidRPr="00ED4610">
              <w:rPr>
                <w:sz w:val="20"/>
                <w:szCs w:val="20"/>
              </w:rPr>
              <w:t>offre</w:t>
            </w:r>
            <w:r w:rsidRPr="00ED4610">
              <w:rPr>
                <w:sz w:val="20"/>
                <w:szCs w:val="20"/>
              </w:rPr>
              <w:t xml:space="preserve"> de cours en ligne</w:t>
            </w:r>
          </w:p>
          <w:p w:rsidR="006E1A31" w:rsidRPr="00ED4610" w:rsidRDefault="006E1A31" w:rsidP="00F902F5">
            <w:pPr>
              <w:pStyle w:val="ListParagraph"/>
              <w:numPr>
                <w:ilvl w:val="0"/>
                <w:numId w:val="39"/>
              </w:numPr>
              <w:ind w:left="567" w:hanging="567"/>
              <w:rPr>
                <w:sz w:val="20"/>
                <w:szCs w:val="20"/>
              </w:rPr>
            </w:pPr>
            <w:r w:rsidRPr="00ED4610">
              <w:rPr>
                <w:sz w:val="20"/>
                <w:szCs w:val="20"/>
              </w:rPr>
              <w:t>Responsabilité</w:t>
            </w:r>
            <w:r w:rsidR="009842C3">
              <w:rPr>
                <w:sz w:val="20"/>
                <w:szCs w:val="20"/>
              </w:rPr>
              <w:t> :</w:t>
            </w:r>
            <w:r w:rsidRPr="00ED4610">
              <w:rPr>
                <w:sz w:val="20"/>
                <w:szCs w:val="20"/>
              </w:rPr>
              <w:t xml:space="preserve"> responsabilité indirecte des intermédiaires, tels que fournisseurs d</w:t>
            </w:r>
            <w:r w:rsidR="009842C3">
              <w:rPr>
                <w:sz w:val="20"/>
                <w:szCs w:val="20"/>
              </w:rPr>
              <w:t>’</w:t>
            </w:r>
            <w:r w:rsidRPr="00ED4610">
              <w:rPr>
                <w:sz w:val="20"/>
                <w:szCs w:val="20"/>
              </w:rPr>
              <w:t>accès au réseau, prestataires de services, hôtes, exploitants de plateformes, etc., dont les ressources ont été utilisées pour la reproduction, communication, distribution, adaptation, etc., sans licence et non autorisée de cours en ligne</w:t>
            </w:r>
          </w:p>
          <w:p w:rsidR="003F7928" w:rsidRPr="00ED4610" w:rsidRDefault="006E1A31" w:rsidP="00F902F5">
            <w:pPr>
              <w:pStyle w:val="ListParagraph"/>
              <w:numPr>
                <w:ilvl w:val="0"/>
                <w:numId w:val="39"/>
              </w:numPr>
              <w:ind w:left="567" w:hanging="567"/>
              <w:rPr>
                <w:sz w:val="20"/>
                <w:szCs w:val="20"/>
                <w:lang w:val="fr-FR"/>
              </w:rPr>
            </w:pPr>
            <w:r w:rsidRPr="00ED4610">
              <w:rPr>
                <w:sz w:val="20"/>
                <w:szCs w:val="20"/>
                <w:lang w:val="fr-FR"/>
              </w:rPr>
              <w:t>Éléments de flexibilité relatifs aux mesures techniques de protection ou à l</w:t>
            </w:r>
            <w:r w:rsidR="009842C3">
              <w:rPr>
                <w:sz w:val="20"/>
                <w:szCs w:val="20"/>
                <w:lang w:val="fr-FR"/>
              </w:rPr>
              <w:t>’</w:t>
            </w:r>
            <w:r w:rsidRPr="00ED4610">
              <w:rPr>
                <w:sz w:val="20"/>
                <w:szCs w:val="20"/>
                <w:lang w:val="fr-FR"/>
              </w:rPr>
              <w:t>information sur le régime des droits</w:t>
            </w:r>
            <w:r w:rsidR="009842C3">
              <w:rPr>
                <w:sz w:val="20"/>
                <w:szCs w:val="20"/>
                <w:lang w:val="fr-FR"/>
              </w:rPr>
              <w:t> :</w:t>
            </w:r>
            <w:r w:rsidRPr="00ED4610">
              <w:rPr>
                <w:sz w:val="20"/>
                <w:szCs w:val="20"/>
                <w:lang w:val="fr-FR"/>
              </w:rPr>
              <w:t xml:space="preserve"> </w:t>
            </w:r>
            <w:r w:rsidR="006B23DF" w:rsidRPr="00ED4610">
              <w:rPr>
                <w:sz w:val="20"/>
                <w:szCs w:val="20"/>
                <w:lang w:val="fr-FR"/>
              </w:rPr>
              <w:t xml:space="preserve">donner au bénéficiaire un </w:t>
            </w:r>
            <w:r w:rsidRPr="00ED4610">
              <w:rPr>
                <w:sz w:val="20"/>
                <w:szCs w:val="20"/>
                <w:lang w:val="fr-FR"/>
              </w:rPr>
              <w:t>accès aux éléments de flexibilité afin de permettre l</w:t>
            </w:r>
            <w:r w:rsidR="009842C3">
              <w:rPr>
                <w:sz w:val="20"/>
                <w:szCs w:val="20"/>
                <w:lang w:val="fr-FR"/>
              </w:rPr>
              <w:t>’</w:t>
            </w:r>
            <w:r w:rsidRPr="00ED4610">
              <w:rPr>
                <w:sz w:val="20"/>
                <w:szCs w:val="20"/>
                <w:lang w:val="fr-FR"/>
              </w:rPr>
              <w:t>adaptation, la communication</w:t>
            </w:r>
            <w:r w:rsidR="006B23DF" w:rsidRPr="00ED4610">
              <w:rPr>
                <w:sz w:val="20"/>
                <w:szCs w:val="20"/>
                <w:lang w:val="fr-FR"/>
              </w:rPr>
              <w:t xml:space="preserve"> et</w:t>
            </w:r>
            <w:r w:rsidRPr="00ED4610">
              <w:rPr>
                <w:sz w:val="20"/>
                <w:szCs w:val="20"/>
                <w:lang w:val="fr-FR"/>
              </w:rPr>
              <w:t xml:space="preserve"> la reproduction pour des cours en ligne</w:t>
            </w:r>
          </w:p>
          <w:p w:rsidR="003F7928" w:rsidRDefault="003F7928" w:rsidP="00ED4610">
            <w:pPr>
              <w:rPr>
                <w:sz w:val="20"/>
                <w:szCs w:val="20"/>
              </w:rPr>
            </w:pPr>
          </w:p>
          <w:p w:rsidR="00A72353" w:rsidRPr="00ED4610" w:rsidRDefault="00A72353" w:rsidP="00ED4610">
            <w:pPr>
              <w:rPr>
                <w:sz w:val="20"/>
                <w:szCs w:val="20"/>
              </w:rPr>
            </w:pPr>
          </w:p>
          <w:p w:rsidR="003F7928" w:rsidRDefault="006E1A31" w:rsidP="00ED4610">
            <w:pPr>
              <w:rPr>
                <w:sz w:val="20"/>
                <w:szCs w:val="20"/>
                <w:u w:val="single"/>
              </w:rPr>
            </w:pPr>
            <w:r w:rsidRPr="00ED4610">
              <w:rPr>
                <w:sz w:val="20"/>
                <w:szCs w:val="20"/>
                <w:u w:val="single"/>
              </w:rPr>
              <w:lastRenderedPageBreak/>
              <w:t xml:space="preserve">Reproduction </w:t>
            </w:r>
            <w:r w:rsidR="00A849F5" w:rsidRPr="00ED4610">
              <w:rPr>
                <w:sz w:val="20"/>
                <w:szCs w:val="20"/>
                <w:u w:val="single"/>
              </w:rPr>
              <w:t xml:space="preserve">de copies </w:t>
            </w:r>
            <w:r w:rsidRPr="00ED4610">
              <w:rPr>
                <w:sz w:val="20"/>
                <w:szCs w:val="20"/>
                <w:u w:val="single"/>
              </w:rPr>
              <w:t>multiple</w:t>
            </w:r>
            <w:r w:rsidR="00A849F5" w:rsidRPr="00ED4610">
              <w:rPr>
                <w:sz w:val="20"/>
                <w:szCs w:val="20"/>
                <w:u w:val="single"/>
              </w:rPr>
              <w:t>s</w:t>
            </w:r>
          </w:p>
          <w:p w:rsidR="00F902F5" w:rsidRPr="00ED4610" w:rsidRDefault="00F902F5" w:rsidP="00ED4610">
            <w:pPr>
              <w:rPr>
                <w:sz w:val="20"/>
                <w:szCs w:val="20"/>
                <w:u w:val="single"/>
              </w:rPr>
            </w:pPr>
          </w:p>
          <w:p w:rsidR="003F7928" w:rsidRPr="00ED4610" w:rsidRDefault="003F7928" w:rsidP="00F902F5">
            <w:pPr>
              <w:pStyle w:val="ListParagraph"/>
              <w:numPr>
                <w:ilvl w:val="0"/>
                <w:numId w:val="19"/>
              </w:numPr>
              <w:ind w:left="567" w:hanging="567"/>
              <w:rPr>
                <w:sz w:val="20"/>
                <w:szCs w:val="20"/>
                <w:lang w:val="fr-FR"/>
              </w:rPr>
            </w:pPr>
            <w:r w:rsidRPr="00ED4610">
              <w:rPr>
                <w:sz w:val="20"/>
                <w:szCs w:val="20"/>
                <w:lang w:val="fr-FR"/>
              </w:rPr>
              <w:t>(</w:t>
            </w:r>
            <w:r w:rsidR="006E1A31" w:rsidRPr="00ED4610">
              <w:rPr>
                <w:sz w:val="20"/>
                <w:szCs w:val="20"/>
                <w:lang w:val="fr-FR"/>
              </w:rPr>
              <w:t>dans une large mesure comme ci</w:t>
            </w:r>
            <w:r w:rsidR="009842C3">
              <w:rPr>
                <w:sz w:val="20"/>
                <w:szCs w:val="20"/>
                <w:lang w:val="fr-FR"/>
              </w:rPr>
              <w:t>-</w:t>
            </w:r>
            <w:r w:rsidR="006E1A31" w:rsidRPr="00ED4610">
              <w:rPr>
                <w:sz w:val="20"/>
                <w:szCs w:val="20"/>
                <w:lang w:val="fr-FR"/>
              </w:rPr>
              <w:t>dessus en ce qui concerne l</w:t>
            </w:r>
            <w:r w:rsidR="009842C3">
              <w:rPr>
                <w:sz w:val="20"/>
                <w:szCs w:val="20"/>
                <w:lang w:val="fr-FR"/>
              </w:rPr>
              <w:t>’</w:t>
            </w:r>
            <w:r w:rsidR="006E1A31" w:rsidRPr="00ED4610">
              <w:rPr>
                <w:sz w:val="20"/>
                <w:szCs w:val="20"/>
                <w:lang w:val="fr-FR"/>
              </w:rPr>
              <w:t>accès à et l</w:t>
            </w:r>
            <w:r w:rsidR="009842C3">
              <w:rPr>
                <w:sz w:val="20"/>
                <w:szCs w:val="20"/>
                <w:lang w:val="fr-FR"/>
              </w:rPr>
              <w:t>’</w:t>
            </w:r>
            <w:r w:rsidR="006E1A31" w:rsidRPr="00ED4610">
              <w:rPr>
                <w:sz w:val="20"/>
                <w:szCs w:val="20"/>
                <w:lang w:val="fr-FR"/>
              </w:rPr>
              <w:t>utilisation de matériel</w:t>
            </w:r>
            <w:r w:rsidR="006B23DF" w:rsidRPr="00ED4610">
              <w:rPr>
                <w:sz w:val="20"/>
                <w:szCs w:val="20"/>
                <w:lang w:val="fr-FR"/>
              </w:rPr>
              <w:t>s</w:t>
            </w:r>
            <w:r w:rsidR="006E1A31" w:rsidRPr="00ED4610">
              <w:rPr>
                <w:sz w:val="20"/>
                <w:szCs w:val="20"/>
                <w:lang w:val="fr-FR"/>
              </w:rPr>
              <w:t xml:space="preserve"> par des établissements d</w:t>
            </w:r>
            <w:r w:rsidR="009842C3">
              <w:rPr>
                <w:sz w:val="20"/>
                <w:szCs w:val="20"/>
                <w:lang w:val="fr-FR"/>
              </w:rPr>
              <w:t>’</w:t>
            </w:r>
            <w:r w:rsidR="006E1A31" w:rsidRPr="00ED4610">
              <w:rPr>
                <w:sz w:val="20"/>
                <w:szCs w:val="20"/>
                <w:lang w:val="fr-FR"/>
              </w:rPr>
              <w:t>enseignement ou de recherche, des enseignants et des chercheurs et également comme ci</w:t>
            </w:r>
            <w:r w:rsidR="009842C3">
              <w:rPr>
                <w:sz w:val="20"/>
                <w:szCs w:val="20"/>
                <w:lang w:val="fr-FR"/>
              </w:rPr>
              <w:t>-</w:t>
            </w:r>
            <w:r w:rsidR="006E1A31" w:rsidRPr="00ED4610">
              <w:rPr>
                <w:sz w:val="20"/>
                <w:szCs w:val="20"/>
                <w:lang w:val="fr-FR"/>
              </w:rPr>
              <w:t xml:space="preserve">dessus en ce qui concerne les cours en ligne par enregistrement, diffusion ou communication de matériel </w:t>
            </w:r>
            <w:r w:rsidR="006B23DF" w:rsidRPr="00ED4610">
              <w:rPr>
                <w:sz w:val="20"/>
                <w:szCs w:val="20"/>
                <w:lang w:val="fr-FR"/>
              </w:rPr>
              <w:t>didactique</w:t>
            </w:r>
            <w:r w:rsidR="006E1A31" w:rsidRPr="00ED4610">
              <w:rPr>
                <w:sz w:val="20"/>
                <w:szCs w:val="20"/>
                <w:lang w:val="fr-FR"/>
              </w:rPr>
              <w:t>)</w:t>
            </w:r>
          </w:p>
          <w:p w:rsidR="003F7928" w:rsidRPr="00ED4610" w:rsidRDefault="006E1A31" w:rsidP="00F902F5">
            <w:pPr>
              <w:pStyle w:val="ListParagraph"/>
              <w:numPr>
                <w:ilvl w:val="0"/>
                <w:numId w:val="24"/>
              </w:numPr>
              <w:ind w:left="567" w:hanging="567"/>
              <w:rPr>
                <w:sz w:val="20"/>
                <w:szCs w:val="20"/>
                <w:lang w:val="fr-FR"/>
              </w:rPr>
            </w:pPr>
            <w:r w:rsidRPr="00ED4610">
              <w:rPr>
                <w:sz w:val="20"/>
                <w:szCs w:val="20"/>
              </w:rPr>
              <w:t>Conditions/Licences</w:t>
            </w:r>
            <w:r w:rsidR="009842C3">
              <w:rPr>
                <w:sz w:val="20"/>
                <w:szCs w:val="20"/>
              </w:rPr>
              <w:t> :</w:t>
            </w:r>
            <w:r w:rsidRPr="00ED4610">
              <w:rPr>
                <w:sz w:val="20"/>
                <w:szCs w:val="20"/>
              </w:rPr>
              <w:t xml:space="preserve"> indisponibilité ou limitations des clauses de la licence collective (par exemple, pas de distribution, communication – </w:t>
            </w:r>
            <w:r w:rsidR="009842C3">
              <w:rPr>
                <w:sz w:val="20"/>
                <w:szCs w:val="20"/>
              </w:rPr>
              <w:t>y compris</w:t>
            </w:r>
            <w:r w:rsidRPr="00ED4610">
              <w:rPr>
                <w:sz w:val="20"/>
                <w:szCs w:val="20"/>
              </w:rPr>
              <w:t xml:space="preserve"> mise à disposition – du programme d</w:t>
            </w:r>
            <w:r w:rsidR="009842C3">
              <w:rPr>
                <w:sz w:val="20"/>
                <w:szCs w:val="20"/>
              </w:rPr>
              <w:t>’</w:t>
            </w:r>
            <w:r w:rsidRPr="00ED4610">
              <w:rPr>
                <w:sz w:val="20"/>
                <w:szCs w:val="20"/>
              </w:rPr>
              <w:t xml:space="preserve">apprentissage, pas de licences </w:t>
            </w:r>
            <w:r w:rsidR="006B23DF" w:rsidRPr="00ED4610">
              <w:rPr>
                <w:sz w:val="20"/>
                <w:szCs w:val="20"/>
              </w:rPr>
              <w:t>transfrontalières</w:t>
            </w:r>
            <w:r w:rsidRPr="00ED4610">
              <w:rPr>
                <w:sz w:val="20"/>
                <w:szCs w:val="20"/>
              </w:rPr>
              <w:t xml:space="preserve"> ou internationales pour la diffusion ou communication à l</w:t>
            </w:r>
            <w:r w:rsidR="009842C3">
              <w:rPr>
                <w:sz w:val="20"/>
                <w:szCs w:val="20"/>
              </w:rPr>
              <w:t>’</w:t>
            </w:r>
            <w:r w:rsidRPr="00ED4610">
              <w:rPr>
                <w:sz w:val="20"/>
                <w:szCs w:val="20"/>
              </w:rPr>
              <w:t>étranger) empêchant les cours en ligne</w:t>
            </w:r>
          </w:p>
        </w:tc>
      </w:tr>
      <w:tr w:rsidR="003F7928" w:rsidRPr="00ED4610" w:rsidTr="00ED4610">
        <w:tc>
          <w:tcPr>
            <w:tcW w:w="0" w:type="auto"/>
            <w:gridSpan w:val="4"/>
          </w:tcPr>
          <w:p w:rsidR="003F7928" w:rsidRPr="00ED4610" w:rsidRDefault="0027521D" w:rsidP="00ED4610">
            <w:pPr>
              <w:pageBreakBefore/>
              <w:rPr>
                <w:b/>
                <w:sz w:val="20"/>
                <w:szCs w:val="20"/>
              </w:rPr>
            </w:pPr>
            <w:r w:rsidRPr="00ED4610">
              <w:rPr>
                <w:b/>
                <w:sz w:val="20"/>
                <w:szCs w:val="20"/>
              </w:rPr>
              <w:lastRenderedPageBreak/>
              <w:t>SUJET</w:t>
            </w:r>
            <w:r w:rsidR="009842C3">
              <w:rPr>
                <w:b/>
                <w:sz w:val="20"/>
                <w:szCs w:val="20"/>
              </w:rPr>
              <w:t> :</w:t>
            </w:r>
          </w:p>
          <w:p w:rsidR="003F7928" w:rsidRPr="00ED4610" w:rsidRDefault="003F7928" w:rsidP="00ED4610">
            <w:pPr>
              <w:rPr>
                <w:b/>
                <w:sz w:val="20"/>
                <w:szCs w:val="20"/>
              </w:rPr>
            </w:pPr>
            <w:r w:rsidRPr="00ED4610">
              <w:rPr>
                <w:b/>
                <w:sz w:val="20"/>
                <w:szCs w:val="20"/>
              </w:rPr>
              <w:t xml:space="preserve">Adaptation </w:t>
            </w:r>
            <w:r w:rsidR="0027521D" w:rsidRPr="00ED4610">
              <w:rPr>
                <w:b/>
                <w:sz w:val="20"/>
                <w:szCs w:val="20"/>
              </w:rPr>
              <w:t>et traduction de matériel à des fins d</w:t>
            </w:r>
            <w:r w:rsidR="009842C3">
              <w:rPr>
                <w:b/>
                <w:sz w:val="20"/>
                <w:szCs w:val="20"/>
              </w:rPr>
              <w:t>’</w:t>
            </w:r>
            <w:r w:rsidR="0027521D" w:rsidRPr="00ED4610">
              <w:rPr>
                <w:b/>
                <w:sz w:val="20"/>
                <w:szCs w:val="20"/>
              </w:rPr>
              <w:t>enseignement et de recherche</w:t>
            </w:r>
          </w:p>
          <w:p w:rsidR="003F7928" w:rsidRPr="00ED4610" w:rsidRDefault="003F7928" w:rsidP="00ED4610">
            <w:pPr>
              <w:rPr>
                <w:sz w:val="20"/>
                <w:szCs w:val="20"/>
              </w:rPr>
            </w:pPr>
            <w:r w:rsidRPr="00ED4610">
              <w:rPr>
                <w:b/>
                <w:sz w:val="20"/>
                <w:szCs w:val="20"/>
              </w:rPr>
              <w:t>Expl</w:t>
            </w:r>
            <w:r w:rsidR="0027521D" w:rsidRPr="00ED4610">
              <w:rPr>
                <w:b/>
                <w:sz w:val="20"/>
                <w:szCs w:val="20"/>
              </w:rPr>
              <w:t>ic</w:t>
            </w:r>
            <w:r w:rsidRPr="00ED4610">
              <w:rPr>
                <w:b/>
                <w:sz w:val="20"/>
                <w:szCs w:val="20"/>
              </w:rPr>
              <w:t>ation</w:t>
            </w:r>
            <w:r w:rsidR="009842C3">
              <w:rPr>
                <w:b/>
                <w:sz w:val="20"/>
                <w:szCs w:val="20"/>
              </w:rPr>
              <w:t> :</w:t>
            </w:r>
            <w:r w:rsidRPr="00ED4610">
              <w:rPr>
                <w:b/>
                <w:sz w:val="20"/>
                <w:szCs w:val="20"/>
              </w:rPr>
              <w:t xml:space="preserve"> </w:t>
            </w:r>
            <w:r w:rsidR="0027521D" w:rsidRPr="00ED4610">
              <w:rPr>
                <w:sz w:val="20"/>
                <w:szCs w:val="20"/>
              </w:rPr>
              <w:t>L</w:t>
            </w:r>
            <w:r w:rsidR="009842C3">
              <w:rPr>
                <w:sz w:val="20"/>
                <w:szCs w:val="20"/>
              </w:rPr>
              <w:t>’</w:t>
            </w:r>
            <w:r w:rsidR="0027521D" w:rsidRPr="00ED4610">
              <w:rPr>
                <w:sz w:val="20"/>
                <w:szCs w:val="20"/>
              </w:rPr>
              <w:t>utilisation de matériel à des fins d</w:t>
            </w:r>
            <w:r w:rsidR="009842C3">
              <w:rPr>
                <w:sz w:val="20"/>
                <w:szCs w:val="20"/>
              </w:rPr>
              <w:t>’</w:t>
            </w:r>
            <w:r w:rsidR="0027521D" w:rsidRPr="00ED4610">
              <w:rPr>
                <w:sz w:val="20"/>
                <w:szCs w:val="20"/>
              </w:rPr>
              <w:t xml:space="preserve">enseignement et de recherche peut impliquer ou nécessiter sa traduction dans une autre langue, des ajustements ou des modifications ou </w:t>
            </w:r>
            <w:r w:rsidR="006B23DF" w:rsidRPr="00ED4610">
              <w:rPr>
                <w:sz w:val="20"/>
                <w:szCs w:val="20"/>
              </w:rPr>
              <w:t xml:space="preserve">encore </w:t>
            </w:r>
            <w:r w:rsidR="0027521D" w:rsidRPr="00ED4610">
              <w:rPr>
                <w:sz w:val="20"/>
                <w:szCs w:val="20"/>
              </w:rPr>
              <w:t>des changements de format, par exemple d</w:t>
            </w:r>
            <w:r w:rsidR="009842C3">
              <w:rPr>
                <w:sz w:val="20"/>
                <w:szCs w:val="20"/>
              </w:rPr>
              <w:t>’</w:t>
            </w:r>
            <w:r w:rsidR="0027521D" w:rsidRPr="00ED4610">
              <w:rPr>
                <w:sz w:val="20"/>
                <w:szCs w:val="20"/>
              </w:rPr>
              <w:t>un format imprimé ou non numérique à un format numérique ou d</w:t>
            </w:r>
            <w:r w:rsidR="009842C3">
              <w:rPr>
                <w:sz w:val="20"/>
                <w:szCs w:val="20"/>
              </w:rPr>
              <w:t>’</w:t>
            </w:r>
            <w:r w:rsidR="0027521D" w:rsidRPr="00ED4610">
              <w:rPr>
                <w:sz w:val="20"/>
                <w:szCs w:val="20"/>
              </w:rPr>
              <w:t>un format numérique à un aut</w:t>
            </w:r>
            <w:r w:rsidR="00A72353" w:rsidRPr="00ED4610">
              <w:rPr>
                <w:sz w:val="20"/>
                <w:szCs w:val="20"/>
              </w:rPr>
              <w:t>re</w:t>
            </w:r>
            <w:r w:rsidR="00A72353">
              <w:rPr>
                <w:sz w:val="20"/>
                <w:szCs w:val="20"/>
              </w:rPr>
              <w:t xml:space="preserve">.  </w:t>
            </w:r>
            <w:r w:rsidR="00A72353" w:rsidRPr="00ED4610">
              <w:rPr>
                <w:sz w:val="20"/>
                <w:szCs w:val="20"/>
              </w:rPr>
              <w:t>Bo</w:t>
            </w:r>
            <w:r w:rsidR="000204D1" w:rsidRPr="00ED4610">
              <w:rPr>
                <w:sz w:val="20"/>
                <w:szCs w:val="20"/>
              </w:rPr>
              <w:t>n n</w:t>
            </w:r>
            <w:r w:rsidR="0027521D" w:rsidRPr="00ED4610">
              <w:rPr>
                <w:sz w:val="20"/>
                <w:szCs w:val="20"/>
              </w:rPr>
              <w:t>ombre des adaptations et traductions requises ne sont pas uniquement liées à la réalisation d</w:t>
            </w:r>
            <w:r w:rsidR="009842C3">
              <w:rPr>
                <w:sz w:val="20"/>
                <w:szCs w:val="20"/>
              </w:rPr>
              <w:t>’</w:t>
            </w:r>
            <w:r w:rsidR="0027521D" w:rsidRPr="00ED4610">
              <w:rPr>
                <w:sz w:val="20"/>
                <w:szCs w:val="20"/>
              </w:rPr>
              <w:t>activités d</w:t>
            </w:r>
            <w:r w:rsidR="009842C3">
              <w:rPr>
                <w:sz w:val="20"/>
                <w:szCs w:val="20"/>
              </w:rPr>
              <w:t>’</w:t>
            </w:r>
            <w:r w:rsidR="0027521D" w:rsidRPr="00ED4610">
              <w:rPr>
                <w:sz w:val="20"/>
                <w:szCs w:val="20"/>
              </w:rPr>
              <w:t>enseignement et de recherche, mais la préparation des cours, l</w:t>
            </w:r>
            <w:r w:rsidR="009842C3">
              <w:rPr>
                <w:sz w:val="20"/>
                <w:szCs w:val="20"/>
              </w:rPr>
              <w:t>’</w:t>
            </w:r>
            <w:r w:rsidR="0027521D" w:rsidRPr="00ED4610">
              <w:rPr>
                <w:sz w:val="20"/>
                <w:szCs w:val="20"/>
              </w:rPr>
              <w:t>enseignement et l</w:t>
            </w:r>
            <w:r w:rsidR="006B23DF" w:rsidRPr="00ED4610">
              <w:rPr>
                <w:sz w:val="20"/>
                <w:szCs w:val="20"/>
              </w:rPr>
              <w:t>a conduite d</w:t>
            </w:r>
            <w:r w:rsidR="009842C3">
              <w:rPr>
                <w:sz w:val="20"/>
                <w:szCs w:val="20"/>
              </w:rPr>
              <w:t>’</w:t>
            </w:r>
            <w:r w:rsidR="0027521D" w:rsidRPr="00ED4610">
              <w:rPr>
                <w:sz w:val="20"/>
                <w:szCs w:val="20"/>
              </w:rPr>
              <w:t>évaluations dans le cadre de l</w:t>
            </w:r>
            <w:r w:rsidR="009842C3">
              <w:rPr>
                <w:sz w:val="20"/>
                <w:szCs w:val="20"/>
              </w:rPr>
              <w:t>’</w:t>
            </w:r>
            <w:r w:rsidR="0027521D" w:rsidRPr="00ED4610">
              <w:rPr>
                <w:sz w:val="20"/>
                <w:szCs w:val="20"/>
              </w:rPr>
              <w:t>enseignement et de la recherche peuvent également nécessiter des adaptations et des traductions.</w:t>
            </w:r>
          </w:p>
        </w:tc>
      </w:tr>
      <w:tr w:rsidR="00F902F5" w:rsidRPr="00ED4610" w:rsidTr="00ED4610">
        <w:tc>
          <w:tcPr>
            <w:tcW w:w="0" w:type="auto"/>
          </w:tcPr>
          <w:p w:rsidR="003F7928" w:rsidRDefault="0027521D" w:rsidP="00F902F5">
            <w:pPr>
              <w:ind w:left="567" w:hanging="567"/>
              <w:rPr>
                <w:sz w:val="20"/>
                <w:szCs w:val="20"/>
              </w:rPr>
            </w:pPr>
            <w:r w:rsidRPr="00ED4610">
              <w:rPr>
                <w:sz w:val="20"/>
                <w:szCs w:val="20"/>
              </w:rPr>
              <w:t>Disposition statutaire</w:t>
            </w:r>
            <w:r w:rsidR="009842C3">
              <w:rPr>
                <w:sz w:val="20"/>
                <w:szCs w:val="20"/>
              </w:rPr>
              <w:t> :</w:t>
            </w:r>
          </w:p>
          <w:p w:rsidR="00F902F5" w:rsidRPr="00ED4610" w:rsidRDefault="00F902F5" w:rsidP="00F902F5">
            <w:pPr>
              <w:ind w:left="567" w:hanging="567"/>
              <w:rPr>
                <w:sz w:val="20"/>
                <w:szCs w:val="20"/>
              </w:rPr>
            </w:pPr>
          </w:p>
          <w:p w:rsidR="003F7928" w:rsidRPr="00ED4610" w:rsidRDefault="0027521D" w:rsidP="00F902F5">
            <w:pPr>
              <w:pStyle w:val="ListParagraph"/>
              <w:numPr>
                <w:ilvl w:val="0"/>
                <w:numId w:val="24"/>
              </w:numPr>
              <w:ind w:left="567" w:hanging="567"/>
              <w:rPr>
                <w:sz w:val="20"/>
                <w:szCs w:val="20"/>
                <w:lang w:val="fr-FR"/>
              </w:rPr>
            </w:pPr>
            <w:r w:rsidRPr="00ED4610">
              <w:rPr>
                <w:sz w:val="20"/>
                <w:szCs w:val="20"/>
                <w:lang w:val="fr-FR"/>
              </w:rPr>
              <w:t xml:space="preserve">Utilisation </w:t>
            </w:r>
            <w:r w:rsidR="006B23DF" w:rsidRPr="00ED4610">
              <w:rPr>
                <w:sz w:val="20"/>
                <w:szCs w:val="20"/>
                <w:lang w:val="fr-FR"/>
              </w:rPr>
              <w:t xml:space="preserve">à des fins </w:t>
            </w:r>
            <w:r w:rsidRPr="00ED4610">
              <w:rPr>
                <w:sz w:val="20"/>
                <w:szCs w:val="20"/>
                <w:lang w:val="fr-FR"/>
              </w:rPr>
              <w:t>privée</w:t>
            </w:r>
            <w:r w:rsidR="006B23DF" w:rsidRPr="00ED4610">
              <w:rPr>
                <w:sz w:val="20"/>
                <w:szCs w:val="20"/>
                <w:lang w:val="fr-FR"/>
              </w:rPr>
              <w:t>s</w:t>
            </w:r>
            <w:r w:rsidRPr="00ED4610">
              <w:rPr>
                <w:sz w:val="20"/>
                <w:szCs w:val="20"/>
                <w:lang w:val="fr-FR"/>
              </w:rPr>
              <w:t xml:space="preserve"> ou personnelle</w:t>
            </w:r>
            <w:r w:rsidR="006B23DF" w:rsidRPr="00ED4610">
              <w:rPr>
                <w:sz w:val="20"/>
                <w:szCs w:val="20"/>
                <w:lang w:val="fr-FR"/>
              </w:rPr>
              <w:t>s</w:t>
            </w:r>
          </w:p>
          <w:p w:rsidR="003F7928" w:rsidRPr="00ED4610" w:rsidRDefault="0027521D" w:rsidP="00F902F5">
            <w:pPr>
              <w:pStyle w:val="ListParagraph"/>
              <w:numPr>
                <w:ilvl w:val="0"/>
                <w:numId w:val="24"/>
              </w:numPr>
              <w:ind w:left="567" w:hanging="567"/>
              <w:rPr>
                <w:sz w:val="20"/>
                <w:szCs w:val="20"/>
                <w:lang w:val="fr-FR"/>
              </w:rPr>
            </w:pPr>
            <w:r w:rsidRPr="00ED4610">
              <w:rPr>
                <w:sz w:val="20"/>
                <w:szCs w:val="20"/>
                <w:lang w:val="fr-FR"/>
              </w:rPr>
              <w:t>Citations</w:t>
            </w:r>
          </w:p>
          <w:p w:rsidR="003F7928" w:rsidRPr="00ED4610" w:rsidRDefault="0027521D" w:rsidP="00F902F5">
            <w:pPr>
              <w:pStyle w:val="ListParagraph"/>
              <w:numPr>
                <w:ilvl w:val="0"/>
                <w:numId w:val="24"/>
              </w:numPr>
              <w:ind w:left="567" w:hanging="567"/>
              <w:rPr>
                <w:sz w:val="20"/>
                <w:szCs w:val="20"/>
                <w:lang w:val="fr-FR"/>
              </w:rPr>
            </w:pPr>
            <w:r w:rsidRPr="00ED4610">
              <w:rPr>
                <w:sz w:val="20"/>
                <w:szCs w:val="20"/>
                <w:lang w:val="fr-FR"/>
              </w:rPr>
              <w:t xml:space="preserve">Exécution </w:t>
            </w:r>
            <w:r w:rsidR="006B23DF" w:rsidRPr="00ED4610">
              <w:rPr>
                <w:sz w:val="20"/>
                <w:szCs w:val="20"/>
                <w:lang w:val="fr-FR"/>
              </w:rPr>
              <w:t>dans le cadre éducatif</w:t>
            </w:r>
          </w:p>
          <w:p w:rsidR="003F7928" w:rsidRPr="00ED4610" w:rsidRDefault="0027521D" w:rsidP="00F902F5">
            <w:pPr>
              <w:pStyle w:val="ListParagraph"/>
              <w:numPr>
                <w:ilvl w:val="0"/>
                <w:numId w:val="24"/>
              </w:numPr>
              <w:ind w:left="567" w:hanging="567"/>
              <w:rPr>
                <w:sz w:val="20"/>
                <w:szCs w:val="20"/>
                <w:lang w:val="fr-FR"/>
              </w:rPr>
            </w:pPr>
            <w:r w:rsidRPr="00ED4610">
              <w:rPr>
                <w:sz w:val="20"/>
                <w:szCs w:val="20"/>
                <w:lang w:val="fr-FR"/>
              </w:rPr>
              <w:t xml:space="preserve">Reproduction limitée </w:t>
            </w:r>
            <w:r w:rsidR="004438EF" w:rsidRPr="00ED4610">
              <w:rPr>
                <w:sz w:val="20"/>
                <w:szCs w:val="20"/>
                <w:lang w:val="fr-FR"/>
              </w:rPr>
              <w:t>à des fins d</w:t>
            </w:r>
            <w:r w:rsidR="009842C3">
              <w:rPr>
                <w:sz w:val="20"/>
                <w:szCs w:val="20"/>
                <w:lang w:val="fr-FR"/>
              </w:rPr>
              <w:t>’</w:t>
            </w:r>
            <w:r w:rsidR="004438EF" w:rsidRPr="00ED4610">
              <w:rPr>
                <w:sz w:val="20"/>
                <w:szCs w:val="20"/>
                <w:lang w:val="fr-FR"/>
              </w:rPr>
              <w:t>enseignement</w:t>
            </w:r>
          </w:p>
          <w:p w:rsidR="003F7928" w:rsidRPr="00ED4610" w:rsidRDefault="004438EF" w:rsidP="00F902F5">
            <w:pPr>
              <w:pStyle w:val="ListParagraph"/>
              <w:numPr>
                <w:ilvl w:val="0"/>
                <w:numId w:val="24"/>
              </w:numPr>
              <w:ind w:left="567" w:hanging="567"/>
              <w:rPr>
                <w:sz w:val="20"/>
                <w:szCs w:val="20"/>
                <w:lang w:val="fr-FR"/>
              </w:rPr>
            </w:pPr>
            <w:r w:rsidRPr="00ED4610">
              <w:rPr>
                <w:sz w:val="20"/>
                <w:szCs w:val="20"/>
                <w:lang w:val="fr-FR"/>
              </w:rPr>
              <w:t>Reproduction de copies multiples</w:t>
            </w:r>
            <w:r w:rsidR="0027521D" w:rsidRPr="00ED4610">
              <w:rPr>
                <w:sz w:val="20"/>
                <w:szCs w:val="20"/>
                <w:lang w:val="fr-FR"/>
              </w:rPr>
              <w:t xml:space="preserve"> </w:t>
            </w:r>
            <w:r w:rsidRPr="00ED4610">
              <w:rPr>
                <w:sz w:val="20"/>
                <w:szCs w:val="20"/>
                <w:lang w:val="fr-FR"/>
              </w:rPr>
              <w:t>à des fins d</w:t>
            </w:r>
            <w:r w:rsidR="009842C3">
              <w:rPr>
                <w:sz w:val="20"/>
                <w:szCs w:val="20"/>
                <w:lang w:val="fr-FR"/>
              </w:rPr>
              <w:t>’</w:t>
            </w:r>
            <w:r w:rsidRPr="00ED4610">
              <w:rPr>
                <w:sz w:val="20"/>
                <w:szCs w:val="20"/>
                <w:lang w:val="fr-FR"/>
              </w:rPr>
              <w:t>enseignement</w:t>
            </w:r>
          </w:p>
          <w:p w:rsidR="003F7928" w:rsidRPr="00ED4610" w:rsidRDefault="0027521D" w:rsidP="00F902F5">
            <w:pPr>
              <w:pStyle w:val="ListParagraph"/>
              <w:numPr>
                <w:ilvl w:val="0"/>
                <w:numId w:val="24"/>
              </w:numPr>
              <w:ind w:left="567" w:hanging="567"/>
              <w:rPr>
                <w:sz w:val="20"/>
                <w:szCs w:val="20"/>
                <w:lang w:val="fr-FR"/>
              </w:rPr>
            </w:pPr>
            <w:r w:rsidRPr="00ED4610">
              <w:rPr>
                <w:sz w:val="20"/>
                <w:szCs w:val="20"/>
                <w:lang w:val="fr-FR"/>
              </w:rPr>
              <w:t xml:space="preserve">Enregistrement, diffusion ou communication de matériel </w:t>
            </w:r>
            <w:r w:rsidR="00384FD5" w:rsidRPr="00ED4610">
              <w:rPr>
                <w:sz w:val="20"/>
                <w:szCs w:val="20"/>
                <w:lang w:val="fr-FR"/>
              </w:rPr>
              <w:t>didactique</w:t>
            </w:r>
          </w:p>
          <w:p w:rsidR="003F7928" w:rsidRPr="00ED4610" w:rsidRDefault="003F7928" w:rsidP="00F902F5">
            <w:pPr>
              <w:ind w:left="567" w:hanging="567"/>
              <w:rPr>
                <w:sz w:val="20"/>
                <w:szCs w:val="20"/>
              </w:rPr>
            </w:pPr>
          </w:p>
          <w:p w:rsidR="003F7928" w:rsidRDefault="003F7928" w:rsidP="00F902F5">
            <w:pPr>
              <w:ind w:left="567" w:hanging="567"/>
              <w:rPr>
                <w:sz w:val="20"/>
                <w:szCs w:val="20"/>
              </w:rPr>
            </w:pPr>
            <w:r w:rsidRPr="00ED4610">
              <w:rPr>
                <w:sz w:val="20"/>
                <w:szCs w:val="20"/>
              </w:rPr>
              <w:t>Activit</w:t>
            </w:r>
            <w:r w:rsidR="003C73CE" w:rsidRPr="00ED4610">
              <w:rPr>
                <w:sz w:val="20"/>
                <w:szCs w:val="20"/>
              </w:rPr>
              <w:t xml:space="preserve">és (diversement </w:t>
            </w:r>
            <w:r w:rsidR="00384FD5" w:rsidRPr="00ED4610">
              <w:rPr>
                <w:sz w:val="20"/>
                <w:szCs w:val="20"/>
              </w:rPr>
              <w:t>citées</w:t>
            </w:r>
            <w:r w:rsidR="003C73CE" w:rsidRPr="00ED4610">
              <w:rPr>
                <w:sz w:val="20"/>
                <w:szCs w:val="20"/>
              </w:rPr>
              <w:t xml:space="preserve"> plus haut)</w:t>
            </w:r>
            <w:r w:rsidR="009842C3">
              <w:rPr>
                <w:sz w:val="20"/>
                <w:szCs w:val="20"/>
              </w:rPr>
              <w:t> :</w:t>
            </w:r>
          </w:p>
          <w:p w:rsidR="00F902F5" w:rsidRPr="00ED4610" w:rsidRDefault="00F902F5" w:rsidP="00F902F5">
            <w:pPr>
              <w:ind w:left="567" w:hanging="567"/>
              <w:rPr>
                <w:sz w:val="20"/>
                <w:szCs w:val="20"/>
              </w:rPr>
            </w:pPr>
          </w:p>
          <w:p w:rsidR="003F7928" w:rsidRPr="00ED4610" w:rsidRDefault="003C73CE" w:rsidP="00F902F5">
            <w:pPr>
              <w:pStyle w:val="ListParagraph"/>
              <w:numPr>
                <w:ilvl w:val="0"/>
                <w:numId w:val="24"/>
              </w:numPr>
              <w:ind w:left="567" w:hanging="567"/>
              <w:rPr>
                <w:sz w:val="20"/>
                <w:szCs w:val="20"/>
                <w:lang w:val="fr-FR"/>
              </w:rPr>
            </w:pPr>
            <w:r w:rsidRPr="00ED4610">
              <w:rPr>
                <w:sz w:val="20"/>
                <w:szCs w:val="20"/>
                <w:lang w:val="fr-FR"/>
              </w:rPr>
              <w:t>adapter une œuvre en la convertiss</w:t>
            </w:r>
            <w:r w:rsidR="000204D1" w:rsidRPr="00ED4610">
              <w:rPr>
                <w:sz w:val="20"/>
                <w:szCs w:val="20"/>
                <w:lang w:val="fr-FR"/>
              </w:rPr>
              <w:t>a</w:t>
            </w:r>
            <w:r w:rsidRPr="00ED4610">
              <w:rPr>
                <w:sz w:val="20"/>
                <w:szCs w:val="20"/>
                <w:lang w:val="fr-FR"/>
              </w:rPr>
              <w:t>nt d</w:t>
            </w:r>
            <w:r w:rsidR="009842C3">
              <w:rPr>
                <w:sz w:val="20"/>
                <w:szCs w:val="20"/>
                <w:lang w:val="fr-FR"/>
              </w:rPr>
              <w:t>’</w:t>
            </w:r>
            <w:r w:rsidRPr="00ED4610">
              <w:rPr>
                <w:sz w:val="20"/>
                <w:szCs w:val="20"/>
                <w:lang w:val="fr-FR"/>
              </w:rPr>
              <w:t>un form</w:t>
            </w:r>
            <w:r w:rsidR="000204D1" w:rsidRPr="00ED4610">
              <w:rPr>
                <w:sz w:val="20"/>
                <w:szCs w:val="20"/>
                <w:lang w:val="fr-FR"/>
              </w:rPr>
              <w:t>at</w:t>
            </w:r>
            <w:r w:rsidRPr="00ED4610">
              <w:rPr>
                <w:sz w:val="20"/>
                <w:szCs w:val="20"/>
                <w:lang w:val="fr-FR"/>
              </w:rPr>
              <w:t xml:space="preserve"> à un autre (par exemple d</w:t>
            </w:r>
            <w:r w:rsidR="009842C3">
              <w:rPr>
                <w:sz w:val="20"/>
                <w:szCs w:val="20"/>
                <w:lang w:val="fr-FR"/>
              </w:rPr>
              <w:t>’</w:t>
            </w:r>
            <w:r w:rsidRPr="00ED4610">
              <w:rPr>
                <w:sz w:val="20"/>
                <w:szCs w:val="20"/>
                <w:lang w:val="fr-FR"/>
              </w:rPr>
              <w:t>un format non numérique à un format numérique ou d</w:t>
            </w:r>
            <w:r w:rsidR="009842C3">
              <w:rPr>
                <w:sz w:val="20"/>
                <w:szCs w:val="20"/>
                <w:lang w:val="fr-FR"/>
              </w:rPr>
              <w:t>’</w:t>
            </w:r>
            <w:r w:rsidRPr="00ED4610">
              <w:rPr>
                <w:sz w:val="20"/>
                <w:szCs w:val="20"/>
                <w:lang w:val="fr-FR"/>
              </w:rPr>
              <w:t>un format numérique à un autre) en vue de la préparation de cours, dans le cadre de l</w:t>
            </w:r>
            <w:r w:rsidR="009842C3">
              <w:rPr>
                <w:sz w:val="20"/>
                <w:szCs w:val="20"/>
                <w:lang w:val="fr-FR"/>
              </w:rPr>
              <w:t>’</w:t>
            </w:r>
            <w:r w:rsidRPr="00ED4610">
              <w:rPr>
                <w:sz w:val="20"/>
                <w:szCs w:val="20"/>
                <w:lang w:val="fr-FR"/>
              </w:rPr>
              <w:t>enseignement, dans le cadre de l</w:t>
            </w:r>
            <w:r w:rsidR="009842C3">
              <w:rPr>
                <w:sz w:val="20"/>
                <w:szCs w:val="20"/>
                <w:lang w:val="fr-FR"/>
              </w:rPr>
              <w:t>’</w:t>
            </w:r>
            <w:r w:rsidRPr="00ED4610">
              <w:rPr>
                <w:sz w:val="20"/>
                <w:szCs w:val="20"/>
                <w:lang w:val="fr-FR"/>
              </w:rPr>
              <w:t>évaluation ou pour la recherche</w:t>
            </w:r>
          </w:p>
          <w:p w:rsidR="003F7928" w:rsidRPr="00ED4610" w:rsidRDefault="003C73CE" w:rsidP="00F902F5">
            <w:pPr>
              <w:pStyle w:val="ListParagraph"/>
              <w:numPr>
                <w:ilvl w:val="0"/>
                <w:numId w:val="24"/>
              </w:numPr>
              <w:ind w:left="567" w:hanging="567"/>
              <w:rPr>
                <w:sz w:val="20"/>
                <w:szCs w:val="20"/>
                <w:lang w:val="fr-FR"/>
              </w:rPr>
            </w:pPr>
            <w:r w:rsidRPr="00ED4610">
              <w:rPr>
                <w:sz w:val="20"/>
                <w:szCs w:val="20"/>
                <w:lang w:val="fr-FR"/>
              </w:rPr>
              <w:t>adap</w:t>
            </w:r>
            <w:r w:rsidR="00384FD5" w:rsidRPr="00ED4610">
              <w:rPr>
                <w:sz w:val="20"/>
                <w:szCs w:val="20"/>
                <w:lang w:val="fr-FR"/>
              </w:rPr>
              <w:t>ter ou convertir une œuvre d</w:t>
            </w:r>
            <w:r w:rsidR="009842C3">
              <w:rPr>
                <w:sz w:val="20"/>
                <w:szCs w:val="20"/>
                <w:lang w:val="fr-FR"/>
              </w:rPr>
              <w:t>’</w:t>
            </w:r>
            <w:r w:rsidR="00384FD5" w:rsidRPr="00ED4610">
              <w:rPr>
                <w:sz w:val="20"/>
                <w:szCs w:val="20"/>
                <w:lang w:val="fr-FR"/>
              </w:rPr>
              <w:t>un</w:t>
            </w:r>
            <w:r w:rsidRPr="00ED4610">
              <w:rPr>
                <w:sz w:val="20"/>
                <w:szCs w:val="20"/>
                <w:lang w:val="fr-FR"/>
              </w:rPr>
              <w:t xml:space="preserve"> form</w:t>
            </w:r>
            <w:r w:rsidR="00384FD5" w:rsidRPr="00ED4610">
              <w:rPr>
                <w:sz w:val="20"/>
                <w:szCs w:val="20"/>
                <w:lang w:val="fr-FR"/>
              </w:rPr>
              <w:t>at</w:t>
            </w:r>
            <w:r w:rsidRPr="00ED4610">
              <w:rPr>
                <w:sz w:val="20"/>
                <w:szCs w:val="20"/>
                <w:lang w:val="fr-FR"/>
              </w:rPr>
              <w:t xml:space="preserve"> à un autre afin de permettre la communication, l</w:t>
            </w:r>
            <w:r w:rsidR="009842C3">
              <w:rPr>
                <w:sz w:val="20"/>
                <w:szCs w:val="20"/>
                <w:lang w:val="fr-FR"/>
              </w:rPr>
              <w:t>’</w:t>
            </w:r>
            <w:r w:rsidRPr="00ED4610">
              <w:rPr>
                <w:sz w:val="20"/>
                <w:szCs w:val="20"/>
                <w:lang w:val="fr-FR"/>
              </w:rPr>
              <w:t>apprentissage à distance et les cours en ligne</w:t>
            </w:r>
          </w:p>
          <w:p w:rsidR="003F7928" w:rsidRPr="00ED4610" w:rsidRDefault="003C73CE" w:rsidP="00F902F5">
            <w:pPr>
              <w:pStyle w:val="ListParagraph"/>
              <w:numPr>
                <w:ilvl w:val="0"/>
                <w:numId w:val="24"/>
              </w:numPr>
              <w:ind w:left="567" w:hanging="567"/>
              <w:rPr>
                <w:sz w:val="20"/>
                <w:szCs w:val="20"/>
                <w:lang w:val="fr-FR"/>
              </w:rPr>
            </w:pPr>
            <w:r w:rsidRPr="00ED4610">
              <w:rPr>
                <w:sz w:val="20"/>
                <w:szCs w:val="20"/>
                <w:lang w:val="fr-FR"/>
              </w:rPr>
              <w:lastRenderedPageBreak/>
              <w:t>traduire une œuvre à des fins d</w:t>
            </w:r>
            <w:r w:rsidR="009842C3">
              <w:rPr>
                <w:sz w:val="20"/>
                <w:szCs w:val="20"/>
                <w:lang w:val="fr-FR"/>
              </w:rPr>
              <w:t>’</w:t>
            </w:r>
            <w:r w:rsidRPr="00ED4610">
              <w:rPr>
                <w:sz w:val="20"/>
                <w:szCs w:val="20"/>
                <w:lang w:val="fr-FR"/>
              </w:rPr>
              <w:t>enseignement ou de recherche (</w:t>
            </w:r>
            <w:r w:rsidR="009842C3">
              <w:rPr>
                <w:sz w:val="20"/>
                <w:szCs w:val="20"/>
                <w:lang w:val="fr-FR"/>
              </w:rPr>
              <w:t>à savoir</w:t>
            </w:r>
            <w:r w:rsidRPr="00ED4610">
              <w:rPr>
                <w:sz w:val="20"/>
                <w:szCs w:val="20"/>
                <w:lang w:val="fr-FR"/>
              </w:rPr>
              <w:t xml:space="preserve"> d</w:t>
            </w:r>
            <w:r w:rsidR="009842C3">
              <w:rPr>
                <w:sz w:val="20"/>
                <w:szCs w:val="20"/>
                <w:lang w:val="fr-FR"/>
              </w:rPr>
              <w:t>’</w:t>
            </w:r>
            <w:r w:rsidRPr="00ED4610">
              <w:rPr>
                <w:sz w:val="20"/>
                <w:szCs w:val="20"/>
                <w:lang w:val="fr-FR"/>
              </w:rPr>
              <w:t>une langue dans une autre)</w:t>
            </w:r>
          </w:p>
          <w:p w:rsidR="003F7928" w:rsidRPr="00ED4610" w:rsidRDefault="003C73CE" w:rsidP="00F902F5">
            <w:pPr>
              <w:pStyle w:val="ListParagraph"/>
              <w:numPr>
                <w:ilvl w:val="0"/>
                <w:numId w:val="24"/>
              </w:numPr>
              <w:ind w:left="567" w:hanging="567"/>
              <w:rPr>
                <w:sz w:val="20"/>
                <w:szCs w:val="20"/>
                <w:lang w:val="fr-FR"/>
              </w:rPr>
            </w:pPr>
            <w:r w:rsidRPr="00ED4610">
              <w:rPr>
                <w:sz w:val="20"/>
                <w:szCs w:val="20"/>
                <w:lang w:val="fr-FR"/>
              </w:rPr>
              <w:t>réorganiser ou transformer une œuvre avec d</w:t>
            </w:r>
            <w:r w:rsidR="009842C3">
              <w:rPr>
                <w:sz w:val="20"/>
                <w:szCs w:val="20"/>
                <w:lang w:val="fr-FR"/>
              </w:rPr>
              <w:t>’</w:t>
            </w:r>
            <w:r w:rsidRPr="00ED4610">
              <w:rPr>
                <w:sz w:val="20"/>
                <w:szCs w:val="20"/>
                <w:lang w:val="fr-FR"/>
              </w:rPr>
              <w:t>autres finalités d</w:t>
            </w:r>
            <w:r w:rsidR="009842C3">
              <w:rPr>
                <w:sz w:val="20"/>
                <w:szCs w:val="20"/>
                <w:lang w:val="fr-FR"/>
              </w:rPr>
              <w:t>’</w:t>
            </w:r>
            <w:r w:rsidRPr="00ED4610">
              <w:rPr>
                <w:sz w:val="20"/>
                <w:szCs w:val="20"/>
                <w:lang w:val="fr-FR"/>
              </w:rPr>
              <w:t>enseignement ou de recherche, par exemple études musicales et cinématographiques, médias, communication et études sociales</w:t>
            </w:r>
            <w:r w:rsidR="003F7928" w:rsidRPr="00ED4610">
              <w:rPr>
                <w:sz w:val="20"/>
                <w:szCs w:val="20"/>
                <w:lang w:val="fr-FR"/>
              </w:rPr>
              <w:t xml:space="preserve">, </w:t>
            </w:r>
            <w:r w:rsidRPr="00ED4610">
              <w:rPr>
                <w:sz w:val="20"/>
                <w:szCs w:val="20"/>
                <w:lang w:val="fr-FR"/>
              </w:rPr>
              <w:t>exploration de données, analyse statistique et recherche sur l</w:t>
            </w:r>
            <w:r w:rsidR="009842C3">
              <w:rPr>
                <w:sz w:val="20"/>
                <w:szCs w:val="20"/>
                <w:lang w:val="fr-FR"/>
              </w:rPr>
              <w:t>’</w:t>
            </w:r>
            <w:r w:rsidRPr="00ED4610">
              <w:rPr>
                <w:sz w:val="20"/>
                <w:szCs w:val="20"/>
                <w:lang w:val="fr-FR"/>
              </w:rPr>
              <w:t>intelligence artificielle</w:t>
            </w:r>
          </w:p>
        </w:tc>
        <w:tc>
          <w:tcPr>
            <w:tcW w:w="0" w:type="auto"/>
          </w:tcPr>
          <w:p w:rsidR="003F7928" w:rsidRDefault="003F7928" w:rsidP="00F902F5">
            <w:pPr>
              <w:ind w:left="567" w:hanging="567"/>
              <w:rPr>
                <w:sz w:val="20"/>
                <w:szCs w:val="20"/>
              </w:rPr>
            </w:pPr>
            <w:r w:rsidRPr="00ED4610">
              <w:rPr>
                <w:sz w:val="20"/>
                <w:szCs w:val="20"/>
              </w:rPr>
              <w:lastRenderedPageBreak/>
              <w:t>Prima</w:t>
            </w:r>
            <w:r w:rsidR="0027521D" w:rsidRPr="00ED4610">
              <w:rPr>
                <w:sz w:val="20"/>
                <w:szCs w:val="20"/>
              </w:rPr>
              <w:t>ires</w:t>
            </w:r>
            <w:r w:rsidR="009842C3">
              <w:rPr>
                <w:sz w:val="20"/>
                <w:szCs w:val="20"/>
              </w:rPr>
              <w:t> :</w:t>
            </w:r>
          </w:p>
          <w:p w:rsidR="00F902F5" w:rsidRPr="00ED4610" w:rsidRDefault="00F902F5" w:rsidP="00F902F5">
            <w:pPr>
              <w:ind w:left="567" w:hanging="567"/>
              <w:rPr>
                <w:sz w:val="20"/>
                <w:szCs w:val="20"/>
              </w:rPr>
            </w:pP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reproduction</w:t>
            </w: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adaptation</w:t>
            </w:r>
          </w:p>
          <w:p w:rsidR="003F7928" w:rsidRPr="00ED4610" w:rsidRDefault="003F7928" w:rsidP="00F902F5">
            <w:pPr>
              <w:ind w:left="567" w:hanging="567"/>
              <w:rPr>
                <w:sz w:val="20"/>
                <w:szCs w:val="20"/>
              </w:rPr>
            </w:pPr>
          </w:p>
          <w:p w:rsidR="003F7928" w:rsidRDefault="003F7928" w:rsidP="00F902F5">
            <w:pPr>
              <w:pStyle w:val="ListParagraph"/>
              <w:ind w:left="567" w:hanging="567"/>
              <w:rPr>
                <w:sz w:val="20"/>
                <w:szCs w:val="20"/>
                <w:lang w:val="fr-FR"/>
              </w:rPr>
            </w:pPr>
            <w:r w:rsidRPr="00ED4610">
              <w:rPr>
                <w:sz w:val="20"/>
                <w:szCs w:val="20"/>
                <w:lang w:val="fr-FR"/>
              </w:rPr>
              <w:t>Second</w:t>
            </w:r>
            <w:r w:rsidR="0027521D" w:rsidRPr="00ED4610">
              <w:rPr>
                <w:sz w:val="20"/>
                <w:szCs w:val="20"/>
                <w:lang w:val="fr-FR"/>
              </w:rPr>
              <w:t>aires</w:t>
            </w:r>
            <w:r w:rsidR="009842C3">
              <w:rPr>
                <w:sz w:val="20"/>
                <w:szCs w:val="20"/>
                <w:lang w:val="fr-FR"/>
              </w:rPr>
              <w:t> :</w:t>
            </w:r>
          </w:p>
          <w:p w:rsidR="00F902F5" w:rsidRPr="00ED4610" w:rsidRDefault="00F902F5" w:rsidP="00F902F5">
            <w:pPr>
              <w:pStyle w:val="ListParagraph"/>
              <w:ind w:left="567" w:hanging="567"/>
              <w:rPr>
                <w:sz w:val="20"/>
                <w:szCs w:val="20"/>
                <w:lang w:val="fr-FR"/>
              </w:rPr>
            </w:pP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communication (</w:t>
            </w:r>
            <w:r w:rsidR="009842C3">
              <w:rPr>
                <w:sz w:val="20"/>
                <w:szCs w:val="20"/>
                <w:lang w:val="fr-FR"/>
              </w:rPr>
              <w:t>y compris</w:t>
            </w:r>
            <w:r w:rsidR="0027521D" w:rsidRPr="00ED4610">
              <w:rPr>
                <w:sz w:val="20"/>
                <w:szCs w:val="20"/>
                <w:lang w:val="fr-FR"/>
              </w:rPr>
              <w:t xml:space="preserve"> mise à disposition</w:t>
            </w:r>
            <w:r w:rsidRPr="00ED4610">
              <w:rPr>
                <w:sz w:val="20"/>
                <w:szCs w:val="20"/>
                <w:lang w:val="fr-FR"/>
              </w:rPr>
              <w:t>)</w:t>
            </w:r>
          </w:p>
          <w:p w:rsidR="003F7928" w:rsidRPr="00ED4610" w:rsidRDefault="0027521D" w:rsidP="00F902F5">
            <w:pPr>
              <w:pStyle w:val="ListParagraph"/>
              <w:numPr>
                <w:ilvl w:val="0"/>
                <w:numId w:val="9"/>
              </w:numPr>
              <w:ind w:left="567" w:hanging="567"/>
              <w:rPr>
                <w:sz w:val="20"/>
                <w:szCs w:val="20"/>
                <w:lang w:val="fr-FR"/>
              </w:rPr>
            </w:pPr>
            <w:r w:rsidRPr="00ED4610">
              <w:rPr>
                <w:sz w:val="20"/>
                <w:szCs w:val="20"/>
                <w:lang w:val="fr-FR"/>
              </w:rPr>
              <w:t>contournement des mesures techniques de protection (si l</w:t>
            </w:r>
            <w:r w:rsidR="009842C3">
              <w:rPr>
                <w:sz w:val="20"/>
                <w:szCs w:val="20"/>
                <w:lang w:val="fr-FR"/>
              </w:rPr>
              <w:t>’</w:t>
            </w:r>
            <w:r w:rsidRPr="00ED4610">
              <w:rPr>
                <w:sz w:val="20"/>
                <w:szCs w:val="20"/>
                <w:lang w:val="fr-FR"/>
              </w:rPr>
              <w:t>original est sécurisé)</w:t>
            </w: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alt</w:t>
            </w:r>
            <w:r w:rsidR="0027521D" w:rsidRPr="00ED4610">
              <w:rPr>
                <w:sz w:val="20"/>
                <w:szCs w:val="20"/>
                <w:lang w:val="fr-FR"/>
              </w:rPr>
              <w:t>é</w:t>
            </w:r>
            <w:r w:rsidRPr="00ED4610">
              <w:rPr>
                <w:sz w:val="20"/>
                <w:szCs w:val="20"/>
                <w:lang w:val="fr-FR"/>
              </w:rPr>
              <w:t xml:space="preserve">ration </w:t>
            </w:r>
            <w:r w:rsidR="0027521D" w:rsidRPr="00ED4610">
              <w:rPr>
                <w:sz w:val="20"/>
                <w:szCs w:val="20"/>
                <w:lang w:val="fr-FR"/>
              </w:rPr>
              <w:t>de l</w:t>
            </w:r>
            <w:r w:rsidR="009842C3">
              <w:rPr>
                <w:sz w:val="20"/>
                <w:szCs w:val="20"/>
                <w:lang w:val="fr-FR"/>
              </w:rPr>
              <w:t>’</w:t>
            </w:r>
            <w:r w:rsidR="0027521D" w:rsidRPr="00ED4610">
              <w:rPr>
                <w:sz w:val="20"/>
                <w:szCs w:val="20"/>
                <w:lang w:val="fr-FR"/>
              </w:rPr>
              <w:t>information sur le régime des droits (le cas échéant)</w:t>
            </w:r>
          </w:p>
        </w:tc>
        <w:tc>
          <w:tcPr>
            <w:tcW w:w="0" w:type="auto"/>
          </w:tcPr>
          <w:p w:rsidR="003F7928" w:rsidRDefault="0027521D" w:rsidP="00ED4610">
            <w:pPr>
              <w:rPr>
                <w:sz w:val="20"/>
                <w:szCs w:val="20"/>
              </w:rPr>
            </w:pPr>
            <w:r w:rsidRPr="00ED4610">
              <w:rPr>
                <w:sz w:val="20"/>
                <w:szCs w:val="20"/>
              </w:rPr>
              <w:t>Éventail des œuvres</w:t>
            </w:r>
            <w:r w:rsidR="009842C3">
              <w:rPr>
                <w:sz w:val="20"/>
                <w:szCs w:val="20"/>
              </w:rPr>
              <w:t> :</w:t>
            </w:r>
          </w:p>
          <w:p w:rsidR="00F902F5" w:rsidRPr="00ED4610" w:rsidRDefault="00F902F5" w:rsidP="00ED4610">
            <w:pPr>
              <w:rPr>
                <w:sz w:val="20"/>
                <w:szCs w:val="20"/>
              </w:rPr>
            </w:pPr>
          </w:p>
          <w:p w:rsidR="0027521D" w:rsidRPr="00ED4610" w:rsidRDefault="0027521D" w:rsidP="00F902F5">
            <w:pPr>
              <w:pStyle w:val="ListParagraph"/>
              <w:numPr>
                <w:ilvl w:val="0"/>
                <w:numId w:val="40"/>
              </w:numPr>
              <w:ind w:left="567" w:hanging="567"/>
              <w:rPr>
                <w:sz w:val="20"/>
                <w:szCs w:val="20"/>
              </w:rPr>
            </w:pPr>
            <w:r w:rsidRPr="00ED4610">
              <w:rPr>
                <w:sz w:val="20"/>
                <w:szCs w:val="20"/>
              </w:rPr>
              <w:t>(pas de limitations)</w:t>
            </w:r>
          </w:p>
          <w:p w:rsidR="0027521D" w:rsidRPr="00ED4610" w:rsidRDefault="0027521D" w:rsidP="00F902F5">
            <w:pPr>
              <w:pStyle w:val="ListParagraph"/>
              <w:numPr>
                <w:ilvl w:val="0"/>
                <w:numId w:val="40"/>
              </w:numPr>
              <w:ind w:left="567" w:hanging="567"/>
              <w:rPr>
                <w:sz w:val="20"/>
                <w:szCs w:val="20"/>
              </w:rPr>
            </w:pPr>
            <w:r w:rsidRPr="00ED4610">
              <w:rPr>
                <w:sz w:val="20"/>
                <w:szCs w:val="20"/>
              </w:rPr>
              <w:t>œuvres publiées (légalement) ou œuvres acquises légalement</w:t>
            </w:r>
          </w:p>
          <w:p w:rsidR="0027521D" w:rsidRPr="00ED4610" w:rsidRDefault="0027521D" w:rsidP="00F902F5">
            <w:pPr>
              <w:pStyle w:val="ListParagraph"/>
              <w:numPr>
                <w:ilvl w:val="0"/>
                <w:numId w:val="40"/>
              </w:numPr>
              <w:ind w:left="567" w:hanging="567"/>
              <w:rPr>
                <w:sz w:val="20"/>
                <w:szCs w:val="20"/>
              </w:rPr>
            </w:pPr>
            <w:r w:rsidRPr="00ED4610">
              <w:rPr>
                <w:sz w:val="20"/>
                <w:szCs w:val="20"/>
              </w:rPr>
              <w:t>œuvres couvertes par le droit d</w:t>
            </w:r>
            <w:r w:rsidR="009842C3">
              <w:rPr>
                <w:sz w:val="20"/>
                <w:szCs w:val="20"/>
              </w:rPr>
              <w:t>’</w:t>
            </w:r>
            <w:r w:rsidRPr="00ED4610">
              <w:rPr>
                <w:sz w:val="20"/>
                <w:szCs w:val="20"/>
              </w:rPr>
              <w:t>auteur</w:t>
            </w:r>
            <w:r w:rsidR="009842C3">
              <w:rPr>
                <w:sz w:val="20"/>
                <w:szCs w:val="20"/>
              </w:rPr>
              <w:t> :</w:t>
            </w:r>
            <w:r w:rsidRPr="00ED4610">
              <w:rPr>
                <w:sz w:val="20"/>
                <w:szCs w:val="20"/>
              </w:rPr>
              <w:t xml:space="preserve"> œuvres littéraires, théâtrales, musicales, artistiques</w:t>
            </w:r>
          </w:p>
          <w:p w:rsidR="0027521D" w:rsidRPr="00ED4610" w:rsidRDefault="0027521D" w:rsidP="00F902F5">
            <w:pPr>
              <w:pStyle w:val="ListParagraph"/>
              <w:numPr>
                <w:ilvl w:val="0"/>
                <w:numId w:val="40"/>
              </w:numPr>
              <w:ind w:left="567" w:hanging="567"/>
              <w:rPr>
                <w:sz w:val="20"/>
                <w:szCs w:val="20"/>
              </w:rPr>
            </w:pPr>
            <w:r w:rsidRPr="00ED4610">
              <w:rPr>
                <w:sz w:val="20"/>
                <w:szCs w:val="20"/>
              </w:rPr>
              <w:t>objet d</w:t>
            </w:r>
            <w:r w:rsidR="009842C3">
              <w:rPr>
                <w:sz w:val="20"/>
                <w:szCs w:val="20"/>
              </w:rPr>
              <w:t>’</w:t>
            </w:r>
            <w:r w:rsidRPr="00ED4610">
              <w:rPr>
                <w:sz w:val="20"/>
                <w:szCs w:val="20"/>
              </w:rPr>
              <w:t>une protection par des droits voisins, par exemple enregistrements sonores, émissions radiodiffusées</w:t>
            </w:r>
            <w:r w:rsidR="00E1514A" w:rsidRPr="00ED4610">
              <w:rPr>
                <w:sz w:val="20"/>
                <w:szCs w:val="20"/>
              </w:rPr>
              <w:t xml:space="preserve"> ou </w:t>
            </w:r>
            <w:r w:rsidRPr="00ED4610">
              <w:rPr>
                <w:sz w:val="20"/>
                <w:szCs w:val="20"/>
              </w:rPr>
              <w:t>télévisé</w:t>
            </w:r>
            <w:r w:rsidR="00E1514A" w:rsidRPr="00ED4610">
              <w:rPr>
                <w:sz w:val="20"/>
                <w:szCs w:val="20"/>
              </w:rPr>
              <w:t>e</w:t>
            </w:r>
            <w:r w:rsidRPr="00ED4610">
              <w:rPr>
                <w:sz w:val="20"/>
                <w:szCs w:val="20"/>
              </w:rPr>
              <w:t>s par câble, exécutions</w:t>
            </w:r>
          </w:p>
          <w:p w:rsidR="003F7928" w:rsidRPr="00ED4610" w:rsidRDefault="0027521D" w:rsidP="00F902F5">
            <w:pPr>
              <w:pStyle w:val="ListParagraph"/>
              <w:numPr>
                <w:ilvl w:val="0"/>
                <w:numId w:val="40"/>
              </w:numPr>
              <w:ind w:left="567" w:hanging="567"/>
              <w:rPr>
                <w:sz w:val="20"/>
                <w:szCs w:val="20"/>
                <w:lang w:val="fr-FR"/>
              </w:rPr>
            </w:pPr>
            <w:r w:rsidRPr="00ED4610">
              <w:rPr>
                <w:sz w:val="20"/>
                <w:szCs w:val="20"/>
                <w:lang w:val="fr-FR"/>
              </w:rPr>
              <w:t>œuvres couvertes par le droit d</w:t>
            </w:r>
            <w:r w:rsidR="009842C3">
              <w:rPr>
                <w:sz w:val="20"/>
                <w:szCs w:val="20"/>
                <w:lang w:val="fr-FR"/>
              </w:rPr>
              <w:t>’</w:t>
            </w:r>
            <w:r w:rsidRPr="00ED4610">
              <w:rPr>
                <w:sz w:val="20"/>
                <w:szCs w:val="20"/>
                <w:lang w:val="fr-FR"/>
              </w:rPr>
              <w:t xml:space="preserve">auteur et œuvres protégés par des droits voisins, </w:t>
            </w:r>
            <w:r w:rsidR="009842C3">
              <w:rPr>
                <w:sz w:val="20"/>
                <w:szCs w:val="20"/>
                <w:lang w:val="fr-FR"/>
              </w:rPr>
              <w:t>y compris</w:t>
            </w:r>
            <w:r w:rsidRPr="00ED4610">
              <w:rPr>
                <w:sz w:val="20"/>
                <w:szCs w:val="20"/>
                <w:lang w:val="fr-FR"/>
              </w:rPr>
              <w:t xml:space="preserve"> leur adaptation et traduction, dans leur langue originale ou dans </w:t>
            </w:r>
            <w:r w:rsidR="00384FD5" w:rsidRPr="00ED4610">
              <w:rPr>
                <w:sz w:val="20"/>
                <w:szCs w:val="20"/>
                <w:lang w:val="fr-FR"/>
              </w:rPr>
              <w:t>une</w:t>
            </w:r>
            <w:r w:rsidRPr="00ED4610">
              <w:rPr>
                <w:sz w:val="20"/>
                <w:szCs w:val="20"/>
                <w:lang w:val="fr-FR"/>
              </w:rPr>
              <w:t xml:space="preserve"> traduction</w:t>
            </w:r>
          </w:p>
          <w:p w:rsidR="003F7928" w:rsidRPr="00ED4610" w:rsidRDefault="0027521D" w:rsidP="00F902F5">
            <w:pPr>
              <w:pStyle w:val="ListParagraph"/>
              <w:numPr>
                <w:ilvl w:val="0"/>
                <w:numId w:val="40"/>
              </w:numPr>
              <w:ind w:left="567" w:hanging="567"/>
              <w:rPr>
                <w:sz w:val="20"/>
                <w:szCs w:val="20"/>
                <w:lang w:val="fr-FR"/>
              </w:rPr>
            </w:pPr>
            <w:r w:rsidRPr="00ED4610">
              <w:rPr>
                <w:sz w:val="20"/>
                <w:szCs w:val="20"/>
                <w:lang w:val="fr-FR"/>
              </w:rPr>
              <w:t>types d</w:t>
            </w:r>
            <w:r w:rsidR="009842C3">
              <w:rPr>
                <w:sz w:val="20"/>
                <w:szCs w:val="20"/>
                <w:lang w:val="fr-FR"/>
              </w:rPr>
              <w:t>’</w:t>
            </w:r>
            <w:r w:rsidRPr="00ED4610">
              <w:rPr>
                <w:sz w:val="20"/>
                <w:szCs w:val="20"/>
                <w:lang w:val="fr-FR"/>
              </w:rPr>
              <w:t>œuvres exclus</w:t>
            </w:r>
            <w:r w:rsidR="009842C3">
              <w:rPr>
                <w:sz w:val="20"/>
                <w:szCs w:val="20"/>
                <w:lang w:val="fr-FR"/>
              </w:rPr>
              <w:t> :</w:t>
            </w:r>
            <w:r w:rsidRPr="00ED4610">
              <w:rPr>
                <w:sz w:val="20"/>
                <w:szCs w:val="20"/>
                <w:lang w:val="fr-FR"/>
              </w:rPr>
              <w:t xml:space="preserve"> arts visuels, œuvres architecturales, sculptures, arts appliqués, dessins, programmes informatiques, bases de données numériques, partitions, </w:t>
            </w:r>
            <w:r w:rsidR="007D1F7D" w:rsidRPr="00ED4610">
              <w:rPr>
                <w:sz w:val="20"/>
                <w:szCs w:val="20"/>
                <w:lang w:val="fr-FR"/>
              </w:rPr>
              <w:t>œuvres sonores et audiovisuelles</w:t>
            </w:r>
          </w:p>
          <w:p w:rsidR="003F7928" w:rsidRPr="00ED4610" w:rsidRDefault="003F7928" w:rsidP="00ED4610">
            <w:pPr>
              <w:rPr>
                <w:sz w:val="20"/>
                <w:szCs w:val="20"/>
              </w:rPr>
            </w:pPr>
          </w:p>
          <w:p w:rsidR="003F7928" w:rsidRDefault="007D1F7D" w:rsidP="00ED4610">
            <w:pPr>
              <w:rPr>
                <w:sz w:val="20"/>
                <w:szCs w:val="20"/>
              </w:rPr>
            </w:pPr>
            <w:r w:rsidRPr="00ED4610">
              <w:rPr>
                <w:sz w:val="20"/>
                <w:szCs w:val="20"/>
              </w:rPr>
              <w:t>Finalité de l</w:t>
            </w:r>
            <w:r w:rsidR="009842C3">
              <w:rPr>
                <w:sz w:val="20"/>
                <w:szCs w:val="20"/>
              </w:rPr>
              <w:t>’</w:t>
            </w:r>
            <w:r w:rsidRPr="00ED4610">
              <w:rPr>
                <w:sz w:val="20"/>
                <w:szCs w:val="20"/>
              </w:rPr>
              <w:t>utilisation</w:t>
            </w:r>
            <w:r w:rsidR="009842C3">
              <w:rPr>
                <w:sz w:val="20"/>
                <w:szCs w:val="20"/>
              </w:rPr>
              <w:t> :</w:t>
            </w:r>
          </w:p>
          <w:p w:rsidR="00F902F5" w:rsidRPr="00ED4610" w:rsidRDefault="00F902F5" w:rsidP="00ED4610">
            <w:pPr>
              <w:rPr>
                <w:sz w:val="20"/>
                <w:szCs w:val="20"/>
              </w:rPr>
            </w:pP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w:t>
            </w:r>
            <w:r w:rsidR="003C73CE" w:rsidRPr="00ED4610">
              <w:rPr>
                <w:sz w:val="20"/>
                <w:szCs w:val="20"/>
                <w:lang w:val="fr-FR"/>
              </w:rPr>
              <w:t xml:space="preserve">pas de </w:t>
            </w:r>
            <w:r w:rsidRPr="00ED4610">
              <w:rPr>
                <w:sz w:val="20"/>
                <w:szCs w:val="20"/>
                <w:lang w:val="fr-FR"/>
              </w:rPr>
              <w:t>limitations)</w:t>
            </w:r>
          </w:p>
          <w:p w:rsidR="003F7928" w:rsidRPr="00ED4610" w:rsidRDefault="003C73CE" w:rsidP="00F902F5">
            <w:pPr>
              <w:pStyle w:val="ListParagraph"/>
              <w:numPr>
                <w:ilvl w:val="0"/>
                <w:numId w:val="9"/>
              </w:numPr>
              <w:ind w:left="567" w:hanging="567"/>
              <w:rPr>
                <w:sz w:val="20"/>
                <w:szCs w:val="20"/>
                <w:lang w:val="fr-FR"/>
              </w:rPr>
            </w:pPr>
            <w:r w:rsidRPr="00ED4610">
              <w:rPr>
                <w:sz w:val="20"/>
                <w:szCs w:val="20"/>
                <w:lang w:val="fr-FR"/>
              </w:rPr>
              <w:lastRenderedPageBreak/>
              <w:t>finalité éducative, pédagogique, scientifique, de recherche</w:t>
            </w: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 xml:space="preserve">illustration </w:t>
            </w:r>
            <w:r w:rsidR="00384FD5" w:rsidRPr="00ED4610">
              <w:rPr>
                <w:sz w:val="20"/>
                <w:szCs w:val="20"/>
                <w:lang w:val="fr-FR"/>
              </w:rPr>
              <w:t>de</w:t>
            </w:r>
            <w:r w:rsidR="003C73CE" w:rsidRPr="00ED4610">
              <w:rPr>
                <w:sz w:val="20"/>
                <w:szCs w:val="20"/>
                <w:lang w:val="fr-FR"/>
              </w:rPr>
              <w:t xml:space="preserve"> l</w:t>
            </w:r>
            <w:r w:rsidR="009842C3">
              <w:rPr>
                <w:sz w:val="20"/>
                <w:szCs w:val="20"/>
                <w:lang w:val="fr-FR"/>
              </w:rPr>
              <w:t>’</w:t>
            </w:r>
            <w:r w:rsidR="003C73CE" w:rsidRPr="00ED4610">
              <w:rPr>
                <w:sz w:val="20"/>
                <w:szCs w:val="20"/>
                <w:lang w:val="fr-FR"/>
              </w:rPr>
              <w:t xml:space="preserve">enseignement ou </w:t>
            </w:r>
            <w:r w:rsidR="00384FD5" w:rsidRPr="00ED4610">
              <w:rPr>
                <w:sz w:val="20"/>
                <w:szCs w:val="20"/>
                <w:lang w:val="fr-FR"/>
              </w:rPr>
              <w:t>de</w:t>
            </w:r>
            <w:r w:rsidR="003C73CE" w:rsidRPr="00ED4610">
              <w:rPr>
                <w:sz w:val="20"/>
                <w:szCs w:val="20"/>
                <w:lang w:val="fr-FR"/>
              </w:rPr>
              <w:t xml:space="preserve"> la recherche scientifique</w:t>
            </w:r>
          </w:p>
          <w:p w:rsidR="003F7928" w:rsidRPr="00ED4610" w:rsidRDefault="003C73CE" w:rsidP="00F902F5">
            <w:pPr>
              <w:pStyle w:val="ListParagraph"/>
              <w:numPr>
                <w:ilvl w:val="0"/>
                <w:numId w:val="9"/>
              </w:numPr>
              <w:ind w:left="567" w:hanging="567"/>
              <w:rPr>
                <w:sz w:val="20"/>
                <w:szCs w:val="20"/>
                <w:lang w:val="fr-FR"/>
              </w:rPr>
            </w:pPr>
            <w:r w:rsidRPr="00ED4610">
              <w:rPr>
                <w:sz w:val="20"/>
                <w:szCs w:val="20"/>
                <w:lang w:val="fr-FR"/>
              </w:rPr>
              <w:t>commentaire</w:t>
            </w:r>
            <w:r w:rsidR="00384FD5" w:rsidRPr="00ED4610">
              <w:rPr>
                <w:sz w:val="20"/>
                <w:szCs w:val="20"/>
                <w:lang w:val="fr-FR"/>
              </w:rPr>
              <w:t>s</w:t>
            </w:r>
            <w:r w:rsidRPr="00ED4610">
              <w:rPr>
                <w:sz w:val="20"/>
                <w:szCs w:val="20"/>
                <w:lang w:val="fr-FR"/>
              </w:rPr>
              <w:t>, critique, débat, discussion, révision, polémique, éducation, science, enseignement, illustration, information, recherche</w:t>
            </w:r>
          </w:p>
          <w:p w:rsidR="003F7928" w:rsidRPr="00ED4610" w:rsidRDefault="003C73CE" w:rsidP="00F902F5">
            <w:pPr>
              <w:pStyle w:val="ListParagraph"/>
              <w:numPr>
                <w:ilvl w:val="0"/>
                <w:numId w:val="9"/>
              </w:numPr>
              <w:ind w:left="567" w:hanging="567"/>
              <w:rPr>
                <w:sz w:val="20"/>
                <w:szCs w:val="20"/>
                <w:lang w:val="fr-FR"/>
              </w:rPr>
            </w:pPr>
            <w:r w:rsidRPr="00ED4610">
              <w:rPr>
                <w:sz w:val="20"/>
                <w:szCs w:val="20"/>
                <w:lang w:val="fr-FR"/>
              </w:rPr>
              <w:t>utili</w:t>
            </w:r>
            <w:r w:rsidR="000204D1" w:rsidRPr="00ED4610">
              <w:rPr>
                <w:sz w:val="20"/>
                <w:szCs w:val="20"/>
                <w:lang w:val="fr-FR"/>
              </w:rPr>
              <w:t>s</w:t>
            </w:r>
            <w:r w:rsidRPr="00ED4610">
              <w:rPr>
                <w:sz w:val="20"/>
                <w:szCs w:val="20"/>
                <w:lang w:val="fr-FR"/>
              </w:rPr>
              <w:t xml:space="preserve">ation </w:t>
            </w:r>
            <w:r w:rsidR="00384FD5" w:rsidRPr="00ED4610">
              <w:rPr>
                <w:sz w:val="20"/>
                <w:szCs w:val="20"/>
                <w:lang w:val="fr-FR"/>
              </w:rPr>
              <w:t xml:space="preserve">à des fins </w:t>
            </w:r>
            <w:r w:rsidRPr="00ED4610">
              <w:rPr>
                <w:sz w:val="20"/>
                <w:szCs w:val="20"/>
                <w:lang w:val="fr-FR"/>
              </w:rPr>
              <w:t>privée</w:t>
            </w:r>
            <w:r w:rsidR="00384FD5" w:rsidRPr="00ED4610">
              <w:rPr>
                <w:sz w:val="20"/>
                <w:szCs w:val="20"/>
                <w:lang w:val="fr-FR"/>
              </w:rPr>
              <w:t>s</w:t>
            </w:r>
            <w:r w:rsidRPr="00ED4610">
              <w:rPr>
                <w:sz w:val="20"/>
                <w:szCs w:val="20"/>
                <w:lang w:val="fr-FR"/>
              </w:rPr>
              <w:t xml:space="preserve"> ou personnelle</w:t>
            </w:r>
            <w:r w:rsidR="00384FD5" w:rsidRPr="00ED4610">
              <w:rPr>
                <w:sz w:val="20"/>
                <w:szCs w:val="20"/>
                <w:lang w:val="fr-FR"/>
              </w:rPr>
              <w:t>s</w:t>
            </w:r>
          </w:p>
          <w:p w:rsidR="003F7928" w:rsidRPr="00ED4610" w:rsidRDefault="003C73CE" w:rsidP="00F902F5">
            <w:pPr>
              <w:pStyle w:val="ListParagraph"/>
              <w:numPr>
                <w:ilvl w:val="0"/>
                <w:numId w:val="9"/>
              </w:numPr>
              <w:ind w:left="567" w:hanging="567"/>
              <w:rPr>
                <w:sz w:val="20"/>
                <w:szCs w:val="20"/>
                <w:lang w:val="fr-FR"/>
              </w:rPr>
            </w:pPr>
            <w:r w:rsidRPr="00ED4610">
              <w:rPr>
                <w:sz w:val="20"/>
                <w:szCs w:val="20"/>
                <w:lang w:val="fr-FR"/>
              </w:rPr>
              <w:t>recherche, étude, exécution ou appréciation (scientifique)</w:t>
            </w:r>
          </w:p>
          <w:p w:rsidR="003F7928" w:rsidRPr="00ED4610" w:rsidRDefault="003F7928" w:rsidP="00ED4610">
            <w:pPr>
              <w:rPr>
                <w:sz w:val="20"/>
                <w:szCs w:val="20"/>
              </w:rPr>
            </w:pPr>
          </w:p>
          <w:p w:rsidR="003F7928" w:rsidRDefault="003F7928" w:rsidP="00ED4610">
            <w:pPr>
              <w:rPr>
                <w:sz w:val="20"/>
                <w:szCs w:val="20"/>
              </w:rPr>
            </w:pPr>
            <w:r w:rsidRPr="00ED4610">
              <w:rPr>
                <w:sz w:val="20"/>
                <w:szCs w:val="20"/>
              </w:rPr>
              <w:t xml:space="preserve">Conditions </w:t>
            </w:r>
            <w:r w:rsidR="003C73CE" w:rsidRPr="00ED4610">
              <w:rPr>
                <w:sz w:val="20"/>
                <w:szCs w:val="20"/>
              </w:rPr>
              <w:t>d</w:t>
            </w:r>
            <w:r w:rsidR="009842C3">
              <w:rPr>
                <w:sz w:val="20"/>
                <w:szCs w:val="20"/>
              </w:rPr>
              <w:t>’</w:t>
            </w:r>
            <w:r w:rsidR="003C73CE" w:rsidRPr="00ED4610">
              <w:rPr>
                <w:sz w:val="20"/>
                <w:szCs w:val="20"/>
              </w:rPr>
              <w:t>utilisation</w:t>
            </w:r>
            <w:r w:rsidR="009842C3">
              <w:rPr>
                <w:sz w:val="20"/>
                <w:szCs w:val="20"/>
              </w:rPr>
              <w:t> :</w:t>
            </w:r>
          </w:p>
          <w:p w:rsidR="00F902F5" w:rsidRPr="00ED4610" w:rsidRDefault="00F902F5" w:rsidP="00ED4610">
            <w:pPr>
              <w:rPr>
                <w:sz w:val="20"/>
                <w:szCs w:val="20"/>
              </w:rPr>
            </w:pPr>
          </w:p>
          <w:p w:rsidR="003F7928" w:rsidRPr="00ED4610" w:rsidRDefault="003C73CE" w:rsidP="00F902F5">
            <w:pPr>
              <w:pStyle w:val="ListParagraph"/>
              <w:numPr>
                <w:ilvl w:val="0"/>
                <w:numId w:val="9"/>
              </w:numPr>
              <w:ind w:left="567" w:hanging="567"/>
              <w:rPr>
                <w:sz w:val="20"/>
                <w:szCs w:val="20"/>
                <w:lang w:val="fr-FR"/>
              </w:rPr>
            </w:pPr>
            <w:r w:rsidRPr="00ED4610">
              <w:rPr>
                <w:sz w:val="20"/>
                <w:szCs w:val="20"/>
                <w:lang w:val="fr-FR"/>
              </w:rPr>
              <w:t xml:space="preserve">pas de revenus, pas de </w:t>
            </w:r>
            <w:r w:rsidR="00384FD5" w:rsidRPr="00ED4610">
              <w:rPr>
                <w:sz w:val="20"/>
                <w:szCs w:val="20"/>
                <w:lang w:val="fr-FR"/>
              </w:rPr>
              <w:t>bénéfice</w:t>
            </w:r>
            <w:r w:rsidRPr="00ED4610">
              <w:rPr>
                <w:sz w:val="20"/>
                <w:szCs w:val="20"/>
                <w:lang w:val="fr-FR"/>
              </w:rPr>
              <w:t xml:space="preserve"> financier; </w:t>
            </w:r>
            <w:r w:rsidR="00360079">
              <w:rPr>
                <w:sz w:val="20"/>
                <w:szCs w:val="20"/>
                <w:lang w:val="fr-FR"/>
              </w:rPr>
              <w:t xml:space="preserve"> </w:t>
            </w:r>
            <w:r w:rsidRPr="00ED4610">
              <w:rPr>
                <w:sz w:val="20"/>
                <w:szCs w:val="20"/>
                <w:lang w:val="fr-FR"/>
              </w:rPr>
              <w:t xml:space="preserve">utilisation </w:t>
            </w:r>
            <w:r w:rsidR="00384FD5" w:rsidRPr="00ED4610">
              <w:rPr>
                <w:sz w:val="20"/>
                <w:szCs w:val="20"/>
                <w:lang w:val="fr-FR"/>
              </w:rPr>
              <w:t xml:space="preserve">sans </w:t>
            </w:r>
            <w:r w:rsidRPr="00ED4610">
              <w:rPr>
                <w:sz w:val="20"/>
                <w:szCs w:val="20"/>
                <w:lang w:val="fr-FR"/>
              </w:rPr>
              <w:t>finalité commerciale</w:t>
            </w: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co</w:t>
            </w:r>
            <w:r w:rsidR="00384FD5" w:rsidRPr="00ED4610">
              <w:rPr>
                <w:sz w:val="20"/>
                <w:szCs w:val="20"/>
                <w:lang w:val="fr-FR"/>
              </w:rPr>
              <w:t xml:space="preserve">nforme aux bons usages et à </w:t>
            </w:r>
            <w:r w:rsidR="003C73CE" w:rsidRPr="00ED4610">
              <w:rPr>
                <w:sz w:val="20"/>
                <w:szCs w:val="20"/>
                <w:lang w:val="fr-FR"/>
              </w:rPr>
              <w:t>des facteurs d</w:t>
            </w:r>
            <w:r w:rsidR="009842C3">
              <w:rPr>
                <w:sz w:val="20"/>
                <w:szCs w:val="20"/>
                <w:lang w:val="fr-FR"/>
              </w:rPr>
              <w:t>’</w:t>
            </w:r>
            <w:r w:rsidR="003C73CE" w:rsidRPr="00ED4610">
              <w:rPr>
                <w:sz w:val="20"/>
                <w:szCs w:val="20"/>
                <w:lang w:val="fr-FR"/>
              </w:rPr>
              <w:t>utilisation loyale ou d</w:t>
            </w:r>
            <w:r w:rsidR="009842C3">
              <w:rPr>
                <w:sz w:val="20"/>
                <w:szCs w:val="20"/>
                <w:lang w:val="fr-FR"/>
              </w:rPr>
              <w:t>’</w:t>
            </w:r>
            <w:r w:rsidR="003C73CE" w:rsidRPr="00ED4610">
              <w:rPr>
                <w:sz w:val="20"/>
                <w:szCs w:val="20"/>
                <w:lang w:val="fr-FR"/>
              </w:rPr>
              <w:t>acte loyal</w:t>
            </w:r>
          </w:p>
          <w:p w:rsidR="003F7928" w:rsidRPr="00ED4610" w:rsidRDefault="003C73CE" w:rsidP="00F902F5">
            <w:pPr>
              <w:pStyle w:val="ListParagraph"/>
              <w:numPr>
                <w:ilvl w:val="0"/>
                <w:numId w:val="9"/>
              </w:numPr>
              <w:ind w:left="567" w:hanging="567"/>
              <w:rPr>
                <w:sz w:val="20"/>
                <w:szCs w:val="20"/>
                <w:lang w:val="fr-FR"/>
              </w:rPr>
            </w:pPr>
            <w:r w:rsidRPr="00ED4610">
              <w:rPr>
                <w:sz w:val="20"/>
                <w:szCs w:val="20"/>
                <w:lang w:val="fr-FR"/>
              </w:rPr>
              <w:t>pour répondre aux besoins d</w:t>
            </w:r>
            <w:r w:rsidR="009842C3">
              <w:rPr>
                <w:sz w:val="20"/>
                <w:szCs w:val="20"/>
                <w:lang w:val="fr-FR"/>
              </w:rPr>
              <w:t>’</w:t>
            </w:r>
            <w:r w:rsidRPr="00ED4610">
              <w:rPr>
                <w:sz w:val="20"/>
                <w:szCs w:val="20"/>
                <w:lang w:val="fr-FR"/>
              </w:rPr>
              <w:t>une personne physique</w:t>
            </w:r>
          </w:p>
          <w:p w:rsidR="003F7928" w:rsidRPr="00ED4610" w:rsidRDefault="003C73CE" w:rsidP="00F902F5">
            <w:pPr>
              <w:pStyle w:val="ListParagraph"/>
              <w:numPr>
                <w:ilvl w:val="0"/>
                <w:numId w:val="9"/>
              </w:numPr>
              <w:ind w:left="567" w:hanging="567"/>
              <w:rPr>
                <w:sz w:val="20"/>
                <w:szCs w:val="20"/>
                <w:lang w:val="fr-FR"/>
              </w:rPr>
            </w:pPr>
            <w:r w:rsidRPr="00ED4610">
              <w:rPr>
                <w:sz w:val="20"/>
                <w:szCs w:val="20"/>
                <w:lang w:val="fr-FR"/>
              </w:rPr>
              <w:t>pas de licence collective disponible (dont l</w:t>
            </w:r>
            <w:r w:rsidR="009842C3">
              <w:rPr>
                <w:sz w:val="20"/>
                <w:szCs w:val="20"/>
                <w:lang w:val="fr-FR"/>
              </w:rPr>
              <w:t>’</w:t>
            </w:r>
            <w:r w:rsidRPr="00ED4610">
              <w:rPr>
                <w:sz w:val="20"/>
                <w:szCs w:val="20"/>
                <w:lang w:val="fr-FR"/>
              </w:rPr>
              <w:t>établissement ou le centre a ou devrait avoir connaissance)</w:t>
            </w:r>
          </w:p>
          <w:p w:rsidR="003F7928" w:rsidRPr="00ED4610" w:rsidRDefault="003E7047" w:rsidP="00F902F5">
            <w:pPr>
              <w:pStyle w:val="ListParagraph"/>
              <w:numPr>
                <w:ilvl w:val="0"/>
                <w:numId w:val="9"/>
              </w:numPr>
              <w:ind w:left="567" w:hanging="567"/>
              <w:rPr>
                <w:sz w:val="20"/>
                <w:szCs w:val="20"/>
                <w:lang w:val="fr-FR"/>
              </w:rPr>
            </w:pPr>
            <w:r w:rsidRPr="00ED4610">
              <w:rPr>
                <w:sz w:val="20"/>
                <w:szCs w:val="20"/>
                <w:lang w:val="fr-FR"/>
              </w:rPr>
              <w:t>l</w:t>
            </w:r>
            <w:r w:rsidR="009842C3">
              <w:rPr>
                <w:sz w:val="20"/>
                <w:szCs w:val="20"/>
                <w:lang w:val="fr-FR"/>
              </w:rPr>
              <w:t>’</w:t>
            </w:r>
            <w:r w:rsidRPr="00ED4610">
              <w:rPr>
                <w:sz w:val="20"/>
                <w:szCs w:val="20"/>
                <w:lang w:val="fr-FR"/>
              </w:rPr>
              <w:t>adaptation ne peut être ni publiée, ni utilisée commercialement ni transférée à un tiers</w:t>
            </w:r>
          </w:p>
          <w:p w:rsidR="003F7928" w:rsidRPr="00ED4610" w:rsidRDefault="003E7047" w:rsidP="00F902F5">
            <w:pPr>
              <w:pStyle w:val="ListParagraph"/>
              <w:numPr>
                <w:ilvl w:val="0"/>
                <w:numId w:val="9"/>
              </w:numPr>
              <w:ind w:left="567" w:hanging="567"/>
              <w:rPr>
                <w:sz w:val="20"/>
                <w:szCs w:val="20"/>
                <w:lang w:val="fr-FR"/>
              </w:rPr>
            </w:pPr>
            <w:r w:rsidRPr="00ED4610">
              <w:rPr>
                <w:sz w:val="20"/>
                <w:szCs w:val="20"/>
                <w:lang w:val="fr-FR"/>
              </w:rPr>
              <w:t>mention obligatoire de la source et de l</w:t>
            </w:r>
            <w:r w:rsidR="009842C3">
              <w:rPr>
                <w:sz w:val="20"/>
                <w:szCs w:val="20"/>
                <w:lang w:val="fr-FR"/>
              </w:rPr>
              <w:t>’</w:t>
            </w:r>
            <w:r w:rsidRPr="00ED4610">
              <w:rPr>
                <w:sz w:val="20"/>
                <w:szCs w:val="20"/>
                <w:lang w:val="fr-FR"/>
              </w:rPr>
              <w:t xml:space="preserve">auteur (si indiqué dans la source), à </w:t>
            </w:r>
            <w:r w:rsidR="00384FD5" w:rsidRPr="00ED4610">
              <w:rPr>
                <w:sz w:val="20"/>
                <w:szCs w:val="20"/>
                <w:lang w:val="fr-FR"/>
              </w:rPr>
              <w:t xml:space="preserve">condition </w:t>
            </w:r>
            <w:r w:rsidRPr="00ED4610">
              <w:rPr>
                <w:sz w:val="20"/>
                <w:szCs w:val="20"/>
                <w:lang w:val="fr-FR"/>
              </w:rPr>
              <w:t xml:space="preserve">que cela soit </w:t>
            </w:r>
            <w:r w:rsidR="00384FD5" w:rsidRPr="00ED4610">
              <w:rPr>
                <w:sz w:val="20"/>
                <w:szCs w:val="20"/>
                <w:lang w:val="fr-FR"/>
              </w:rPr>
              <w:t>faisable</w:t>
            </w:r>
          </w:p>
        </w:tc>
        <w:tc>
          <w:tcPr>
            <w:tcW w:w="0" w:type="auto"/>
          </w:tcPr>
          <w:p w:rsidR="003F7928" w:rsidRPr="00ED4610" w:rsidRDefault="003E7047" w:rsidP="00F902F5">
            <w:pPr>
              <w:pStyle w:val="ListParagraph"/>
              <w:numPr>
                <w:ilvl w:val="0"/>
                <w:numId w:val="9"/>
              </w:numPr>
              <w:ind w:left="567" w:hanging="567"/>
              <w:rPr>
                <w:sz w:val="20"/>
                <w:szCs w:val="20"/>
                <w:lang w:val="fr-FR"/>
              </w:rPr>
            </w:pPr>
            <w:r w:rsidRPr="00ED4610">
              <w:rPr>
                <w:sz w:val="20"/>
                <w:szCs w:val="20"/>
                <w:lang w:val="fr-FR"/>
              </w:rPr>
              <w:lastRenderedPageBreak/>
              <w:t>Éventail des œuvres</w:t>
            </w:r>
            <w:r w:rsidR="009842C3">
              <w:rPr>
                <w:sz w:val="20"/>
                <w:szCs w:val="20"/>
                <w:lang w:val="fr-FR"/>
              </w:rPr>
              <w:t> :</w:t>
            </w:r>
            <w:r w:rsidRPr="00ED4610">
              <w:rPr>
                <w:sz w:val="20"/>
                <w:szCs w:val="20"/>
                <w:lang w:val="fr-FR"/>
              </w:rPr>
              <w:t xml:space="preserve"> limité aux seules œuvres </w:t>
            </w:r>
            <w:r w:rsidR="00384FD5" w:rsidRPr="00ED4610">
              <w:rPr>
                <w:sz w:val="20"/>
                <w:szCs w:val="20"/>
                <w:lang w:val="fr-FR"/>
              </w:rPr>
              <w:t>d</w:t>
            </w:r>
            <w:r w:rsidR="009842C3">
              <w:rPr>
                <w:sz w:val="20"/>
                <w:szCs w:val="20"/>
                <w:lang w:val="fr-FR"/>
              </w:rPr>
              <w:t>’</w:t>
            </w:r>
            <w:r w:rsidR="00384FD5" w:rsidRPr="00ED4610">
              <w:rPr>
                <w:sz w:val="20"/>
                <w:szCs w:val="20"/>
                <w:lang w:val="fr-FR"/>
              </w:rPr>
              <w:t>origine</w:t>
            </w:r>
            <w:r w:rsidRPr="00ED4610">
              <w:rPr>
                <w:sz w:val="20"/>
                <w:szCs w:val="20"/>
                <w:lang w:val="fr-FR"/>
              </w:rPr>
              <w:t xml:space="preserve"> ou inclure les œuvres </w:t>
            </w:r>
            <w:r w:rsidR="00384FD5" w:rsidRPr="00ED4610">
              <w:rPr>
                <w:sz w:val="20"/>
                <w:szCs w:val="20"/>
                <w:lang w:val="fr-FR"/>
              </w:rPr>
              <w:t>d</w:t>
            </w:r>
            <w:r w:rsidR="009842C3">
              <w:rPr>
                <w:sz w:val="20"/>
                <w:szCs w:val="20"/>
                <w:lang w:val="fr-FR"/>
              </w:rPr>
              <w:t>’</w:t>
            </w:r>
            <w:r w:rsidR="00384FD5" w:rsidRPr="00ED4610">
              <w:rPr>
                <w:sz w:val="20"/>
                <w:szCs w:val="20"/>
                <w:lang w:val="fr-FR"/>
              </w:rPr>
              <w:t>origine</w:t>
            </w:r>
            <w:r w:rsidRPr="00ED4610">
              <w:rPr>
                <w:sz w:val="20"/>
                <w:szCs w:val="20"/>
                <w:lang w:val="fr-FR"/>
              </w:rPr>
              <w:t xml:space="preserve"> et leurs adaptations et traductions (formulation faisant référence à l</w:t>
            </w:r>
            <w:r w:rsidR="009842C3">
              <w:rPr>
                <w:sz w:val="20"/>
                <w:szCs w:val="20"/>
                <w:lang w:val="fr-FR"/>
              </w:rPr>
              <w:t>’“</w:t>
            </w:r>
            <w:r w:rsidR="009842C3" w:rsidRPr="00ED4610">
              <w:rPr>
                <w:sz w:val="20"/>
                <w:szCs w:val="20"/>
                <w:lang w:val="fr-FR"/>
              </w:rPr>
              <w:t>œ</w:t>
            </w:r>
            <w:r w:rsidRPr="00ED4610">
              <w:rPr>
                <w:sz w:val="20"/>
                <w:szCs w:val="20"/>
                <w:lang w:val="fr-FR"/>
              </w:rPr>
              <w:t>uvre d</w:t>
            </w:r>
            <w:r w:rsidR="009842C3">
              <w:rPr>
                <w:sz w:val="20"/>
                <w:szCs w:val="20"/>
                <w:lang w:val="fr-FR"/>
              </w:rPr>
              <w:t>’</w:t>
            </w:r>
            <w:r w:rsidRPr="00ED4610">
              <w:rPr>
                <w:sz w:val="20"/>
                <w:szCs w:val="20"/>
                <w:lang w:val="fr-FR"/>
              </w:rPr>
              <w:t>origin</w:t>
            </w:r>
            <w:r w:rsidR="009842C3" w:rsidRPr="00ED4610">
              <w:rPr>
                <w:sz w:val="20"/>
                <w:szCs w:val="20"/>
                <w:lang w:val="fr-FR"/>
              </w:rPr>
              <w:t>e</w:t>
            </w:r>
            <w:r w:rsidR="009842C3">
              <w:rPr>
                <w:sz w:val="20"/>
                <w:szCs w:val="20"/>
                <w:lang w:val="fr-FR"/>
              </w:rPr>
              <w:t>”</w:t>
            </w:r>
            <w:r w:rsidRPr="00ED4610">
              <w:rPr>
                <w:sz w:val="20"/>
                <w:szCs w:val="20"/>
                <w:lang w:val="fr-FR"/>
              </w:rPr>
              <w:t>) ou formulation large faisant référence à l</w:t>
            </w:r>
            <w:r w:rsidR="009842C3">
              <w:rPr>
                <w:sz w:val="20"/>
                <w:szCs w:val="20"/>
                <w:lang w:val="fr-FR"/>
              </w:rPr>
              <w:t>’“</w:t>
            </w:r>
            <w:r w:rsidR="009842C3" w:rsidRPr="00ED4610">
              <w:rPr>
                <w:sz w:val="20"/>
                <w:szCs w:val="20"/>
                <w:lang w:val="fr-FR"/>
              </w:rPr>
              <w:t>u</w:t>
            </w:r>
            <w:r w:rsidRPr="00ED4610">
              <w:rPr>
                <w:sz w:val="20"/>
                <w:szCs w:val="20"/>
                <w:lang w:val="fr-FR"/>
              </w:rPr>
              <w:t>tilisatio</w:t>
            </w:r>
            <w:r w:rsidR="009842C3" w:rsidRPr="00ED4610">
              <w:rPr>
                <w:sz w:val="20"/>
                <w:szCs w:val="20"/>
                <w:lang w:val="fr-FR"/>
              </w:rPr>
              <w:t>n</w:t>
            </w:r>
            <w:r w:rsidR="009842C3">
              <w:rPr>
                <w:sz w:val="20"/>
                <w:szCs w:val="20"/>
                <w:lang w:val="fr-FR"/>
              </w:rPr>
              <w:t>”</w:t>
            </w: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B</w:t>
            </w:r>
            <w:r w:rsidR="003E7047" w:rsidRPr="00ED4610">
              <w:rPr>
                <w:sz w:val="20"/>
                <w:szCs w:val="20"/>
                <w:lang w:val="fr-FR"/>
              </w:rPr>
              <w:t>énéficiaire</w:t>
            </w:r>
            <w:r w:rsidR="009842C3">
              <w:rPr>
                <w:sz w:val="20"/>
                <w:szCs w:val="20"/>
                <w:lang w:val="fr-FR"/>
              </w:rPr>
              <w:t> :</w:t>
            </w:r>
            <w:r w:rsidRPr="00ED4610">
              <w:rPr>
                <w:sz w:val="20"/>
                <w:szCs w:val="20"/>
                <w:lang w:val="fr-FR"/>
              </w:rPr>
              <w:t xml:space="preserve"> </w:t>
            </w:r>
            <w:r w:rsidR="003E7047" w:rsidRPr="00ED4610">
              <w:rPr>
                <w:sz w:val="20"/>
                <w:szCs w:val="20"/>
                <w:lang w:val="fr-FR"/>
              </w:rPr>
              <w:t>inclut une personne agissant sous l</w:t>
            </w:r>
            <w:r w:rsidR="009842C3">
              <w:rPr>
                <w:sz w:val="20"/>
                <w:szCs w:val="20"/>
                <w:lang w:val="fr-FR"/>
              </w:rPr>
              <w:t>’</w:t>
            </w:r>
            <w:r w:rsidR="003E7047" w:rsidRPr="00ED4610">
              <w:rPr>
                <w:sz w:val="20"/>
                <w:szCs w:val="20"/>
                <w:lang w:val="fr-FR"/>
              </w:rPr>
              <w:t>autorité d</w:t>
            </w:r>
            <w:r w:rsidR="009842C3">
              <w:rPr>
                <w:sz w:val="20"/>
                <w:szCs w:val="20"/>
                <w:lang w:val="fr-FR"/>
              </w:rPr>
              <w:t>’</w:t>
            </w:r>
            <w:r w:rsidR="003E7047" w:rsidRPr="00ED4610">
              <w:rPr>
                <w:sz w:val="20"/>
                <w:szCs w:val="20"/>
                <w:lang w:val="fr-FR"/>
              </w:rPr>
              <w:t>un établissement d</w:t>
            </w:r>
            <w:r w:rsidR="009842C3">
              <w:rPr>
                <w:sz w:val="20"/>
                <w:szCs w:val="20"/>
                <w:lang w:val="fr-FR"/>
              </w:rPr>
              <w:t>’</w:t>
            </w:r>
            <w:r w:rsidR="003E7047" w:rsidRPr="00ED4610">
              <w:rPr>
                <w:sz w:val="20"/>
                <w:szCs w:val="20"/>
                <w:lang w:val="fr-FR"/>
              </w:rPr>
              <w:t xml:space="preserve">enseignement, </w:t>
            </w:r>
            <w:r w:rsidR="00384FD5" w:rsidRPr="00ED4610">
              <w:rPr>
                <w:sz w:val="20"/>
                <w:szCs w:val="20"/>
                <w:lang w:val="fr-FR"/>
              </w:rPr>
              <w:t>telle qu</w:t>
            </w:r>
            <w:r w:rsidR="009842C3">
              <w:rPr>
                <w:sz w:val="20"/>
                <w:szCs w:val="20"/>
                <w:lang w:val="fr-FR"/>
              </w:rPr>
              <w:t>’</w:t>
            </w:r>
            <w:r w:rsidR="003E7047" w:rsidRPr="00ED4610">
              <w:rPr>
                <w:sz w:val="20"/>
                <w:szCs w:val="20"/>
                <w:lang w:val="fr-FR"/>
              </w:rPr>
              <w:t>exemple un traducteur, un expert linguistique, un programmeur ou un développeur</w:t>
            </w: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R</w:t>
            </w:r>
            <w:r w:rsidR="003E7047" w:rsidRPr="00ED4610">
              <w:rPr>
                <w:sz w:val="20"/>
                <w:szCs w:val="20"/>
                <w:lang w:val="fr-FR"/>
              </w:rPr>
              <w:t>émunération</w:t>
            </w:r>
            <w:r w:rsidR="009842C3">
              <w:rPr>
                <w:sz w:val="20"/>
                <w:szCs w:val="20"/>
                <w:lang w:val="fr-FR"/>
              </w:rPr>
              <w:t> :</w:t>
            </w:r>
            <w:r w:rsidRPr="00ED4610">
              <w:rPr>
                <w:sz w:val="20"/>
                <w:szCs w:val="20"/>
                <w:lang w:val="fr-FR"/>
              </w:rPr>
              <w:t xml:space="preserve"> </w:t>
            </w:r>
            <w:r w:rsidR="003E7047" w:rsidRPr="00ED4610">
              <w:rPr>
                <w:sz w:val="20"/>
                <w:szCs w:val="20"/>
                <w:lang w:val="fr-FR"/>
              </w:rPr>
              <w:t>gratuit ou exiger une rémunération</w:t>
            </w:r>
            <w:r w:rsidR="000204D1" w:rsidRPr="00ED4610">
              <w:rPr>
                <w:sz w:val="20"/>
                <w:szCs w:val="20"/>
                <w:lang w:val="fr-FR"/>
              </w:rPr>
              <w:t xml:space="preserve"> </w:t>
            </w:r>
            <w:r w:rsidR="003E7047" w:rsidRPr="00ED4610">
              <w:rPr>
                <w:sz w:val="20"/>
                <w:szCs w:val="20"/>
                <w:lang w:val="fr-FR"/>
              </w:rPr>
              <w:t>sous la forme de prélèvements payables sur le support ou le matériel d</w:t>
            </w:r>
            <w:r w:rsidR="009842C3">
              <w:rPr>
                <w:sz w:val="20"/>
                <w:szCs w:val="20"/>
                <w:lang w:val="fr-FR"/>
              </w:rPr>
              <w:t>’</w:t>
            </w:r>
            <w:r w:rsidR="003E7047" w:rsidRPr="00ED4610">
              <w:rPr>
                <w:sz w:val="20"/>
                <w:szCs w:val="20"/>
                <w:lang w:val="fr-FR"/>
              </w:rPr>
              <w:t>enregistrement ou autre système de rémunération équitable</w:t>
            </w: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Conditions</w:t>
            </w:r>
            <w:r w:rsidR="009842C3">
              <w:rPr>
                <w:sz w:val="20"/>
                <w:szCs w:val="20"/>
                <w:lang w:val="fr-FR"/>
              </w:rPr>
              <w:t> :</w:t>
            </w:r>
            <w:r w:rsidRPr="00ED4610">
              <w:rPr>
                <w:sz w:val="20"/>
                <w:szCs w:val="20"/>
                <w:lang w:val="fr-FR"/>
              </w:rPr>
              <w:t xml:space="preserve"> </w:t>
            </w:r>
            <w:r w:rsidR="003E7047" w:rsidRPr="00ED4610">
              <w:rPr>
                <w:sz w:val="20"/>
                <w:szCs w:val="20"/>
                <w:lang w:val="fr-FR"/>
              </w:rPr>
              <w:t xml:space="preserve">les clauses de la licence </w:t>
            </w:r>
            <w:r w:rsidR="00167FFD" w:rsidRPr="00ED4610">
              <w:rPr>
                <w:sz w:val="20"/>
                <w:szCs w:val="20"/>
                <w:lang w:val="fr-FR"/>
              </w:rPr>
              <w:t>outrepassent</w:t>
            </w:r>
            <w:r w:rsidR="003E7047" w:rsidRPr="00ED4610">
              <w:rPr>
                <w:sz w:val="20"/>
                <w:szCs w:val="20"/>
                <w:lang w:val="fr-FR"/>
              </w:rPr>
              <w:t>, restreignent ou contournent les limitations et exceptions statutaires qui autorisent les adaptations et les traductions</w:t>
            </w:r>
          </w:p>
          <w:p w:rsidR="003F7928" w:rsidRPr="00ED4610" w:rsidRDefault="003F7928" w:rsidP="00F902F5">
            <w:pPr>
              <w:pStyle w:val="ListParagraph"/>
              <w:numPr>
                <w:ilvl w:val="0"/>
                <w:numId w:val="9"/>
              </w:numPr>
              <w:ind w:left="567" w:hanging="567"/>
              <w:rPr>
                <w:sz w:val="20"/>
                <w:szCs w:val="20"/>
                <w:lang w:val="fr-FR"/>
              </w:rPr>
            </w:pPr>
            <w:r w:rsidRPr="00ED4610">
              <w:rPr>
                <w:sz w:val="20"/>
                <w:szCs w:val="20"/>
                <w:lang w:val="fr-FR"/>
              </w:rPr>
              <w:t>Conditions/Licences</w:t>
            </w:r>
            <w:r w:rsidR="009842C3">
              <w:rPr>
                <w:sz w:val="20"/>
                <w:szCs w:val="20"/>
                <w:lang w:val="fr-FR"/>
              </w:rPr>
              <w:t> :</w:t>
            </w:r>
            <w:r w:rsidRPr="00ED4610">
              <w:rPr>
                <w:sz w:val="20"/>
                <w:szCs w:val="20"/>
                <w:lang w:val="fr-FR"/>
              </w:rPr>
              <w:t xml:space="preserve"> </w:t>
            </w:r>
            <w:r w:rsidR="003E7047" w:rsidRPr="00ED4610">
              <w:rPr>
                <w:sz w:val="20"/>
                <w:szCs w:val="20"/>
                <w:lang w:val="fr-FR"/>
              </w:rPr>
              <w:t>les clauses de la licence limitent l</w:t>
            </w:r>
            <w:r w:rsidR="009842C3">
              <w:rPr>
                <w:sz w:val="20"/>
                <w:szCs w:val="20"/>
                <w:lang w:val="fr-FR"/>
              </w:rPr>
              <w:t>’</w:t>
            </w:r>
            <w:r w:rsidR="003E7047" w:rsidRPr="00ED4610">
              <w:rPr>
                <w:sz w:val="20"/>
                <w:szCs w:val="20"/>
                <w:lang w:val="fr-FR"/>
              </w:rPr>
              <w:t xml:space="preserve">adaptation ou la traduction </w:t>
            </w:r>
            <w:r w:rsidRPr="00ED4610">
              <w:rPr>
                <w:sz w:val="20"/>
                <w:szCs w:val="20"/>
                <w:lang w:val="fr-FR"/>
              </w:rPr>
              <w:t>(</w:t>
            </w:r>
            <w:r w:rsidR="003E7047" w:rsidRPr="00ED4610">
              <w:rPr>
                <w:sz w:val="20"/>
                <w:szCs w:val="20"/>
                <w:lang w:val="fr-FR"/>
              </w:rPr>
              <w:t>par exemple plus de nouvelle adaptation ou traduction d</w:t>
            </w:r>
            <w:r w:rsidR="009842C3">
              <w:rPr>
                <w:sz w:val="20"/>
                <w:szCs w:val="20"/>
                <w:lang w:val="fr-FR"/>
              </w:rPr>
              <w:t>’</w:t>
            </w:r>
            <w:r w:rsidR="003E7047" w:rsidRPr="00ED4610">
              <w:rPr>
                <w:sz w:val="20"/>
                <w:szCs w:val="20"/>
                <w:lang w:val="fr-FR"/>
              </w:rPr>
              <w:t xml:space="preserve">une œuvre déjà adaptée ou traduite), ou types limités de licences (par exemple, uniquement des licences globales et pas de licence </w:t>
            </w:r>
            <w:r w:rsidR="00384FD5" w:rsidRPr="00ED4610">
              <w:rPr>
                <w:sz w:val="20"/>
                <w:szCs w:val="20"/>
                <w:lang w:val="fr-FR"/>
              </w:rPr>
              <w:t>d</w:t>
            </w:r>
            <w:r w:rsidR="009842C3">
              <w:rPr>
                <w:sz w:val="20"/>
                <w:szCs w:val="20"/>
                <w:lang w:val="fr-FR"/>
              </w:rPr>
              <w:t>’</w:t>
            </w:r>
            <w:r w:rsidR="00384FD5" w:rsidRPr="00ED4610">
              <w:rPr>
                <w:sz w:val="20"/>
                <w:szCs w:val="20"/>
                <w:lang w:val="fr-FR"/>
              </w:rPr>
              <w:t xml:space="preserve">utilisation </w:t>
            </w:r>
            <w:r w:rsidR="003E7047" w:rsidRPr="00ED4610">
              <w:rPr>
                <w:sz w:val="20"/>
                <w:szCs w:val="20"/>
                <w:lang w:val="fr-FR"/>
              </w:rPr>
              <w:t>ad</w:t>
            </w:r>
            <w:r w:rsidR="00360079">
              <w:rPr>
                <w:sz w:val="20"/>
                <w:szCs w:val="20"/>
                <w:lang w:val="fr-FR"/>
              </w:rPr>
              <w:t> </w:t>
            </w:r>
            <w:r w:rsidR="003E7047" w:rsidRPr="00ED4610">
              <w:rPr>
                <w:sz w:val="20"/>
                <w:szCs w:val="20"/>
                <w:lang w:val="fr-FR"/>
              </w:rPr>
              <w:t xml:space="preserve">hoc par </w:t>
            </w:r>
            <w:r w:rsidRPr="00ED4610">
              <w:rPr>
                <w:sz w:val="20"/>
                <w:szCs w:val="20"/>
                <w:lang w:val="fr-FR"/>
              </w:rPr>
              <w:t xml:space="preserve">transaction), </w:t>
            </w:r>
            <w:r w:rsidR="003E7047" w:rsidRPr="00ED4610">
              <w:rPr>
                <w:sz w:val="20"/>
                <w:szCs w:val="20"/>
                <w:lang w:val="fr-FR"/>
              </w:rPr>
              <w:t xml:space="preserve">indisponibilité de licences (par exemple, licences uniquement pour des langues </w:t>
            </w:r>
            <w:r w:rsidR="003E7047" w:rsidRPr="00ED4610">
              <w:rPr>
                <w:sz w:val="20"/>
                <w:szCs w:val="20"/>
                <w:lang w:val="fr-FR"/>
              </w:rPr>
              <w:lastRenderedPageBreak/>
              <w:t xml:space="preserve">spécifiques; </w:t>
            </w:r>
            <w:r w:rsidR="00360079">
              <w:rPr>
                <w:sz w:val="20"/>
                <w:szCs w:val="20"/>
                <w:lang w:val="fr-FR"/>
              </w:rPr>
              <w:t xml:space="preserve"> </w:t>
            </w:r>
            <w:r w:rsidR="003E7047" w:rsidRPr="00ED4610">
              <w:rPr>
                <w:sz w:val="20"/>
                <w:szCs w:val="20"/>
                <w:lang w:val="fr-FR"/>
              </w:rPr>
              <w:t>uniquement une licence nationale</w:t>
            </w:r>
            <w:r w:rsidR="000204D1" w:rsidRPr="00ED4610">
              <w:rPr>
                <w:sz w:val="20"/>
                <w:szCs w:val="20"/>
                <w:lang w:val="fr-FR"/>
              </w:rPr>
              <w:t xml:space="preserve"> –</w:t>
            </w:r>
            <w:r w:rsidR="003E7047" w:rsidRPr="00ED4610">
              <w:rPr>
                <w:sz w:val="20"/>
                <w:szCs w:val="20"/>
                <w:lang w:val="fr-FR"/>
              </w:rPr>
              <w:t xml:space="preserve"> pas de licences </w:t>
            </w:r>
            <w:r w:rsidR="00384FD5" w:rsidRPr="00ED4610">
              <w:rPr>
                <w:sz w:val="20"/>
                <w:szCs w:val="20"/>
                <w:lang w:val="fr-FR"/>
              </w:rPr>
              <w:t>transfrontalières</w:t>
            </w:r>
            <w:r w:rsidR="003E7047" w:rsidRPr="00ED4610">
              <w:rPr>
                <w:sz w:val="20"/>
                <w:szCs w:val="20"/>
                <w:lang w:val="fr-FR"/>
              </w:rPr>
              <w:t xml:space="preserve"> ou internationales pour les œuvres étrangères</w:t>
            </w:r>
            <w:r w:rsidRPr="00ED4610">
              <w:rPr>
                <w:sz w:val="20"/>
                <w:szCs w:val="20"/>
                <w:lang w:val="fr-FR"/>
              </w:rPr>
              <w:t>)</w:t>
            </w:r>
          </w:p>
          <w:p w:rsidR="003F7928" w:rsidRPr="00ED4610" w:rsidRDefault="00A770A0" w:rsidP="00F902F5">
            <w:pPr>
              <w:pStyle w:val="ListParagraph"/>
              <w:numPr>
                <w:ilvl w:val="0"/>
                <w:numId w:val="9"/>
              </w:numPr>
              <w:ind w:left="567" w:hanging="567"/>
              <w:rPr>
                <w:sz w:val="20"/>
                <w:szCs w:val="20"/>
              </w:rPr>
            </w:pPr>
            <w:r w:rsidRPr="00ED4610">
              <w:rPr>
                <w:sz w:val="20"/>
                <w:szCs w:val="20"/>
              </w:rPr>
              <w:t>Éléments de flexibilité relatifs aux mesures techniques de protection ou à l</w:t>
            </w:r>
            <w:r w:rsidR="009842C3">
              <w:rPr>
                <w:sz w:val="20"/>
                <w:szCs w:val="20"/>
              </w:rPr>
              <w:t>’</w:t>
            </w:r>
            <w:r w:rsidRPr="00ED4610">
              <w:rPr>
                <w:sz w:val="20"/>
                <w:szCs w:val="20"/>
              </w:rPr>
              <w:t>information sur le régime des droits</w:t>
            </w:r>
            <w:r w:rsidR="009842C3">
              <w:rPr>
                <w:sz w:val="20"/>
                <w:szCs w:val="20"/>
              </w:rPr>
              <w:t> :</w:t>
            </w:r>
            <w:r w:rsidRPr="00ED4610">
              <w:rPr>
                <w:sz w:val="20"/>
                <w:szCs w:val="20"/>
              </w:rPr>
              <w:t xml:space="preserve"> </w:t>
            </w:r>
            <w:r w:rsidR="00384FD5" w:rsidRPr="00ED4610">
              <w:rPr>
                <w:sz w:val="20"/>
                <w:szCs w:val="20"/>
              </w:rPr>
              <w:t xml:space="preserve">donner au bénéficiaire un </w:t>
            </w:r>
            <w:r w:rsidRPr="00ED4610">
              <w:rPr>
                <w:sz w:val="20"/>
                <w:szCs w:val="20"/>
              </w:rPr>
              <w:t>accès aux éléments de flexibilité afin de permettre les adaptations et les traductions à des fins d</w:t>
            </w:r>
            <w:r w:rsidR="009842C3">
              <w:rPr>
                <w:sz w:val="20"/>
                <w:szCs w:val="20"/>
              </w:rPr>
              <w:t>’</w:t>
            </w:r>
            <w:r w:rsidRPr="00ED4610">
              <w:rPr>
                <w:sz w:val="20"/>
                <w:szCs w:val="20"/>
              </w:rPr>
              <w:t>enseignement et de recherche</w:t>
            </w:r>
          </w:p>
        </w:tc>
      </w:tr>
    </w:tbl>
    <w:p w:rsidR="003F7928" w:rsidRPr="0008026E" w:rsidRDefault="003F7928" w:rsidP="00F902F5"/>
    <w:p w:rsidR="003F7928" w:rsidRPr="0008026E" w:rsidRDefault="003F7928" w:rsidP="003F7928">
      <w:pPr>
        <w:ind w:left="9450" w:hanging="90"/>
        <w:rPr>
          <w:rFonts w:eastAsia="Times New Roman"/>
          <w:szCs w:val="22"/>
          <w:lang w:eastAsia="en-US"/>
        </w:rPr>
      </w:pPr>
      <w:r w:rsidRPr="0008026E">
        <w:rPr>
          <w:rFonts w:eastAsia="Times New Roman"/>
          <w:szCs w:val="22"/>
          <w:lang w:eastAsia="en-US"/>
        </w:rPr>
        <w:t>[</w:t>
      </w:r>
      <w:r w:rsidR="00A770A0">
        <w:rPr>
          <w:rFonts w:eastAsia="Times New Roman"/>
          <w:szCs w:val="22"/>
          <w:lang w:eastAsia="en-US"/>
        </w:rPr>
        <w:t>Fin du document</w:t>
      </w:r>
      <w:r w:rsidRPr="0008026E">
        <w:rPr>
          <w:rFonts w:eastAsia="Times New Roman"/>
          <w:szCs w:val="22"/>
          <w:lang w:eastAsia="en-US"/>
        </w:rPr>
        <w:t>]</w:t>
      </w:r>
    </w:p>
    <w:sectPr w:rsidR="003F7928" w:rsidRPr="0008026E" w:rsidSect="00ED4610">
      <w:headerReference w:type="first" r:id="rId15"/>
      <w:endnotePr>
        <w:numFmt w:val="decimal"/>
      </w:endnotePr>
      <w:pgSz w:w="16840" w:h="11906" w:orient="landscape" w:code="9"/>
      <w:pgMar w:top="1417" w:right="567" w:bottom="1134"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610" w:rsidRDefault="00ED4610">
      <w:r>
        <w:separator/>
      </w:r>
    </w:p>
  </w:endnote>
  <w:endnote w:type="continuationSeparator" w:id="0">
    <w:p w:rsidR="00ED4610" w:rsidRDefault="00ED4610" w:rsidP="003B38C1">
      <w:r>
        <w:separator/>
      </w:r>
    </w:p>
    <w:p w:rsidR="00ED4610" w:rsidRPr="003B38C1" w:rsidRDefault="00ED4610" w:rsidP="003B38C1">
      <w:pPr>
        <w:spacing w:after="60"/>
        <w:rPr>
          <w:sz w:val="17"/>
        </w:rPr>
      </w:pPr>
      <w:r>
        <w:rPr>
          <w:sz w:val="17"/>
        </w:rPr>
        <w:t>[Endnote continued from previous page]</w:t>
      </w:r>
    </w:p>
  </w:endnote>
  <w:endnote w:type="continuationNotice" w:id="1">
    <w:p w:rsidR="00ED4610" w:rsidRPr="003B38C1" w:rsidRDefault="00ED461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353" w:rsidRDefault="00A72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353" w:rsidRDefault="00A72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353" w:rsidRDefault="00A72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610" w:rsidRDefault="00ED4610">
      <w:r>
        <w:separator/>
      </w:r>
    </w:p>
  </w:footnote>
  <w:footnote w:type="continuationSeparator" w:id="0">
    <w:p w:rsidR="00ED4610" w:rsidRDefault="00ED4610" w:rsidP="008B60B2">
      <w:r>
        <w:separator/>
      </w:r>
    </w:p>
    <w:p w:rsidR="00ED4610" w:rsidRPr="00ED77FB" w:rsidRDefault="00ED4610" w:rsidP="008B60B2">
      <w:pPr>
        <w:spacing w:after="60"/>
        <w:rPr>
          <w:sz w:val="17"/>
          <w:szCs w:val="17"/>
        </w:rPr>
      </w:pPr>
      <w:r w:rsidRPr="00ED77FB">
        <w:rPr>
          <w:sz w:val="17"/>
          <w:szCs w:val="17"/>
        </w:rPr>
        <w:t>[Footnote continued from previous page]</w:t>
      </w:r>
    </w:p>
  </w:footnote>
  <w:footnote w:type="continuationNotice" w:id="1">
    <w:p w:rsidR="00ED4610" w:rsidRPr="00ED77FB" w:rsidRDefault="00ED4610" w:rsidP="008B60B2">
      <w:pPr>
        <w:spacing w:before="60"/>
        <w:jc w:val="right"/>
        <w:rPr>
          <w:sz w:val="17"/>
          <w:szCs w:val="17"/>
        </w:rPr>
      </w:pPr>
      <w:r w:rsidRPr="00ED77FB">
        <w:rPr>
          <w:sz w:val="17"/>
          <w:szCs w:val="17"/>
        </w:rPr>
        <w:t>[Footnote continued on next page]</w:t>
      </w:r>
    </w:p>
  </w:footnote>
  <w:footnote w:id="2">
    <w:p w:rsidR="00ED4610" w:rsidRPr="00591D01" w:rsidRDefault="00ED4610" w:rsidP="003F7928">
      <w:pPr>
        <w:pStyle w:val="FootnoteText"/>
      </w:pPr>
      <w:r w:rsidRPr="00591D01">
        <w:rPr>
          <w:rStyle w:val="FootnoteReference"/>
        </w:rPr>
        <w:footnoteRef/>
      </w:r>
      <w:r w:rsidRPr="00591D01">
        <w:t xml:space="preserve"> </w:t>
      </w:r>
      <w:r>
        <w:tab/>
      </w:r>
      <w:r w:rsidRPr="00591D01">
        <w:t>Déclaration universelle des droits de l</w:t>
      </w:r>
      <w:r w:rsidR="00823D2B">
        <w:t>’</w:t>
      </w:r>
      <w:r w:rsidRPr="00591D01">
        <w:t>homme,</w:t>
      </w:r>
      <w:r>
        <w:t xml:space="preserve"> Assemblée générale des </w:t>
      </w:r>
      <w:r w:rsidR="00823D2B">
        <w:t>Nations Unies</w:t>
      </w:r>
      <w:r>
        <w:t xml:space="preserve">, Résolution </w:t>
      </w:r>
      <w:r w:rsidRPr="00591D01">
        <w:t>217A(</w:t>
      </w:r>
      <w:smartTag w:uri="urn:schemas-microsoft-com:office:smarttags" w:element="stockticker">
        <w:r w:rsidRPr="00591D01">
          <w:t>III</w:t>
        </w:r>
      </w:smartTag>
      <w:r w:rsidRPr="00591D01">
        <w:t xml:space="preserve">) </w:t>
      </w:r>
      <w:r>
        <w:t xml:space="preserve">du </w:t>
      </w:r>
      <w:r w:rsidRPr="00591D01">
        <w:t>10</w:t>
      </w:r>
      <w:r>
        <w:t> décembre 1948</w:t>
      </w:r>
      <w:r w:rsidRPr="00591D01">
        <w:t xml:space="preserve">, </w:t>
      </w:r>
      <w:hyperlink r:id="rId1" w:history="1">
        <w:r w:rsidRPr="002C3C3C">
          <w:rPr>
            <w:rStyle w:val="Hyperlink"/>
          </w:rPr>
          <w:t>http://www.un.org/fr/documents/udhr/</w:t>
        </w:r>
      </w:hyperlink>
      <w:r w:rsidRPr="00591D01">
        <w:t xml:space="preserve"> (</w:t>
      </w:r>
      <w:r>
        <w:t>consultée le 12 mai 2009) [ci</w:t>
      </w:r>
      <w:r w:rsidR="00823D2B">
        <w:t>-</w:t>
      </w:r>
      <w:r>
        <w:t xml:space="preserve">après la </w:t>
      </w:r>
      <w:r w:rsidR="00823D2B">
        <w:t>“D</w:t>
      </w:r>
      <w:r>
        <w:t>UD</w:t>
      </w:r>
      <w:r w:rsidR="00823D2B">
        <w:t>H”</w:t>
      </w:r>
      <w:r>
        <w:t>].</w:t>
      </w:r>
    </w:p>
  </w:footnote>
  <w:footnote w:id="3">
    <w:p w:rsidR="00ED4610" w:rsidRPr="00591D01" w:rsidRDefault="00ED4610" w:rsidP="003F7928">
      <w:pPr>
        <w:pStyle w:val="FootnoteText"/>
      </w:pPr>
      <w:r w:rsidRPr="00591D01">
        <w:rPr>
          <w:rStyle w:val="FootnoteReference"/>
        </w:rPr>
        <w:footnoteRef/>
      </w:r>
      <w:r w:rsidRPr="00591D01">
        <w:t xml:space="preserve"> </w:t>
      </w:r>
      <w:r>
        <w:tab/>
      </w:r>
      <w:r>
        <w:rPr>
          <w:i/>
        </w:rPr>
        <w:t xml:space="preserve">Voir, par exemple, </w:t>
      </w:r>
      <w:r>
        <w:rPr>
          <w:smallCaps/>
        </w:rPr>
        <w:t>Actes de la conférence de Stockholm de la propriété intellectuelle</w:t>
      </w:r>
      <w:r w:rsidR="00823D2B">
        <w:rPr>
          <w:smallCaps/>
        </w:rPr>
        <w:t> :</w:t>
      </w:r>
      <w:r>
        <w:rPr>
          <w:smallCaps/>
        </w:rPr>
        <w:t xml:space="preserve"> 11 juin – 14 juillet 1967, </w:t>
      </w:r>
      <w:r>
        <w:t>p</w:t>
      </w:r>
      <w:r w:rsidRPr="00A72353">
        <w:rPr>
          <w:smallCaps/>
        </w:rPr>
        <w:t>. </w:t>
      </w:r>
      <w:r w:rsidRPr="00591D01">
        <w:t>82, 70</w:t>
      </w:r>
      <w:r w:rsidR="00823D2B">
        <w:t>-</w:t>
      </w:r>
      <w:r w:rsidRPr="00591D01">
        <w:t>71, 116</w:t>
      </w:r>
      <w:r w:rsidR="00823D2B">
        <w:t>-</w:t>
      </w:r>
      <w:r>
        <w:t>1</w:t>
      </w:r>
      <w:r w:rsidRPr="00591D01">
        <w:t>17, 143</w:t>
      </w:r>
      <w:r w:rsidR="00823D2B">
        <w:t>-</w:t>
      </w:r>
      <w:r w:rsidRPr="00591D01">
        <w:t>144, 156, 436 (Document S/1), 860</w:t>
      </w:r>
      <w:r w:rsidR="00823D2B">
        <w:t>-</w:t>
      </w:r>
      <w:r w:rsidRPr="00591D01">
        <w:t>1 (</w:t>
      </w:r>
      <w:r>
        <w:t>procès</w:t>
      </w:r>
      <w:r w:rsidR="00823D2B">
        <w:t>-</w:t>
      </w:r>
      <w:r>
        <w:t>verbaux</w:t>
      </w:r>
      <w:r w:rsidRPr="00591D01">
        <w:t xml:space="preserve">) </w:t>
      </w:r>
      <w:r w:rsidRPr="00591D01">
        <w:rPr>
          <w:i/>
        </w:rPr>
        <w:t>et seq</w:t>
      </w:r>
      <w:r w:rsidRPr="00591D01">
        <w:t>.</w:t>
      </w:r>
    </w:p>
  </w:footnote>
  <w:footnote w:id="4">
    <w:p w:rsidR="00ED4610" w:rsidRPr="00591D01" w:rsidRDefault="00ED4610" w:rsidP="003F7928">
      <w:pPr>
        <w:pStyle w:val="FootnoteText"/>
      </w:pPr>
      <w:r w:rsidRPr="00591D01">
        <w:rPr>
          <w:rStyle w:val="FootnoteReference"/>
        </w:rPr>
        <w:footnoteRef/>
      </w:r>
      <w:r w:rsidRPr="00591D01">
        <w:t xml:space="preserve"> </w:t>
      </w:r>
      <w:r>
        <w:tab/>
      </w:r>
      <w:r>
        <w:rPr>
          <w:smallCaps/>
        </w:rPr>
        <w:t>Actes de la conférence de Stockholm de la propriété intellectuelle</w:t>
      </w:r>
      <w:r w:rsidR="00823D2B">
        <w:rPr>
          <w:smallCaps/>
        </w:rPr>
        <w:t> :</w:t>
      </w:r>
      <w:r>
        <w:rPr>
          <w:smallCaps/>
        </w:rPr>
        <w:t xml:space="preserve"> 11 juin – 14 juillet </w:t>
      </w:r>
      <w:r w:rsidRPr="00591D01">
        <w:rPr>
          <w:smallCaps/>
        </w:rPr>
        <w:t>1967</w:t>
      </w:r>
      <w:r>
        <w:rPr>
          <w:smallCaps/>
        </w:rPr>
        <w:t xml:space="preserve">, </w:t>
      </w:r>
      <w:r>
        <w:t>p</w:t>
      </w:r>
      <w:r w:rsidRPr="00A72353">
        <w:rPr>
          <w:smallCaps/>
        </w:rPr>
        <w:t>. </w:t>
      </w:r>
      <w:r w:rsidRPr="00591D01">
        <w:t>886</w:t>
      </w:r>
      <w:r w:rsidR="00823D2B">
        <w:t>-</w:t>
      </w:r>
      <w:r>
        <w:t>8</w:t>
      </w:r>
      <w:r w:rsidRPr="00591D01">
        <w:t>87.</w:t>
      </w:r>
    </w:p>
  </w:footnote>
  <w:footnote w:id="5">
    <w:p w:rsidR="00ED4610" w:rsidRPr="00133F4E" w:rsidRDefault="00ED4610" w:rsidP="003F7928">
      <w:pPr>
        <w:pStyle w:val="FootnoteText"/>
      </w:pPr>
      <w:r w:rsidRPr="00591D01">
        <w:rPr>
          <w:rStyle w:val="FootnoteReference"/>
        </w:rPr>
        <w:footnoteRef/>
      </w:r>
      <w:r w:rsidRPr="00133F4E">
        <w:t xml:space="preserve"> </w:t>
      </w:r>
      <w:r>
        <w:tab/>
      </w:r>
      <w:r w:rsidRPr="00133F4E">
        <w:t>Sheryl Burgstahler, Equal Access</w:t>
      </w:r>
      <w:r w:rsidR="00823D2B">
        <w:t> :</w:t>
      </w:r>
      <w:r w:rsidRPr="00133F4E">
        <w:t xml:space="preserve"> Universal Design of Distance Learning Programs, DO</w:t>
      </w:r>
      <w:r w:rsidR="00823D2B">
        <w:t>-</w:t>
      </w:r>
      <w:r w:rsidRPr="00133F4E">
        <w:t xml:space="preserve">IT (Disabilities, Opportunities, Internetworking, and Technology) Center, University of Washington, 2017, </w:t>
      </w:r>
      <w:hyperlink r:id="rId2" w:history="1">
        <w:r w:rsidRPr="00133F4E">
          <w:rPr>
            <w:rStyle w:val="Hyperlink1"/>
          </w:rPr>
          <w:t>https://www.washington.edu/doit/equal</w:t>
        </w:r>
        <w:r w:rsidR="00823D2B">
          <w:rPr>
            <w:rStyle w:val="Hyperlink1"/>
          </w:rPr>
          <w:t>-</w:t>
        </w:r>
        <w:r w:rsidRPr="00133F4E">
          <w:rPr>
            <w:rStyle w:val="Hyperlink1"/>
          </w:rPr>
          <w:t>access</w:t>
        </w:r>
        <w:r w:rsidR="00823D2B">
          <w:rPr>
            <w:rStyle w:val="Hyperlink1"/>
          </w:rPr>
          <w:t>-</w:t>
        </w:r>
        <w:r w:rsidRPr="00133F4E">
          <w:rPr>
            <w:rStyle w:val="Hyperlink1"/>
          </w:rPr>
          <w:t>universal</w:t>
        </w:r>
        <w:r w:rsidR="00823D2B">
          <w:rPr>
            <w:rStyle w:val="Hyperlink1"/>
          </w:rPr>
          <w:t>-</w:t>
        </w:r>
        <w:r w:rsidRPr="00133F4E">
          <w:rPr>
            <w:rStyle w:val="Hyperlink1"/>
          </w:rPr>
          <w:t>design</w:t>
        </w:r>
        <w:r w:rsidR="00823D2B">
          <w:rPr>
            <w:rStyle w:val="Hyperlink1"/>
          </w:rPr>
          <w:t>-</w:t>
        </w:r>
        <w:r w:rsidRPr="00133F4E">
          <w:rPr>
            <w:rStyle w:val="Hyperlink1"/>
          </w:rPr>
          <w:t>distance</w:t>
        </w:r>
        <w:r w:rsidR="00823D2B">
          <w:rPr>
            <w:rStyle w:val="Hyperlink1"/>
          </w:rPr>
          <w:t>-</w:t>
        </w:r>
        <w:r w:rsidRPr="00133F4E">
          <w:rPr>
            <w:rStyle w:val="Hyperlink1"/>
          </w:rPr>
          <w:t>learning</w:t>
        </w:r>
        <w:r w:rsidR="00823D2B">
          <w:rPr>
            <w:rStyle w:val="Hyperlink1"/>
          </w:rPr>
          <w:t>-</w:t>
        </w:r>
        <w:r w:rsidRPr="00133F4E">
          <w:rPr>
            <w:rStyle w:val="Hyperlink1"/>
          </w:rPr>
          <w:t>programs</w:t>
        </w:r>
      </w:hyperlink>
      <w:r w:rsidRPr="00133F4E">
        <w:t>.</w:t>
      </w:r>
    </w:p>
  </w:footnote>
  <w:footnote w:id="6">
    <w:p w:rsidR="00ED4610" w:rsidRPr="00133F4E" w:rsidRDefault="00ED4610" w:rsidP="003F7928">
      <w:pPr>
        <w:pStyle w:val="FootnoteText"/>
      </w:pPr>
      <w:r w:rsidRPr="00591D01">
        <w:rPr>
          <w:rStyle w:val="FootnoteReference"/>
        </w:rPr>
        <w:footnoteRef/>
      </w:r>
      <w:r w:rsidRPr="00133F4E">
        <w:t xml:space="preserve"> </w:t>
      </w:r>
      <w:r>
        <w:tab/>
      </w:r>
      <w:r w:rsidRPr="00133F4E">
        <w:t xml:space="preserve">CalPoly.edu, </w:t>
      </w:r>
      <w:r w:rsidR="00823D2B">
        <w:t>“</w:t>
      </w:r>
      <w:r w:rsidR="00823D2B" w:rsidRPr="00133F4E">
        <w:t>E</w:t>
      </w:r>
      <w:r w:rsidRPr="00133F4E">
        <w:t>ducational Benefits of Online</w:t>
      </w:r>
      <w:r w:rsidR="00A72353">
        <w:t xml:space="preserve"> </w:t>
      </w:r>
      <w:r w:rsidRPr="00133F4E">
        <w:t>Learnin</w:t>
      </w:r>
      <w:r w:rsidR="00823D2B" w:rsidRPr="00133F4E">
        <w:t>g</w:t>
      </w:r>
      <w:r w:rsidR="00823D2B">
        <w:t>”</w:t>
      </w:r>
      <w:r w:rsidRPr="00133F4E">
        <w:t xml:space="preserve">, 1998, </w:t>
      </w:r>
      <w:hyperlink r:id="rId3" w:history="1">
        <w:r w:rsidRPr="00133F4E">
          <w:rPr>
            <w:rStyle w:val="Hyperlink"/>
          </w:rPr>
          <w:t>http://blackboardsupport.calpoly.edu/content/faculty/handouts/Ben_Online.pdf</w:t>
        </w:r>
      </w:hyperlink>
      <w:r w:rsidR="00F902F5" w:rsidRPr="00F902F5">
        <w:t>.</w:t>
      </w:r>
    </w:p>
  </w:footnote>
  <w:footnote w:id="7">
    <w:p w:rsidR="00ED4610" w:rsidRPr="00133F4E" w:rsidRDefault="00ED4610" w:rsidP="003F7928">
      <w:pPr>
        <w:pStyle w:val="FootnoteText"/>
      </w:pPr>
      <w:r w:rsidRPr="00591D01">
        <w:rPr>
          <w:rStyle w:val="FootnoteReference"/>
        </w:rPr>
        <w:footnoteRef/>
      </w:r>
      <w:r w:rsidRPr="00133F4E">
        <w:t xml:space="preserve"> </w:t>
      </w:r>
      <w:r>
        <w:tab/>
      </w:r>
      <w:r w:rsidRPr="00133F4E">
        <w:t>Andreas M.</w:t>
      </w:r>
      <w:r w:rsidR="00360079">
        <w:t> </w:t>
      </w:r>
      <w:r w:rsidRPr="00133F4E">
        <w:t xml:space="preserve">Kaplan, Michael Haenlein, </w:t>
      </w:r>
      <w:r w:rsidR="00823D2B">
        <w:t>“</w:t>
      </w:r>
      <w:r w:rsidR="00823D2B" w:rsidRPr="00133F4E">
        <w:t>H</w:t>
      </w:r>
      <w:r w:rsidRPr="00133F4E">
        <w:t>igher education and the digital revolution</w:t>
      </w:r>
      <w:r w:rsidR="00823D2B">
        <w:t> :</w:t>
      </w:r>
      <w:r w:rsidRPr="00133F4E">
        <w:t xml:space="preserve"> About MOOCs, SPOCs, social media, and the Cookie Monste</w:t>
      </w:r>
      <w:r w:rsidR="00823D2B" w:rsidRPr="00133F4E">
        <w:t>r</w:t>
      </w:r>
      <w:r w:rsidR="00823D2B">
        <w:t>”</w:t>
      </w:r>
      <w:r w:rsidRPr="00133F4E">
        <w:t xml:space="preserve">, </w:t>
      </w:r>
      <w:r w:rsidRPr="00133F4E">
        <w:rPr>
          <w:i/>
        </w:rPr>
        <w:t>Business Horizons</w:t>
      </w:r>
      <w:r w:rsidRPr="00133F4E">
        <w:t xml:space="preserve"> (2016) 59, 441</w:t>
      </w:r>
      <w:r w:rsidR="00823D2B">
        <w:t>-</w:t>
      </w:r>
      <w:r w:rsidRPr="00133F4E">
        <w:t>450, doi</w:t>
      </w:r>
      <w:r w:rsidR="00823D2B">
        <w:t> :</w:t>
      </w:r>
      <w:r w:rsidRPr="00133F4E">
        <w:t xml:space="preserve">10.1016/j.bushor.2016.03.008. </w:t>
      </w:r>
      <w:r w:rsidR="00360079">
        <w:t xml:space="preserve"> </w:t>
      </w:r>
    </w:p>
  </w:footnote>
  <w:footnote w:id="8">
    <w:p w:rsidR="00ED4610" w:rsidRPr="00591D01" w:rsidRDefault="00ED4610" w:rsidP="003F7928">
      <w:pPr>
        <w:pStyle w:val="FootnoteText"/>
      </w:pPr>
      <w:r w:rsidRPr="00591D01">
        <w:rPr>
          <w:rStyle w:val="FootnoteReference"/>
        </w:rPr>
        <w:footnoteRef/>
      </w:r>
      <w:r w:rsidRPr="00591D01">
        <w:t xml:space="preserve"> </w:t>
      </w:r>
      <w:r>
        <w:tab/>
      </w:r>
      <w:r w:rsidRPr="00591D01">
        <w:rPr>
          <w:i/>
        </w:rPr>
        <w:t>Id</w:t>
      </w:r>
      <w:r w:rsidRPr="00591D01">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353" w:rsidRDefault="00A72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610" w:rsidRDefault="00ED4610" w:rsidP="00477D6B">
    <w:pPr>
      <w:jc w:val="right"/>
    </w:pPr>
    <w:bookmarkStart w:id="6" w:name="Code2"/>
    <w:bookmarkEnd w:id="6"/>
    <w:r>
      <w:t>SCCR/38/8</w:t>
    </w:r>
  </w:p>
  <w:p w:rsidR="00ED4610" w:rsidRDefault="00ED4610" w:rsidP="00477D6B">
    <w:pPr>
      <w:jc w:val="right"/>
    </w:pPr>
    <w:r>
      <w:t xml:space="preserve">page </w:t>
    </w:r>
    <w:r>
      <w:fldChar w:fldCharType="begin"/>
    </w:r>
    <w:r>
      <w:instrText xml:space="preserve"> PAGE  \* MERGEFORMAT </w:instrText>
    </w:r>
    <w:r>
      <w:fldChar w:fldCharType="separate"/>
    </w:r>
    <w:r w:rsidR="00C43571">
      <w:rPr>
        <w:noProof/>
      </w:rPr>
      <w:t>20</w:t>
    </w:r>
    <w:r>
      <w:fldChar w:fldCharType="end"/>
    </w:r>
  </w:p>
  <w:p w:rsidR="00ED4610" w:rsidRDefault="00ED4610" w:rsidP="00477D6B">
    <w:pPr>
      <w:jc w:val="right"/>
    </w:pPr>
  </w:p>
  <w:p w:rsidR="00ED4610" w:rsidRDefault="00ED461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353" w:rsidRDefault="00A723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610" w:rsidRDefault="00ED4610" w:rsidP="00ED4610">
    <w:pPr>
      <w:jc w:val="right"/>
    </w:pPr>
    <w:r>
      <w:t>SCCR/38/8</w:t>
    </w:r>
  </w:p>
  <w:p w:rsidR="00ED4610" w:rsidRDefault="00ED4610" w:rsidP="00ED4610">
    <w:pPr>
      <w:jc w:val="right"/>
    </w:pPr>
    <w:r>
      <w:t xml:space="preserve">page </w:t>
    </w:r>
    <w:r>
      <w:fldChar w:fldCharType="begin"/>
    </w:r>
    <w:r>
      <w:instrText xml:space="preserve"> PAGE  \* MERGEFORMAT </w:instrText>
    </w:r>
    <w:r>
      <w:fldChar w:fldCharType="separate"/>
    </w:r>
    <w:r w:rsidR="00C43571">
      <w:rPr>
        <w:noProof/>
      </w:rPr>
      <w:t>6</w:t>
    </w:r>
    <w:r>
      <w:fldChar w:fldCharType="end"/>
    </w:r>
  </w:p>
  <w:p w:rsidR="00ED4610" w:rsidRDefault="00ED4610" w:rsidP="00ED4610">
    <w:pPr>
      <w:jc w:val="right"/>
    </w:pPr>
  </w:p>
  <w:p w:rsidR="00ED4610" w:rsidRDefault="00ED4610" w:rsidP="00ED461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FA16CF"/>
    <w:multiLevelType w:val="hybridMultilevel"/>
    <w:tmpl w:val="77BA7FD6"/>
    <w:lvl w:ilvl="0" w:tplc="573885B8">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180B2A"/>
    <w:multiLevelType w:val="hybridMultilevel"/>
    <w:tmpl w:val="1A50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20710"/>
    <w:multiLevelType w:val="hybridMultilevel"/>
    <w:tmpl w:val="A7A6121E"/>
    <w:lvl w:ilvl="0" w:tplc="573885B8">
      <w:numFmt w:val="bullet"/>
      <w:lvlText w:val=""/>
      <w:lvlJc w:val="left"/>
      <w:pPr>
        <w:ind w:left="720" w:hanging="360"/>
      </w:pPr>
      <w:rPr>
        <w:rFonts w:ascii="Symbol" w:eastAsiaTheme="minorEastAsia"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6BB59B0"/>
    <w:multiLevelType w:val="hybridMultilevel"/>
    <w:tmpl w:val="0972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FC10416"/>
    <w:multiLevelType w:val="hybridMultilevel"/>
    <w:tmpl w:val="E7B46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7800F4"/>
    <w:multiLevelType w:val="hybridMultilevel"/>
    <w:tmpl w:val="777EC11C"/>
    <w:lvl w:ilvl="0" w:tplc="573885B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99E751E"/>
    <w:multiLevelType w:val="hybridMultilevel"/>
    <w:tmpl w:val="C46E2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E5815F6"/>
    <w:multiLevelType w:val="hybridMultilevel"/>
    <w:tmpl w:val="7E783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4A6BA2"/>
    <w:multiLevelType w:val="hybridMultilevel"/>
    <w:tmpl w:val="E752C554"/>
    <w:lvl w:ilvl="0" w:tplc="573885B8">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4E1737"/>
    <w:multiLevelType w:val="hybridMultilevel"/>
    <w:tmpl w:val="8B5CE64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4" w15:restartNumberingAfterBreak="0">
    <w:nsid w:val="3C4A1AE2"/>
    <w:multiLevelType w:val="hybridMultilevel"/>
    <w:tmpl w:val="712A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051EE"/>
    <w:multiLevelType w:val="hybridMultilevel"/>
    <w:tmpl w:val="96E68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0F1EE4"/>
    <w:multiLevelType w:val="hybridMultilevel"/>
    <w:tmpl w:val="9752A74E"/>
    <w:lvl w:ilvl="0" w:tplc="573885B8">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50E6C2E"/>
    <w:multiLevelType w:val="multilevel"/>
    <w:tmpl w:val="F6AE20F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45CE4020"/>
    <w:multiLevelType w:val="hybridMultilevel"/>
    <w:tmpl w:val="B24CAD54"/>
    <w:lvl w:ilvl="0" w:tplc="573885B8">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761B05"/>
    <w:multiLevelType w:val="hybridMultilevel"/>
    <w:tmpl w:val="811A4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CD03A6"/>
    <w:multiLevelType w:val="hybridMultilevel"/>
    <w:tmpl w:val="08FE7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9776D"/>
    <w:multiLevelType w:val="hybridMultilevel"/>
    <w:tmpl w:val="AA565648"/>
    <w:lvl w:ilvl="0" w:tplc="573885B8">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49536D"/>
    <w:multiLevelType w:val="hybridMultilevel"/>
    <w:tmpl w:val="9362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8808B0"/>
    <w:multiLevelType w:val="hybridMultilevel"/>
    <w:tmpl w:val="3D10F82E"/>
    <w:lvl w:ilvl="0" w:tplc="718EF24E">
      <w:numFmt w:val="bullet"/>
      <w:lvlText w:val="-"/>
      <w:lvlJc w:val="left"/>
      <w:pPr>
        <w:ind w:left="407" w:hanging="360"/>
      </w:pPr>
      <w:rPr>
        <w:rFonts w:ascii="Calibri" w:eastAsiaTheme="minorEastAsia" w:hAnsi="Calibri" w:cs="Calibri" w:hint="default"/>
      </w:rPr>
    </w:lvl>
    <w:lvl w:ilvl="1" w:tplc="04090003" w:tentative="1">
      <w:start w:val="1"/>
      <w:numFmt w:val="bullet"/>
      <w:lvlText w:val="o"/>
      <w:lvlJc w:val="left"/>
      <w:pPr>
        <w:ind w:left="1127" w:hanging="360"/>
      </w:pPr>
      <w:rPr>
        <w:rFonts w:ascii="Courier New" w:hAnsi="Courier New" w:cs="Courier New" w:hint="default"/>
      </w:rPr>
    </w:lvl>
    <w:lvl w:ilvl="2" w:tplc="04090005" w:tentative="1">
      <w:start w:val="1"/>
      <w:numFmt w:val="bullet"/>
      <w:lvlText w:val=""/>
      <w:lvlJc w:val="left"/>
      <w:pPr>
        <w:ind w:left="1847" w:hanging="360"/>
      </w:pPr>
      <w:rPr>
        <w:rFonts w:ascii="Wingdings" w:hAnsi="Wingdings" w:hint="default"/>
      </w:rPr>
    </w:lvl>
    <w:lvl w:ilvl="3" w:tplc="04090001" w:tentative="1">
      <w:start w:val="1"/>
      <w:numFmt w:val="bullet"/>
      <w:lvlText w:val=""/>
      <w:lvlJc w:val="left"/>
      <w:pPr>
        <w:ind w:left="2567" w:hanging="360"/>
      </w:pPr>
      <w:rPr>
        <w:rFonts w:ascii="Symbol" w:hAnsi="Symbol" w:hint="default"/>
      </w:rPr>
    </w:lvl>
    <w:lvl w:ilvl="4" w:tplc="04090003" w:tentative="1">
      <w:start w:val="1"/>
      <w:numFmt w:val="bullet"/>
      <w:lvlText w:val="o"/>
      <w:lvlJc w:val="left"/>
      <w:pPr>
        <w:ind w:left="3287" w:hanging="360"/>
      </w:pPr>
      <w:rPr>
        <w:rFonts w:ascii="Courier New" w:hAnsi="Courier New" w:cs="Courier New" w:hint="default"/>
      </w:rPr>
    </w:lvl>
    <w:lvl w:ilvl="5" w:tplc="04090005" w:tentative="1">
      <w:start w:val="1"/>
      <w:numFmt w:val="bullet"/>
      <w:lvlText w:val=""/>
      <w:lvlJc w:val="left"/>
      <w:pPr>
        <w:ind w:left="4007" w:hanging="360"/>
      </w:pPr>
      <w:rPr>
        <w:rFonts w:ascii="Wingdings" w:hAnsi="Wingdings" w:hint="default"/>
      </w:rPr>
    </w:lvl>
    <w:lvl w:ilvl="6" w:tplc="04090001" w:tentative="1">
      <w:start w:val="1"/>
      <w:numFmt w:val="bullet"/>
      <w:lvlText w:val=""/>
      <w:lvlJc w:val="left"/>
      <w:pPr>
        <w:ind w:left="4727" w:hanging="360"/>
      </w:pPr>
      <w:rPr>
        <w:rFonts w:ascii="Symbol" w:hAnsi="Symbol" w:hint="default"/>
      </w:rPr>
    </w:lvl>
    <w:lvl w:ilvl="7" w:tplc="04090003" w:tentative="1">
      <w:start w:val="1"/>
      <w:numFmt w:val="bullet"/>
      <w:lvlText w:val="o"/>
      <w:lvlJc w:val="left"/>
      <w:pPr>
        <w:ind w:left="5447" w:hanging="360"/>
      </w:pPr>
      <w:rPr>
        <w:rFonts w:ascii="Courier New" w:hAnsi="Courier New" w:cs="Courier New" w:hint="default"/>
      </w:rPr>
    </w:lvl>
    <w:lvl w:ilvl="8" w:tplc="04090005" w:tentative="1">
      <w:start w:val="1"/>
      <w:numFmt w:val="bullet"/>
      <w:lvlText w:val=""/>
      <w:lvlJc w:val="left"/>
      <w:pPr>
        <w:ind w:left="6167" w:hanging="360"/>
      </w:pPr>
      <w:rPr>
        <w:rFonts w:ascii="Wingdings" w:hAnsi="Wingdings" w:hint="default"/>
      </w:rPr>
    </w:lvl>
  </w:abstractNum>
  <w:abstractNum w:abstractNumId="26" w15:restartNumberingAfterBreak="0">
    <w:nsid w:val="5AB05B60"/>
    <w:multiLevelType w:val="hybridMultilevel"/>
    <w:tmpl w:val="8156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41D1A"/>
    <w:multiLevelType w:val="hybridMultilevel"/>
    <w:tmpl w:val="7DDE2850"/>
    <w:lvl w:ilvl="0" w:tplc="C85C05F8">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8" w15:restartNumberingAfterBreak="0">
    <w:nsid w:val="5DAE156B"/>
    <w:multiLevelType w:val="hybridMultilevel"/>
    <w:tmpl w:val="CD1897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836F3F"/>
    <w:multiLevelType w:val="hybridMultilevel"/>
    <w:tmpl w:val="2EDA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A81D60"/>
    <w:multiLevelType w:val="hybridMultilevel"/>
    <w:tmpl w:val="2C2E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4F2C82"/>
    <w:multiLevelType w:val="hybridMultilevel"/>
    <w:tmpl w:val="53CC1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6A51A9"/>
    <w:multiLevelType w:val="hybridMultilevel"/>
    <w:tmpl w:val="12688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772DAA"/>
    <w:multiLevelType w:val="hybridMultilevel"/>
    <w:tmpl w:val="3BD00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C27CDA"/>
    <w:multiLevelType w:val="hybridMultilevel"/>
    <w:tmpl w:val="1B061CEA"/>
    <w:lvl w:ilvl="0" w:tplc="573885B8">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3CE65B7"/>
    <w:multiLevelType w:val="hybridMultilevel"/>
    <w:tmpl w:val="E0D6F7A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6" w15:restartNumberingAfterBreak="0">
    <w:nsid w:val="76EA3AF6"/>
    <w:multiLevelType w:val="hybridMultilevel"/>
    <w:tmpl w:val="8156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0"/>
  </w:num>
  <w:num w:numId="4">
    <w:abstractNumId w:val="21"/>
  </w:num>
  <w:num w:numId="5">
    <w:abstractNumId w:val="5"/>
  </w:num>
  <w:num w:numId="6">
    <w:abstractNumId w:val="10"/>
  </w:num>
  <w:num w:numId="7">
    <w:abstractNumId w:val="22"/>
  </w:num>
  <w:num w:numId="8">
    <w:abstractNumId w:val="7"/>
  </w:num>
  <w:num w:numId="9">
    <w:abstractNumId w:val="3"/>
  </w:num>
  <w:num w:numId="10">
    <w:abstractNumId w:val="29"/>
  </w:num>
  <w:num w:numId="11">
    <w:abstractNumId w:val="32"/>
  </w:num>
  <w:num w:numId="12">
    <w:abstractNumId w:val="25"/>
  </w:num>
  <w:num w:numId="13">
    <w:abstractNumId w:val="36"/>
  </w:num>
  <w:num w:numId="14">
    <w:abstractNumId w:val="31"/>
  </w:num>
  <w:num w:numId="15">
    <w:abstractNumId w:val="27"/>
  </w:num>
  <w:num w:numId="16">
    <w:abstractNumId w:val="26"/>
  </w:num>
  <w:num w:numId="17">
    <w:abstractNumId w:val="30"/>
  </w:num>
  <w:num w:numId="18">
    <w:abstractNumId w:val="13"/>
  </w:num>
  <w:num w:numId="19">
    <w:abstractNumId w:val="35"/>
  </w:num>
  <w:num w:numId="20">
    <w:abstractNumId w:val="18"/>
  </w:num>
  <w:num w:numId="21">
    <w:abstractNumId w:val="2"/>
  </w:num>
  <w:num w:numId="22">
    <w:abstractNumId w:val="24"/>
  </w:num>
  <w:num w:numId="23">
    <w:abstractNumId w:val="4"/>
  </w:num>
  <w:num w:numId="24">
    <w:abstractNumId w:val="14"/>
  </w:num>
  <w:num w:numId="25">
    <w:abstractNumId w:val="21"/>
  </w:num>
  <w:num w:numId="26">
    <w:abstractNumId w:val="5"/>
  </w:num>
  <w:num w:numId="27">
    <w:abstractNumId w:val="10"/>
  </w:num>
  <w:num w:numId="28">
    <w:abstractNumId w:val="15"/>
  </w:num>
  <w:num w:numId="29">
    <w:abstractNumId w:val="11"/>
  </w:num>
  <w:num w:numId="30">
    <w:abstractNumId w:val="33"/>
  </w:num>
  <w:num w:numId="31">
    <w:abstractNumId w:val="20"/>
  </w:num>
  <w:num w:numId="32">
    <w:abstractNumId w:val="9"/>
  </w:num>
  <w:num w:numId="33">
    <w:abstractNumId w:val="6"/>
  </w:num>
  <w:num w:numId="34">
    <w:abstractNumId w:val="28"/>
  </w:num>
  <w:num w:numId="35">
    <w:abstractNumId w:val="12"/>
  </w:num>
  <w:num w:numId="36">
    <w:abstractNumId w:val="34"/>
  </w:num>
  <w:num w:numId="37">
    <w:abstractNumId w:val="16"/>
  </w:num>
  <w:num w:numId="38">
    <w:abstractNumId w:val="1"/>
  </w:num>
  <w:num w:numId="39">
    <w:abstractNumId w:val="2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comments="0" w:insDel="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28"/>
    <w:rsid w:val="000204D1"/>
    <w:rsid w:val="0002093D"/>
    <w:rsid w:val="000249E1"/>
    <w:rsid w:val="00043CAA"/>
    <w:rsid w:val="00051D8C"/>
    <w:rsid w:val="00075432"/>
    <w:rsid w:val="00077517"/>
    <w:rsid w:val="0008026E"/>
    <w:rsid w:val="000968ED"/>
    <w:rsid w:val="000969DF"/>
    <w:rsid w:val="000D6843"/>
    <w:rsid w:val="000F412D"/>
    <w:rsid w:val="000F5770"/>
    <w:rsid w:val="000F5E56"/>
    <w:rsid w:val="00133F4E"/>
    <w:rsid w:val="001362EE"/>
    <w:rsid w:val="001411FB"/>
    <w:rsid w:val="001647D5"/>
    <w:rsid w:val="00167FFD"/>
    <w:rsid w:val="001832A6"/>
    <w:rsid w:val="00195822"/>
    <w:rsid w:val="001B78A1"/>
    <w:rsid w:val="001D44B8"/>
    <w:rsid w:val="001F0EDD"/>
    <w:rsid w:val="002024E1"/>
    <w:rsid w:val="0021217E"/>
    <w:rsid w:val="002244F9"/>
    <w:rsid w:val="00251BED"/>
    <w:rsid w:val="002629FD"/>
    <w:rsid w:val="002634C4"/>
    <w:rsid w:val="0027521D"/>
    <w:rsid w:val="002928D3"/>
    <w:rsid w:val="002F10D6"/>
    <w:rsid w:val="002F1FE6"/>
    <w:rsid w:val="002F4E68"/>
    <w:rsid w:val="00312F7F"/>
    <w:rsid w:val="003168DF"/>
    <w:rsid w:val="00321CD2"/>
    <w:rsid w:val="00360079"/>
    <w:rsid w:val="00361450"/>
    <w:rsid w:val="003673CF"/>
    <w:rsid w:val="003845C1"/>
    <w:rsid w:val="00384FD5"/>
    <w:rsid w:val="003A6F89"/>
    <w:rsid w:val="003B38C1"/>
    <w:rsid w:val="003C73CE"/>
    <w:rsid w:val="003D4DBF"/>
    <w:rsid w:val="003E7047"/>
    <w:rsid w:val="003F438B"/>
    <w:rsid w:val="003F7928"/>
    <w:rsid w:val="00423E3E"/>
    <w:rsid w:val="00427AF4"/>
    <w:rsid w:val="00431222"/>
    <w:rsid w:val="004406A9"/>
    <w:rsid w:val="004438EF"/>
    <w:rsid w:val="00446A52"/>
    <w:rsid w:val="00456713"/>
    <w:rsid w:val="00462B9E"/>
    <w:rsid w:val="004647DA"/>
    <w:rsid w:val="00474062"/>
    <w:rsid w:val="00477D6B"/>
    <w:rsid w:val="005019FF"/>
    <w:rsid w:val="005063BE"/>
    <w:rsid w:val="0053057A"/>
    <w:rsid w:val="00540ADA"/>
    <w:rsid w:val="005535C5"/>
    <w:rsid w:val="00560A29"/>
    <w:rsid w:val="00581476"/>
    <w:rsid w:val="00583D28"/>
    <w:rsid w:val="00591D01"/>
    <w:rsid w:val="005A5CB6"/>
    <w:rsid w:val="005C6649"/>
    <w:rsid w:val="00600F53"/>
    <w:rsid w:val="00605827"/>
    <w:rsid w:val="00620A2C"/>
    <w:rsid w:val="00621A87"/>
    <w:rsid w:val="00634F4A"/>
    <w:rsid w:val="00646050"/>
    <w:rsid w:val="00653833"/>
    <w:rsid w:val="006713CA"/>
    <w:rsid w:val="00676C5C"/>
    <w:rsid w:val="006812F5"/>
    <w:rsid w:val="006B23DF"/>
    <w:rsid w:val="006C585F"/>
    <w:rsid w:val="006E1A31"/>
    <w:rsid w:val="006E4105"/>
    <w:rsid w:val="00712188"/>
    <w:rsid w:val="007309F0"/>
    <w:rsid w:val="007461C2"/>
    <w:rsid w:val="007636D5"/>
    <w:rsid w:val="007D1613"/>
    <w:rsid w:val="007D1F7D"/>
    <w:rsid w:val="007E4C0E"/>
    <w:rsid w:val="007F2749"/>
    <w:rsid w:val="008064F8"/>
    <w:rsid w:val="00823D2B"/>
    <w:rsid w:val="0087048F"/>
    <w:rsid w:val="008A134B"/>
    <w:rsid w:val="008A214A"/>
    <w:rsid w:val="008B2CC1"/>
    <w:rsid w:val="008B60B2"/>
    <w:rsid w:val="008C5282"/>
    <w:rsid w:val="008D45C3"/>
    <w:rsid w:val="008D5A90"/>
    <w:rsid w:val="008E1B46"/>
    <w:rsid w:val="0090731E"/>
    <w:rsid w:val="00916EE2"/>
    <w:rsid w:val="00922714"/>
    <w:rsid w:val="00924ADB"/>
    <w:rsid w:val="00966A22"/>
    <w:rsid w:val="0096722F"/>
    <w:rsid w:val="00980843"/>
    <w:rsid w:val="009842C3"/>
    <w:rsid w:val="009921BE"/>
    <w:rsid w:val="00993838"/>
    <w:rsid w:val="009B23F0"/>
    <w:rsid w:val="009E26B7"/>
    <w:rsid w:val="009E2791"/>
    <w:rsid w:val="009E3F6F"/>
    <w:rsid w:val="009F499F"/>
    <w:rsid w:val="009F7D36"/>
    <w:rsid w:val="00A226EE"/>
    <w:rsid w:val="00A26002"/>
    <w:rsid w:val="00A37342"/>
    <w:rsid w:val="00A42DAF"/>
    <w:rsid w:val="00A45BD8"/>
    <w:rsid w:val="00A47A3A"/>
    <w:rsid w:val="00A60677"/>
    <w:rsid w:val="00A72353"/>
    <w:rsid w:val="00A770A0"/>
    <w:rsid w:val="00A849F5"/>
    <w:rsid w:val="00A869B7"/>
    <w:rsid w:val="00AC205C"/>
    <w:rsid w:val="00AF0A6B"/>
    <w:rsid w:val="00B05A69"/>
    <w:rsid w:val="00B40AA3"/>
    <w:rsid w:val="00B46188"/>
    <w:rsid w:val="00B52F21"/>
    <w:rsid w:val="00B6185F"/>
    <w:rsid w:val="00B66093"/>
    <w:rsid w:val="00B8596A"/>
    <w:rsid w:val="00B925EA"/>
    <w:rsid w:val="00B9734B"/>
    <w:rsid w:val="00BA175A"/>
    <w:rsid w:val="00BA30E2"/>
    <w:rsid w:val="00BE14EC"/>
    <w:rsid w:val="00BE5819"/>
    <w:rsid w:val="00C11BFE"/>
    <w:rsid w:val="00C34543"/>
    <w:rsid w:val="00C41111"/>
    <w:rsid w:val="00C412B5"/>
    <w:rsid w:val="00C43571"/>
    <w:rsid w:val="00C5068F"/>
    <w:rsid w:val="00C86D74"/>
    <w:rsid w:val="00CA128B"/>
    <w:rsid w:val="00CD04F1"/>
    <w:rsid w:val="00CD5EDB"/>
    <w:rsid w:val="00CE12F1"/>
    <w:rsid w:val="00D40F73"/>
    <w:rsid w:val="00D45252"/>
    <w:rsid w:val="00D71B4D"/>
    <w:rsid w:val="00D75E96"/>
    <w:rsid w:val="00D7657B"/>
    <w:rsid w:val="00D76D65"/>
    <w:rsid w:val="00D93D55"/>
    <w:rsid w:val="00DD28D9"/>
    <w:rsid w:val="00E15015"/>
    <w:rsid w:val="00E1514A"/>
    <w:rsid w:val="00E335FE"/>
    <w:rsid w:val="00E40F7B"/>
    <w:rsid w:val="00E4316B"/>
    <w:rsid w:val="00E621E5"/>
    <w:rsid w:val="00E62C95"/>
    <w:rsid w:val="00E74C4D"/>
    <w:rsid w:val="00E966D4"/>
    <w:rsid w:val="00EA7D6E"/>
    <w:rsid w:val="00EC295D"/>
    <w:rsid w:val="00EC4E49"/>
    <w:rsid w:val="00EC728B"/>
    <w:rsid w:val="00ED4610"/>
    <w:rsid w:val="00ED77FB"/>
    <w:rsid w:val="00EE3D96"/>
    <w:rsid w:val="00EE45FA"/>
    <w:rsid w:val="00EF4C71"/>
    <w:rsid w:val="00F372B7"/>
    <w:rsid w:val="00F66152"/>
    <w:rsid w:val="00F902F5"/>
    <w:rsid w:val="00F9594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5:docId w15:val="{76BA3217-E6C8-4DB2-8AEE-DA98AC73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610"/>
    <w:rPr>
      <w:rFonts w:ascii="Arial" w:eastAsia="SimSun" w:hAnsi="Arial" w:cs="Arial"/>
      <w:sz w:val="22"/>
      <w:lang w:eastAsia="zh-CN"/>
    </w:rPr>
  </w:style>
  <w:style w:type="paragraph" w:styleId="Heading1">
    <w:name w:val="heading 1"/>
    <w:basedOn w:val="Normal"/>
    <w:next w:val="Normal"/>
    <w:link w:val="Heading1Char"/>
    <w:qFormat/>
    <w:rsid w:val="00ED4610"/>
    <w:pPr>
      <w:keepNext/>
      <w:spacing w:before="240" w:after="60"/>
      <w:outlineLvl w:val="0"/>
    </w:pPr>
    <w:rPr>
      <w:b/>
      <w:bCs/>
      <w:kern w:val="32"/>
      <w:szCs w:val="32"/>
    </w:rPr>
  </w:style>
  <w:style w:type="paragraph" w:styleId="Heading2">
    <w:name w:val="heading 2"/>
    <w:basedOn w:val="Normal"/>
    <w:next w:val="Normal"/>
    <w:link w:val="Heading2Char"/>
    <w:qFormat/>
    <w:rsid w:val="00ED4610"/>
    <w:pPr>
      <w:keepNext/>
      <w:spacing w:before="240" w:after="60"/>
      <w:outlineLvl w:val="1"/>
    </w:pPr>
    <w:rPr>
      <w:bCs/>
      <w:i/>
      <w:iCs/>
      <w:szCs w:val="28"/>
    </w:rPr>
  </w:style>
  <w:style w:type="paragraph" w:styleId="Heading3">
    <w:name w:val="heading 3"/>
    <w:basedOn w:val="Normal"/>
    <w:next w:val="Normal"/>
    <w:link w:val="Heading3Char"/>
    <w:qFormat/>
    <w:rsid w:val="00ED4610"/>
    <w:pPr>
      <w:keepNext/>
      <w:spacing w:before="240" w:after="60"/>
      <w:outlineLvl w:val="2"/>
    </w:pPr>
    <w:rPr>
      <w:bCs/>
      <w:szCs w:val="26"/>
      <w:u w:val="single"/>
    </w:rPr>
  </w:style>
  <w:style w:type="paragraph" w:styleId="Heading4">
    <w:name w:val="heading 4"/>
    <w:basedOn w:val="Normal"/>
    <w:next w:val="Normal"/>
    <w:link w:val="Heading4Char"/>
    <w:qFormat/>
    <w:rsid w:val="00ED4610"/>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3F7928"/>
    <w:pPr>
      <w:keepNext/>
      <w:keepLines/>
      <w:spacing w:before="40" w:line="259" w:lineRule="auto"/>
      <w:ind w:left="2880"/>
      <w:jc w:val="both"/>
      <w:outlineLvl w:val="4"/>
    </w:pPr>
    <w:rPr>
      <w:rFonts w:asciiTheme="majorHAnsi" w:eastAsiaTheme="majorEastAsia" w:hAnsiTheme="majorHAnsi" w:cstheme="majorBidi"/>
      <w:color w:val="365F91" w:themeColor="accent1" w:themeShade="BF"/>
      <w:szCs w:val="22"/>
      <w:lang w:val="en-SG"/>
    </w:rPr>
  </w:style>
  <w:style w:type="paragraph" w:styleId="Heading6">
    <w:name w:val="heading 6"/>
    <w:basedOn w:val="Normal"/>
    <w:next w:val="Normal"/>
    <w:link w:val="Heading6Char"/>
    <w:uiPriority w:val="9"/>
    <w:semiHidden/>
    <w:unhideWhenUsed/>
    <w:qFormat/>
    <w:rsid w:val="003F7928"/>
    <w:pPr>
      <w:keepNext/>
      <w:keepLines/>
      <w:spacing w:before="40" w:line="259" w:lineRule="auto"/>
      <w:ind w:left="3600"/>
      <w:jc w:val="both"/>
      <w:outlineLvl w:val="5"/>
    </w:pPr>
    <w:rPr>
      <w:rFonts w:asciiTheme="majorHAnsi" w:eastAsiaTheme="majorEastAsia" w:hAnsiTheme="majorHAnsi" w:cstheme="majorBidi"/>
      <w:color w:val="243F60" w:themeColor="accent1" w:themeShade="7F"/>
      <w:szCs w:val="22"/>
      <w:lang w:val="en-SG"/>
    </w:rPr>
  </w:style>
  <w:style w:type="paragraph" w:styleId="Heading7">
    <w:name w:val="heading 7"/>
    <w:basedOn w:val="Normal"/>
    <w:next w:val="Normal"/>
    <w:link w:val="Heading7Char"/>
    <w:uiPriority w:val="9"/>
    <w:semiHidden/>
    <w:unhideWhenUsed/>
    <w:qFormat/>
    <w:rsid w:val="003F7928"/>
    <w:pPr>
      <w:keepNext/>
      <w:keepLines/>
      <w:spacing w:before="40" w:line="259" w:lineRule="auto"/>
      <w:ind w:left="4320"/>
      <w:jc w:val="both"/>
      <w:outlineLvl w:val="6"/>
    </w:pPr>
    <w:rPr>
      <w:rFonts w:asciiTheme="majorHAnsi" w:eastAsiaTheme="majorEastAsia" w:hAnsiTheme="majorHAnsi" w:cstheme="majorBidi"/>
      <w:i/>
      <w:iCs/>
      <w:color w:val="243F60" w:themeColor="accent1" w:themeShade="7F"/>
      <w:szCs w:val="22"/>
      <w:lang w:val="en-SG"/>
    </w:rPr>
  </w:style>
  <w:style w:type="paragraph" w:styleId="Heading8">
    <w:name w:val="heading 8"/>
    <w:basedOn w:val="Normal"/>
    <w:next w:val="Normal"/>
    <w:link w:val="Heading8Char"/>
    <w:uiPriority w:val="9"/>
    <w:semiHidden/>
    <w:unhideWhenUsed/>
    <w:qFormat/>
    <w:rsid w:val="003F7928"/>
    <w:pPr>
      <w:keepNext/>
      <w:keepLines/>
      <w:spacing w:before="40" w:line="259" w:lineRule="auto"/>
      <w:ind w:left="5040"/>
      <w:jc w:val="both"/>
      <w:outlineLvl w:val="7"/>
    </w:pPr>
    <w:rPr>
      <w:rFonts w:asciiTheme="majorHAnsi" w:eastAsiaTheme="majorEastAsia" w:hAnsiTheme="majorHAnsi" w:cstheme="majorBidi"/>
      <w:color w:val="272727" w:themeColor="text1" w:themeTint="D8"/>
      <w:sz w:val="21"/>
      <w:szCs w:val="21"/>
      <w:lang w:val="en-SG"/>
    </w:rPr>
  </w:style>
  <w:style w:type="paragraph" w:styleId="Heading9">
    <w:name w:val="heading 9"/>
    <w:basedOn w:val="Normal"/>
    <w:next w:val="Normal"/>
    <w:link w:val="Heading9Char"/>
    <w:uiPriority w:val="9"/>
    <w:semiHidden/>
    <w:unhideWhenUsed/>
    <w:qFormat/>
    <w:rsid w:val="003F7928"/>
    <w:pPr>
      <w:keepNext/>
      <w:keepLines/>
      <w:spacing w:before="40" w:line="259" w:lineRule="auto"/>
      <w:ind w:left="5760"/>
      <w:jc w:val="both"/>
      <w:outlineLvl w:val="8"/>
    </w:pPr>
    <w:rPr>
      <w:rFonts w:asciiTheme="majorHAnsi" w:eastAsiaTheme="majorEastAsia" w:hAnsiTheme="majorHAnsi" w:cstheme="majorBidi"/>
      <w:i/>
      <w:iCs/>
      <w:color w:val="272727" w:themeColor="text1" w:themeTint="D8"/>
      <w:sz w:val="21"/>
      <w:szCs w:val="21"/>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D4610"/>
    <w:pPr>
      <w:ind w:left="5534"/>
    </w:pPr>
    <w:rPr>
      <w:lang w:val="en-US"/>
    </w:rPr>
  </w:style>
  <w:style w:type="paragraph" w:styleId="BodyText">
    <w:name w:val="Body Text"/>
    <w:basedOn w:val="Normal"/>
    <w:rsid w:val="00ED4610"/>
    <w:pPr>
      <w:spacing w:after="220"/>
    </w:pPr>
  </w:style>
  <w:style w:type="paragraph" w:styleId="Caption">
    <w:name w:val="caption"/>
    <w:basedOn w:val="Normal"/>
    <w:next w:val="Normal"/>
    <w:qFormat/>
    <w:rsid w:val="00ED4610"/>
    <w:rPr>
      <w:b/>
      <w:bCs/>
      <w:sz w:val="18"/>
    </w:rPr>
  </w:style>
  <w:style w:type="paragraph" w:styleId="CommentText">
    <w:name w:val="annotation text"/>
    <w:basedOn w:val="Normal"/>
    <w:link w:val="CommentTextChar1"/>
    <w:semiHidden/>
    <w:rsid w:val="00ED4610"/>
    <w:rPr>
      <w:sz w:val="18"/>
    </w:rPr>
  </w:style>
  <w:style w:type="paragraph" w:styleId="EndnoteText">
    <w:name w:val="endnote text"/>
    <w:basedOn w:val="Normal"/>
    <w:semiHidden/>
    <w:rsid w:val="00ED4610"/>
    <w:rPr>
      <w:sz w:val="18"/>
    </w:rPr>
  </w:style>
  <w:style w:type="paragraph" w:styleId="Footer">
    <w:name w:val="footer"/>
    <w:basedOn w:val="Normal"/>
    <w:link w:val="FooterChar"/>
    <w:rsid w:val="00ED4610"/>
    <w:pPr>
      <w:tabs>
        <w:tab w:val="center" w:pos="4320"/>
        <w:tab w:val="right" w:pos="8640"/>
      </w:tabs>
    </w:pPr>
  </w:style>
  <w:style w:type="paragraph" w:styleId="FootnoteText">
    <w:name w:val="footnote text"/>
    <w:basedOn w:val="Normal"/>
    <w:link w:val="FootnoteTextChar"/>
    <w:rsid w:val="00ED4610"/>
    <w:rPr>
      <w:sz w:val="18"/>
    </w:rPr>
  </w:style>
  <w:style w:type="paragraph" w:styleId="Header">
    <w:name w:val="header"/>
    <w:basedOn w:val="Normal"/>
    <w:link w:val="HeaderChar"/>
    <w:rsid w:val="00ED4610"/>
    <w:pPr>
      <w:tabs>
        <w:tab w:val="center" w:pos="4536"/>
        <w:tab w:val="right" w:pos="9072"/>
      </w:tabs>
    </w:pPr>
  </w:style>
  <w:style w:type="paragraph" w:styleId="ListNumber">
    <w:name w:val="List Number"/>
    <w:basedOn w:val="Normal"/>
    <w:semiHidden/>
    <w:rsid w:val="00ED4610"/>
    <w:pPr>
      <w:numPr>
        <w:numId w:val="25"/>
      </w:numPr>
    </w:pPr>
  </w:style>
  <w:style w:type="paragraph" w:customStyle="1" w:styleId="ONUME">
    <w:name w:val="ONUM E"/>
    <w:basedOn w:val="BodyText"/>
    <w:rsid w:val="00ED4610"/>
    <w:pPr>
      <w:numPr>
        <w:numId w:val="26"/>
      </w:numPr>
    </w:pPr>
  </w:style>
  <w:style w:type="paragraph" w:customStyle="1" w:styleId="ONUMFS">
    <w:name w:val="ONUM FS"/>
    <w:basedOn w:val="BodyText"/>
    <w:rsid w:val="00ED4610"/>
    <w:pPr>
      <w:numPr>
        <w:numId w:val="27"/>
      </w:numPr>
      <w:jc w:val="both"/>
    </w:pPr>
  </w:style>
  <w:style w:type="paragraph" w:styleId="Salutation">
    <w:name w:val="Salutation"/>
    <w:basedOn w:val="Normal"/>
    <w:next w:val="Normal"/>
    <w:semiHidden/>
    <w:rsid w:val="00ED4610"/>
  </w:style>
  <w:style w:type="paragraph" w:styleId="Signature">
    <w:name w:val="Signature"/>
    <w:basedOn w:val="Normal"/>
    <w:semiHidden/>
    <w:rsid w:val="00ED4610"/>
    <w:pPr>
      <w:ind w:left="5250"/>
    </w:pPr>
  </w:style>
  <w:style w:type="character" w:styleId="FootnoteReference">
    <w:name w:val="footnote reference"/>
    <w:basedOn w:val="DefaultParagraphFont"/>
    <w:uiPriority w:val="99"/>
    <w:semiHidden/>
    <w:unhideWhenUsed/>
    <w:rsid w:val="003F7928"/>
    <w:rPr>
      <w:vertAlign w:val="superscript"/>
    </w:rPr>
  </w:style>
  <w:style w:type="character" w:customStyle="1" w:styleId="Hyperlink1">
    <w:name w:val="Hyperlink1"/>
    <w:basedOn w:val="DefaultParagraphFont"/>
    <w:uiPriority w:val="99"/>
    <w:unhideWhenUsed/>
    <w:rsid w:val="003F7928"/>
    <w:rPr>
      <w:color w:val="0563C1"/>
      <w:u w:val="single"/>
    </w:rPr>
  </w:style>
  <w:style w:type="character" w:styleId="Hyperlink">
    <w:name w:val="Hyperlink"/>
    <w:basedOn w:val="DefaultParagraphFont"/>
    <w:uiPriority w:val="99"/>
    <w:unhideWhenUsed/>
    <w:rsid w:val="003F7928"/>
    <w:rPr>
      <w:color w:val="0000FF" w:themeColor="hyperlink"/>
      <w:u w:val="single"/>
    </w:rPr>
  </w:style>
  <w:style w:type="character" w:customStyle="1" w:styleId="Heading5Char">
    <w:name w:val="Heading 5 Char"/>
    <w:basedOn w:val="DefaultParagraphFont"/>
    <w:link w:val="Heading5"/>
    <w:uiPriority w:val="9"/>
    <w:semiHidden/>
    <w:rsid w:val="003F7928"/>
    <w:rPr>
      <w:rFonts w:asciiTheme="majorHAnsi" w:eastAsiaTheme="majorEastAsia" w:hAnsiTheme="majorHAnsi" w:cstheme="majorBidi"/>
      <w:color w:val="365F91" w:themeColor="accent1" w:themeShade="BF"/>
      <w:sz w:val="22"/>
      <w:szCs w:val="22"/>
      <w:lang w:val="en-SG" w:eastAsia="zh-CN"/>
    </w:rPr>
  </w:style>
  <w:style w:type="character" w:customStyle="1" w:styleId="Heading6Char">
    <w:name w:val="Heading 6 Char"/>
    <w:basedOn w:val="DefaultParagraphFont"/>
    <w:link w:val="Heading6"/>
    <w:uiPriority w:val="9"/>
    <w:semiHidden/>
    <w:rsid w:val="003F7928"/>
    <w:rPr>
      <w:rFonts w:asciiTheme="majorHAnsi" w:eastAsiaTheme="majorEastAsia" w:hAnsiTheme="majorHAnsi" w:cstheme="majorBidi"/>
      <w:color w:val="243F60" w:themeColor="accent1" w:themeShade="7F"/>
      <w:sz w:val="22"/>
      <w:szCs w:val="22"/>
      <w:lang w:val="en-SG" w:eastAsia="zh-CN"/>
    </w:rPr>
  </w:style>
  <w:style w:type="character" w:customStyle="1" w:styleId="Heading7Char">
    <w:name w:val="Heading 7 Char"/>
    <w:basedOn w:val="DefaultParagraphFont"/>
    <w:link w:val="Heading7"/>
    <w:uiPriority w:val="9"/>
    <w:semiHidden/>
    <w:rsid w:val="003F7928"/>
    <w:rPr>
      <w:rFonts w:asciiTheme="majorHAnsi" w:eastAsiaTheme="majorEastAsia" w:hAnsiTheme="majorHAnsi" w:cstheme="majorBidi"/>
      <w:i/>
      <w:iCs/>
      <w:color w:val="243F60" w:themeColor="accent1" w:themeShade="7F"/>
      <w:sz w:val="22"/>
      <w:szCs w:val="22"/>
      <w:lang w:val="en-SG" w:eastAsia="zh-CN"/>
    </w:rPr>
  </w:style>
  <w:style w:type="character" w:customStyle="1" w:styleId="Heading8Char">
    <w:name w:val="Heading 8 Char"/>
    <w:basedOn w:val="DefaultParagraphFont"/>
    <w:link w:val="Heading8"/>
    <w:uiPriority w:val="9"/>
    <w:semiHidden/>
    <w:rsid w:val="003F7928"/>
    <w:rPr>
      <w:rFonts w:asciiTheme="majorHAnsi" w:eastAsiaTheme="majorEastAsia" w:hAnsiTheme="majorHAnsi" w:cstheme="majorBidi"/>
      <w:color w:val="272727" w:themeColor="text1" w:themeTint="D8"/>
      <w:sz w:val="21"/>
      <w:szCs w:val="21"/>
      <w:lang w:val="en-SG" w:eastAsia="zh-CN"/>
    </w:rPr>
  </w:style>
  <w:style w:type="character" w:customStyle="1" w:styleId="Heading9Char">
    <w:name w:val="Heading 9 Char"/>
    <w:basedOn w:val="DefaultParagraphFont"/>
    <w:link w:val="Heading9"/>
    <w:uiPriority w:val="9"/>
    <w:semiHidden/>
    <w:rsid w:val="003F7928"/>
    <w:rPr>
      <w:rFonts w:asciiTheme="majorHAnsi" w:eastAsiaTheme="majorEastAsia" w:hAnsiTheme="majorHAnsi" w:cstheme="majorBidi"/>
      <w:i/>
      <w:iCs/>
      <w:color w:val="272727" w:themeColor="text1" w:themeTint="D8"/>
      <w:sz w:val="21"/>
      <w:szCs w:val="21"/>
      <w:lang w:val="en-SG" w:eastAsia="zh-CN"/>
    </w:rPr>
  </w:style>
  <w:style w:type="character" w:customStyle="1" w:styleId="Heading1Char">
    <w:name w:val="Heading 1 Char"/>
    <w:basedOn w:val="DefaultParagraphFont"/>
    <w:link w:val="Heading1"/>
    <w:rsid w:val="00ED4610"/>
    <w:rPr>
      <w:rFonts w:ascii="Arial" w:eastAsia="SimSun" w:hAnsi="Arial" w:cs="Arial"/>
      <w:b/>
      <w:bCs/>
      <w:kern w:val="32"/>
      <w:sz w:val="22"/>
      <w:szCs w:val="32"/>
      <w:lang w:eastAsia="zh-CN"/>
    </w:rPr>
  </w:style>
  <w:style w:type="character" w:customStyle="1" w:styleId="Heading2Char">
    <w:name w:val="Heading 2 Char"/>
    <w:basedOn w:val="DefaultParagraphFont"/>
    <w:link w:val="Heading2"/>
    <w:rsid w:val="00ED4610"/>
    <w:rPr>
      <w:rFonts w:ascii="Arial" w:eastAsia="SimSun" w:hAnsi="Arial" w:cs="Arial"/>
      <w:bCs/>
      <w:i/>
      <w:iCs/>
      <w:sz w:val="22"/>
      <w:szCs w:val="28"/>
      <w:lang w:eastAsia="zh-CN"/>
    </w:rPr>
  </w:style>
  <w:style w:type="character" w:customStyle="1" w:styleId="Heading3Char">
    <w:name w:val="Heading 3 Char"/>
    <w:basedOn w:val="DefaultParagraphFont"/>
    <w:link w:val="Heading3"/>
    <w:rsid w:val="003F792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F7928"/>
    <w:rPr>
      <w:rFonts w:ascii="Arial" w:eastAsia="SimSun" w:hAnsi="Arial" w:cs="Arial"/>
      <w:bCs/>
      <w:i/>
      <w:sz w:val="22"/>
      <w:szCs w:val="28"/>
      <w:lang w:eastAsia="zh-CN"/>
    </w:rPr>
  </w:style>
  <w:style w:type="table" w:styleId="TableGrid">
    <w:name w:val="Table Grid"/>
    <w:basedOn w:val="TableNormal"/>
    <w:uiPriority w:val="39"/>
    <w:rsid w:val="003F7928"/>
    <w:rPr>
      <w:rFonts w:asciiTheme="minorHAnsi" w:eastAsiaTheme="minorEastAsia" w:hAnsiTheme="minorHAnsi" w:cstheme="minorBidi"/>
      <w:sz w:val="22"/>
      <w:szCs w:val="22"/>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F7928"/>
    <w:rPr>
      <w:rFonts w:ascii="Arial" w:eastAsia="SimSun" w:hAnsi="Arial" w:cs="Arial"/>
      <w:sz w:val="22"/>
      <w:lang w:eastAsia="zh-CN"/>
    </w:rPr>
  </w:style>
  <w:style w:type="character" w:customStyle="1" w:styleId="FooterChar">
    <w:name w:val="Footer Char"/>
    <w:basedOn w:val="DefaultParagraphFont"/>
    <w:link w:val="Footer"/>
    <w:rsid w:val="003F7928"/>
    <w:rPr>
      <w:rFonts w:ascii="Arial" w:eastAsia="SimSun" w:hAnsi="Arial" w:cs="Arial"/>
      <w:sz w:val="22"/>
      <w:lang w:eastAsia="zh-CN"/>
    </w:rPr>
  </w:style>
  <w:style w:type="paragraph" w:styleId="ListParagraph">
    <w:name w:val="List Paragraph"/>
    <w:basedOn w:val="Normal"/>
    <w:uiPriority w:val="34"/>
    <w:qFormat/>
    <w:rsid w:val="00ED4610"/>
    <w:pPr>
      <w:ind w:left="720"/>
      <w:contextualSpacing/>
    </w:pPr>
  </w:style>
  <w:style w:type="paragraph" w:styleId="Title">
    <w:name w:val="Title"/>
    <w:basedOn w:val="Normal"/>
    <w:next w:val="Normal"/>
    <w:link w:val="TitleChar"/>
    <w:uiPriority w:val="10"/>
    <w:qFormat/>
    <w:rsid w:val="003F7928"/>
    <w:pPr>
      <w:spacing w:before="120"/>
      <w:contextualSpacing/>
      <w:jc w:val="both"/>
    </w:pPr>
    <w:rPr>
      <w:rFonts w:ascii="Times New Roman" w:eastAsiaTheme="majorEastAsia" w:hAnsi="Times New Roman" w:cstheme="majorBidi"/>
      <w:b/>
      <w:spacing w:val="-10"/>
      <w:kern w:val="28"/>
      <w:sz w:val="24"/>
      <w:szCs w:val="56"/>
      <w:lang w:val="en-SG"/>
    </w:rPr>
  </w:style>
  <w:style w:type="character" w:customStyle="1" w:styleId="TitleChar">
    <w:name w:val="Title Char"/>
    <w:basedOn w:val="DefaultParagraphFont"/>
    <w:link w:val="Title"/>
    <w:uiPriority w:val="10"/>
    <w:rsid w:val="003F7928"/>
    <w:rPr>
      <w:rFonts w:eastAsiaTheme="majorEastAsia" w:cstheme="majorBidi"/>
      <w:b/>
      <w:spacing w:val="-10"/>
      <w:kern w:val="28"/>
      <w:sz w:val="24"/>
      <w:szCs w:val="56"/>
      <w:lang w:val="en-SG" w:eastAsia="zh-CN"/>
    </w:rPr>
  </w:style>
  <w:style w:type="character" w:customStyle="1" w:styleId="FootnoteTextChar">
    <w:name w:val="Footnote Text Char"/>
    <w:basedOn w:val="DefaultParagraphFont"/>
    <w:link w:val="FootnoteText"/>
    <w:rsid w:val="003F7928"/>
    <w:rPr>
      <w:rFonts w:ascii="Arial" w:eastAsia="SimSun" w:hAnsi="Arial" w:cs="Arial"/>
      <w:sz w:val="18"/>
      <w:lang w:eastAsia="zh-CN"/>
    </w:rPr>
  </w:style>
  <w:style w:type="character" w:styleId="CommentReference">
    <w:name w:val="annotation reference"/>
    <w:basedOn w:val="DefaultParagraphFont"/>
    <w:uiPriority w:val="99"/>
    <w:semiHidden/>
    <w:unhideWhenUsed/>
    <w:rsid w:val="003F7928"/>
    <w:rPr>
      <w:sz w:val="16"/>
      <w:szCs w:val="16"/>
    </w:rPr>
  </w:style>
  <w:style w:type="character" w:customStyle="1" w:styleId="CommentTextChar">
    <w:name w:val="Comment Text Char"/>
    <w:basedOn w:val="DefaultParagraphFont"/>
    <w:uiPriority w:val="99"/>
    <w:semiHidden/>
    <w:rsid w:val="003F792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F7928"/>
    <w:pPr>
      <w:spacing w:before="120"/>
      <w:jc w:val="both"/>
    </w:pPr>
    <w:rPr>
      <w:rFonts w:ascii="Times New Roman" w:eastAsiaTheme="minorEastAsia" w:hAnsi="Times New Roman" w:cstheme="minorBidi"/>
      <w:b/>
      <w:bCs/>
      <w:sz w:val="20"/>
      <w:lang w:val="en-SG"/>
    </w:rPr>
  </w:style>
  <w:style w:type="character" w:customStyle="1" w:styleId="CommentTextChar1">
    <w:name w:val="Comment Text Char1"/>
    <w:basedOn w:val="DefaultParagraphFont"/>
    <w:link w:val="CommentText"/>
    <w:semiHidden/>
    <w:rsid w:val="003F7928"/>
    <w:rPr>
      <w:rFonts w:ascii="Arial" w:eastAsia="SimSun" w:hAnsi="Arial" w:cs="Arial"/>
      <w:sz w:val="18"/>
      <w:lang w:eastAsia="zh-CN"/>
    </w:rPr>
  </w:style>
  <w:style w:type="character" w:customStyle="1" w:styleId="CommentSubjectChar">
    <w:name w:val="Comment Subject Char"/>
    <w:basedOn w:val="CommentTextChar1"/>
    <w:link w:val="CommentSubject"/>
    <w:uiPriority w:val="99"/>
    <w:semiHidden/>
    <w:rsid w:val="003F7928"/>
    <w:rPr>
      <w:rFonts w:ascii="Arial" w:eastAsiaTheme="minorEastAsia" w:hAnsi="Arial" w:cstheme="minorBidi"/>
      <w:b/>
      <w:bCs/>
      <w:sz w:val="18"/>
      <w:lang w:val="en-SG" w:eastAsia="zh-CN"/>
    </w:rPr>
  </w:style>
  <w:style w:type="paragraph" w:styleId="BalloonText">
    <w:name w:val="Balloon Text"/>
    <w:basedOn w:val="Normal"/>
    <w:link w:val="BalloonTextChar"/>
    <w:uiPriority w:val="99"/>
    <w:semiHidden/>
    <w:unhideWhenUsed/>
    <w:rsid w:val="003F7928"/>
    <w:pPr>
      <w:jc w:val="both"/>
    </w:pPr>
    <w:rPr>
      <w:rFonts w:ascii="Segoe UI" w:eastAsiaTheme="minorEastAsia" w:hAnsi="Segoe UI" w:cs="Segoe UI"/>
      <w:sz w:val="18"/>
      <w:szCs w:val="18"/>
      <w:lang w:val="en-SG"/>
    </w:rPr>
  </w:style>
  <w:style w:type="character" w:customStyle="1" w:styleId="BalloonTextChar">
    <w:name w:val="Balloon Text Char"/>
    <w:basedOn w:val="DefaultParagraphFont"/>
    <w:link w:val="BalloonText"/>
    <w:uiPriority w:val="99"/>
    <w:semiHidden/>
    <w:rsid w:val="003F7928"/>
    <w:rPr>
      <w:rFonts w:ascii="Segoe UI" w:eastAsiaTheme="minorEastAsia" w:hAnsi="Segoe UI" w:cs="Segoe UI"/>
      <w:sz w:val="18"/>
      <w:szCs w:val="18"/>
      <w:lang w:val="en-SG" w:eastAsia="zh-CN"/>
    </w:rPr>
  </w:style>
  <w:style w:type="paragraph" w:customStyle="1" w:styleId="Meetingplacedate">
    <w:name w:val="Meeting place &amp; date"/>
    <w:basedOn w:val="Normal"/>
    <w:next w:val="Normal"/>
    <w:rsid w:val="00ED4610"/>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D4610"/>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blackboardsupport.calpoly.edu/content/faculty/handouts/Ben_Online.pdf" TargetMode="External"/><Relationship Id="rId2" Type="http://schemas.openxmlformats.org/officeDocument/2006/relationships/hyperlink" Target="https://www.washington.edu/doit/equal-access-universal-design-distance-learning-programs" TargetMode="External"/><Relationship Id="rId1" Type="http://schemas.openxmlformats.org/officeDocument/2006/relationships/hyperlink" Target="http://www.un.org/fr/documents/ud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4FB1F-B369-48BE-8F1F-20C4A98F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8644</Words>
  <Characters>54333</Characters>
  <Application>Microsoft Office Word</Application>
  <DocSecurity>4</DocSecurity>
  <Lines>452</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SCCR/38/</vt:lpstr>
      <vt:lpstr>SCCR/38/</vt:lpstr>
    </vt:vector>
  </TitlesOfParts>
  <Company>WIPO</Company>
  <LinksUpToDate>false</LinksUpToDate>
  <CharactersWithSpaces>62852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SCCR/38/</dc:title>
  <dc:creator>LUNG Geidy</dc:creator>
  <cp:lastModifiedBy>HAIZEL Francesca</cp:lastModifiedBy>
  <cp:revision>2</cp:revision>
  <cp:lastPrinted>2011-02-15T11:56:00Z</cp:lastPrinted>
  <dcterms:created xsi:type="dcterms:W3CDTF">2019-05-03T14:18:00Z</dcterms:created>
  <dcterms:modified xsi:type="dcterms:W3CDTF">2019-05-03T14:18:00Z</dcterms:modified>
</cp:coreProperties>
</file>