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5550B" w14:textId="77777777" w:rsidR="002543CF" w:rsidRPr="00B80909" w:rsidRDefault="00D2003B" w:rsidP="00D2003B">
      <w:pPr>
        <w:spacing w:after="120"/>
        <w:jc w:val="right"/>
        <w:rPr>
          <w:lang w:val="fr-FR"/>
        </w:rPr>
      </w:pPr>
      <w:bookmarkStart w:id="0" w:name="_GoBack"/>
      <w:bookmarkEnd w:id="0"/>
      <w:r w:rsidRPr="00B80909">
        <w:rPr>
          <w:noProof/>
          <w:lang w:eastAsia="en-US"/>
        </w:rPr>
        <w:drawing>
          <wp:inline distT="0" distB="0" distL="0" distR="0" wp14:anchorId="07E36B39" wp14:editId="3A951744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0909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04AA4FF7" wp14:editId="14CA7C6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3610069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14:paraId="216422B7" w14:textId="24D3D1FE" w:rsidR="002543CF" w:rsidRPr="00B80909" w:rsidRDefault="002543CF" w:rsidP="00D2003B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bookmarkStart w:id="1" w:name="Code"/>
    </w:p>
    <w:bookmarkEnd w:id="1"/>
    <w:p w14:paraId="70007EB5" w14:textId="67799FB4" w:rsidR="002543CF" w:rsidRPr="00B80909" w:rsidRDefault="00D2003B" w:rsidP="00D2003B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B80909">
        <w:rPr>
          <w:rFonts w:ascii="Arial Black" w:hAnsi="Arial Black"/>
          <w:caps/>
          <w:sz w:val="15"/>
          <w:szCs w:val="15"/>
          <w:lang w:val="fr-FR"/>
        </w:rPr>
        <w:t>Original</w:t>
      </w:r>
      <w:r w:rsidR="002F12DB" w:rsidRPr="00B80909">
        <w:rPr>
          <w:rFonts w:ascii="Arial Black" w:hAnsi="Arial Black"/>
          <w:caps/>
          <w:sz w:val="15"/>
          <w:szCs w:val="15"/>
          <w:lang w:val="fr-FR"/>
        </w:rPr>
        <w:t> :</w:t>
      </w:r>
      <w:r w:rsidRPr="00B80909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Original"/>
      <w:r w:rsidRPr="00B80909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2"/>
    <w:p w14:paraId="3BE783D7" w14:textId="0F9CFA9F" w:rsidR="002543CF" w:rsidRPr="00B80909" w:rsidRDefault="00D2003B" w:rsidP="00D2003B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B80909">
        <w:rPr>
          <w:rFonts w:ascii="Arial Black" w:hAnsi="Arial Black"/>
          <w:caps/>
          <w:sz w:val="15"/>
          <w:szCs w:val="15"/>
          <w:lang w:val="fr-FR"/>
        </w:rPr>
        <w:t>date</w:t>
      </w:r>
      <w:r w:rsidR="002F12DB" w:rsidRPr="00B80909">
        <w:rPr>
          <w:rFonts w:ascii="Arial Black" w:hAnsi="Arial Black"/>
          <w:caps/>
          <w:sz w:val="15"/>
          <w:szCs w:val="15"/>
          <w:lang w:val="fr-FR"/>
        </w:rPr>
        <w:t> :</w:t>
      </w:r>
      <w:r w:rsidRPr="00B80909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3" w:name="Date"/>
      <w:r w:rsidRPr="00B80909">
        <w:rPr>
          <w:rFonts w:ascii="Arial Black" w:hAnsi="Arial Black"/>
          <w:caps/>
          <w:sz w:val="15"/>
          <w:szCs w:val="15"/>
          <w:lang w:val="fr-FR"/>
        </w:rPr>
        <w:t>1</w:t>
      </w:r>
      <w:r w:rsidR="00C41041" w:rsidRPr="00B80909">
        <w:rPr>
          <w:rFonts w:ascii="Arial Black" w:hAnsi="Arial Black"/>
          <w:caps/>
          <w:sz w:val="15"/>
          <w:szCs w:val="15"/>
          <w:lang w:val="fr-FR"/>
        </w:rPr>
        <w:t>3 mai 20</w:t>
      </w:r>
      <w:r w:rsidRPr="00B80909">
        <w:rPr>
          <w:rFonts w:ascii="Arial Black" w:hAnsi="Arial Black"/>
          <w:caps/>
          <w:sz w:val="15"/>
          <w:szCs w:val="15"/>
          <w:lang w:val="fr-FR"/>
        </w:rPr>
        <w:t>22</w:t>
      </w:r>
    </w:p>
    <w:bookmarkEnd w:id="3"/>
    <w:p w14:paraId="59FB1B75" w14:textId="02CF2F9F" w:rsidR="002543CF" w:rsidRPr="00B80909" w:rsidRDefault="00D2003B" w:rsidP="0025285C">
      <w:pPr>
        <w:spacing w:after="600"/>
        <w:rPr>
          <w:b/>
          <w:sz w:val="28"/>
          <w:szCs w:val="28"/>
          <w:lang w:val="fr-FR"/>
        </w:rPr>
      </w:pPr>
      <w:r w:rsidRPr="00B80909">
        <w:rPr>
          <w:b/>
          <w:sz w:val="28"/>
          <w:szCs w:val="28"/>
          <w:lang w:val="fr-FR"/>
        </w:rPr>
        <w:t>Comité permanent du droit d</w:t>
      </w:r>
      <w:r w:rsidR="002F12DB" w:rsidRPr="00B80909">
        <w:rPr>
          <w:b/>
          <w:sz w:val="28"/>
          <w:szCs w:val="28"/>
          <w:lang w:val="fr-FR"/>
        </w:rPr>
        <w:t>’</w:t>
      </w:r>
      <w:r w:rsidRPr="00B80909">
        <w:rPr>
          <w:b/>
          <w:sz w:val="28"/>
          <w:szCs w:val="28"/>
          <w:lang w:val="fr-FR"/>
        </w:rPr>
        <w:t>auteur et des droits connexes</w:t>
      </w:r>
    </w:p>
    <w:p w14:paraId="2A64397D" w14:textId="1D6EA795" w:rsidR="002543CF" w:rsidRPr="00B80909" w:rsidRDefault="00D2003B" w:rsidP="00D2003B">
      <w:pPr>
        <w:rPr>
          <w:b/>
          <w:sz w:val="24"/>
          <w:szCs w:val="24"/>
          <w:lang w:val="fr-FR"/>
        </w:rPr>
      </w:pPr>
      <w:r w:rsidRPr="00B80909">
        <w:rPr>
          <w:b/>
          <w:sz w:val="24"/>
          <w:szCs w:val="24"/>
          <w:lang w:val="fr-FR"/>
        </w:rPr>
        <w:t>Quarante</w:t>
      </w:r>
      <w:r w:rsidR="0025285C">
        <w:rPr>
          <w:b/>
          <w:sz w:val="24"/>
          <w:szCs w:val="24"/>
          <w:lang w:val="fr-FR"/>
        </w:rPr>
        <w:noBreakHyphen/>
      </w:r>
      <w:r w:rsidRPr="00B80909">
        <w:rPr>
          <w:b/>
          <w:sz w:val="24"/>
          <w:szCs w:val="24"/>
          <w:lang w:val="fr-FR"/>
        </w:rPr>
        <w:t>deux</w:t>
      </w:r>
      <w:r w:rsidR="002F12DB" w:rsidRPr="00B80909">
        <w:rPr>
          <w:b/>
          <w:sz w:val="24"/>
          <w:szCs w:val="24"/>
          <w:lang w:val="fr-FR"/>
        </w:rPr>
        <w:t>ième session</w:t>
      </w:r>
    </w:p>
    <w:p w14:paraId="7284B5A7" w14:textId="75E07CFC" w:rsidR="002543CF" w:rsidRPr="00B80909" w:rsidRDefault="00D2003B" w:rsidP="00D2003B">
      <w:pPr>
        <w:spacing w:after="720"/>
        <w:rPr>
          <w:b/>
          <w:sz w:val="24"/>
          <w:szCs w:val="24"/>
          <w:lang w:val="fr-FR"/>
        </w:rPr>
      </w:pPr>
      <w:r w:rsidRPr="00B80909">
        <w:rPr>
          <w:b/>
          <w:sz w:val="24"/>
          <w:szCs w:val="24"/>
          <w:lang w:val="fr-FR"/>
        </w:rPr>
        <w:t>Genève, 9 – 1</w:t>
      </w:r>
      <w:r w:rsidR="00C41041" w:rsidRPr="00B80909">
        <w:rPr>
          <w:b/>
          <w:sz w:val="24"/>
          <w:szCs w:val="24"/>
          <w:lang w:val="fr-FR"/>
        </w:rPr>
        <w:t>3 mai 20</w:t>
      </w:r>
      <w:r w:rsidRPr="00B80909">
        <w:rPr>
          <w:b/>
          <w:sz w:val="24"/>
          <w:szCs w:val="24"/>
          <w:lang w:val="fr-FR"/>
        </w:rPr>
        <w:t>22</w:t>
      </w:r>
    </w:p>
    <w:p w14:paraId="45996854" w14:textId="47260DD9" w:rsidR="00C41041" w:rsidRPr="0025285C" w:rsidRDefault="0025285C" w:rsidP="008B2CC1">
      <w:pPr>
        <w:rPr>
          <w:caps/>
          <w:sz w:val="24"/>
          <w:lang w:val="fr-FR"/>
        </w:rPr>
      </w:pPr>
      <w:r>
        <w:rPr>
          <w:caps/>
          <w:sz w:val="24"/>
          <w:lang w:val="fr-FR"/>
        </w:rPr>
        <w:t>R</w:t>
      </w:r>
      <w:r w:rsidR="00D2003B" w:rsidRPr="0025285C">
        <w:rPr>
          <w:caps/>
          <w:sz w:val="24"/>
          <w:lang w:val="fr-FR"/>
        </w:rPr>
        <w:t>ésumé présenté par le président</w:t>
      </w:r>
    </w:p>
    <w:p w14:paraId="73E2A2C6" w14:textId="77777777" w:rsidR="002543CF" w:rsidRPr="0025285C" w:rsidRDefault="002535B0">
      <w:pPr>
        <w:rPr>
          <w:szCs w:val="22"/>
          <w:lang w:val="fr-FR"/>
        </w:rPr>
      </w:pPr>
      <w:bookmarkStart w:id="4" w:name="Prepared"/>
      <w:bookmarkEnd w:id="4"/>
      <w:r w:rsidRPr="0025285C">
        <w:rPr>
          <w:szCs w:val="22"/>
          <w:lang w:val="fr-FR"/>
        </w:rPr>
        <w:br w:type="page"/>
      </w:r>
    </w:p>
    <w:p w14:paraId="3DBD6230" w14:textId="77777777" w:rsidR="0025285C" w:rsidRPr="0025285C" w:rsidRDefault="00C41041" w:rsidP="0025285C">
      <w:pPr>
        <w:pStyle w:val="Heading1"/>
      </w:pPr>
      <w:r w:rsidRPr="0025285C">
        <w:lastRenderedPageBreak/>
        <w:t>Point 1</w:t>
      </w:r>
      <w:r w:rsidR="002543CF" w:rsidRPr="0025285C">
        <w:t xml:space="preserve"> de l</w:t>
      </w:r>
      <w:r w:rsidR="002F12DB" w:rsidRPr="0025285C">
        <w:t>’</w:t>
      </w:r>
      <w:r w:rsidR="002543CF" w:rsidRPr="0025285C">
        <w:t>ordre du jour</w:t>
      </w:r>
      <w:r w:rsidR="002F12DB" w:rsidRPr="0025285C">
        <w:t> :</w:t>
      </w:r>
      <w:r w:rsidR="002543CF" w:rsidRPr="0025285C">
        <w:t xml:space="preserve"> ouverture de la session</w:t>
      </w:r>
    </w:p>
    <w:p w14:paraId="5460C2B7" w14:textId="65C70591" w:rsidR="0025285C" w:rsidRDefault="002543CF" w:rsidP="0025285C">
      <w:pPr>
        <w:pStyle w:val="ONUMFS"/>
        <w:rPr>
          <w:rFonts w:eastAsia="Times New Roman"/>
          <w:lang w:val="fr-FR" w:eastAsia="en-US"/>
        </w:rPr>
      </w:pPr>
      <w:r w:rsidRPr="00B80909">
        <w:rPr>
          <w:rFonts w:eastAsia="Times New Roman"/>
          <w:lang w:val="fr-FR" w:eastAsia="en-US"/>
        </w:rPr>
        <w:t>La quarante</w:t>
      </w:r>
      <w:r w:rsidR="0025285C">
        <w:rPr>
          <w:rFonts w:eastAsia="Times New Roman"/>
          <w:lang w:val="fr-FR" w:eastAsia="en-US"/>
        </w:rPr>
        <w:noBreakHyphen/>
      </w:r>
      <w:r w:rsidRPr="00B80909">
        <w:rPr>
          <w:rFonts w:eastAsia="Times New Roman"/>
          <w:lang w:val="fr-FR" w:eastAsia="en-US"/>
        </w:rPr>
        <w:t>deux</w:t>
      </w:r>
      <w:r w:rsidR="002F12DB" w:rsidRPr="00B80909">
        <w:rPr>
          <w:rFonts w:eastAsia="Times New Roman"/>
          <w:lang w:val="fr-FR" w:eastAsia="en-US"/>
        </w:rPr>
        <w:t>ième session</w:t>
      </w:r>
      <w:r w:rsidRPr="00B80909">
        <w:rPr>
          <w:rFonts w:eastAsia="Times New Roman"/>
          <w:lang w:val="fr-FR" w:eastAsia="en-US"/>
        </w:rPr>
        <w:t xml:space="preserve"> du Comité permanent du droit d</w:t>
      </w:r>
      <w:r w:rsidR="002F12DB" w:rsidRPr="00B80909">
        <w:rPr>
          <w:rFonts w:eastAsia="Times New Roman"/>
          <w:lang w:val="fr-FR" w:eastAsia="en-US"/>
        </w:rPr>
        <w:t>’</w:t>
      </w:r>
      <w:r w:rsidRPr="00B80909">
        <w:rPr>
          <w:rFonts w:eastAsia="Times New Roman"/>
          <w:lang w:val="fr-FR" w:eastAsia="en-US"/>
        </w:rPr>
        <w:t>auteur et des droits connexes (</w:t>
      </w:r>
      <w:r w:rsidR="003518E9" w:rsidRPr="00B80909">
        <w:rPr>
          <w:rFonts w:eastAsia="Times New Roman"/>
          <w:lang w:val="fr-FR" w:eastAsia="en-US"/>
        </w:rPr>
        <w:t>ci</w:t>
      </w:r>
      <w:r w:rsidR="0025285C">
        <w:rPr>
          <w:rFonts w:eastAsia="Times New Roman"/>
          <w:lang w:val="fr-FR" w:eastAsia="en-US"/>
        </w:rPr>
        <w:noBreakHyphen/>
      </w:r>
      <w:r w:rsidR="003518E9" w:rsidRPr="00B80909">
        <w:rPr>
          <w:rFonts w:eastAsia="Times New Roman"/>
          <w:lang w:val="fr-FR" w:eastAsia="en-US"/>
        </w:rPr>
        <w:t xml:space="preserve">après dénommé </w:t>
      </w:r>
      <w:r w:rsidR="00C41041" w:rsidRPr="00B80909">
        <w:rPr>
          <w:rFonts w:eastAsia="Times New Roman"/>
          <w:lang w:val="fr-FR" w:eastAsia="en-US"/>
        </w:rPr>
        <w:t>“S</w:t>
      </w:r>
      <w:r w:rsidRPr="00B80909">
        <w:rPr>
          <w:rFonts w:eastAsia="Times New Roman"/>
          <w:lang w:val="fr-FR" w:eastAsia="en-US"/>
        </w:rPr>
        <w:t>CC</w:t>
      </w:r>
      <w:r w:rsidR="00C41041" w:rsidRPr="00B80909">
        <w:rPr>
          <w:rFonts w:eastAsia="Times New Roman"/>
          <w:lang w:val="fr-FR" w:eastAsia="en-US"/>
        </w:rPr>
        <w:t>R”</w:t>
      </w:r>
      <w:r w:rsidRPr="00B80909">
        <w:rPr>
          <w:rFonts w:eastAsia="Times New Roman"/>
          <w:lang w:val="fr-FR" w:eastAsia="en-US"/>
        </w:rPr>
        <w:t xml:space="preserve"> ou </w:t>
      </w:r>
      <w:r w:rsidR="00C41041" w:rsidRPr="00B80909">
        <w:rPr>
          <w:rFonts w:eastAsia="Times New Roman"/>
          <w:lang w:val="fr-FR" w:eastAsia="en-US"/>
        </w:rPr>
        <w:t>“c</w:t>
      </w:r>
      <w:r w:rsidRPr="00B80909">
        <w:rPr>
          <w:rFonts w:eastAsia="Times New Roman"/>
          <w:lang w:val="fr-FR" w:eastAsia="en-US"/>
        </w:rPr>
        <w:t>omit</w:t>
      </w:r>
      <w:r w:rsidR="00C41041" w:rsidRPr="00B80909">
        <w:rPr>
          <w:rFonts w:eastAsia="Times New Roman"/>
          <w:lang w:val="fr-FR" w:eastAsia="en-US"/>
        </w:rPr>
        <w:t>é”</w:t>
      </w:r>
      <w:r w:rsidRPr="00B80909">
        <w:rPr>
          <w:rFonts w:eastAsia="Times New Roman"/>
          <w:lang w:val="fr-FR" w:eastAsia="en-US"/>
        </w:rPr>
        <w:t>) a été ouverte par Mme</w:t>
      </w:r>
      <w:r w:rsidR="00816484" w:rsidRPr="00B80909">
        <w:rPr>
          <w:rFonts w:eastAsia="Times New Roman"/>
          <w:lang w:val="fr-FR" w:eastAsia="en-US"/>
        </w:rPr>
        <w:t> </w:t>
      </w:r>
      <w:proofErr w:type="spellStart"/>
      <w:r w:rsidR="00E354F1">
        <w:rPr>
          <w:rFonts w:eastAsia="Times New Roman"/>
          <w:lang w:val="fr-FR" w:eastAsia="en-US"/>
        </w:rPr>
        <w:t>Michele</w:t>
      </w:r>
      <w:proofErr w:type="spellEnd"/>
      <w:r w:rsidR="00E354F1">
        <w:rPr>
          <w:rFonts w:eastAsia="Times New Roman"/>
          <w:lang w:val="fr-FR" w:eastAsia="en-US"/>
        </w:rPr>
        <w:t> Woods </w:t>
      </w:r>
      <w:r w:rsidRPr="00B80909">
        <w:rPr>
          <w:rFonts w:eastAsia="Times New Roman"/>
          <w:lang w:val="fr-FR" w:eastAsia="en-US"/>
        </w:rPr>
        <w:t>(OMPI)</w:t>
      </w:r>
      <w:r w:rsidR="003518E9" w:rsidRPr="00B80909">
        <w:rPr>
          <w:rFonts w:eastAsia="Times New Roman"/>
          <w:lang w:val="fr-FR" w:eastAsia="en-US"/>
        </w:rPr>
        <w:t>, qui a assuré le secrétariat de la session</w:t>
      </w:r>
      <w:r w:rsidRPr="00B80909">
        <w:rPr>
          <w:rFonts w:eastAsia="Times New Roman"/>
          <w:lang w:val="fr-FR" w:eastAsia="en-US"/>
        </w:rPr>
        <w:t>.</w:t>
      </w:r>
      <w:r w:rsidR="001C2064" w:rsidRPr="00B80909">
        <w:rPr>
          <w:lang w:val="fr-FR"/>
        </w:rPr>
        <w:t xml:space="preserve">  </w:t>
      </w:r>
      <w:r w:rsidRPr="00B80909">
        <w:rPr>
          <w:rFonts w:eastAsia="Times New Roman"/>
          <w:lang w:val="fr-FR" w:eastAsia="en-US"/>
        </w:rPr>
        <w:t>M.</w:t>
      </w:r>
      <w:r w:rsidR="00816484" w:rsidRPr="00B80909">
        <w:rPr>
          <w:rFonts w:eastAsia="Times New Roman"/>
          <w:lang w:val="fr-FR" w:eastAsia="en-US"/>
        </w:rPr>
        <w:t> </w:t>
      </w:r>
      <w:r w:rsidR="00E354F1">
        <w:rPr>
          <w:rFonts w:eastAsia="Times New Roman"/>
          <w:lang w:val="fr-FR" w:eastAsia="en-US"/>
        </w:rPr>
        <w:t>Aziz </w:t>
      </w:r>
      <w:r w:rsidRPr="00B80909">
        <w:rPr>
          <w:rFonts w:eastAsia="Times New Roman"/>
          <w:lang w:val="fr-FR" w:eastAsia="en-US"/>
        </w:rPr>
        <w:t xml:space="preserve">Dieng a </w:t>
      </w:r>
      <w:r w:rsidR="003518E9" w:rsidRPr="00B80909">
        <w:rPr>
          <w:rFonts w:eastAsia="Times New Roman"/>
          <w:lang w:val="fr-FR" w:eastAsia="en-US"/>
        </w:rPr>
        <w:t>assuré la présidence</w:t>
      </w:r>
      <w:r w:rsidRPr="00B80909">
        <w:rPr>
          <w:rFonts w:eastAsia="Times New Roman"/>
          <w:lang w:val="fr-FR" w:eastAsia="en-US"/>
        </w:rPr>
        <w:t xml:space="preserve"> et M.</w:t>
      </w:r>
      <w:r w:rsidR="00816484" w:rsidRPr="00B80909">
        <w:rPr>
          <w:rFonts w:eastAsia="Times New Roman"/>
          <w:lang w:val="fr-FR" w:eastAsia="en-US"/>
        </w:rPr>
        <w:t> </w:t>
      </w:r>
      <w:r w:rsidRPr="00B80909">
        <w:rPr>
          <w:rFonts w:eastAsia="Times New Roman"/>
          <w:lang w:val="fr-FR" w:eastAsia="en-US"/>
        </w:rPr>
        <w:t>Peter</w:t>
      </w:r>
      <w:r w:rsidR="00FE203F">
        <w:rPr>
          <w:rFonts w:eastAsia="Times New Roman"/>
          <w:lang w:val="fr-FR" w:eastAsia="en-US"/>
        </w:rPr>
        <w:t> </w:t>
      </w:r>
      <w:proofErr w:type="spellStart"/>
      <w:r w:rsidRPr="00B80909">
        <w:rPr>
          <w:rFonts w:eastAsia="Times New Roman"/>
          <w:lang w:val="fr-FR" w:eastAsia="en-US"/>
        </w:rPr>
        <w:t>Labody</w:t>
      </w:r>
      <w:proofErr w:type="spellEnd"/>
      <w:r w:rsidRPr="00B80909">
        <w:rPr>
          <w:rFonts w:eastAsia="Times New Roman"/>
          <w:lang w:val="fr-FR" w:eastAsia="en-US"/>
        </w:rPr>
        <w:t xml:space="preserve"> et M.</w:t>
      </w:r>
      <w:r w:rsidR="00816484" w:rsidRPr="00B80909">
        <w:rPr>
          <w:rFonts w:eastAsia="Times New Roman"/>
          <w:lang w:val="fr-FR" w:eastAsia="en-US"/>
        </w:rPr>
        <w:t> </w:t>
      </w:r>
      <w:r w:rsidRPr="00B80909">
        <w:rPr>
          <w:rFonts w:eastAsia="Times New Roman"/>
          <w:lang w:val="fr-FR" w:eastAsia="en-US"/>
        </w:rPr>
        <w:t>Owen</w:t>
      </w:r>
      <w:r w:rsidR="00FE203F">
        <w:rPr>
          <w:rFonts w:eastAsia="Times New Roman"/>
          <w:lang w:val="fr-FR" w:eastAsia="en-US"/>
        </w:rPr>
        <w:t> </w:t>
      </w:r>
      <w:proofErr w:type="spellStart"/>
      <w:r w:rsidRPr="00B80909">
        <w:rPr>
          <w:rFonts w:eastAsia="Times New Roman"/>
          <w:lang w:val="fr-FR" w:eastAsia="en-US"/>
        </w:rPr>
        <w:t>Ripley</w:t>
      </w:r>
      <w:proofErr w:type="spellEnd"/>
      <w:r w:rsidRPr="00B80909">
        <w:rPr>
          <w:rFonts w:eastAsia="Times New Roman"/>
          <w:lang w:val="fr-FR" w:eastAsia="en-US"/>
        </w:rPr>
        <w:t xml:space="preserve"> ont </w:t>
      </w:r>
      <w:r w:rsidR="00FC3FBA" w:rsidRPr="00B80909">
        <w:rPr>
          <w:rFonts w:eastAsia="Times New Roman"/>
          <w:lang w:val="fr-FR" w:eastAsia="en-US"/>
        </w:rPr>
        <w:t>assumé les fonctions de</w:t>
      </w:r>
      <w:r w:rsidRPr="00B80909">
        <w:rPr>
          <w:rFonts w:eastAsia="Times New Roman"/>
          <w:lang w:val="fr-FR" w:eastAsia="en-US"/>
        </w:rPr>
        <w:t xml:space="preserve"> vice</w:t>
      </w:r>
      <w:r w:rsidR="0025285C">
        <w:rPr>
          <w:rFonts w:eastAsia="Times New Roman"/>
          <w:lang w:val="fr-FR" w:eastAsia="en-US"/>
        </w:rPr>
        <w:noBreakHyphen/>
      </w:r>
      <w:r w:rsidRPr="00B80909">
        <w:rPr>
          <w:rFonts w:eastAsia="Times New Roman"/>
          <w:lang w:val="fr-FR" w:eastAsia="en-US"/>
        </w:rPr>
        <w:t>président</w:t>
      </w:r>
      <w:r w:rsidR="00FC3FBA" w:rsidRPr="00B80909">
        <w:rPr>
          <w:rFonts w:eastAsia="Times New Roman"/>
          <w:lang w:val="fr-FR" w:eastAsia="en-US"/>
        </w:rPr>
        <w:t>s</w:t>
      </w:r>
      <w:r w:rsidRPr="00B80909">
        <w:rPr>
          <w:rFonts w:eastAsia="Times New Roman"/>
          <w:lang w:val="fr-FR" w:eastAsia="en-US"/>
        </w:rPr>
        <w:t>.</w:t>
      </w:r>
    </w:p>
    <w:p w14:paraId="5F9603DE" w14:textId="35E174DF" w:rsidR="0025285C" w:rsidRPr="0025285C" w:rsidRDefault="0025285C" w:rsidP="0025285C">
      <w:pPr>
        <w:pStyle w:val="Heading1"/>
      </w:pPr>
      <w:r w:rsidRPr="0025285C">
        <w:t>Point 2 de l’ordre du jour : adoption de l’ordre du jour de la quarante</w:t>
      </w:r>
      <w:r>
        <w:noBreakHyphen/>
      </w:r>
      <w:r w:rsidRPr="0025285C">
        <w:t>deuxième session</w:t>
      </w:r>
    </w:p>
    <w:p w14:paraId="5D28B005" w14:textId="77777777" w:rsidR="0025285C" w:rsidRDefault="002543CF" w:rsidP="0025285C">
      <w:pPr>
        <w:pStyle w:val="ONUMFS"/>
        <w:rPr>
          <w:lang w:val="fr-FR"/>
        </w:rPr>
      </w:pPr>
      <w:r w:rsidRPr="00B80909">
        <w:rPr>
          <w:lang w:val="fr-FR"/>
        </w:rPr>
        <w:t>Le comité a adopté le projet d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ordre du jour (document</w:t>
      </w:r>
      <w:r w:rsidR="00FE203F">
        <w:rPr>
          <w:lang w:val="fr-FR"/>
        </w:rPr>
        <w:t> </w:t>
      </w:r>
      <w:r w:rsidRPr="00B80909">
        <w:rPr>
          <w:lang w:val="fr-FR"/>
        </w:rPr>
        <w:t>SCCR/42/1</w:t>
      </w:r>
      <w:r w:rsidR="00816484" w:rsidRPr="00B80909">
        <w:rPr>
          <w:lang w:val="fr-FR"/>
        </w:rPr>
        <w:t> </w:t>
      </w:r>
      <w:proofErr w:type="spellStart"/>
      <w:r w:rsidRPr="00B80909">
        <w:rPr>
          <w:lang w:val="fr-FR"/>
        </w:rPr>
        <w:t>Prov</w:t>
      </w:r>
      <w:proofErr w:type="spellEnd"/>
      <w:r w:rsidRPr="00B80909">
        <w:rPr>
          <w:lang w:val="fr-FR"/>
        </w:rPr>
        <w:t>.).</w:t>
      </w:r>
    </w:p>
    <w:p w14:paraId="76213BFF" w14:textId="77777777" w:rsidR="0025285C" w:rsidRPr="0025285C" w:rsidRDefault="00C41041" w:rsidP="0025285C">
      <w:pPr>
        <w:pStyle w:val="Heading1"/>
      </w:pPr>
      <w:r w:rsidRPr="0025285C">
        <w:t>Point 3</w:t>
      </w:r>
      <w:r w:rsidR="002543CF" w:rsidRPr="0025285C">
        <w:t xml:space="preserve"> de l</w:t>
      </w:r>
      <w:r w:rsidR="002F12DB" w:rsidRPr="0025285C">
        <w:t>’</w:t>
      </w:r>
      <w:r w:rsidR="002543CF" w:rsidRPr="0025285C">
        <w:t>ordre du jour</w:t>
      </w:r>
      <w:r w:rsidR="002F12DB" w:rsidRPr="0025285C">
        <w:t> :</w:t>
      </w:r>
      <w:r w:rsidR="002543CF" w:rsidRPr="0025285C">
        <w:t xml:space="preserve"> élection </w:t>
      </w:r>
      <w:r w:rsidR="003518E9" w:rsidRPr="0025285C">
        <w:t>des membres du</w:t>
      </w:r>
      <w:r w:rsidR="002543CF" w:rsidRPr="0025285C">
        <w:t xml:space="preserve"> bureau</w:t>
      </w:r>
    </w:p>
    <w:p w14:paraId="64833A13" w14:textId="20CD8B5C" w:rsidR="0025285C" w:rsidRDefault="002543CF" w:rsidP="0025285C">
      <w:pPr>
        <w:pStyle w:val="ONUMFS"/>
        <w:rPr>
          <w:lang w:val="fr-FR"/>
        </w:rPr>
      </w:pPr>
      <w:r w:rsidRPr="00B80909">
        <w:rPr>
          <w:lang w:val="fr-FR"/>
        </w:rPr>
        <w:t xml:space="preserve">Le comité </w:t>
      </w:r>
      <w:r w:rsidR="00A479CF" w:rsidRPr="00B80909">
        <w:rPr>
          <w:lang w:val="fr-FR"/>
        </w:rPr>
        <w:t>est</w:t>
      </w:r>
      <w:r w:rsidRPr="00B80909">
        <w:rPr>
          <w:lang w:val="fr-FR"/>
        </w:rPr>
        <w:t xml:space="preserve"> convenu d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élire M.</w:t>
      </w:r>
      <w:r w:rsidR="00816484" w:rsidRPr="00B80909">
        <w:rPr>
          <w:lang w:val="fr-FR"/>
        </w:rPr>
        <w:t> </w:t>
      </w:r>
      <w:r w:rsidR="00E354F1">
        <w:rPr>
          <w:lang w:val="fr-FR"/>
        </w:rPr>
        <w:t>Aziz </w:t>
      </w:r>
      <w:r w:rsidRPr="00B80909">
        <w:rPr>
          <w:lang w:val="fr-FR"/>
        </w:rPr>
        <w:t xml:space="preserve">Dieng </w:t>
      </w:r>
      <w:r w:rsidR="00A479CF" w:rsidRPr="00B80909">
        <w:rPr>
          <w:lang w:val="fr-FR"/>
        </w:rPr>
        <w:t>(</w:t>
      </w:r>
      <w:r w:rsidRPr="00B80909">
        <w:rPr>
          <w:lang w:val="fr-FR"/>
        </w:rPr>
        <w:t>Sénégal</w:t>
      </w:r>
      <w:r w:rsidR="00A479CF" w:rsidRPr="00B80909">
        <w:rPr>
          <w:lang w:val="fr-FR"/>
        </w:rPr>
        <w:t>)</w:t>
      </w:r>
      <w:r w:rsidRPr="00B80909">
        <w:rPr>
          <w:lang w:val="fr-FR"/>
        </w:rPr>
        <w:t xml:space="preserve"> comme président à </w:t>
      </w:r>
      <w:r w:rsidR="00A479CF" w:rsidRPr="00B80909">
        <w:rPr>
          <w:lang w:val="fr-FR"/>
        </w:rPr>
        <w:t>compter</w:t>
      </w:r>
      <w:r w:rsidRPr="00B80909">
        <w:rPr>
          <w:lang w:val="fr-FR"/>
        </w:rPr>
        <w:t xml:space="preserve"> du </w:t>
      </w:r>
      <w:r w:rsidR="00C41041" w:rsidRPr="00B80909">
        <w:rPr>
          <w:lang w:val="fr-FR"/>
        </w:rPr>
        <w:t>9 mai 20</w:t>
      </w:r>
      <w:r w:rsidRPr="00B80909">
        <w:rPr>
          <w:lang w:val="fr-FR"/>
        </w:rPr>
        <w:t>22, jusqu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au début de la première réunion</w:t>
      </w:r>
      <w:r w:rsidR="00C41041" w:rsidRPr="00B80909">
        <w:rPr>
          <w:lang w:val="fr-FR"/>
        </w:rPr>
        <w:t xml:space="preserve"> du SCC</w:t>
      </w:r>
      <w:r w:rsidRPr="00B80909">
        <w:rPr>
          <w:lang w:val="fr-FR"/>
        </w:rPr>
        <w:t xml:space="preserve">R qui se tiendra </w:t>
      </w:r>
      <w:r w:rsidR="00C41041" w:rsidRPr="00B80909">
        <w:rPr>
          <w:lang w:val="fr-FR"/>
        </w:rPr>
        <w:t>en 2023</w:t>
      </w:r>
      <w:r w:rsidRPr="00B80909">
        <w:rPr>
          <w:lang w:val="fr-FR"/>
        </w:rPr>
        <w:t>.</w:t>
      </w:r>
      <w:r w:rsidR="002F4CFF" w:rsidRPr="00B80909">
        <w:rPr>
          <w:lang w:val="fr-FR"/>
        </w:rPr>
        <w:t xml:space="preserve">  </w:t>
      </w:r>
      <w:r w:rsidRPr="00B80909">
        <w:rPr>
          <w:lang w:val="fr-FR"/>
        </w:rPr>
        <w:t>M.</w:t>
      </w:r>
      <w:r w:rsidR="00816484" w:rsidRPr="00B80909">
        <w:rPr>
          <w:lang w:val="fr-FR"/>
        </w:rPr>
        <w:t> </w:t>
      </w:r>
      <w:r w:rsidR="00A479CF" w:rsidRPr="00B80909">
        <w:rPr>
          <w:lang w:val="fr-FR"/>
        </w:rPr>
        <w:t>Owen</w:t>
      </w:r>
      <w:r w:rsidR="00FE203F">
        <w:rPr>
          <w:lang w:val="fr-FR"/>
        </w:rPr>
        <w:t> </w:t>
      </w:r>
      <w:proofErr w:type="spellStart"/>
      <w:r w:rsidR="00A479CF" w:rsidRPr="00B80909">
        <w:rPr>
          <w:lang w:val="fr-FR"/>
        </w:rPr>
        <w:t>Ripley</w:t>
      </w:r>
      <w:proofErr w:type="spellEnd"/>
      <w:r w:rsidR="00A479CF" w:rsidRPr="00B80909">
        <w:rPr>
          <w:lang w:val="fr-FR"/>
        </w:rPr>
        <w:t xml:space="preserve"> (</w:t>
      </w:r>
      <w:r w:rsidRPr="00B80909">
        <w:rPr>
          <w:lang w:val="fr-FR"/>
        </w:rPr>
        <w:t>Canada</w:t>
      </w:r>
      <w:r w:rsidR="00A479CF" w:rsidRPr="00B80909">
        <w:rPr>
          <w:lang w:val="fr-FR"/>
        </w:rPr>
        <w:t>)</w:t>
      </w:r>
      <w:r w:rsidRPr="00B80909">
        <w:rPr>
          <w:lang w:val="fr-FR"/>
        </w:rPr>
        <w:t xml:space="preserve"> a été élu vice</w:t>
      </w:r>
      <w:r w:rsidR="0025285C">
        <w:rPr>
          <w:lang w:val="fr-FR"/>
        </w:rPr>
        <w:noBreakHyphen/>
      </w:r>
      <w:r w:rsidRPr="00B80909">
        <w:rPr>
          <w:lang w:val="fr-FR"/>
        </w:rPr>
        <w:t xml:space="preserve">président </w:t>
      </w:r>
      <w:r w:rsidR="00A479CF" w:rsidRPr="00B80909">
        <w:rPr>
          <w:lang w:val="fr-FR"/>
        </w:rPr>
        <w:t>durant</w:t>
      </w:r>
      <w:r w:rsidRPr="00B80909">
        <w:rPr>
          <w:lang w:val="fr-FR"/>
        </w:rPr>
        <w:t xml:space="preserve"> cette même période.</w:t>
      </w:r>
      <w:r w:rsidR="00D43199" w:rsidRPr="00B80909">
        <w:rPr>
          <w:lang w:val="fr-FR"/>
        </w:rPr>
        <w:t xml:space="preserve">  </w:t>
      </w:r>
      <w:r w:rsidRPr="00B80909">
        <w:rPr>
          <w:lang w:val="fr-FR"/>
        </w:rPr>
        <w:t>Le comité est également convenu d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élire M.</w:t>
      </w:r>
      <w:r w:rsidR="00816484" w:rsidRPr="00B80909">
        <w:rPr>
          <w:lang w:val="fr-FR"/>
        </w:rPr>
        <w:t> </w:t>
      </w:r>
      <w:r w:rsidRPr="00B80909">
        <w:rPr>
          <w:lang w:val="fr-FR"/>
        </w:rPr>
        <w:t>Owen</w:t>
      </w:r>
      <w:r w:rsidR="00FE203F">
        <w:rPr>
          <w:lang w:val="fr-FR"/>
        </w:rPr>
        <w:t> </w:t>
      </w:r>
      <w:proofErr w:type="spellStart"/>
      <w:r w:rsidRPr="00B80909">
        <w:rPr>
          <w:lang w:val="fr-FR"/>
        </w:rPr>
        <w:t>Ripley</w:t>
      </w:r>
      <w:proofErr w:type="spellEnd"/>
      <w:r w:rsidRPr="00B80909">
        <w:rPr>
          <w:lang w:val="fr-FR"/>
        </w:rPr>
        <w:t xml:space="preserve"> comme président à </w:t>
      </w:r>
      <w:r w:rsidR="00A479CF" w:rsidRPr="00B80909">
        <w:rPr>
          <w:lang w:val="fr-FR"/>
        </w:rPr>
        <w:t>compter</w:t>
      </w:r>
      <w:r w:rsidRPr="00B80909">
        <w:rPr>
          <w:lang w:val="fr-FR"/>
        </w:rPr>
        <w:t xml:space="preserve"> du début de la première réunion</w:t>
      </w:r>
      <w:r w:rsidR="00C41041" w:rsidRPr="00B80909">
        <w:rPr>
          <w:lang w:val="fr-FR"/>
        </w:rPr>
        <w:t xml:space="preserve"> du SCC</w:t>
      </w:r>
      <w:r w:rsidRPr="00B80909">
        <w:rPr>
          <w:lang w:val="fr-FR"/>
        </w:rPr>
        <w:t xml:space="preserve">R qui se tiendra </w:t>
      </w:r>
      <w:r w:rsidR="00C41041" w:rsidRPr="00B80909">
        <w:rPr>
          <w:lang w:val="fr-FR"/>
        </w:rPr>
        <w:t>en 2023</w:t>
      </w:r>
      <w:r w:rsidRPr="00B80909">
        <w:rPr>
          <w:lang w:val="fr-FR"/>
        </w:rPr>
        <w:t>, jusqu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au début de la première réunion</w:t>
      </w:r>
      <w:r w:rsidR="00C41041" w:rsidRPr="00B80909">
        <w:rPr>
          <w:lang w:val="fr-FR"/>
        </w:rPr>
        <w:t xml:space="preserve"> du SCC</w:t>
      </w:r>
      <w:r w:rsidRPr="00B80909">
        <w:rPr>
          <w:lang w:val="fr-FR"/>
        </w:rPr>
        <w:t xml:space="preserve">R qui se tiendra </w:t>
      </w:r>
      <w:r w:rsidR="00C41041" w:rsidRPr="00B80909">
        <w:rPr>
          <w:lang w:val="fr-FR"/>
        </w:rPr>
        <w:t>en 2024</w:t>
      </w:r>
      <w:r w:rsidRPr="00B80909">
        <w:rPr>
          <w:lang w:val="fr-FR"/>
        </w:rPr>
        <w:t>.</w:t>
      </w:r>
      <w:r w:rsidR="002F4CFF" w:rsidRPr="00B80909">
        <w:rPr>
          <w:lang w:val="fr-FR"/>
        </w:rPr>
        <w:t xml:space="preserve">  </w:t>
      </w:r>
      <w:r w:rsidRPr="00B80909">
        <w:rPr>
          <w:lang w:val="fr-FR"/>
        </w:rPr>
        <w:t>M.</w:t>
      </w:r>
      <w:r w:rsidR="00816484" w:rsidRPr="00B80909">
        <w:rPr>
          <w:lang w:val="fr-FR"/>
        </w:rPr>
        <w:t> </w:t>
      </w:r>
      <w:r w:rsidR="00E354F1">
        <w:rPr>
          <w:lang w:val="fr-FR"/>
        </w:rPr>
        <w:t>Aziz </w:t>
      </w:r>
      <w:r w:rsidRPr="00B80909">
        <w:rPr>
          <w:lang w:val="fr-FR"/>
        </w:rPr>
        <w:t>Dieng a été élu vice</w:t>
      </w:r>
      <w:r w:rsidR="0025285C">
        <w:rPr>
          <w:lang w:val="fr-FR"/>
        </w:rPr>
        <w:noBreakHyphen/>
      </w:r>
      <w:r w:rsidRPr="00B80909">
        <w:rPr>
          <w:lang w:val="fr-FR"/>
        </w:rPr>
        <w:t xml:space="preserve">président </w:t>
      </w:r>
      <w:r w:rsidR="00A479CF" w:rsidRPr="00B80909">
        <w:rPr>
          <w:lang w:val="fr-FR"/>
        </w:rPr>
        <w:t>durant</w:t>
      </w:r>
      <w:r w:rsidRPr="00B80909">
        <w:rPr>
          <w:lang w:val="fr-FR"/>
        </w:rPr>
        <w:t xml:space="preserve"> de cette même période.</w:t>
      </w:r>
      <w:r w:rsidR="00D43199" w:rsidRPr="00B80909">
        <w:rPr>
          <w:lang w:val="fr-FR"/>
        </w:rPr>
        <w:t xml:space="preserve">  </w:t>
      </w:r>
      <w:r w:rsidRPr="00B80909">
        <w:rPr>
          <w:lang w:val="fr-FR"/>
        </w:rPr>
        <w:t xml:space="preserve">Le comité </w:t>
      </w:r>
      <w:r w:rsidR="00A479CF" w:rsidRPr="00B80909">
        <w:rPr>
          <w:lang w:val="fr-FR"/>
        </w:rPr>
        <w:t>est</w:t>
      </w:r>
      <w:r w:rsidRPr="00B80909">
        <w:rPr>
          <w:lang w:val="fr-FR"/>
        </w:rPr>
        <w:t xml:space="preserve"> également convenu </w:t>
      </w:r>
      <w:r w:rsidR="00A479CF" w:rsidRPr="00B80909">
        <w:rPr>
          <w:lang w:val="fr-FR"/>
        </w:rPr>
        <w:t>d</w:t>
      </w:r>
      <w:r w:rsidR="002F12DB" w:rsidRPr="00B80909">
        <w:rPr>
          <w:lang w:val="fr-FR"/>
        </w:rPr>
        <w:t>’</w:t>
      </w:r>
      <w:r w:rsidR="00A479CF" w:rsidRPr="00B80909">
        <w:rPr>
          <w:lang w:val="fr-FR"/>
        </w:rPr>
        <w:t>élire</w:t>
      </w:r>
      <w:r w:rsidRPr="00B80909">
        <w:rPr>
          <w:lang w:val="fr-FR"/>
        </w:rPr>
        <w:t xml:space="preserve"> M.</w:t>
      </w:r>
      <w:r w:rsidR="00816484" w:rsidRPr="00B80909">
        <w:rPr>
          <w:lang w:val="fr-FR"/>
        </w:rPr>
        <w:t> </w:t>
      </w:r>
      <w:r w:rsidRPr="00B80909">
        <w:rPr>
          <w:lang w:val="fr-FR"/>
        </w:rPr>
        <w:t>Peter</w:t>
      </w:r>
      <w:r w:rsidR="00FE203F">
        <w:rPr>
          <w:lang w:val="fr-FR"/>
        </w:rPr>
        <w:t> </w:t>
      </w:r>
      <w:proofErr w:type="spellStart"/>
      <w:r w:rsidRPr="00B80909">
        <w:rPr>
          <w:lang w:val="fr-FR"/>
        </w:rPr>
        <w:t>Labody</w:t>
      </w:r>
      <w:proofErr w:type="spellEnd"/>
      <w:r w:rsidR="00A479CF" w:rsidRPr="00B80909">
        <w:rPr>
          <w:lang w:val="fr-FR"/>
        </w:rPr>
        <w:t xml:space="preserve"> (</w:t>
      </w:r>
      <w:r w:rsidRPr="00B80909">
        <w:rPr>
          <w:lang w:val="fr-FR"/>
        </w:rPr>
        <w:t>Hongrie</w:t>
      </w:r>
      <w:r w:rsidR="00A479CF" w:rsidRPr="00B80909">
        <w:rPr>
          <w:lang w:val="fr-FR"/>
        </w:rPr>
        <w:t>) comme</w:t>
      </w:r>
      <w:r w:rsidRPr="00B80909">
        <w:rPr>
          <w:lang w:val="fr-FR"/>
        </w:rPr>
        <w:t xml:space="preserve"> vice</w:t>
      </w:r>
      <w:r w:rsidR="0025285C">
        <w:rPr>
          <w:lang w:val="fr-FR"/>
        </w:rPr>
        <w:noBreakHyphen/>
      </w:r>
      <w:r w:rsidRPr="00B80909">
        <w:rPr>
          <w:lang w:val="fr-FR"/>
        </w:rPr>
        <w:t xml:space="preserve">président à compter du </w:t>
      </w:r>
      <w:r w:rsidR="00C41041" w:rsidRPr="00B80909">
        <w:rPr>
          <w:lang w:val="fr-FR"/>
        </w:rPr>
        <w:t>9 mai 20</w:t>
      </w:r>
      <w:r w:rsidRPr="00B80909">
        <w:rPr>
          <w:lang w:val="fr-FR"/>
        </w:rPr>
        <w:t>22, jusqu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au début de la première réunion</w:t>
      </w:r>
      <w:r w:rsidR="00C41041" w:rsidRPr="00B80909">
        <w:rPr>
          <w:lang w:val="fr-FR"/>
        </w:rPr>
        <w:t xml:space="preserve"> du SCC</w:t>
      </w:r>
      <w:r w:rsidRPr="00B80909">
        <w:rPr>
          <w:lang w:val="fr-FR"/>
        </w:rPr>
        <w:t xml:space="preserve">R qui se tiendra </w:t>
      </w:r>
      <w:r w:rsidR="00C41041" w:rsidRPr="00B80909">
        <w:rPr>
          <w:lang w:val="fr-FR"/>
        </w:rPr>
        <w:t>en 2024</w:t>
      </w:r>
      <w:r w:rsidRPr="00B80909">
        <w:rPr>
          <w:lang w:val="fr-FR"/>
        </w:rPr>
        <w:t>.</w:t>
      </w:r>
    </w:p>
    <w:p w14:paraId="5A2B9BC7" w14:textId="3F120F94" w:rsidR="0025285C" w:rsidRDefault="0025285C" w:rsidP="0025285C">
      <w:pPr>
        <w:pStyle w:val="Heading1"/>
      </w:pPr>
      <w:r>
        <w:t>P</w:t>
      </w:r>
      <w:r w:rsidR="00C41041" w:rsidRPr="00B80909">
        <w:t>oint 4</w:t>
      </w:r>
      <w:r w:rsidR="002543CF" w:rsidRPr="00B80909">
        <w:t xml:space="preserve"> de l</w:t>
      </w:r>
      <w:r w:rsidR="002F12DB" w:rsidRPr="00B80909">
        <w:t>’</w:t>
      </w:r>
      <w:r w:rsidR="002543CF" w:rsidRPr="00B80909">
        <w:t>ordre du jour</w:t>
      </w:r>
      <w:r w:rsidR="002F12DB" w:rsidRPr="00B80909">
        <w:t> :</w:t>
      </w:r>
      <w:r w:rsidR="002543CF" w:rsidRPr="00B80909">
        <w:t xml:space="preserve"> accréditation de nouvelles organisations non gouvernementales</w:t>
      </w:r>
    </w:p>
    <w:p w14:paraId="71AF1A0E" w14:textId="5FED935A" w:rsidR="0025285C" w:rsidRDefault="002543CF" w:rsidP="0025285C">
      <w:pPr>
        <w:pStyle w:val="ONUMFS"/>
        <w:rPr>
          <w:rFonts w:eastAsia="Times New Roman"/>
          <w:lang w:val="fr-FR" w:bidi="hi-IN"/>
        </w:rPr>
      </w:pPr>
      <w:r w:rsidRPr="00B80909">
        <w:rPr>
          <w:rFonts w:eastAsia="Times New Roman"/>
          <w:lang w:val="fr-FR" w:bidi="hi-IN"/>
        </w:rPr>
        <w:t xml:space="preserve">Le </w:t>
      </w:r>
      <w:r w:rsidR="00816484" w:rsidRPr="00B80909">
        <w:rPr>
          <w:rFonts w:eastAsia="Times New Roman"/>
          <w:lang w:val="fr-FR" w:bidi="hi-IN"/>
        </w:rPr>
        <w:t>comité</w:t>
      </w:r>
      <w:r w:rsidRPr="00B80909">
        <w:rPr>
          <w:rFonts w:eastAsia="Times New Roman"/>
          <w:lang w:val="fr-FR" w:bidi="hi-IN"/>
        </w:rPr>
        <w:t xml:space="preserve"> a approuvé à cette occasion l</w:t>
      </w:r>
      <w:r w:rsidR="002F12DB" w:rsidRPr="00B80909">
        <w:rPr>
          <w:rFonts w:eastAsia="Times New Roman"/>
          <w:lang w:val="fr-FR" w:bidi="hi-IN"/>
        </w:rPr>
        <w:t>’</w:t>
      </w:r>
      <w:r w:rsidRPr="00B80909">
        <w:rPr>
          <w:rFonts w:eastAsia="Times New Roman"/>
          <w:lang w:val="fr-FR" w:bidi="hi-IN"/>
        </w:rPr>
        <w:t xml:space="preserve">accréditation </w:t>
      </w:r>
      <w:r w:rsidR="00591989" w:rsidRPr="00B80909">
        <w:rPr>
          <w:rFonts w:eastAsia="Times New Roman"/>
          <w:lang w:val="fr-FR" w:bidi="hi-IN"/>
        </w:rPr>
        <w:t>en qualité</w:t>
      </w:r>
      <w:r w:rsidRPr="00B80909">
        <w:rPr>
          <w:rFonts w:eastAsia="Times New Roman"/>
          <w:lang w:val="fr-FR" w:bidi="hi-IN"/>
        </w:rPr>
        <w:t xml:space="preserve"> </w:t>
      </w:r>
      <w:r w:rsidR="00591989" w:rsidRPr="00B80909">
        <w:rPr>
          <w:rFonts w:eastAsia="Times New Roman"/>
          <w:lang w:val="fr-FR" w:bidi="hi-IN"/>
        </w:rPr>
        <w:t>d</w:t>
      </w:r>
      <w:r w:rsidR="002F12DB" w:rsidRPr="00B80909">
        <w:rPr>
          <w:rFonts w:eastAsia="Times New Roman"/>
          <w:lang w:val="fr-FR" w:bidi="hi-IN"/>
        </w:rPr>
        <w:t>’</w:t>
      </w:r>
      <w:r w:rsidR="00591989" w:rsidRPr="00B80909">
        <w:rPr>
          <w:rFonts w:eastAsia="Times New Roman"/>
          <w:lang w:val="fr-FR" w:bidi="hi-IN"/>
        </w:rPr>
        <w:t>observatrices</w:t>
      </w:r>
      <w:r w:rsidRPr="00B80909">
        <w:rPr>
          <w:rFonts w:eastAsia="Times New Roman"/>
          <w:lang w:val="fr-FR" w:bidi="hi-IN"/>
        </w:rPr>
        <w:t xml:space="preserve"> ad</w:t>
      </w:r>
      <w:r w:rsidR="00816484" w:rsidRPr="00B80909">
        <w:rPr>
          <w:rFonts w:eastAsia="Times New Roman"/>
          <w:lang w:val="fr-FR" w:bidi="hi-IN"/>
        </w:rPr>
        <w:t> </w:t>
      </w:r>
      <w:r w:rsidRPr="00B80909">
        <w:rPr>
          <w:rFonts w:eastAsia="Times New Roman"/>
          <w:lang w:val="fr-FR" w:bidi="hi-IN"/>
        </w:rPr>
        <w:t>hoc</w:t>
      </w:r>
      <w:r w:rsidR="00C41041" w:rsidRPr="00B80909">
        <w:rPr>
          <w:rFonts w:eastAsia="Times New Roman"/>
          <w:lang w:val="fr-FR" w:bidi="hi-IN"/>
        </w:rPr>
        <w:t xml:space="preserve"> </w:t>
      </w:r>
      <w:r w:rsidR="00591989" w:rsidRPr="00B80909">
        <w:rPr>
          <w:rFonts w:eastAsia="Times New Roman"/>
          <w:lang w:val="fr-FR" w:bidi="hi-IN"/>
        </w:rPr>
        <w:t xml:space="preserve">aux sessions </w:t>
      </w:r>
      <w:r w:rsidR="00C41041" w:rsidRPr="00B80909">
        <w:rPr>
          <w:rFonts w:eastAsia="Times New Roman"/>
          <w:lang w:val="fr-FR" w:bidi="hi-IN"/>
        </w:rPr>
        <w:t>du SCC</w:t>
      </w:r>
      <w:r w:rsidRPr="00B80909">
        <w:rPr>
          <w:rFonts w:eastAsia="Times New Roman"/>
          <w:lang w:val="fr-FR" w:bidi="hi-IN"/>
        </w:rPr>
        <w:t xml:space="preserve">R des organisations non gouvernementales </w:t>
      </w:r>
      <w:r w:rsidR="00591989" w:rsidRPr="00B80909">
        <w:rPr>
          <w:rFonts w:eastAsia="Times New Roman"/>
          <w:lang w:val="fr-FR" w:bidi="hi-IN"/>
        </w:rPr>
        <w:t>ci</w:t>
      </w:r>
      <w:r w:rsidR="0025285C">
        <w:rPr>
          <w:rFonts w:eastAsia="Times New Roman"/>
          <w:lang w:val="fr-FR" w:bidi="hi-IN"/>
        </w:rPr>
        <w:noBreakHyphen/>
      </w:r>
      <w:r w:rsidR="00591989" w:rsidRPr="00B80909">
        <w:rPr>
          <w:rFonts w:eastAsia="Times New Roman"/>
          <w:lang w:val="fr-FR" w:bidi="hi-IN"/>
        </w:rPr>
        <w:t>après</w:t>
      </w:r>
      <w:r w:rsidRPr="00B80909">
        <w:rPr>
          <w:rFonts w:eastAsia="Times New Roman"/>
          <w:lang w:val="fr-FR" w:bidi="hi-IN"/>
        </w:rPr>
        <w:t>, mentionnées dans l</w:t>
      </w:r>
      <w:r w:rsidR="002F12DB" w:rsidRPr="00B80909">
        <w:rPr>
          <w:rFonts w:eastAsia="Times New Roman"/>
          <w:lang w:val="fr-FR" w:bidi="hi-IN"/>
        </w:rPr>
        <w:t>’</w:t>
      </w:r>
      <w:r w:rsidRPr="00B80909">
        <w:rPr>
          <w:rFonts w:eastAsia="Times New Roman"/>
          <w:lang w:val="fr-FR" w:bidi="hi-IN"/>
        </w:rPr>
        <w:t>annexe du document SCCR/42/2</w:t>
      </w:r>
      <w:r w:rsidR="00895CEA" w:rsidRPr="00B80909">
        <w:rPr>
          <w:rFonts w:eastAsia="Times New Roman"/>
          <w:lang w:val="fr-FR" w:bidi="hi-IN"/>
        </w:rPr>
        <w:t> </w:t>
      </w:r>
      <w:proofErr w:type="spellStart"/>
      <w:r w:rsidRPr="00B80909">
        <w:rPr>
          <w:rFonts w:eastAsia="Times New Roman"/>
          <w:lang w:val="fr-FR" w:bidi="hi-IN"/>
        </w:rPr>
        <w:t>R</w:t>
      </w:r>
      <w:r w:rsidR="00591989" w:rsidRPr="00B80909">
        <w:rPr>
          <w:rFonts w:eastAsia="Times New Roman"/>
          <w:lang w:val="fr-FR" w:bidi="hi-IN"/>
        </w:rPr>
        <w:t>ev</w:t>
      </w:r>
      <w:proofErr w:type="spellEnd"/>
      <w:r w:rsidR="00816484" w:rsidRPr="00B80909">
        <w:rPr>
          <w:rFonts w:eastAsia="Times New Roman"/>
          <w:lang w:val="fr-FR" w:bidi="hi-IN"/>
        </w:rPr>
        <w:t>.</w:t>
      </w:r>
      <w:r w:rsidR="002F12DB" w:rsidRPr="00B80909">
        <w:rPr>
          <w:rFonts w:eastAsia="Times New Roman"/>
          <w:lang w:val="fr-FR" w:bidi="hi-IN"/>
        </w:rPr>
        <w:t> :</w:t>
      </w:r>
    </w:p>
    <w:p w14:paraId="66B38D3D" w14:textId="169AFF35" w:rsidR="002543CF" w:rsidRPr="00B80909" w:rsidRDefault="002543CF" w:rsidP="0025285C">
      <w:pPr>
        <w:pStyle w:val="Bulletedlistlevel2"/>
        <w:tabs>
          <w:tab w:val="clear" w:pos="567"/>
          <w:tab w:val="num" w:pos="1701"/>
        </w:tabs>
        <w:spacing w:after="220"/>
        <w:ind w:left="1134"/>
        <w:rPr>
          <w:lang w:val="fr-FR" w:bidi="hi-IN"/>
        </w:rPr>
      </w:pPr>
      <w:proofErr w:type="spellStart"/>
      <w:r w:rsidRPr="00B80909">
        <w:rPr>
          <w:lang w:val="fr-FR" w:bidi="hi-IN"/>
        </w:rPr>
        <w:t>Fundacja</w:t>
      </w:r>
      <w:proofErr w:type="spellEnd"/>
      <w:r w:rsidRPr="00B80909">
        <w:rPr>
          <w:lang w:val="fr-FR" w:bidi="hi-IN"/>
        </w:rPr>
        <w:t xml:space="preserve"> “Centrum </w:t>
      </w:r>
      <w:proofErr w:type="spellStart"/>
      <w:r w:rsidRPr="00B80909">
        <w:rPr>
          <w:lang w:val="fr-FR" w:bidi="hi-IN"/>
        </w:rPr>
        <w:t>Cyfrowe</w:t>
      </w:r>
      <w:proofErr w:type="spellEnd"/>
      <w:r w:rsidRPr="00B80909">
        <w:rPr>
          <w:lang w:val="fr-FR" w:bidi="hi-IN"/>
        </w:rPr>
        <w:t>”</w:t>
      </w:r>
      <w:r w:rsidR="0025285C">
        <w:rPr>
          <w:lang w:val="fr-FR" w:bidi="hi-IN"/>
        </w:rPr>
        <w:t>;</w:t>
      </w:r>
    </w:p>
    <w:p w14:paraId="1DA257AD" w14:textId="5A784781" w:rsidR="002543CF" w:rsidRPr="0068296D" w:rsidRDefault="002543CF" w:rsidP="0025285C">
      <w:pPr>
        <w:pStyle w:val="Bulletedlistlevel2"/>
        <w:tabs>
          <w:tab w:val="clear" w:pos="567"/>
          <w:tab w:val="num" w:pos="1701"/>
        </w:tabs>
        <w:spacing w:after="220"/>
        <w:ind w:left="1134"/>
        <w:rPr>
          <w:lang w:bidi="hi-IN"/>
        </w:rPr>
      </w:pPr>
      <w:r w:rsidRPr="0068296D">
        <w:rPr>
          <w:lang w:bidi="hi-IN"/>
        </w:rPr>
        <w:t>Global Expert Network on Copyright User Rights</w:t>
      </w:r>
      <w:r w:rsidR="0025285C" w:rsidRPr="0068296D">
        <w:rPr>
          <w:lang w:bidi="hi-IN"/>
        </w:rPr>
        <w:t>;</w:t>
      </w:r>
    </w:p>
    <w:p w14:paraId="40443AC4" w14:textId="7A0FAF70" w:rsidR="002543CF" w:rsidRPr="00B80909" w:rsidRDefault="002543CF" w:rsidP="0025285C">
      <w:pPr>
        <w:pStyle w:val="Bulletedlistlevel2"/>
        <w:tabs>
          <w:tab w:val="clear" w:pos="567"/>
          <w:tab w:val="num" w:pos="1701"/>
        </w:tabs>
        <w:spacing w:after="220"/>
        <w:ind w:left="1134"/>
        <w:rPr>
          <w:lang w:val="fr-FR" w:bidi="hi-IN"/>
        </w:rPr>
      </w:pPr>
      <w:proofErr w:type="spellStart"/>
      <w:r w:rsidRPr="00B80909">
        <w:rPr>
          <w:lang w:val="fr-FR" w:bidi="hi-IN"/>
        </w:rPr>
        <w:t>Intellectual</w:t>
      </w:r>
      <w:proofErr w:type="spellEnd"/>
      <w:r w:rsidRPr="00B80909">
        <w:rPr>
          <w:lang w:val="fr-FR" w:bidi="hi-IN"/>
        </w:rPr>
        <w:t xml:space="preserve"> </w:t>
      </w:r>
      <w:proofErr w:type="spellStart"/>
      <w:r w:rsidRPr="00B80909">
        <w:rPr>
          <w:lang w:val="fr-FR" w:bidi="hi-IN"/>
        </w:rPr>
        <w:t>Property</w:t>
      </w:r>
      <w:proofErr w:type="spellEnd"/>
      <w:r w:rsidRPr="00B80909">
        <w:rPr>
          <w:lang w:val="fr-FR" w:bidi="hi-IN"/>
        </w:rPr>
        <w:t xml:space="preserve"> Institute (IPI)</w:t>
      </w:r>
      <w:r w:rsidR="0025285C">
        <w:rPr>
          <w:lang w:val="fr-FR" w:bidi="hi-IN"/>
        </w:rPr>
        <w:t>;</w:t>
      </w:r>
    </w:p>
    <w:p w14:paraId="58BD30FA" w14:textId="661004F8" w:rsidR="002543CF" w:rsidRPr="0068296D" w:rsidRDefault="00631B7C" w:rsidP="0025285C">
      <w:pPr>
        <w:pStyle w:val="Bulletedlistlevel2"/>
        <w:tabs>
          <w:tab w:val="clear" w:pos="567"/>
          <w:tab w:val="num" w:pos="1701"/>
        </w:tabs>
        <w:spacing w:after="220"/>
        <w:ind w:left="1134"/>
        <w:rPr>
          <w:lang w:val="es-ES" w:bidi="hi-IN"/>
        </w:rPr>
      </w:pPr>
      <w:r w:rsidRPr="0068296D">
        <w:rPr>
          <w:lang w:val="es-ES" w:bidi="hi-IN"/>
        </w:rPr>
        <w:t>Red en Defensa de los Derechos Digitales, A.C. (R3D)</w:t>
      </w:r>
      <w:r w:rsidR="0025285C" w:rsidRPr="0068296D">
        <w:rPr>
          <w:lang w:val="es-ES" w:bidi="hi-IN"/>
        </w:rPr>
        <w:t>;</w:t>
      </w:r>
    </w:p>
    <w:p w14:paraId="1EC913BD" w14:textId="57DB3292" w:rsidR="002543CF" w:rsidRPr="0068296D" w:rsidRDefault="003D0169" w:rsidP="0025285C">
      <w:pPr>
        <w:pStyle w:val="Bulletedlistlevel2"/>
        <w:tabs>
          <w:tab w:val="clear" w:pos="567"/>
          <w:tab w:val="num" w:pos="1701"/>
        </w:tabs>
        <w:spacing w:after="220"/>
        <w:ind w:left="1134"/>
        <w:rPr>
          <w:lang w:val="es-ES" w:bidi="hi-IN"/>
        </w:rPr>
      </w:pPr>
      <w:r w:rsidRPr="0068296D">
        <w:rPr>
          <w:lang w:val="es-ES" w:bidi="hi-IN"/>
        </w:rPr>
        <w:t>Sociedad Argentina de Gestión de Actores e Intérpretes</w:t>
      </w:r>
      <w:r w:rsidR="00631B7C" w:rsidRPr="0068296D">
        <w:rPr>
          <w:lang w:val="es-ES" w:bidi="hi-IN"/>
        </w:rPr>
        <w:t xml:space="preserve"> (SAGAI)</w:t>
      </w:r>
      <w:r w:rsidR="0025285C" w:rsidRPr="0068296D">
        <w:rPr>
          <w:lang w:val="es-ES" w:bidi="hi-IN"/>
        </w:rPr>
        <w:t>;</w:t>
      </w:r>
    </w:p>
    <w:p w14:paraId="1B1731B8" w14:textId="3D8DA554" w:rsidR="0025285C" w:rsidRDefault="002543CF" w:rsidP="0025285C">
      <w:pPr>
        <w:pStyle w:val="Bulletedlistlevel2"/>
        <w:tabs>
          <w:tab w:val="clear" w:pos="567"/>
          <w:tab w:val="num" w:pos="1701"/>
        </w:tabs>
        <w:spacing w:after="220"/>
        <w:ind w:left="1134"/>
        <w:rPr>
          <w:lang w:val="fr-FR" w:bidi="hi-IN"/>
        </w:rPr>
      </w:pPr>
      <w:proofErr w:type="spellStart"/>
      <w:r w:rsidRPr="00B80909">
        <w:rPr>
          <w:lang w:val="fr-FR" w:bidi="hi-IN"/>
        </w:rPr>
        <w:t>Emirates</w:t>
      </w:r>
      <w:proofErr w:type="spellEnd"/>
      <w:r w:rsidRPr="00B80909">
        <w:rPr>
          <w:lang w:val="fr-FR" w:bidi="hi-IN"/>
        </w:rPr>
        <w:t xml:space="preserve"> </w:t>
      </w:r>
      <w:proofErr w:type="spellStart"/>
      <w:r w:rsidRPr="00B80909">
        <w:rPr>
          <w:lang w:val="fr-FR" w:bidi="hi-IN"/>
        </w:rPr>
        <w:t>Reprographic</w:t>
      </w:r>
      <w:proofErr w:type="spellEnd"/>
      <w:r w:rsidRPr="00B80909">
        <w:rPr>
          <w:lang w:val="fr-FR" w:bidi="hi-IN"/>
        </w:rPr>
        <w:t xml:space="preserve"> </w:t>
      </w:r>
      <w:proofErr w:type="spellStart"/>
      <w:r w:rsidRPr="00B80909">
        <w:rPr>
          <w:lang w:val="fr-FR" w:bidi="hi-IN"/>
        </w:rPr>
        <w:t>Rights</w:t>
      </w:r>
      <w:proofErr w:type="spellEnd"/>
      <w:r w:rsidRPr="00B80909">
        <w:rPr>
          <w:lang w:val="fr-FR" w:bidi="hi-IN"/>
        </w:rPr>
        <w:t xml:space="preserve"> Management Association (ERRA)</w:t>
      </w:r>
      <w:r w:rsidR="0025285C">
        <w:rPr>
          <w:lang w:val="fr-FR" w:bidi="hi-IN"/>
        </w:rPr>
        <w:t>.</w:t>
      </w:r>
    </w:p>
    <w:p w14:paraId="69A8BE1E" w14:textId="60CC91F2" w:rsidR="0025285C" w:rsidRDefault="0025285C" w:rsidP="0025285C">
      <w:pPr>
        <w:pStyle w:val="Heading1"/>
      </w:pPr>
      <w:r>
        <w:t>P</w:t>
      </w:r>
      <w:r w:rsidRPr="00B80909">
        <w:t>oint 5 de l’ordre du jour : adoption du projet de rapport de la quarante et unième session</w:t>
      </w:r>
    </w:p>
    <w:p w14:paraId="53E6B52E" w14:textId="77777777" w:rsidR="0025285C" w:rsidRDefault="002543CF" w:rsidP="0025285C">
      <w:pPr>
        <w:pStyle w:val="ONUMFS"/>
        <w:rPr>
          <w:lang w:val="fr-FR"/>
        </w:rPr>
      </w:pPr>
      <w:r w:rsidRPr="00B80909">
        <w:rPr>
          <w:lang w:val="fr-FR"/>
        </w:rPr>
        <w:t xml:space="preserve">Le </w:t>
      </w:r>
      <w:r w:rsidR="00816484" w:rsidRPr="00B80909">
        <w:rPr>
          <w:lang w:val="fr-FR"/>
        </w:rPr>
        <w:t>comité</w:t>
      </w:r>
      <w:r w:rsidRPr="00B80909">
        <w:rPr>
          <w:lang w:val="fr-FR"/>
        </w:rPr>
        <w:t xml:space="preserve"> a approuvé le projet de rapport de sa quarante</w:t>
      </w:r>
      <w:r w:rsidR="002F12DB" w:rsidRPr="00B80909">
        <w:rPr>
          <w:lang w:val="fr-FR"/>
        </w:rPr>
        <w:t> et unième session</w:t>
      </w:r>
      <w:r w:rsidRPr="00B80909">
        <w:rPr>
          <w:lang w:val="fr-FR"/>
        </w:rPr>
        <w:t xml:space="preserve"> (document</w:t>
      </w:r>
      <w:r w:rsidR="00FE203F">
        <w:rPr>
          <w:lang w:val="fr-FR"/>
        </w:rPr>
        <w:t> </w:t>
      </w:r>
      <w:r w:rsidRPr="00B80909">
        <w:rPr>
          <w:lang w:val="fr-FR"/>
        </w:rPr>
        <w:t>SCCR/41/10).</w:t>
      </w:r>
      <w:r w:rsidR="006A1CD5" w:rsidRPr="00B80909">
        <w:rPr>
          <w:lang w:val="fr-FR"/>
        </w:rPr>
        <w:t xml:space="preserve">  </w:t>
      </w:r>
      <w:r w:rsidRPr="00B80909">
        <w:rPr>
          <w:lang w:val="fr-FR"/>
        </w:rPr>
        <w:t>Les délégations et les observateurs ont été invités à envoyer au Secrétariat</w:t>
      </w:r>
      <w:r w:rsidR="003926F4" w:rsidRPr="00B80909">
        <w:rPr>
          <w:lang w:val="fr-FR"/>
        </w:rPr>
        <w:t>, d</w:t>
      </w:r>
      <w:r w:rsidR="002F12DB" w:rsidRPr="00B80909">
        <w:rPr>
          <w:lang w:val="fr-FR"/>
        </w:rPr>
        <w:t>’</w:t>
      </w:r>
      <w:r w:rsidR="003926F4" w:rsidRPr="00B80909">
        <w:rPr>
          <w:lang w:val="fr-FR"/>
        </w:rPr>
        <w:t>ici au 31 juillet 2022, les éventuelles observations sur leurs déclarations, à l</w:t>
      </w:r>
      <w:r w:rsidR="002F12DB" w:rsidRPr="00B80909">
        <w:rPr>
          <w:lang w:val="fr-FR"/>
        </w:rPr>
        <w:t>’</w:t>
      </w:r>
      <w:r w:rsidR="003926F4" w:rsidRPr="00B80909">
        <w:rPr>
          <w:lang w:val="fr-FR"/>
        </w:rPr>
        <w:t>adresse</w:t>
      </w:r>
      <w:r w:rsidRPr="00B80909">
        <w:rPr>
          <w:lang w:val="fr-FR"/>
        </w:rPr>
        <w:t xml:space="preserve"> </w:t>
      </w:r>
      <w:hyperlink r:id="rId9" w:history="1">
        <w:r w:rsidR="003926F4" w:rsidRPr="0025285C">
          <w:rPr>
            <w:rStyle w:val="Hyperlink"/>
            <w:color w:val="auto"/>
            <w:szCs w:val="22"/>
            <w:lang w:val="fr-FR"/>
          </w:rPr>
          <w:t>copyright.mail@wipo.int</w:t>
        </w:r>
      </w:hyperlink>
      <w:r w:rsidRPr="0025285C">
        <w:rPr>
          <w:lang w:val="fr-FR"/>
        </w:rPr>
        <w:t>.</w:t>
      </w:r>
    </w:p>
    <w:p w14:paraId="1D5880A2" w14:textId="77777777" w:rsidR="0025285C" w:rsidRDefault="00C41041" w:rsidP="0025285C">
      <w:pPr>
        <w:pStyle w:val="Heading1"/>
      </w:pPr>
      <w:r w:rsidRPr="00B80909">
        <w:lastRenderedPageBreak/>
        <w:t>Point 6</w:t>
      </w:r>
      <w:r w:rsidR="002543CF" w:rsidRPr="00B80909">
        <w:t xml:space="preserve"> de l</w:t>
      </w:r>
      <w:r w:rsidR="002F12DB" w:rsidRPr="00B80909">
        <w:t>’</w:t>
      </w:r>
      <w:r w:rsidR="002543CF" w:rsidRPr="00B80909">
        <w:t>ordre du jour</w:t>
      </w:r>
      <w:r w:rsidR="002F12DB" w:rsidRPr="00B80909">
        <w:t> :</w:t>
      </w:r>
      <w:r w:rsidR="002543CF" w:rsidRPr="00B80909">
        <w:t xml:space="preserve"> protection des organismes de radiodiffusion</w:t>
      </w:r>
    </w:p>
    <w:p w14:paraId="5513E086" w14:textId="1D3C711D" w:rsidR="0025285C" w:rsidRDefault="002543CF" w:rsidP="0025285C">
      <w:pPr>
        <w:pStyle w:val="ONUMFS"/>
        <w:rPr>
          <w:lang w:val="fr-FR"/>
        </w:rPr>
      </w:pPr>
      <w:r w:rsidRPr="00B80909">
        <w:rPr>
          <w:lang w:val="fr-FR"/>
        </w:rPr>
        <w:t>Les documents relatifs à ce point de l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 xml:space="preserve">ordre du jour établis lors de précédentes sessions peuvent être consultés sur la </w:t>
      </w:r>
      <w:r w:rsidR="00C41041" w:rsidRPr="00B80909">
        <w:rPr>
          <w:lang w:val="fr-FR"/>
        </w:rPr>
        <w:t>page W</w:t>
      </w:r>
      <w:r w:rsidRPr="00B80909">
        <w:rPr>
          <w:lang w:val="fr-FR"/>
        </w:rPr>
        <w:t xml:space="preserve">eb </w:t>
      </w:r>
      <w:r w:rsidR="007A0644" w:rsidRPr="00B80909">
        <w:rPr>
          <w:lang w:val="fr-FR"/>
        </w:rPr>
        <w:t>consacrée</w:t>
      </w:r>
      <w:r w:rsidRPr="00B80909">
        <w:rPr>
          <w:lang w:val="fr-FR"/>
        </w:rPr>
        <w:t xml:space="preserve"> à la quarante</w:t>
      </w:r>
      <w:r w:rsidR="0025285C">
        <w:rPr>
          <w:lang w:val="fr-FR"/>
        </w:rPr>
        <w:noBreakHyphen/>
      </w:r>
      <w:r w:rsidR="001502E6" w:rsidRPr="00B80909">
        <w:rPr>
          <w:lang w:val="fr-FR"/>
        </w:rPr>
        <w:t>deux</w:t>
      </w:r>
      <w:r w:rsidR="002F12DB" w:rsidRPr="00B80909">
        <w:rPr>
          <w:lang w:val="fr-FR"/>
        </w:rPr>
        <w:t>ième session</w:t>
      </w:r>
      <w:r w:rsidR="00C41041" w:rsidRPr="00B80909">
        <w:rPr>
          <w:lang w:val="fr-FR"/>
        </w:rPr>
        <w:t xml:space="preserve"> du SCC</w:t>
      </w:r>
      <w:r w:rsidRPr="00B80909">
        <w:rPr>
          <w:lang w:val="fr-FR"/>
        </w:rPr>
        <w:t>R, à l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adresse</w:t>
      </w:r>
      <w:r w:rsidR="00FE203F">
        <w:rPr>
          <w:lang w:val="fr-FR"/>
        </w:rPr>
        <w:t> </w:t>
      </w:r>
      <w:hyperlink r:id="rId10" w:history="1">
        <w:r w:rsidR="001502E6" w:rsidRPr="00E354F1">
          <w:rPr>
            <w:rStyle w:val="Hyperlink"/>
            <w:color w:val="auto"/>
            <w:szCs w:val="22"/>
            <w:u w:val="none"/>
            <w:lang w:val="fr-FR"/>
          </w:rPr>
          <w:t>https://www.wipo.int/meetings/fr/details.jsp?meeting_id=69311</w:t>
        </w:r>
      </w:hyperlink>
      <w:r w:rsidRPr="00B80909">
        <w:rPr>
          <w:lang w:val="fr-FR"/>
        </w:rPr>
        <w:t>.</w:t>
      </w:r>
    </w:p>
    <w:p w14:paraId="73D8E54D" w14:textId="7041C030" w:rsidR="0025285C" w:rsidRDefault="002543CF" w:rsidP="0025285C">
      <w:pPr>
        <w:pStyle w:val="ONUMFS"/>
        <w:rPr>
          <w:lang w:val="fr-FR"/>
        </w:rPr>
      </w:pPr>
      <w:r w:rsidRPr="00B80909">
        <w:rPr>
          <w:rFonts w:eastAsia="Times New Roman"/>
          <w:lang w:val="fr-FR" w:eastAsia="fr-FR"/>
        </w:rPr>
        <w:t xml:space="preserve">Après les déclarations des délégations, le </w:t>
      </w:r>
      <w:r w:rsidR="00E354F1">
        <w:rPr>
          <w:rFonts w:eastAsia="Times New Roman"/>
          <w:lang w:val="fr-FR" w:eastAsia="fr-FR"/>
        </w:rPr>
        <w:t>“P</w:t>
      </w:r>
      <w:r w:rsidRPr="00E354F1">
        <w:rPr>
          <w:rFonts w:eastAsia="Times New Roman"/>
          <w:lang w:val="fr-FR" w:eastAsia="fr-FR"/>
        </w:rPr>
        <w:t xml:space="preserve">rojet </w:t>
      </w:r>
      <w:r w:rsidR="00CE3FDB" w:rsidRPr="00E354F1">
        <w:rPr>
          <w:rFonts w:eastAsia="Times New Roman"/>
          <w:lang w:val="fr-FR" w:eastAsia="fr-FR"/>
        </w:rPr>
        <w:t xml:space="preserve">révisé </w:t>
      </w:r>
      <w:r w:rsidRPr="00E354F1">
        <w:rPr>
          <w:rFonts w:eastAsia="Times New Roman"/>
          <w:lang w:val="fr-FR" w:eastAsia="fr-FR"/>
        </w:rPr>
        <w:t>de texte</w:t>
      </w:r>
      <w:r w:rsidR="00CE3FDB" w:rsidRPr="00E354F1">
        <w:rPr>
          <w:rFonts w:eastAsia="Times New Roman"/>
          <w:lang w:val="fr-FR" w:eastAsia="fr-FR"/>
        </w:rPr>
        <w:t xml:space="preserve"> pour le</w:t>
      </w:r>
      <w:r w:rsidRPr="00E354F1">
        <w:rPr>
          <w:rFonts w:eastAsia="Times New Roman"/>
          <w:lang w:val="fr-FR" w:eastAsia="fr-FR"/>
        </w:rPr>
        <w:t xml:space="preserve"> Traité de l</w:t>
      </w:r>
      <w:r w:rsidR="002F12DB" w:rsidRPr="00E354F1">
        <w:rPr>
          <w:rFonts w:eastAsia="Times New Roman"/>
          <w:lang w:val="fr-FR" w:eastAsia="fr-FR"/>
        </w:rPr>
        <w:t>’</w:t>
      </w:r>
      <w:r w:rsidRPr="00E354F1">
        <w:rPr>
          <w:rFonts w:eastAsia="Times New Roman"/>
          <w:lang w:val="fr-FR" w:eastAsia="fr-FR"/>
        </w:rPr>
        <w:t>OMPI sur</w:t>
      </w:r>
      <w:r w:rsidR="00CE3FDB" w:rsidRPr="00E354F1">
        <w:rPr>
          <w:rFonts w:eastAsia="Times New Roman"/>
          <w:lang w:val="fr-FR" w:eastAsia="fr-FR"/>
        </w:rPr>
        <w:t xml:space="preserve"> la protection des</w:t>
      </w:r>
      <w:r w:rsidRPr="00E354F1">
        <w:rPr>
          <w:rFonts w:eastAsia="Times New Roman"/>
          <w:lang w:val="fr-FR" w:eastAsia="fr-FR"/>
        </w:rPr>
        <w:t xml:space="preserve"> organismes de radiodiffusion</w:t>
      </w:r>
      <w:r w:rsidR="00E354F1">
        <w:rPr>
          <w:rFonts w:eastAsia="Times New Roman"/>
          <w:lang w:val="fr-FR" w:eastAsia="fr-FR"/>
        </w:rPr>
        <w:t>”</w:t>
      </w:r>
      <w:r w:rsidRPr="00B80909">
        <w:rPr>
          <w:rFonts w:eastAsia="Times New Roman"/>
          <w:lang w:val="fr-FR" w:eastAsia="fr-FR"/>
        </w:rPr>
        <w:t xml:space="preserve"> (document SCCR/42/3) a été présenté par le vice</w:t>
      </w:r>
      <w:r w:rsidR="0025285C">
        <w:rPr>
          <w:rFonts w:eastAsia="Times New Roman"/>
          <w:lang w:val="fr-FR" w:eastAsia="fr-FR"/>
        </w:rPr>
        <w:noBreakHyphen/>
      </w:r>
      <w:r w:rsidRPr="00B80909">
        <w:rPr>
          <w:rFonts w:eastAsia="Times New Roman"/>
          <w:lang w:val="fr-FR" w:eastAsia="fr-FR"/>
        </w:rPr>
        <w:t xml:space="preserve">président </w:t>
      </w:r>
      <w:r w:rsidR="00FE203F">
        <w:rPr>
          <w:rFonts w:eastAsia="Times New Roman"/>
          <w:lang w:val="fr-FR" w:eastAsia="fr-FR"/>
        </w:rPr>
        <w:t>M. P</w:t>
      </w:r>
      <w:r w:rsidRPr="00B80909">
        <w:rPr>
          <w:rFonts w:eastAsia="Times New Roman"/>
          <w:lang w:val="fr-FR" w:eastAsia="fr-FR"/>
        </w:rPr>
        <w:t>eter</w:t>
      </w:r>
      <w:r w:rsidR="00FE203F">
        <w:rPr>
          <w:rFonts w:eastAsia="Times New Roman"/>
          <w:lang w:val="fr-FR" w:eastAsia="fr-FR"/>
        </w:rPr>
        <w:t> </w:t>
      </w:r>
      <w:proofErr w:type="spellStart"/>
      <w:r w:rsidRPr="00B80909">
        <w:rPr>
          <w:rFonts w:eastAsia="Times New Roman"/>
          <w:lang w:val="fr-FR" w:eastAsia="fr-FR"/>
        </w:rPr>
        <w:t>Labody</w:t>
      </w:r>
      <w:proofErr w:type="spellEnd"/>
      <w:r w:rsidRPr="00B80909">
        <w:rPr>
          <w:rFonts w:eastAsia="Times New Roman"/>
          <w:lang w:val="fr-FR" w:eastAsia="fr-FR"/>
        </w:rPr>
        <w:t xml:space="preserve"> et le facilitateur </w:t>
      </w:r>
      <w:r w:rsidR="00B80909">
        <w:rPr>
          <w:rFonts w:eastAsia="Times New Roman"/>
          <w:lang w:val="fr-FR" w:eastAsia="fr-FR"/>
        </w:rPr>
        <w:t>M. </w:t>
      </w:r>
      <w:proofErr w:type="spellStart"/>
      <w:r w:rsidRPr="00B80909">
        <w:rPr>
          <w:rFonts w:eastAsia="Times New Roman"/>
          <w:lang w:val="fr-FR" w:eastAsia="fr-FR"/>
        </w:rPr>
        <w:t>Jukka</w:t>
      </w:r>
      <w:proofErr w:type="spellEnd"/>
      <w:r w:rsidR="00E354F1">
        <w:rPr>
          <w:rFonts w:eastAsia="Times New Roman"/>
          <w:lang w:val="fr-FR" w:eastAsia="fr-FR"/>
        </w:rPr>
        <w:t> </w:t>
      </w:r>
      <w:proofErr w:type="spellStart"/>
      <w:r w:rsidRPr="00B80909">
        <w:rPr>
          <w:rFonts w:eastAsia="Times New Roman"/>
          <w:lang w:val="fr-FR" w:eastAsia="fr-FR"/>
        </w:rPr>
        <w:t>Liedes</w:t>
      </w:r>
      <w:proofErr w:type="spellEnd"/>
      <w:r w:rsidRPr="00B80909">
        <w:rPr>
          <w:rFonts w:eastAsia="Times New Roman"/>
          <w:lang w:val="fr-FR" w:eastAsia="fr-FR"/>
        </w:rPr>
        <w:t xml:space="preserve">, avec les commentaires du facilitateur </w:t>
      </w:r>
      <w:r w:rsidR="00B80909">
        <w:rPr>
          <w:rFonts w:eastAsia="Times New Roman"/>
          <w:lang w:val="fr-FR" w:eastAsia="fr-FR"/>
        </w:rPr>
        <w:t>M. </w:t>
      </w:r>
      <w:proofErr w:type="spellStart"/>
      <w:r w:rsidRPr="00B80909">
        <w:rPr>
          <w:rFonts w:eastAsia="Times New Roman"/>
          <w:lang w:val="fr-FR" w:eastAsia="fr-FR"/>
        </w:rPr>
        <w:t>Hezekiel</w:t>
      </w:r>
      <w:proofErr w:type="spellEnd"/>
      <w:r w:rsidRPr="00B80909">
        <w:rPr>
          <w:rFonts w:eastAsia="Times New Roman"/>
          <w:lang w:val="fr-FR" w:eastAsia="fr-FR"/>
        </w:rPr>
        <w:t xml:space="preserve"> </w:t>
      </w:r>
      <w:proofErr w:type="spellStart"/>
      <w:r w:rsidRPr="00B80909">
        <w:rPr>
          <w:rFonts w:eastAsia="Times New Roman"/>
          <w:lang w:val="fr-FR" w:eastAsia="fr-FR"/>
        </w:rPr>
        <w:t>Oira</w:t>
      </w:r>
      <w:proofErr w:type="spellEnd"/>
      <w:r w:rsidRPr="00B80909">
        <w:rPr>
          <w:rFonts w:eastAsia="Times New Roman"/>
          <w:lang w:val="fr-FR" w:eastAsia="fr-FR"/>
        </w:rPr>
        <w:t>.</w:t>
      </w:r>
      <w:r w:rsidR="0069095A" w:rsidRPr="00B80909">
        <w:rPr>
          <w:lang w:val="fr-FR"/>
        </w:rPr>
        <w:t xml:space="preserve">  </w:t>
      </w:r>
      <w:r w:rsidRPr="00B80909">
        <w:rPr>
          <w:rFonts w:eastAsia="Times New Roman"/>
          <w:lang w:val="fr-FR" w:eastAsia="fr-FR"/>
        </w:rPr>
        <w:t xml:space="preserve">Le </w:t>
      </w:r>
      <w:r w:rsidR="00816484" w:rsidRPr="00B80909">
        <w:rPr>
          <w:rFonts w:eastAsia="Times New Roman"/>
          <w:lang w:val="fr-FR" w:eastAsia="fr-FR"/>
        </w:rPr>
        <w:t>comité</w:t>
      </w:r>
      <w:r w:rsidRPr="00B80909">
        <w:rPr>
          <w:rFonts w:eastAsia="Times New Roman"/>
          <w:lang w:val="fr-FR" w:eastAsia="fr-FR"/>
        </w:rPr>
        <w:t xml:space="preserve"> a accueilli favorablement le texte et a engagé une discussion et une séance de questions</w:t>
      </w:r>
      <w:r w:rsidR="0025285C">
        <w:rPr>
          <w:rFonts w:eastAsia="Times New Roman"/>
          <w:lang w:val="fr-FR" w:eastAsia="fr-FR"/>
        </w:rPr>
        <w:noBreakHyphen/>
      </w:r>
      <w:r w:rsidRPr="00B80909">
        <w:rPr>
          <w:rFonts w:eastAsia="Times New Roman"/>
          <w:lang w:val="fr-FR" w:eastAsia="fr-FR"/>
        </w:rPr>
        <w:t>réponses avec les présentateurs à son sujet.</w:t>
      </w:r>
    </w:p>
    <w:p w14:paraId="0999F64E" w14:textId="702A7180" w:rsidR="0025285C" w:rsidRDefault="002543CF" w:rsidP="0025285C">
      <w:pPr>
        <w:pStyle w:val="ONUMFS"/>
        <w:rPr>
          <w:rFonts w:eastAsia="Times New Roman"/>
          <w:lang w:val="fr-FR" w:eastAsia="fr-FR"/>
        </w:rPr>
      </w:pPr>
      <w:r w:rsidRPr="00B80909">
        <w:rPr>
          <w:rFonts w:eastAsia="Times New Roman"/>
          <w:lang w:val="fr-FR" w:eastAsia="fr-FR"/>
        </w:rPr>
        <w:t xml:space="preserve">Le </w:t>
      </w:r>
      <w:r w:rsidR="00816484" w:rsidRPr="00B80909">
        <w:rPr>
          <w:rFonts w:eastAsia="Times New Roman"/>
          <w:lang w:val="fr-FR" w:eastAsia="fr-FR"/>
        </w:rPr>
        <w:t>comité</w:t>
      </w:r>
      <w:r w:rsidR="0085300E" w:rsidRPr="00B80909">
        <w:rPr>
          <w:rFonts w:eastAsia="Times New Roman"/>
          <w:lang w:val="fr-FR" w:eastAsia="fr-FR"/>
        </w:rPr>
        <w:t xml:space="preserve"> est</w:t>
      </w:r>
      <w:r w:rsidRPr="00B80909">
        <w:rPr>
          <w:rFonts w:eastAsia="Times New Roman"/>
          <w:lang w:val="fr-FR" w:eastAsia="fr-FR"/>
        </w:rPr>
        <w:t xml:space="preserve"> convenu que le président, en </w:t>
      </w:r>
      <w:r w:rsidR="0085300E" w:rsidRPr="00B80909">
        <w:rPr>
          <w:rFonts w:eastAsia="Times New Roman"/>
          <w:lang w:val="fr-FR" w:eastAsia="fr-FR"/>
        </w:rPr>
        <w:t>concertation</w:t>
      </w:r>
      <w:r w:rsidRPr="00B80909">
        <w:rPr>
          <w:rFonts w:eastAsia="Times New Roman"/>
          <w:lang w:val="fr-FR" w:eastAsia="fr-FR"/>
        </w:rPr>
        <w:t xml:space="preserve"> avec les vice</w:t>
      </w:r>
      <w:r w:rsidR="0025285C">
        <w:rPr>
          <w:rFonts w:eastAsia="Times New Roman"/>
          <w:lang w:val="fr-FR" w:eastAsia="fr-FR"/>
        </w:rPr>
        <w:noBreakHyphen/>
      </w:r>
      <w:r w:rsidRPr="00B80909">
        <w:rPr>
          <w:rFonts w:eastAsia="Times New Roman"/>
          <w:lang w:val="fr-FR" w:eastAsia="fr-FR"/>
        </w:rPr>
        <w:t>présidents et les facilitateurs, réviserait le document</w:t>
      </w:r>
      <w:r w:rsidR="00FE203F">
        <w:rPr>
          <w:rFonts w:eastAsia="Times New Roman"/>
          <w:lang w:val="fr-FR" w:eastAsia="fr-FR"/>
        </w:rPr>
        <w:t> </w:t>
      </w:r>
      <w:r w:rsidRPr="00B80909">
        <w:rPr>
          <w:rFonts w:eastAsia="Times New Roman"/>
          <w:lang w:val="fr-FR" w:eastAsia="fr-FR"/>
        </w:rPr>
        <w:t xml:space="preserve">SCCR/42/3 sur la base des commentaires, des suggestions et des questions des délégations, pour un examen plus approfondi </w:t>
      </w:r>
      <w:r w:rsidR="0085300E" w:rsidRPr="00B80909">
        <w:rPr>
          <w:rFonts w:eastAsia="Times New Roman"/>
          <w:lang w:val="fr-FR" w:eastAsia="fr-FR"/>
        </w:rPr>
        <w:t>à la quarante</w:t>
      </w:r>
      <w:r w:rsidR="0025285C">
        <w:rPr>
          <w:rFonts w:eastAsia="Times New Roman"/>
          <w:lang w:val="fr-FR" w:eastAsia="fr-FR"/>
        </w:rPr>
        <w:noBreakHyphen/>
      </w:r>
      <w:r w:rsidR="0085300E" w:rsidRPr="00B80909">
        <w:rPr>
          <w:rFonts w:eastAsia="Times New Roman"/>
          <w:lang w:val="fr-FR" w:eastAsia="fr-FR"/>
        </w:rPr>
        <w:t>trois</w:t>
      </w:r>
      <w:r w:rsidR="002F12DB" w:rsidRPr="00B80909">
        <w:rPr>
          <w:rFonts w:eastAsia="Times New Roman"/>
          <w:lang w:val="fr-FR" w:eastAsia="fr-FR"/>
        </w:rPr>
        <w:t>ième session du SCC</w:t>
      </w:r>
      <w:r w:rsidR="0085300E" w:rsidRPr="00B80909">
        <w:rPr>
          <w:rFonts w:eastAsia="Times New Roman"/>
          <w:lang w:val="fr-FR" w:eastAsia="fr-FR"/>
        </w:rPr>
        <w:t>R</w:t>
      </w:r>
      <w:r w:rsidRPr="00B80909">
        <w:rPr>
          <w:rFonts w:eastAsia="Times New Roman"/>
          <w:lang w:val="fr-FR" w:eastAsia="fr-FR"/>
        </w:rPr>
        <w:t>.  Les délégations ont été invitées à envoyer</w:t>
      </w:r>
      <w:r w:rsidR="00222DFF" w:rsidRPr="00B80909">
        <w:rPr>
          <w:rFonts w:eastAsia="Times New Roman"/>
          <w:lang w:val="fr-FR" w:eastAsia="fr-FR"/>
        </w:rPr>
        <w:t>, d</w:t>
      </w:r>
      <w:r w:rsidR="002F12DB" w:rsidRPr="00B80909">
        <w:rPr>
          <w:rFonts w:eastAsia="Times New Roman"/>
          <w:lang w:val="fr-FR" w:eastAsia="fr-FR"/>
        </w:rPr>
        <w:t>’</w:t>
      </w:r>
      <w:r w:rsidR="00222DFF" w:rsidRPr="00B80909">
        <w:rPr>
          <w:rFonts w:eastAsia="Times New Roman"/>
          <w:lang w:val="fr-FR" w:eastAsia="fr-FR"/>
        </w:rPr>
        <w:t>ici au 13 juillet 2022, leurs éventuelles observations</w:t>
      </w:r>
      <w:r w:rsidRPr="00B80909">
        <w:rPr>
          <w:rFonts w:eastAsia="Times New Roman"/>
          <w:lang w:val="fr-FR" w:eastAsia="fr-FR"/>
        </w:rPr>
        <w:t xml:space="preserve"> </w:t>
      </w:r>
      <w:r w:rsidR="00222DFF" w:rsidRPr="00B80909">
        <w:rPr>
          <w:rFonts w:eastAsia="Times New Roman"/>
          <w:lang w:val="fr-FR" w:eastAsia="fr-FR"/>
        </w:rPr>
        <w:t>à l</w:t>
      </w:r>
      <w:r w:rsidR="002F12DB" w:rsidRPr="00B80909">
        <w:rPr>
          <w:rFonts w:eastAsia="Times New Roman"/>
          <w:lang w:val="fr-FR" w:eastAsia="fr-FR"/>
        </w:rPr>
        <w:t>’</w:t>
      </w:r>
      <w:r w:rsidR="00222DFF" w:rsidRPr="00B80909">
        <w:rPr>
          <w:rFonts w:eastAsia="Times New Roman"/>
          <w:lang w:val="fr-FR" w:eastAsia="fr-FR"/>
        </w:rPr>
        <w:t>adresse</w:t>
      </w:r>
      <w:r w:rsidRPr="00B80909">
        <w:rPr>
          <w:rFonts w:eastAsia="Times New Roman"/>
          <w:lang w:val="fr-FR" w:eastAsia="fr-FR"/>
        </w:rPr>
        <w:t xml:space="preserve"> </w:t>
      </w:r>
      <w:hyperlink r:id="rId11" w:history="1">
        <w:r w:rsidR="00222DFF" w:rsidRPr="00E354F1">
          <w:rPr>
            <w:rStyle w:val="Hyperlink"/>
            <w:rFonts w:eastAsia="Times New Roman"/>
            <w:color w:val="auto"/>
            <w:szCs w:val="22"/>
            <w:lang w:val="fr-FR" w:eastAsia="fr-FR"/>
          </w:rPr>
          <w:t>copyright.mail@wipo.int</w:t>
        </w:r>
      </w:hyperlink>
      <w:r w:rsidR="00222DFF" w:rsidRPr="00E354F1">
        <w:rPr>
          <w:rFonts w:eastAsia="Times New Roman"/>
          <w:lang w:val="fr-FR" w:eastAsia="fr-FR"/>
        </w:rPr>
        <w:t>.</w:t>
      </w:r>
    </w:p>
    <w:p w14:paraId="4F73C328" w14:textId="77777777" w:rsidR="0025285C" w:rsidRDefault="002543CF" w:rsidP="0025285C">
      <w:pPr>
        <w:pStyle w:val="ONUMFS"/>
        <w:rPr>
          <w:rFonts w:eastAsia="Times New Roman"/>
          <w:lang w:val="fr-FR" w:eastAsia="fr-FR"/>
        </w:rPr>
      </w:pPr>
      <w:r w:rsidRPr="00B80909">
        <w:rPr>
          <w:rFonts w:eastAsia="Times New Roman"/>
          <w:lang w:val="fr-FR" w:eastAsia="fr-FR"/>
        </w:rPr>
        <w:t xml:space="preserve">Le comité </w:t>
      </w:r>
      <w:r w:rsidR="0065024A" w:rsidRPr="00B80909">
        <w:rPr>
          <w:rFonts w:eastAsia="Times New Roman"/>
          <w:lang w:val="fr-FR" w:eastAsia="fr-FR"/>
        </w:rPr>
        <w:t>s</w:t>
      </w:r>
      <w:r w:rsidR="002F12DB" w:rsidRPr="00B80909">
        <w:rPr>
          <w:rFonts w:eastAsia="Times New Roman"/>
          <w:lang w:val="fr-FR" w:eastAsia="fr-FR"/>
        </w:rPr>
        <w:t>’</w:t>
      </w:r>
      <w:r w:rsidR="0065024A" w:rsidRPr="00B80909">
        <w:rPr>
          <w:rFonts w:eastAsia="Times New Roman"/>
          <w:lang w:val="fr-FR" w:eastAsia="fr-FR"/>
        </w:rPr>
        <w:t>est penché sur la question de savoir s</w:t>
      </w:r>
      <w:r w:rsidR="002F12DB" w:rsidRPr="00B80909">
        <w:rPr>
          <w:rFonts w:eastAsia="Times New Roman"/>
          <w:lang w:val="fr-FR" w:eastAsia="fr-FR"/>
        </w:rPr>
        <w:t>’</w:t>
      </w:r>
      <w:r w:rsidR="0065024A" w:rsidRPr="00B80909">
        <w:rPr>
          <w:rFonts w:eastAsia="Times New Roman"/>
          <w:lang w:val="fr-FR" w:eastAsia="fr-FR"/>
        </w:rPr>
        <w:t>il conviendrait de tenir</w:t>
      </w:r>
      <w:r w:rsidRPr="00B80909">
        <w:rPr>
          <w:rFonts w:eastAsia="Times New Roman"/>
          <w:lang w:val="fr-FR" w:eastAsia="fr-FR"/>
        </w:rPr>
        <w:t xml:space="preserve"> une session technique spéciale consacrée à ce point de l</w:t>
      </w:r>
      <w:r w:rsidR="002F12DB" w:rsidRPr="00B80909">
        <w:rPr>
          <w:rFonts w:eastAsia="Times New Roman"/>
          <w:lang w:val="fr-FR" w:eastAsia="fr-FR"/>
        </w:rPr>
        <w:t>’</w:t>
      </w:r>
      <w:r w:rsidRPr="00B80909">
        <w:rPr>
          <w:rFonts w:eastAsia="Times New Roman"/>
          <w:lang w:val="fr-FR" w:eastAsia="fr-FR"/>
        </w:rPr>
        <w:t xml:space="preserve">ordre du jour avant la fin </w:t>
      </w:r>
      <w:r w:rsidR="00C41041" w:rsidRPr="00B80909">
        <w:rPr>
          <w:rFonts w:eastAsia="Times New Roman"/>
          <w:lang w:val="fr-FR" w:eastAsia="fr-FR"/>
        </w:rPr>
        <w:t>de 2022</w:t>
      </w:r>
      <w:r w:rsidRPr="00B80909">
        <w:rPr>
          <w:rFonts w:eastAsia="Times New Roman"/>
          <w:lang w:val="fr-FR" w:eastAsia="fr-FR"/>
        </w:rPr>
        <w:t>.</w:t>
      </w:r>
      <w:r w:rsidR="00356ADD" w:rsidRPr="00B80909">
        <w:rPr>
          <w:lang w:val="fr-FR"/>
        </w:rPr>
        <w:t xml:space="preserve">  </w:t>
      </w:r>
      <w:r w:rsidRPr="00B80909">
        <w:rPr>
          <w:rFonts w:eastAsia="Times New Roman"/>
          <w:lang w:val="fr-FR" w:eastAsia="fr-FR"/>
        </w:rPr>
        <w:t>Cette proposition n</w:t>
      </w:r>
      <w:r w:rsidR="002F12DB" w:rsidRPr="00B80909">
        <w:rPr>
          <w:rFonts w:eastAsia="Times New Roman"/>
          <w:lang w:val="fr-FR" w:eastAsia="fr-FR"/>
        </w:rPr>
        <w:t>’</w:t>
      </w:r>
      <w:r w:rsidRPr="00B80909">
        <w:rPr>
          <w:rFonts w:eastAsia="Times New Roman"/>
          <w:lang w:val="fr-FR" w:eastAsia="fr-FR"/>
        </w:rPr>
        <w:t>a pas fait l</w:t>
      </w:r>
      <w:r w:rsidR="002F12DB" w:rsidRPr="00B80909">
        <w:rPr>
          <w:rFonts w:eastAsia="Times New Roman"/>
          <w:lang w:val="fr-FR" w:eastAsia="fr-FR"/>
        </w:rPr>
        <w:t>’</w:t>
      </w:r>
      <w:r w:rsidRPr="00B80909">
        <w:rPr>
          <w:rFonts w:eastAsia="Times New Roman"/>
          <w:lang w:val="fr-FR" w:eastAsia="fr-FR"/>
        </w:rPr>
        <w:t>objet d</w:t>
      </w:r>
      <w:r w:rsidR="002F12DB" w:rsidRPr="00B80909">
        <w:rPr>
          <w:rFonts w:eastAsia="Times New Roman"/>
          <w:lang w:val="fr-FR" w:eastAsia="fr-FR"/>
        </w:rPr>
        <w:t>’</w:t>
      </w:r>
      <w:r w:rsidRPr="00B80909">
        <w:rPr>
          <w:rFonts w:eastAsia="Times New Roman"/>
          <w:lang w:val="fr-FR" w:eastAsia="fr-FR"/>
        </w:rPr>
        <w:t>un consensus.</w:t>
      </w:r>
      <w:r w:rsidR="0094497A" w:rsidRPr="00B80909">
        <w:rPr>
          <w:lang w:val="fr-FR"/>
        </w:rPr>
        <w:t xml:space="preserve"> </w:t>
      </w:r>
      <w:r w:rsidR="00356ADD" w:rsidRPr="00B80909">
        <w:rPr>
          <w:lang w:val="fr-FR"/>
        </w:rPr>
        <w:t xml:space="preserve"> </w:t>
      </w:r>
      <w:r w:rsidRPr="00B80909">
        <w:rPr>
          <w:rFonts w:eastAsia="Times New Roman"/>
          <w:lang w:val="fr-FR" w:eastAsia="fr-FR"/>
        </w:rPr>
        <w:t>Le comité a convenu de tenir deux</w:t>
      </w:r>
      <w:r w:rsidR="00816484" w:rsidRPr="00B80909">
        <w:rPr>
          <w:rFonts w:eastAsia="Times New Roman"/>
          <w:lang w:val="fr-FR" w:eastAsia="fr-FR"/>
        </w:rPr>
        <w:t> </w:t>
      </w:r>
      <w:r w:rsidRPr="00B80909">
        <w:rPr>
          <w:rFonts w:eastAsia="Times New Roman"/>
          <w:lang w:val="fr-FR" w:eastAsia="fr-FR"/>
        </w:rPr>
        <w:t>sessions ordinaires</w:t>
      </w:r>
      <w:r w:rsidR="00C41041" w:rsidRPr="00B80909">
        <w:rPr>
          <w:rFonts w:eastAsia="Times New Roman"/>
          <w:lang w:val="fr-FR" w:eastAsia="fr-FR"/>
        </w:rPr>
        <w:t xml:space="preserve"> du SCC</w:t>
      </w:r>
      <w:r w:rsidRPr="00B80909">
        <w:rPr>
          <w:rFonts w:eastAsia="Times New Roman"/>
          <w:lang w:val="fr-FR" w:eastAsia="fr-FR"/>
        </w:rPr>
        <w:t xml:space="preserve">R </w:t>
      </w:r>
      <w:r w:rsidR="00C41041" w:rsidRPr="00B80909">
        <w:rPr>
          <w:rFonts w:eastAsia="Times New Roman"/>
          <w:lang w:val="fr-FR" w:eastAsia="fr-FR"/>
        </w:rPr>
        <w:t>en 2023</w:t>
      </w:r>
      <w:r w:rsidRPr="00B80909">
        <w:rPr>
          <w:rFonts w:eastAsia="Times New Roman"/>
          <w:lang w:val="fr-FR" w:eastAsia="fr-FR"/>
        </w:rPr>
        <w:t>.</w:t>
      </w:r>
    </w:p>
    <w:p w14:paraId="152EC68C" w14:textId="70FC4AB0" w:rsidR="0025285C" w:rsidRDefault="002543CF" w:rsidP="0025285C">
      <w:pPr>
        <w:pStyle w:val="ONUMFS"/>
        <w:rPr>
          <w:lang w:val="fr-FR"/>
        </w:rPr>
      </w:pPr>
      <w:r w:rsidRPr="00B80909">
        <w:rPr>
          <w:lang w:val="fr-FR"/>
        </w:rPr>
        <w:t xml:space="preserve">Ce point </w:t>
      </w:r>
      <w:r w:rsidR="00702AD8" w:rsidRPr="00B80909">
        <w:rPr>
          <w:lang w:val="fr-FR"/>
        </w:rPr>
        <w:t>restera inscrit</w:t>
      </w:r>
      <w:r w:rsidRPr="00B80909">
        <w:rPr>
          <w:lang w:val="fr-FR"/>
        </w:rPr>
        <w:t xml:space="preserve"> à l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ordre du jour de la quarante</w:t>
      </w:r>
      <w:r w:rsidR="0025285C">
        <w:rPr>
          <w:lang w:val="fr-FR"/>
        </w:rPr>
        <w:noBreakHyphen/>
      </w:r>
      <w:r w:rsidRPr="00B80909">
        <w:rPr>
          <w:lang w:val="fr-FR"/>
        </w:rPr>
        <w:t>trois</w:t>
      </w:r>
      <w:r w:rsidR="002F12DB" w:rsidRPr="00B80909">
        <w:rPr>
          <w:lang w:val="fr-FR"/>
        </w:rPr>
        <w:t>ième session</w:t>
      </w:r>
      <w:r w:rsidR="00C41041" w:rsidRPr="00B80909">
        <w:rPr>
          <w:lang w:val="fr-FR"/>
        </w:rPr>
        <w:t xml:space="preserve"> du SCC</w:t>
      </w:r>
      <w:r w:rsidRPr="00B80909">
        <w:rPr>
          <w:lang w:val="fr-FR"/>
        </w:rPr>
        <w:t>R.</w:t>
      </w:r>
    </w:p>
    <w:p w14:paraId="59426A39" w14:textId="77777777" w:rsidR="0025285C" w:rsidRDefault="00C41041" w:rsidP="00E354F1">
      <w:pPr>
        <w:pStyle w:val="Heading1"/>
      </w:pPr>
      <w:r w:rsidRPr="00B80909">
        <w:t>Point 7</w:t>
      </w:r>
      <w:r w:rsidR="002543CF" w:rsidRPr="00B80909">
        <w:t xml:space="preserve"> de l</w:t>
      </w:r>
      <w:r w:rsidR="002F12DB" w:rsidRPr="00B80909">
        <w:t>’</w:t>
      </w:r>
      <w:r w:rsidR="002543CF" w:rsidRPr="00B80909">
        <w:t>ordre du jour</w:t>
      </w:r>
      <w:r w:rsidR="002F12DB" w:rsidRPr="00B80909">
        <w:t> :</w:t>
      </w:r>
      <w:r w:rsidR="002543CF" w:rsidRPr="00B80909">
        <w:t xml:space="preserve"> limitations et exceptions en faveur des bibliothèques et des services d</w:t>
      </w:r>
      <w:r w:rsidR="002F12DB" w:rsidRPr="00B80909">
        <w:t>’</w:t>
      </w:r>
      <w:r w:rsidR="002543CF" w:rsidRPr="00B80909">
        <w:t>archives</w:t>
      </w:r>
    </w:p>
    <w:p w14:paraId="564DEAAE" w14:textId="7EE25633" w:rsidR="0025285C" w:rsidRDefault="002543CF" w:rsidP="0025285C">
      <w:pPr>
        <w:pStyle w:val="ONUMFS"/>
        <w:rPr>
          <w:lang w:val="fr-FR"/>
        </w:rPr>
      </w:pPr>
      <w:r w:rsidRPr="00B80909">
        <w:rPr>
          <w:lang w:val="fr-FR"/>
        </w:rPr>
        <w:t>Les documents relatifs à ce point de l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 xml:space="preserve">ordre du jour établis lors de précédentes sessions peuvent être consultés sur la </w:t>
      </w:r>
      <w:r w:rsidR="00C41041" w:rsidRPr="00B80909">
        <w:rPr>
          <w:lang w:val="fr-FR"/>
        </w:rPr>
        <w:t>page W</w:t>
      </w:r>
      <w:r w:rsidRPr="00B80909">
        <w:rPr>
          <w:lang w:val="fr-FR"/>
        </w:rPr>
        <w:t xml:space="preserve">eb </w:t>
      </w:r>
      <w:r w:rsidR="007A0644" w:rsidRPr="00B80909">
        <w:rPr>
          <w:lang w:val="fr-FR"/>
        </w:rPr>
        <w:t>consacrée</w:t>
      </w:r>
      <w:r w:rsidRPr="00B80909">
        <w:rPr>
          <w:lang w:val="fr-FR"/>
        </w:rPr>
        <w:t xml:space="preserve"> à la quarante</w:t>
      </w:r>
      <w:r w:rsidR="0025285C">
        <w:rPr>
          <w:lang w:val="fr-FR"/>
        </w:rPr>
        <w:noBreakHyphen/>
      </w:r>
      <w:r w:rsidR="003477BC" w:rsidRPr="00B80909">
        <w:rPr>
          <w:lang w:val="fr-FR"/>
        </w:rPr>
        <w:t>deux</w:t>
      </w:r>
      <w:r w:rsidR="002F12DB" w:rsidRPr="00B80909">
        <w:rPr>
          <w:lang w:val="fr-FR"/>
        </w:rPr>
        <w:t>ième session</w:t>
      </w:r>
      <w:r w:rsidR="00C41041" w:rsidRPr="00B80909">
        <w:rPr>
          <w:lang w:val="fr-FR"/>
        </w:rPr>
        <w:t xml:space="preserve"> du SCC</w:t>
      </w:r>
      <w:r w:rsidRPr="00B80909">
        <w:rPr>
          <w:lang w:val="fr-FR"/>
        </w:rPr>
        <w:t>R, à l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adresse</w:t>
      </w:r>
      <w:r w:rsidR="00FE203F">
        <w:rPr>
          <w:lang w:val="fr-FR"/>
        </w:rPr>
        <w:t> </w:t>
      </w:r>
      <w:hyperlink r:id="rId12" w:history="1">
        <w:r w:rsidR="003477BC" w:rsidRPr="00E354F1">
          <w:rPr>
            <w:rStyle w:val="Hyperlink"/>
            <w:color w:val="auto"/>
            <w:szCs w:val="22"/>
            <w:u w:val="none"/>
            <w:lang w:val="fr-FR"/>
          </w:rPr>
          <w:t>https://www.wipo.int/meetings/fr/details.jsp?meeting_id=69311</w:t>
        </w:r>
      </w:hyperlink>
      <w:r w:rsidRPr="00E354F1">
        <w:rPr>
          <w:lang w:val="fr-FR"/>
        </w:rPr>
        <w:t>.</w:t>
      </w:r>
    </w:p>
    <w:p w14:paraId="1FB4075C" w14:textId="4D770199" w:rsidR="0025285C" w:rsidRDefault="002543CF" w:rsidP="0025285C">
      <w:pPr>
        <w:pStyle w:val="ONUMFS"/>
        <w:rPr>
          <w:lang w:val="fr-FR"/>
        </w:rPr>
      </w:pPr>
      <w:r w:rsidRPr="00B80909">
        <w:rPr>
          <w:lang w:val="fr-FR"/>
        </w:rPr>
        <w:t xml:space="preserve">Le président a donné la parole au </w:t>
      </w:r>
      <w:r w:rsidR="008072A0" w:rsidRPr="00B80909">
        <w:rPr>
          <w:lang w:val="fr-FR"/>
        </w:rPr>
        <w:t>coordonnateur</w:t>
      </w:r>
      <w:r w:rsidRPr="00B80909">
        <w:rPr>
          <w:lang w:val="fr-FR"/>
        </w:rPr>
        <w:t xml:space="preserve"> du groupe </w:t>
      </w:r>
      <w:r w:rsidR="008072A0" w:rsidRPr="00B80909">
        <w:rPr>
          <w:lang w:val="fr-FR"/>
        </w:rPr>
        <w:t>des pays africains</w:t>
      </w:r>
      <w:r w:rsidRPr="00B80909">
        <w:rPr>
          <w:lang w:val="fr-FR"/>
        </w:rPr>
        <w:t xml:space="preserve"> pour qu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 xml:space="preserve">il présente sa </w:t>
      </w:r>
      <w:r w:rsidR="00285704">
        <w:rPr>
          <w:lang w:val="fr-FR"/>
        </w:rPr>
        <w:t>“</w:t>
      </w:r>
      <w:r w:rsidR="008072A0" w:rsidRPr="00E354F1">
        <w:rPr>
          <w:lang w:val="fr-FR"/>
        </w:rPr>
        <w:t>P</w:t>
      </w:r>
      <w:r w:rsidRPr="00E354F1">
        <w:rPr>
          <w:lang w:val="fr-FR"/>
        </w:rPr>
        <w:t xml:space="preserve">roposition </w:t>
      </w:r>
      <w:r w:rsidR="0067349E" w:rsidRPr="00E354F1">
        <w:rPr>
          <w:lang w:val="fr-FR"/>
        </w:rPr>
        <w:t>concernant un</w:t>
      </w:r>
      <w:r w:rsidRPr="00E354F1">
        <w:rPr>
          <w:lang w:val="fr-FR"/>
        </w:rPr>
        <w:t xml:space="preserve"> projet de programme de travail sur les exceptions et limitations</w:t>
      </w:r>
      <w:r w:rsidR="00285704">
        <w:rPr>
          <w:lang w:val="fr-FR"/>
        </w:rPr>
        <w:t>”</w:t>
      </w:r>
      <w:r w:rsidRPr="00B80909">
        <w:rPr>
          <w:lang w:val="fr-FR"/>
        </w:rPr>
        <w:t xml:space="preserve"> (SCCR/42/4).</w:t>
      </w:r>
      <w:r w:rsidR="00F41AFB" w:rsidRPr="00B80909">
        <w:rPr>
          <w:lang w:val="fr-FR"/>
        </w:rPr>
        <w:t xml:space="preserve"> </w:t>
      </w:r>
      <w:r w:rsidR="00F618CD" w:rsidRPr="00B80909">
        <w:rPr>
          <w:lang w:val="fr-FR"/>
        </w:rPr>
        <w:t xml:space="preserve"> </w:t>
      </w:r>
      <w:r w:rsidRPr="00B80909">
        <w:rPr>
          <w:lang w:val="fr-FR"/>
        </w:rPr>
        <w:t xml:space="preserve">Le Secrétariat a été invité par le </w:t>
      </w:r>
      <w:r w:rsidR="008072A0" w:rsidRPr="00B80909">
        <w:rPr>
          <w:lang w:val="fr-FR"/>
        </w:rPr>
        <w:t>p</w:t>
      </w:r>
      <w:r w:rsidRPr="00B80909">
        <w:rPr>
          <w:lang w:val="fr-FR"/>
        </w:rPr>
        <w:t xml:space="preserve">résident à présenter un récapitulatif des travaux réalisés dans le cadre du </w:t>
      </w:r>
      <w:r w:rsidR="008072A0" w:rsidRPr="00B80909">
        <w:rPr>
          <w:lang w:val="fr-FR"/>
        </w:rPr>
        <w:t>p</w:t>
      </w:r>
      <w:r w:rsidRPr="00B80909">
        <w:rPr>
          <w:lang w:val="fr-FR"/>
        </w:rPr>
        <w:t>lan d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action</w:t>
      </w:r>
      <w:r w:rsidR="002F12DB" w:rsidRPr="00B80909">
        <w:rPr>
          <w:lang w:val="fr-FR"/>
        </w:rPr>
        <w:t xml:space="preserve"> – </w:t>
      </w:r>
      <w:r w:rsidRPr="00B80909">
        <w:rPr>
          <w:lang w:val="fr-FR"/>
        </w:rPr>
        <w:t xml:space="preserve">bibliothèques, </w:t>
      </w:r>
      <w:r w:rsidR="008072A0" w:rsidRPr="00B80909">
        <w:rPr>
          <w:lang w:val="fr-FR"/>
        </w:rPr>
        <w:t>services d</w:t>
      </w:r>
      <w:r w:rsidR="002F12DB" w:rsidRPr="00B80909">
        <w:rPr>
          <w:lang w:val="fr-FR"/>
        </w:rPr>
        <w:t>’</w:t>
      </w:r>
      <w:r w:rsidR="008072A0" w:rsidRPr="00B80909">
        <w:rPr>
          <w:lang w:val="fr-FR"/>
        </w:rPr>
        <w:t>archives et musées et du p</w:t>
      </w:r>
      <w:r w:rsidRPr="00B80909">
        <w:rPr>
          <w:lang w:val="fr-FR"/>
        </w:rPr>
        <w:t>lan d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action</w:t>
      </w:r>
      <w:r w:rsidR="002F12DB" w:rsidRPr="00B80909">
        <w:rPr>
          <w:lang w:val="fr-FR"/>
        </w:rPr>
        <w:t xml:space="preserve"> – </w:t>
      </w:r>
      <w:r w:rsidRPr="00B80909">
        <w:rPr>
          <w:lang w:val="fr-FR"/>
        </w:rPr>
        <w:t>établissements d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 xml:space="preserve">enseignement et de recherche et personnes </w:t>
      </w:r>
      <w:r w:rsidR="008072A0" w:rsidRPr="00B80909">
        <w:rPr>
          <w:lang w:val="fr-FR"/>
        </w:rPr>
        <w:t>ayant</w:t>
      </w:r>
      <w:r w:rsidRPr="00B80909">
        <w:rPr>
          <w:lang w:val="fr-FR"/>
        </w:rPr>
        <w:t xml:space="preserve"> d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autres handicaps (document</w:t>
      </w:r>
      <w:r w:rsidR="00FE203F">
        <w:rPr>
          <w:lang w:val="fr-FR"/>
        </w:rPr>
        <w:t> </w:t>
      </w:r>
      <w:r w:rsidRPr="00B80909">
        <w:rPr>
          <w:lang w:val="fr-FR"/>
        </w:rPr>
        <w:t xml:space="preserve">SCCR/36/7), ainsi que le </w:t>
      </w:r>
      <w:r w:rsidR="00285704">
        <w:rPr>
          <w:lang w:val="fr-FR"/>
        </w:rPr>
        <w:t>“</w:t>
      </w:r>
      <w:r w:rsidRPr="00B80909">
        <w:rPr>
          <w:lang w:val="fr-FR"/>
        </w:rPr>
        <w:t xml:space="preserve">Rapport sur </w:t>
      </w:r>
      <w:r w:rsidR="008072A0" w:rsidRPr="00B80909">
        <w:rPr>
          <w:lang w:val="fr-FR"/>
        </w:rPr>
        <w:t>les séminaires régionaux et la c</w:t>
      </w:r>
      <w:r w:rsidRPr="00B80909">
        <w:rPr>
          <w:lang w:val="fr-FR"/>
        </w:rPr>
        <w:t>onférence internationale</w:t>
      </w:r>
      <w:r w:rsidR="00285704">
        <w:rPr>
          <w:lang w:val="fr-FR"/>
        </w:rPr>
        <w:t>”</w:t>
      </w:r>
      <w:r w:rsidRPr="00B80909">
        <w:rPr>
          <w:lang w:val="fr-FR"/>
        </w:rPr>
        <w:t xml:space="preserve"> (document</w:t>
      </w:r>
      <w:r w:rsidR="00FE203F">
        <w:rPr>
          <w:lang w:val="fr-FR"/>
        </w:rPr>
        <w:t> </w:t>
      </w:r>
      <w:r w:rsidRPr="00B80909">
        <w:rPr>
          <w:lang w:val="fr-FR"/>
        </w:rPr>
        <w:t>SCCR/40/2).</w:t>
      </w:r>
    </w:p>
    <w:p w14:paraId="6C91E7FF" w14:textId="77777777" w:rsidR="0025285C" w:rsidRDefault="00442FBA" w:rsidP="0025285C">
      <w:pPr>
        <w:pStyle w:val="ONUMFS"/>
        <w:rPr>
          <w:lang w:val="fr-FR"/>
        </w:rPr>
      </w:pPr>
      <w:r w:rsidRPr="00B80909">
        <w:rPr>
          <w:lang w:val="fr-FR"/>
        </w:rPr>
        <w:t>Le p</w:t>
      </w:r>
      <w:r w:rsidR="002543CF" w:rsidRPr="00B80909">
        <w:rPr>
          <w:lang w:val="fr-FR"/>
        </w:rPr>
        <w:t xml:space="preserve">résident a ensuite invité les membres du </w:t>
      </w:r>
      <w:r w:rsidR="00816484" w:rsidRPr="00B80909">
        <w:rPr>
          <w:lang w:val="fr-FR"/>
        </w:rPr>
        <w:t>comité</w:t>
      </w:r>
      <w:r w:rsidR="002543CF" w:rsidRPr="00B80909">
        <w:rPr>
          <w:lang w:val="fr-FR"/>
        </w:rPr>
        <w:t xml:space="preserve"> et les observateurs à formuler des </w:t>
      </w:r>
      <w:r w:rsidRPr="00B80909">
        <w:rPr>
          <w:lang w:val="fr-FR"/>
        </w:rPr>
        <w:t>observations</w:t>
      </w:r>
      <w:r w:rsidR="002543CF" w:rsidRPr="00B80909">
        <w:rPr>
          <w:lang w:val="fr-FR"/>
        </w:rPr>
        <w:t xml:space="preserve"> </w:t>
      </w:r>
      <w:r w:rsidRPr="00B80909">
        <w:rPr>
          <w:lang w:val="fr-FR"/>
        </w:rPr>
        <w:t>générales</w:t>
      </w:r>
      <w:r w:rsidR="002543CF" w:rsidRPr="00B80909">
        <w:rPr>
          <w:lang w:val="fr-FR"/>
        </w:rPr>
        <w:t xml:space="preserve"> sur le sujet des limitations et exceptions, ainsi que sur la proposition du </w:t>
      </w:r>
      <w:r w:rsidRPr="00B80909">
        <w:rPr>
          <w:lang w:val="fr-FR"/>
        </w:rPr>
        <w:t>g</w:t>
      </w:r>
      <w:r w:rsidR="002543CF" w:rsidRPr="00B80909">
        <w:rPr>
          <w:lang w:val="fr-FR"/>
        </w:rPr>
        <w:t xml:space="preserve">roupe </w:t>
      </w:r>
      <w:r w:rsidRPr="00B80909">
        <w:rPr>
          <w:lang w:val="fr-FR"/>
        </w:rPr>
        <w:t>des pays africains</w:t>
      </w:r>
      <w:r w:rsidR="002543CF" w:rsidRPr="00B80909">
        <w:rPr>
          <w:lang w:val="fr-FR"/>
        </w:rPr>
        <w:t>.</w:t>
      </w:r>
    </w:p>
    <w:p w14:paraId="61953883" w14:textId="30136BB0" w:rsidR="0025285C" w:rsidRDefault="002543CF" w:rsidP="0025285C">
      <w:pPr>
        <w:pStyle w:val="ONUMFS"/>
        <w:rPr>
          <w:lang w:val="fr-FR"/>
        </w:rPr>
      </w:pPr>
      <w:r w:rsidRPr="00B80909">
        <w:rPr>
          <w:lang w:val="fr-FR"/>
        </w:rPr>
        <w:t>Les observations générales ont été suivies d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une séance de questions</w:t>
      </w:r>
      <w:r w:rsidR="0025285C">
        <w:rPr>
          <w:lang w:val="fr-FR"/>
        </w:rPr>
        <w:noBreakHyphen/>
      </w:r>
      <w:r w:rsidRPr="00B80909">
        <w:rPr>
          <w:lang w:val="fr-FR"/>
        </w:rPr>
        <w:t>réponses et d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 xml:space="preserve">un échange de vues entre le </w:t>
      </w:r>
      <w:r w:rsidR="00816484" w:rsidRPr="00B80909">
        <w:rPr>
          <w:lang w:val="fr-FR"/>
        </w:rPr>
        <w:t>comité</w:t>
      </w:r>
      <w:r w:rsidRPr="00B80909">
        <w:rPr>
          <w:lang w:val="fr-FR"/>
        </w:rPr>
        <w:t>, les observateurs et les experts.</w:t>
      </w:r>
      <w:r w:rsidR="00F41AFB" w:rsidRPr="00B80909">
        <w:rPr>
          <w:lang w:val="fr-FR"/>
        </w:rPr>
        <w:t xml:space="preserve"> </w:t>
      </w:r>
      <w:r w:rsidR="008D16D1" w:rsidRPr="00B80909">
        <w:rPr>
          <w:lang w:val="fr-FR"/>
        </w:rPr>
        <w:t xml:space="preserve"> </w:t>
      </w:r>
      <w:r w:rsidRPr="00B80909">
        <w:rPr>
          <w:lang w:val="fr-FR"/>
        </w:rPr>
        <w:t>L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échange s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est nourri des enseignements tirés des séminaires régionaux et de la conférence de l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 xml:space="preserve">OMPI organisés </w:t>
      </w:r>
      <w:r w:rsidR="00C41041" w:rsidRPr="00B80909">
        <w:rPr>
          <w:lang w:val="fr-FR"/>
        </w:rPr>
        <w:t>en 2018</w:t>
      </w:r>
      <w:r w:rsidR="0025285C">
        <w:rPr>
          <w:lang w:val="fr-FR"/>
        </w:rPr>
        <w:noBreakHyphen/>
      </w:r>
      <w:r w:rsidRPr="00B80909">
        <w:rPr>
          <w:lang w:val="fr-FR"/>
        </w:rPr>
        <w:t>2019.</w:t>
      </w:r>
    </w:p>
    <w:p w14:paraId="5B16F8D4" w14:textId="57403A29" w:rsidR="0025285C" w:rsidRDefault="002543CF" w:rsidP="0025285C">
      <w:pPr>
        <w:pStyle w:val="ONUMFS"/>
        <w:rPr>
          <w:lang w:val="fr-FR"/>
        </w:rPr>
      </w:pPr>
      <w:r w:rsidRPr="00B80909">
        <w:rPr>
          <w:lang w:val="fr-FR"/>
        </w:rPr>
        <w:t xml:space="preserve">Le </w:t>
      </w:r>
      <w:r w:rsidR="00816484" w:rsidRPr="00B80909">
        <w:rPr>
          <w:lang w:val="fr-FR"/>
        </w:rPr>
        <w:t>comité</w:t>
      </w:r>
      <w:r w:rsidRPr="00B80909">
        <w:rPr>
          <w:lang w:val="fr-FR"/>
        </w:rPr>
        <w:t xml:space="preserve"> s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est félicité de l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 xml:space="preserve">initiative du </w:t>
      </w:r>
      <w:r w:rsidR="002404D4" w:rsidRPr="00B80909">
        <w:rPr>
          <w:lang w:val="fr-FR"/>
        </w:rPr>
        <w:t>groupe des pays</w:t>
      </w:r>
      <w:r w:rsidRPr="00B80909">
        <w:rPr>
          <w:lang w:val="fr-FR"/>
        </w:rPr>
        <w:t xml:space="preserve"> africain</w:t>
      </w:r>
      <w:r w:rsidR="002404D4" w:rsidRPr="00B80909">
        <w:rPr>
          <w:lang w:val="fr-FR"/>
        </w:rPr>
        <w:t>s</w:t>
      </w:r>
      <w:r w:rsidRPr="00B80909">
        <w:rPr>
          <w:lang w:val="fr-FR"/>
        </w:rPr>
        <w:t xml:space="preserve"> et de son ouverture à </w:t>
      </w:r>
      <w:r w:rsidR="002404D4" w:rsidRPr="00B80909">
        <w:rPr>
          <w:lang w:val="fr-FR"/>
        </w:rPr>
        <w:t xml:space="preserve">ce que </w:t>
      </w:r>
      <w:r w:rsidRPr="00B80909">
        <w:rPr>
          <w:lang w:val="fr-FR"/>
        </w:rPr>
        <w:t>sa proposition</w:t>
      </w:r>
      <w:r w:rsidR="002404D4" w:rsidRPr="00B80909">
        <w:rPr>
          <w:lang w:val="fr-FR"/>
        </w:rPr>
        <w:t xml:space="preserve"> soit modifiée compte tenu</w:t>
      </w:r>
      <w:r w:rsidRPr="00B80909">
        <w:rPr>
          <w:lang w:val="fr-FR"/>
        </w:rPr>
        <w:t xml:space="preserve"> des interventions faites au cours</w:t>
      </w:r>
      <w:r w:rsidR="00C41041" w:rsidRPr="00B80909">
        <w:rPr>
          <w:lang w:val="fr-FR"/>
        </w:rPr>
        <w:t xml:space="preserve"> d</w:t>
      </w:r>
      <w:r w:rsidR="002404D4" w:rsidRPr="00B80909">
        <w:rPr>
          <w:lang w:val="fr-FR"/>
        </w:rPr>
        <w:t>e la quarante</w:t>
      </w:r>
      <w:r w:rsidR="0025285C">
        <w:rPr>
          <w:lang w:val="fr-FR"/>
        </w:rPr>
        <w:noBreakHyphen/>
      </w:r>
      <w:r w:rsidR="002404D4" w:rsidRPr="00B80909">
        <w:rPr>
          <w:lang w:val="fr-FR"/>
        </w:rPr>
        <w:t>deux</w:t>
      </w:r>
      <w:r w:rsidR="002F12DB" w:rsidRPr="00B80909">
        <w:rPr>
          <w:lang w:val="fr-FR"/>
        </w:rPr>
        <w:t>ième session</w:t>
      </w:r>
      <w:r w:rsidR="002404D4" w:rsidRPr="00B80909">
        <w:rPr>
          <w:lang w:val="fr-FR"/>
        </w:rPr>
        <w:t xml:space="preserve"> d</w:t>
      </w:r>
      <w:r w:rsidR="00C41041" w:rsidRPr="00B80909">
        <w:rPr>
          <w:lang w:val="fr-FR"/>
        </w:rPr>
        <w:t>u SCC</w:t>
      </w:r>
      <w:r w:rsidRPr="00B80909">
        <w:rPr>
          <w:lang w:val="fr-FR"/>
        </w:rPr>
        <w:t>R (document SCCR/42/4</w:t>
      </w:r>
      <w:r w:rsidR="00816484" w:rsidRPr="00B80909">
        <w:rPr>
          <w:lang w:val="fr-FR"/>
        </w:rPr>
        <w:t> </w:t>
      </w:r>
      <w:proofErr w:type="spellStart"/>
      <w:r w:rsidRPr="00B80909">
        <w:rPr>
          <w:lang w:val="fr-FR"/>
        </w:rPr>
        <w:t>Rev</w:t>
      </w:r>
      <w:proofErr w:type="spellEnd"/>
      <w:r w:rsidRPr="00B80909">
        <w:rPr>
          <w:lang w:val="fr-FR"/>
        </w:rPr>
        <w:t>.).</w:t>
      </w:r>
      <w:r w:rsidR="008D16D1" w:rsidRPr="00B80909">
        <w:rPr>
          <w:lang w:val="fr-FR"/>
        </w:rPr>
        <w:t xml:space="preserve"> </w:t>
      </w:r>
      <w:r w:rsidR="00F41AFB" w:rsidRPr="00B80909">
        <w:rPr>
          <w:lang w:val="fr-FR"/>
        </w:rPr>
        <w:t xml:space="preserve"> </w:t>
      </w:r>
      <w:r w:rsidRPr="00B80909">
        <w:rPr>
          <w:lang w:val="fr-FR"/>
        </w:rPr>
        <w:t xml:space="preserve">Il a invité les </w:t>
      </w:r>
      <w:r w:rsidR="00E354F1">
        <w:rPr>
          <w:lang w:val="fr-FR"/>
        </w:rPr>
        <w:t>m</w:t>
      </w:r>
      <w:r w:rsidRPr="00B80909">
        <w:rPr>
          <w:lang w:val="fr-FR"/>
        </w:rPr>
        <w:t xml:space="preserve">embres à poursuivre le dialogue avec le </w:t>
      </w:r>
      <w:r w:rsidR="002404D4" w:rsidRPr="00B80909">
        <w:rPr>
          <w:lang w:val="fr-FR"/>
        </w:rPr>
        <w:t>g</w:t>
      </w:r>
      <w:r w:rsidRPr="00B80909">
        <w:rPr>
          <w:lang w:val="fr-FR"/>
        </w:rPr>
        <w:t xml:space="preserve">roupe </w:t>
      </w:r>
      <w:r w:rsidR="002404D4" w:rsidRPr="00B80909">
        <w:rPr>
          <w:lang w:val="fr-FR"/>
        </w:rPr>
        <w:t>des pays africains</w:t>
      </w:r>
      <w:r w:rsidRPr="00B80909">
        <w:rPr>
          <w:lang w:val="fr-FR"/>
        </w:rPr>
        <w:t xml:space="preserve"> en vue </w:t>
      </w:r>
      <w:r w:rsidR="002404D4" w:rsidRPr="00B80909">
        <w:rPr>
          <w:lang w:val="fr-FR"/>
        </w:rPr>
        <w:t>d</w:t>
      </w:r>
      <w:r w:rsidR="002F12DB" w:rsidRPr="00B80909">
        <w:rPr>
          <w:lang w:val="fr-FR"/>
        </w:rPr>
        <w:t>’</w:t>
      </w:r>
      <w:r w:rsidR="002404D4" w:rsidRPr="00B80909">
        <w:rPr>
          <w:lang w:val="fr-FR"/>
        </w:rPr>
        <w:t>examiner une</w:t>
      </w:r>
      <w:r w:rsidRPr="00B80909">
        <w:rPr>
          <w:lang w:val="fr-FR"/>
        </w:rPr>
        <w:t xml:space="preserve"> proposition révisée lors de la quarante</w:t>
      </w:r>
      <w:r w:rsidR="0025285C">
        <w:rPr>
          <w:lang w:val="fr-FR"/>
        </w:rPr>
        <w:noBreakHyphen/>
      </w:r>
      <w:r w:rsidRPr="00B80909">
        <w:rPr>
          <w:lang w:val="fr-FR"/>
        </w:rPr>
        <w:t>trois</w:t>
      </w:r>
      <w:r w:rsidR="002F12DB" w:rsidRPr="00B80909">
        <w:rPr>
          <w:lang w:val="fr-FR"/>
        </w:rPr>
        <w:t>ième session</w:t>
      </w:r>
      <w:r w:rsidR="00C41041" w:rsidRPr="00B80909">
        <w:rPr>
          <w:lang w:val="fr-FR"/>
        </w:rPr>
        <w:t xml:space="preserve"> du SCC</w:t>
      </w:r>
      <w:r w:rsidRPr="00B80909">
        <w:rPr>
          <w:lang w:val="fr-FR"/>
        </w:rPr>
        <w:t>R.</w:t>
      </w:r>
    </w:p>
    <w:p w14:paraId="617B7B9E" w14:textId="34A5E38A" w:rsidR="002543CF" w:rsidRPr="00B80909" w:rsidRDefault="002404D4" w:rsidP="0025285C">
      <w:pPr>
        <w:pStyle w:val="ONUMFS"/>
        <w:rPr>
          <w:lang w:val="fr-FR"/>
        </w:rPr>
      </w:pPr>
      <w:r w:rsidRPr="00B80909">
        <w:rPr>
          <w:lang w:val="fr-FR"/>
        </w:rPr>
        <w:lastRenderedPageBreak/>
        <w:t xml:space="preserve">Le comité </w:t>
      </w:r>
      <w:r w:rsidR="00C8493C" w:rsidRPr="00B80909">
        <w:rPr>
          <w:lang w:val="fr-FR"/>
        </w:rPr>
        <w:t>a fixé deux</w:t>
      </w:r>
      <w:r w:rsidR="00895CEA" w:rsidRPr="00B80909">
        <w:rPr>
          <w:lang w:val="fr-FR"/>
        </w:rPr>
        <w:t> </w:t>
      </w:r>
      <w:r w:rsidR="00C8493C" w:rsidRPr="00B80909">
        <w:rPr>
          <w:lang w:val="fr-FR"/>
        </w:rPr>
        <w:t>lignes</w:t>
      </w:r>
      <w:r w:rsidRPr="00B80909">
        <w:rPr>
          <w:lang w:val="fr-FR"/>
        </w:rPr>
        <w:t xml:space="preserve"> d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action</w:t>
      </w:r>
      <w:r w:rsidR="002F12DB" w:rsidRPr="00B80909">
        <w:rPr>
          <w:lang w:val="fr-FR"/>
        </w:rPr>
        <w:t> :</w:t>
      </w:r>
    </w:p>
    <w:p w14:paraId="512BD2E9" w14:textId="3201931A" w:rsidR="00C41041" w:rsidRPr="00B80909" w:rsidRDefault="00E17F6C" w:rsidP="00E354F1">
      <w:pPr>
        <w:pStyle w:val="ONUMFS"/>
        <w:numPr>
          <w:ilvl w:val="1"/>
          <w:numId w:val="6"/>
        </w:numPr>
        <w:rPr>
          <w:lang w:val="fr-FR"/>
        </w:rPr>
      </w:pPr>
      <w:r w:rsidRPr="00B80909">
        <w:rPr>
          <w:lang w:val="fr-FR"/>
        </w:rPr>
        <w:t>l</w:t>
      </w:r>
      <w:r w:rsidR="002543CF" w:rsidRPr="00B80909">
        <w:rPr>
          <w:lang w:val="fr-FR"/>
        </w:rPr>
        <w:t>ors de la prochaine session</w:t>
      </w:r>
      <w:r w:rsidR="00C41041" w:rsidRPr="00B80909">
        <w:rPr>
          <w:lang w:val="fr-FR"/>
        </w:rPr>
        <w:t xml:space="preserve"> du SCC</w:t>
      </w:r>
      <w:r w:rsidR="002543CF" w:rsidRPr="00B80909">
        <w:rPr>
          <w:lang w:val="fr-FR"/>
        </w:rPr>
        <w:t>R, le Secrétariat devr</w:t>
      </w:r>
      <w:r w:rsidR="00934BD2" w:rsidRPr="00B80909">
        <w:rPr>
          <w:lang w:val="fr-FR"/>
        </w:rPr>
        <w:t>ait inviter des experts et des m</w:t>
      </w:r>
      <w:r w:rsidR="002543CF" w:rsidRPr="00B80909">
        <w:rPr>
          <w:lang w:val="fr-FR"/>
        </w:rPr>
        <w:t>embres à présenter, dans le cadre des points de l</w:t>
      </w:r>
      <w:r w:rsidR="002F12DB" w:rsidRPr="00B80909">
        <w:rPr>
          <w:lang w:val="fr-FR"/>
        </w:rPr>
        <w:t>’</w:t>
      </w:r>
      <w:r w:rsidR="002543CF" w:rsidRPr="00B80909">
        <w:rPr>
          <w:lang w:val="fr-FR"/>
        </w:rPr>
        <w:t xml:space="preserve">ordre du jour relatifs aux limitations et exceptions, des exposés sur les éventuels problèmes liés </w:t>
      </w:r>
      <w:r w:rsidR="00934BD2" w:rsidRPr="00B80909">
        <w:rPr>
          <w:lang w:val="fr-FR"/>
        </w:rPr>
        <w:t xml:space="preserve">aux utilisations </w:t>
      </w:r>
      <w:r w:rsidR="002543CF" w:rsidRPr="00B80909">
        <w:rPr>
          <w:lang w:val="fr-FR"/>
        </w:rPr>
        <w:t>spécifiques d</w:t>
      </w:r>
      <w:r w:rsidR="002F12DB" w:rsidRPr="00B80909">
        <w:rPr>
          <w:lang w:val="fr-FR"/>
        </w:rPr>
        <w:t>’</w:t>
      </w:r>
      <w:r w:rsidR="002543CF" w:rsidRPr="00B80909">
        <w:rPr>
          <w:lang w:val="fr-FR"/>
        </w:rPr>
        <w:t>œuvres protégées par le droit d</w:t>
      </w:r>
      <w:r w:rsidR="002F12DB" w:rsidRPr="00B80909">
        <w:rPr>
          <w:lang w:val="fr-FR"/>
        </w:rPr>
        <w:t>’</w:t>
      </w:r>
      <w:r w:rsidR="002543CF" w:rsidRPr="00B80909">
        <w:rPr>
          <w:lang w:val="fr-FR"/>
        </w:rPr>
        <w:t>auteur</w:t>
      </w:r>
      <w:r w:rsidR="00934BD2" w:rsidRPr="00B80909">
        <w:rPr>
          <w:lang w:val="fr-FR"/>
        </w:rPr>
        <w:t xml:space="preserve"> dans l</w:t>
      </w:r>
      <w:r w:rsidR="002F12DB" w:rsidRPr="00B80909">
        <w:rPr>
          <w:lang w:val="fr-FR"/>
        </w:rPr>
        <w:t>’</w:t>
      </w:r>
      <w:r w:rsidR="00934BD2" w:rsidRPr="00B80909">
        <w:rPr>
          <w:lang w:val="fr-FR"/>
        </w:rPr>
        <w:t>environnement transfrontière en ligne</w:t>
      </w:r>
      <w:r w:rsidR="002543CF" w:rsidRPr="00B80909">
        <w:rPr>
          <w:lang w:val="fr-FR"/>
        </w:rPr>
        <w:t>, par exemple dans le cadre d</w:t>
      </w:r>
      <w:r w:rsidR="002F12DB" w:rsidRPr="00B80909">
        <w:rPr>
          <w:lang w:val="fr-FR"/>
        </w:rPr>
        <w:t>’</w:t>
      </w:r>
      <w:r w:rsidR="002543CF" w:rsidRPr="00B80909">
        <w:rPr>
          <w:lang w:val="fr-FR"/>
        </w:rPr>
        <w:t>un</w:t>
      </w:r>
      <w:r w:rsidR="00934BD2" w:rsidRPr="00B80909">
        <w:rPr>
          <w:lang w:val="fr-FR"/>
        </w:rPr>
        <w:t xml:space="preserve"> cours</w:t>
      </w:r>
      <w:r w:rsidR="002543CF" w:rsidRPr="00B80909">
        <w:rPr>
          <w:lang w:val="fr-FR"/>
        </w:rPr>
        <w:t xml:space="preserve"> en ligne </w:t>
      </w:r>
      <w:r w:rsidR="00934BD2" w:rsidRPr="00B80909">
        <w:rPr>
          <w:lang w:val="fr-FR"/>
        </w:rPr>
        <w:t>réunissant</w:t>
      </w:r>
      <w:r w:rsidR="002543CF" w:rsidRPr="00B80909">
        <w:rPr>
          <w:lang w:val="fr-FR"/>
        </w:rPr>
        <w:t xml:space="preserve"> des étudiants de plusieurs pays, ou lorsque des chercheurs </w:t>
      </w:r>
      <w:r w:rsidR="00934BD2" w:rsidRPr="00B80909">
        <w:rPr>
          <w:lang w:val="fr-FR"/>
        </w:rPr>
        <w:t>travaillant en collaboration</w:t>
      </w:r>
      <w:r w:rsidR="002543CF" w:rsidRPr="00B80909">
        <w:rPr>
          <w:lang w:val="fr-FR"/>
        </w:rPr>
        <w:t xml:space="preserve"> ou les sujets de leurs recherches s</w:t>
      </w:r>
      <w:r w:rsidRPr="00B80909">
        <w:rPr>
          <w:lang w:val="fr-FR"/>
        </w:rPr>
        <w:t>ont situés dans différents pays;</w:t>
      </w:r>
    </w:p>
    <w:p w14:paraId="599B5355" w14:textId="55B59982" w:rsidR="00C41041" w:rsidRPr="00B80909" w:rsidRDefault="00256BF2" w:rsidP="00E354F1">
      <w:pPr>
        <w:pStyle w:val="ONUMFS"/>
        <w:numPr>
          <w:ilvl w:val="1"/>
          <w:numId w:val="6"/>
        </w:numPr>
        <w:rPr>
          <w:lang w:val="fr-FR"/>
        </w:rPr>
      </w:pPr>
      <w:r w:rsidRPr="00B80909">
        <w:rPr>
          <w:lang w:val="fr-FR"/>
        </w:rPr>
        <w:t>e</w:t>
      </w:r>
      <w:r w:rsidR="002543CF" w:rsidRPr="00B80909">
        <w:rPr>
          <w:lang w:val="fr-FR"/>
        </w:rPr>
        <w:t>n s</w:t>
      </w:r>
      <w:r w:rsidR="002F12DB" w:rsidRPr="00B80909">
        <w:rPr>
          <w:lang w:val="fr-FR"/>
        </w:rPr>
        <w:t>’</w:t>
      </w:r>
      <w:r w:rsidR="002543CF" w:rsidRPr="00B80909">
        <w:rPr>
          <w:lang w:val="fr-FR"/>
        </w:rPr>
        <w:t xml:space="preserve">appuyant sur les travaux réalisés à ce jour et sur les discussions ultérieures des membres du </w:t>
      </w:r>
      <w:r w:rsidR="00816484" w:rsidRPr="00B80909">
        <w:rPr>
          <w:lang w:val="fr-FR"/>
        </w:rPr>
        <w:t>comité</w:t>
      </w:r>
      <w:r w:rsidR="002543CF" w:rsidRPr="00B80909">
        <w:rPr>
          <w:lang w:val="fr-FR"/>
        </w:rPr>
        <w:t xml:space="preserve">, le cas échéant, le Secrétariat devrait élaborer des </w:t>
      </w:r>
      <w:r w:rsidRPr="00B80909">
        <w:rPr>
          <w:lang w:val="fr-FR"/>
        </w:rPr>
        <w:t>guides</w:t>
      </w:r>
      <w:r w:rsidR="002543CF" w:rsidRPr="00B80909">
        <w:rPr>
          <w:lang w:val="fr-FR"/>
        </w:rPr>
        <w:t xml:space="preserve"> </w:t>
      </w:r>
      <w:r w:rsidRPr="00B80909">
        <w:rPr>
          <w:lang w:val="fr-FR"/>
        </w:rPr>
        <w:t>destinés à orienter</w:t>
      </w:r>
      <w:r w:rsidR="002543CF" w:rsidRPr="00B80909">
        <w:rPr>
          <w:lang w:val="fr-FR"/>
        </w:rPr>
        <w:t xml:space="preserve"> les programmes d</w:t>
      </w:r>
      <w:r w:rsidR="002F12DB" w:rsidRPr="00B80909">
        <w:rPr>
          <w:lang w:val="fr-FR"/>
        </w:rPr>
        <w:t>’</w:t>
      </w:r>
      <w:r w:rsidR="002543CF" w:rsidRPr="00B80909">
        <w:rPr>
          <w:lang w:val="fr-FR"/>
        </w:rPr>
        <w:t xml:space="preserve">assistance technique ciblés </w:t>
      </w:r>
      <w:r w:rsidRPr="00B80909">
        <w:rPr>
          <w:lang w:val="fr-FR"/>
        </w:rPr>
        <w:t>visant à</w:t>
      </w:r>
      <w:r w:rsidR="002543CF" w:rsidRPr="00B80909">
        <w:rPr>
          <w:lang w:val="fr-FR"/>
        </w:rPr>
        <w:t xml:space="preserve"> aide</w:t>
      </w:r>
      <w:r w:rsidRPr="00B80909">
        <w:rPr>
          <w:lang w:val="fr-FR"/>
        </w:rPr>
        <w:t>r</w:t>
      </w:r>
      <w:r w:rsidR="002543CF" w:rsidRPr="00B80909">
        <w:rPr>
          <w:lang w:val="fr-FR"/>
        </w:rPr>
        <w:t xml:space="preserve"> les États membres à élaborer des lois et des politiques </w:t>
      </w:r>
      <w:r w:rsidRPr="00B80909">
        <w:rPr>
          <w:lang w:val="fr-FR"/>
        </w:rPr>
        <w:t>d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appui à</w:t>
      </w:r>
      <w:r w:rsidR="002543CF" w:rsidRPr="00B80909">
        <w:rPr>
          <w:lang w:val="fr-FR"/>
        </w:rPr>
        <w:t xml:space="preserve"> l</w:t>
      </w:r>
      <w:r w:rsidR="002F12DB" w:rsidRPr="00B80909">
        <w:rPr>
          <w:lang w:val="fr-FR"/>
        </w:rPr>
        <w:t>’</w:t>
      </w:r>
      <w:r w:rsidR="002543CF" w:rsidRPr="00B80909">
        <w:rPr>
          <w:lang w:val="fr-FR"/>
        </w:rPr>
        <w:t>éducation,</w:t>
      </w:r>
      <w:r w:rsidRPr="00B80909">
        <w:rPr>
          <w:lang w:val="fr-FR"/>
        </w:rPr>
        <w:t xml:space="preserve"> à</w:t>
      </w:r>
      <w:r w:rsidR="002543CF" w:rsidRPr="00B80909">
        <w:rPr>
          <w:lang w:val="fr-FR"/>
        </w:rPr>
        <w:t xml:space="preserve"> la recherche et </w:t>
      </w:r>
      <w:r w:rsidRPr="00B80909">
        <w:rPr>
          <w:lang w:val="fr-FR"/>
        </w:rPr>
        <w:t xml:space="preserve">à </w:t>
      </w:r>
      <w:r w:rsidR="002543CF" w:rsidRPr="00B80909">
        <w:rPr>
          <w:lang w:val="fr-FR"/>
        </w:rPr>
        <w:t xml:space="preserve">la </w:t>
      </w:r>
      <w:r w:rsidRPr="00B80909">
        <w:rPr>
          <w:lang w:val="fr-FR"/>
        </w:rPr>
        <w:t>sauvegarde</w:t>
      </w:r>
      <w:r w:rsidR="002543CF" w:rsidRPr="00B80909">
        <w:rPr>
          <w:lang w:val="fr-FR"/>
        </w:rPr>
        <w:t xml:space="preserve"> du patrimoine culturel, </w:t>
      </w:r>
      <w:r w:rsidRPr="00B80909">
        <w:rPr>
          <w:lang w:val="fr-FR"/>
        </w:rPr>
        <w:t>définies</w:t>
      </w:r>
      <w:r w:rsidR="002543CF" w:rsidRPr="00B80909">
        <w:rPr>
          <w:lang w:val="fr-FR"/>
        </w:rPr>
        <w:t xml:space="preserve"> en consultation avec des experts</w:t>
      </w:r>
      <w:r w:rsidR="00542FA4">
        <w:rPr>
          <w:lang w:val="fr-FR"/>
        </w:rPr>
        <w:t>,</w:t>
      </w:r>
      <w:r w:rsidR="002543CF" w:rsidRPr="00B80909">
        <w:rPr>
          <w:lang w:val="fr-FR"/>
        </w:rPr>
        <w:t xml:space="preserve"> des parties prenantes des communautés bénéficiaires et des titulaires de droits</w:t>
      </w:r>
      <w:r w:rsidR="00542FA4">
        <w:rPr>
          <w:lang w:val="fr-FR"/>
        </w:rPr>
        <w:t>,</w:t>
      </w:r>
      <w:r w:rsidRPr="00B80909">
        <w:rPr>
          <w:lang w:val="fr-FR"/>
        </w:rPr>
        <w:t xml:space="preserve"> par l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intermédiaire</w:t>
      </w:r>
      <w:r w:rsidR="002543CF" w:rsidRPr="00B80909">
        <w:rPr>
          <w:lang w:val="fr-FR"/>
        </w:rPr>
        <w:t xml:space="preserve"> de process</w:t>
      </w:r>
      <w:r w:rsidRPr="00B80909">
        <w:rPr>
          <w:lang w:val="fr-FR"/>
        </w:rPr>
        <w:t>us de consultation transparents;</w:t>
      </w:r>
      <w:r w:rsidR="00AB1CA4" w:rsidRPr="00B80909">
        <w:rPr>
          <w:lang w:val="fr-FR"/>
        </w:rPr>
        <w:t xml:space="preserve">  et</w:t>
      </w:r>
    </w:p>
    <w:p w14:paraId="643A0855" w14:textId="4DE85C4F" w:rsidR="002543CF" w:rsidRPr="00B80909" w:rsidRDefault="00CD5A98" w:rsidP="00E354F1">
      <w:pPr>
        <w:pStyle w:val="ONUMFS"/>
        <w:numPr>
          <w:ilvl w:val="1"/>
          <w:numId w:val="6"/>
        </w:numPr>
        <w:rPr>
          <w:lang w:val="fr-FR"/>
        </w:rPr>
      </w:pPr>
      <w:proofErr w:type="gramStart"/>
      <w:r w:rsidRPr="00B80909">
        <w:rPr>
          <w:lang w:val="fr-FR"/>
        </w:rPr>
        <w:t>l</w:t>
      </w:r>
      <w:r w:rsidR="002543CF" w:rsidRPr="00B80909">
        <w:rPr>
          <w:lang w:val="fr-FR"/>
        </w:rPr>
        <w:t>ors</w:t>
      </w:r>
      <w:proofErr w:type="gramEnd"/>
      <w:r w:rsidR="002543CF" w:rsidRPr="00B80909">
        <w:rPr>
          <w:lang w:val="fr-FR"/>
        </w:rPr>
        <w:t xml:space="preserve"> de</w:t>
      </w:r>
      <w:r w:rsidR="00C41041" w:rsidRPr="00B80909">
        <w:rPr>
          <w:lang w:val="fr-FR"/>
        </w:rPr>
        <w:t xml:space="preserve"> la</w:t>
      </w:r>
      <w:r w:rsidRPr="00B80909">
        <w:rPr>
          <w:lang w:val="fr-FR"/>
        </w:rPr>
        <w:t xml:space="preserve"> quarante</w:t>
      </w:r>
      <w:r w:rsidR="0025285C">
        <w:rPr>
          <w:lang w:val="fr-FR"/>
        </w:rPr>
        <w:noBreakHyphen/>
      </w:r>
      <w:r w:rsidRPr="00B80909">
        <w:rPr>
          <w:lang w:val="fr-FR"/>
        </w:rPr>
        <w:t>trois</w:t>
      </w:r>
      <w:r w:rsidR="002F12DB" w:rsidRPr="00B80909">
        <w:rPr>
          <w:lang w:val="fr-FR"/>
        </w:rPr>
        <w:t>ième session</w:t>
      </w:r>
      <w:r w:rsidRPr="00B80909">
        <w:rPr>
          <w:lang w:val="fr-FR"/>
        </w:rPr>
        <w:t xml:space="preserve"> du</w:t>
      </w:r>
      <w:r w:rsidR="00C41041" w:rsidRPr="00B80909">
        <w:rPr>
          <w:lang w:val="fr-FR"/>
        </w:rPr>
        <w:t> SCC</w:t>
      </w:r>
      <w:r w:rsidR="002543CF" w:rsidRPr="00B80909">
        <w:rPr>
          <w:lang w:val="fr-FR"/>
        </w:rPr>
        <w:t>R, en</w:t>
      </w:r>
      <w:r w:rsidRPr="00B80909">
        <w:rPr>
          <w:lang w:val="fr-FR"/>
        </w:rPr>
        <w:t xml:space="preserve"> ce qui concerne le </w:t>
      </w:r>
      <w:r w:rsidR="002F12DB" w:rsidRPr="00B80909">
        <w:rPr>
          <w:lang w:val="fr-FR"/>
        </w:rPr>
        <w:t>paragraphe b)</w:t>
      </w:r>
      <w:r w:rsidR="002543CF" w:rsidRPr="00B80909">
        <w:rPr>
          <w:lang w:val="fr-FR"/>
        </w:rPr>
        <w:t>, le Se</w:t>
      </w:r>
      <w:r w:rsidRPr="00B80909">
        <w:rPr>
          <w:lang w:val="fr-FR"/>
        </w:rPr>
        <w:t xml:space="preserve">crétariat présentera </w:t>
      </w:r>
      <w:r w:rsidR="00E354F1">
        <w:rPr>
          <w:lang w:val="fr-FR"/>
        </w:rPr>
        <w:t>1) </w:t>
      </w:r>
      <w:r w:rsidR="002543CF" w:rsidRPr="00B80909">
        <w:rPr>
          <w:lang w:val="fr-FR"/>
        </w:rPr>
        <w:t xml:space="preserve">une étude </w:t>
      </w:r>
      <w:r w:rsidRPr="00B80909">
        <w:rPr>
          <w:lang w:val="fr-FR"/>
        </w:rPr>
        <w:t>exploratoire</w:t>
      </w:r>
      <w:r w:rsidR="002543CF" w:rsidRPr="00B80909">
        <w:rPr>
          <w:lang w:val="fr-FR"/>
        </w:rPr>
        <w:t xml:space="preserve"> sur les limitations et les exceptions </w:t>
      </w:r>
      <w:r w:rsidRPr="00B80909">
        <w:rPr>
          <w:lang w:val="fr-FR"/>
        </w:rPr>
        <w:t xml:space="preserve">à des fins </w:t>
      </w:r>
      <w:r w:rsidR="00E354F1">
        <w:rPr>
          <w:lang w:val="fr-FR"/>
        </w:rPr>
        <w:t>de recherche et </w:t>
      </w:r>
      <w:r w:rsidR="002543CF" w:rsidRPr="00B80909">
        <w:rPr>
          <w:lang w:val="fr-FR"/>
        </w:rPr>
        <w:t>2)</w:t>
      </w:r>
      <w:r w:rsidR="00E354F1">
        <w:rPr>
          <w:lang w:val="fr-FR"/>
        </w:rPr>
        <w:t> </w:t>
      </w:r>
      <w:r w:rsidR="002543CF" w:rsidRPr="00B80909">
        <w:rPr>
          <w:lang w:val="fr-FR"/>
        </w:rPr>
        <w:t>un</w:t>
      </w:r>
      <w:r w:rsidRPr="00B80909">
        <w:rPr>
          <w:lang w:val="fr-FR"/>
        </w:rPr>
        <w:t xml:space="preserve"> guide sur la sauvegarde du patrimoine</w:t>
      </w:r>
      <w:r w:rsidR="002543CF" w:rsidRPr="00B80909">
        <w:rPr>
          <w:lang w:val="fr-FR"/>
        </w:rPr>
        <w:t>.</w:t>
      </w:r>
    </w:p>
    <w:p w14:paraId="1B59A859" w14:textId="1A5BC9A4" w:rsidR="0025285C" w:rsidRDefault="002543CF" w:rsidP="0025285C">
      <w:pPr>
        <w:pStyle w:val="ONUMFS"/>
        <w:rPr>
          <w:lang w:val="fr-FR"/>
        </w:rPr>
      </w:pPr>
      <w:r w:rsidRPr="00B80909">
        <w:rPr>
          <w:lang w:val="fr-FR"/>
        </w:rPr>
        <w:t>Le point de l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ordre du jour consacré aux limitations et exceptions en faveur des bibliothèques et des services d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archives restera inscrit à l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ordre du jour de la quarante</w:t>
      </w:r>
      <w:r w:rsidR="0025285C">
        <w:rPr>
          <w:lang w:val="fr-FR"/>
        </w:rPr>
        <w:noBreakHyphen/>
      </w:r>
      <w:r w:rsidR="006F3F70" w:rsidRPr="00B80909">
        <w:rPr>
          <w:lang w:val="fr-FR"/>
        </w:rPr>
        <w:t>trois</w:t>
      </w:r>
      <w:r w:rsidR="002F12DB" w:rsidRPr="00B80909">
        <w:rPr>
          <w:lang w:val="fr-FR"/>
        </w:rPr>
        <w:t>ième session</w:t>
      </w:r>
      <w:r w:rsidR="00C41041" w:rsidRPr="00B80909">
        <w:rPr>
          <w:lang w:val="fr-FR"/>
        </w:rPr>
        <w:t xml:space="preserve"> du SCC</w:t>
      </w:r>
      <w:r w:rsidRPr="00B80909">
        <w:rPr>
          <w:lang w:val="fr-FR"/>
        </w:rPr>
        <w:t>R.</w:t>
      </w:r>
    </w:p>
    <w:p w14:paraId="52CBAAB9" w14:textId="77777777" w:rsidR="0025285C" w:rsidRDefault="00C41041" w:rsidP="00E354F1">
      <w:pPr>
        <w:pStyle w:val="Heading1"/>
      </w:pPr>
      <w:r w:rsidRPr="00B80909">
        <w:t>Point 8</w:t>
      </w:r>
      <w:r w:rsidR="002543CF" w:rsidRPr="00B80909">
        <w:t xml:space="preserve"> de l</w:t>
      </w:r>
      <w:r w:rsidR="002F12DB" w:rsidRPr="00B80909">
        <w:t>’</w:t>
      </w:r>
      <w:r w:rsidR="002543CF" w:rsidRPr="00B80909">
        <w:t>ordre du jour</w:t>
      </w:r>
      <w:r w:rsidR="002F12DB" w:rsidRPr="00B80909">
        <w:t> :</w:t>
      </w:r>
      <w:r w:rsidR="002543CF" w:rsidRPr="00B80909">
        <w:t xml:space="preserve"> limitations et exceptions en faveur des établissements d</w:t>
      </w:r>
      <w:r w:rsidR="002F12DB" w:rsidRPr="00B80909">
        <w:t>’</w:t>
      </w:r>
      <w:r w:rsidR="002543CF" w:rsidRPr="00B80909">
        <w:t>enseignement et de recherche et des personnes ayant d</w:t>
      </w:r>
      <w:r w:rsidR="002F12DB" w:rsidRPr="00B80909">
        <w:t>’</w:t>
      </w:r>
      <w:r w:rsidR="002543CF" w:rsidRPr="00B80909">
        <w:t>autres handicaps</w:t>
      </w:r>
    </w:p>
    <w:p w14:paraId="36F3B1E6" w14:textId="6EC7392B" w:rsidR="0025285C" w:rsidRDefault="002543CF" w:rsidP="0025285C">
      <w:pPr>
        <w:pStyle w:val="ONUMFS"/>
        <w:rPr>
          <w:lang w:val="fr-FR"/>
        </w:rPr>
      </w:pPr>
      <w:r w:rsidRPr="00B80909">
        <w:rPr>
          <w:lang w:val="fr-FR"/>
        </w:rPr>
        <w:t>Les documents relatifs à ce point de l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 xml:space="preserve">ordre du jour établis lors de précédentes sessions peuvent être consultés sur la </w:t>
      </w:r>
      <w:r w:rsidR="00C41041" w:rsidRPr="00B80909">
        <w:rPr>
          <w:lang w:val="fr-FR"/>
        </w:rPr>
        <w:t>page W</w:t>
      </w:r>
      <w:r w:rsidRPr="00B80909">
        <w:rPr>
          <w:lang w:val="fr-FR"/>
        </w:rPr>
        <w:t xml:space="preserve">eb </w:t>
      </w:r>
      <w:r w:rsidR="007A0644" w:rsidRPr="00B80909">
        <w:rPr>
          <w:lang w:val="fr-FR"/>
        </w:rPr>
        <w:t>consacrée</w:t>
      </w:r>
      <w:r w:rsidRPr="00B80909">
        <w:rPr>
          <w:lang w:val="fr-FR"/>
        </w:rPr>
        <w:t xml:space="preserve"> à la quarante</w:t>
      </w:r>
      <w:r w:rsidR="0025285C">
        <w:rPr>
          <w:lang w:val="fr-FR"/>
        </w:rPr>
        <w:noBreakHyphen/>
      </w:r>
      <w:r w:rsidR="007A0644" w:rsidRPr="00B80909">
        <w:rPr>
          <w:lang w:val="fr-FR"/>
        </w:rPr>
        <w:t>deux</w:t>
      </w:r>
      <w:r w:rsidR="002F12DB" w:rsidRPr="00B80909">
        <w:rPr>
          <w:lang w:val="fr-FR"/>
        </w:rPr>
        <w:t>ième session</w:t>
      </w:r>
      <w:r w:rsidR="00C41041" w:rsidRPr="00B80909">
        <w:rPr>
          <w:lang w:val="fr-FR"/>
        </w:rPr>
        <w:t xml:space="preserve"> du SCC</w:t>
      </w:r>
      <w:r w:rsidRPr="00B80909">
        <w:rPr>
          <w:lang w:val="fr-FR"/>
        </w:rPr>
        <w:t>R, à l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adresse</w:t>
      </w:r>
      <w:r w:rsidR="00FE203F">
        <w:rPr>
          <w:lang w:val="fr-FR"/>
        </w:rPr>
        <w:t> </w:t>
      </w:r>
      <w:hyperlink r:id="rId13" w:history="1">
        <w:r w:rsidR="007A0644" w:rsidRPr="00E354F1">
          <w:rPr>
            <w:rStyle w:val="Hyperlink"/>
            <w:color w:val="auto"/>
            <w:szCs w:val="22"/>
            <w:u w:val="none"/>
            <w:lang w:val="fr-FR"/>
          </w:rPr>
          <w:t>https://www.wipo.int/meetings/fr/details.jsp?meeting_id=69311</w:t>
        </w:r>
      </w:hyperlink>
      <w:r w:rsidRPr="00B80909">
        <w:rPr>
          <w:lang w:val="fr-FR"/>
        </w:rPr>
        <w:t>.</w:t>
      </w:r>
    </w:p>
    <w:p w14:paraId="1C729B9A" w14:textId="34AC64E7" w:rsidR="0025285C" w:rsidRDefault="0067349E" w:rsidP="0025285C">
      <w:pPr>
        <w:pStyle w:val="ONUMFS"/>
        <w:rPr>
          <w:lang w:val="fr-FR"/>
        </w:rPr>
      </w:pPr>
      <w:r w:rsidRPr="00B80909">
        <w:rPr>
          <w:lang w:val="fr-FR"/>
        </w:rPr>
        <w:t>Le président a donné la parole au coordonnateur du groupe des pays africains pour qu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 xml:space="preserve">il présente sa </w:t>
      </w:r>
      <w:r w:rsidR="00285704">
        <w:rPr>
          <w:lang w:val="fr-FR"/>
        </w:rPr>
        <w:t>“</w:t>
      </w:r>
      <w:r w:rsidRPr="00E354F1">
        <w:rPr>
          <w:lang w:val="fr-FR"/>
        </w:rPr>
        <w:t>Proposition concernant un projet de programme de travail sur les exceptions et limitations</w:t>
      </w:r>
      <w:r w:rsidR="00285704">
        <w:rPr>
          <w:lang w:val="fr-FR"/>
        </w:rPr>
        <w:t>”</w:t>
      </w:r>
      <w:r w:rsidRPr="00E354F1">
        <w:rPr>
          <w:lang w:val="fr-FR"/>
        </w:rPr>
        <w:t xml:space="preserve"> </w:t>
      </w:r>
      <w:r w:rsidRPr="00B80909">
        <w:rPr>
          <w:lang w:val="fr-FR"/>
        </w:rPr>
        <w:t>(SCCR/42/4).  Le Secrétariat a été invité par le président à présenter un récapitulatif des travaux réalisés dans le cadre du plan d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action</w:t>
      </w:r>
      <w:r w:rsidR="002F12DB" w:rsidRPr="00B80909">
        <w:rPr>
          <w:lang w:val="fr-FR"/>
        </w:rPr>
        <w:t xml:space="preserve"> – </w:t>
      </w:r>
      <w:r w:rsidRPr="00B80909">
        <w:rPr>
          <w:lang w:val="fr-FR"/>
        </w:rPr>
        <w:t>bibliothèques, services d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archives et musées et du plan d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action</w:t>
      </w:r>
      <w:r w:rsidR="002F12DB" w:rsidRPr="00B80909">
        <w:rPr>
          <w:lang w:val="fr-FR"/>
        </w:rPr>
        <w:t xml:space="preserve"> – </w:t>
      </w:r>
      <w:r w:rsidRPr="00B80909">
        <w:rPr>
          <w:lang w:val="fr-FR"/>
        </w:rPr>
        <w:t>établissements d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enseignement et de recherche et personnes ayant d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autres handicaps (document</w:t>
      </w:r>
      <w:r w:rsidR="00FE203F">
        <w:rPr>
          <w:lang w:val="fr-FR"/>
        </w:rPr>
        <w:t> </w:t>
      </w:r>
      <w:r w:rsidRPr="00B80909">
        <w:rPr>
          <w:lang w:val="fr-FR"/>
        </w:rPr>
        <w:t xml:space="preserve">SCCR/36/7), ainsi que le </w:t>
      </w:r>
      <w:r w:rsidR="00285704">
        <w:rPr>
          <w:lang w:val="fr-FR"/>
        </w:rPr>
        <w:t>“</w:t>
      </w:r>
      <w:r w:rsidRPr="00B80909">
        <w:rPr>
          <w:lang w:val="fr-FR"/>
        </w:rPr>
        <w:t>Rapport sur les séminaires régionaux et la conférence internationale</w:t>
      </w:r>
      <w:r w:rsidR="00285704">
        <w:rPr>
          <w:lang w:val="fr-FR"/>
        </w:rPr>
        <w:t>”</w:t>
      </w:r>
      <w:r w:rsidRPr="00B80909">
        <w:rPr>
          <w:lang w:val="fr-FR"/>
        </w:rPr>
        <w:t xml:space="preserve"> (document</w:t>
      </w:r>
      <w:r w:rsidR="00FE203F">
        <w:rPr>
          <w:lang w:val="fr-FR"/>
        </w:rPr>
        <w:t> </w:t>
      </w:r>
      <w:r w:rsidRPr="00B80909">
        <w:rPr>
          <w:lang w:val="fr-FR"/>
        </w:rPr>
        <w:t>SCCR/40/2).</w:t>
      </w:r>
    </w:p>
    <w:p w14:paraId="617DB776" w14:textId="77777777" w:rsidR="0025285C" w:rsidRDefault="003E4552" w:rsidP="0025285C">
      <w:pPr>
        <w:pStyle w:val="ONUMFS"/>
        <w:rPr>
          <w:lang w:val="fr-FR"/>
        </w:rPr>
      </w:pPr>
      <w:r w:rsidRPr="00B80909">
        <w:rPr>
          <w:lang w:val="fr-FR"/>
        </w:rPr>
        <w:t>Le président a ensuite invité les membres du comité et les observateurs à formuler des observations générales sur le sujet des limitations et exceptions, ainsi que sur la proposition du groupe des pays africains.</w:t>
      </w:r>
    </w:p>
    <w:p w14:paraId="638C796C" w14:textId="3DB10882" w:rsidR="0025285C" w:rsidRDefault="007023BE" w:rsidP="0025285C">
      <w:pPr>
        <w:pStyle w:val="ONUMFS"/>
        <w:rPr>
          <w:lang w:val="fr-FR"/>
        </w:rPr>
      </w:pPr>
      <w:r w:rsidRPr="00B80909">
        <w:rPr>
          <w:lang w:val="fr-FR"/>
        </w:rPr>
        <w:t>Les observations générales ont été suivies d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une séance de questions</w:t>
      </w:r>
      <w:r w:rsidR="0025285C">
        <w:rPr>
          <w:lang w:val="fr-FR"/>
        </w:rPr>
        <w:noBreakHyphen/>
      </w:r>
      <w:r w:rsidRPr="00B80909">
        <w:rPr>
          <w:lang w:val="fr-FR"/>
        </w:rPr>
        <w:t>réponses et d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un échange de vues entre le comité, les observateurs et les experts.  L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échange s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est nourri des enseignements tirés des séminaires régionaux et de la conférence de l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OMPI organisés en 2018</w:t>
      </w:r>
      <w:r w:rsidR="0025285C">
        <w:rPr>
          <w:lang w:val="fr-FR"/>
        </w:rPr>
        <w:noBreakHyphen/>
      </w:r>
      <w:r w:rsidRPr="00B80909">
        <w:rPr>
          <w:lang w:val="fr-FR"/>
        </w:rPr>
        <w:t>2019.</w:t>
      </w:r>
    </w:p>
    <w:p w14:paraId="6C9A0DA7" w14:textId="78E0D40A" w:rsidR="0025285C" w:rsidRDefault="008B7C4B" w:rsidP="0025285C">
      <w:pPr>
        <w:pStyle w:val="ONUMFS"/>
        <w:rPr>
          <w:lang w:val="fr-FR"/>
        </w:rPr>
      </w:pPr>
      <w:r w:rsidRPr="00B80909">
        <w:rPr>
          <w:lang w:val="fr-FR"/>
        </w:rPr>
        <w:t>Le comité s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est félicité de l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initiative du groupe des pays africains et de son ouverture à ce que sa proposition soit modifiée compte tenu des interventions faites au cours de la quarante</w:t>
      </w:r>
      <w:r w:rsidR="0025285C">
        <w:rPr>
          <w:lang w:val="fr-FR"/>
        </w:rPr>
        <w:noBreakHyphen/>
      </w:r>
      <w:r w:rsidRPr="00B80909">
        <w:rPr>
          <w:lang w:val="fr-FR"/>
        </w:rPr>
        <w:t>deux</w:t>
      </w:r>
      <w:r w:rsidR="002F12DB" w:rsidRPr="00B80909">
        <w:rPr>
          <w:lang w:val="fr-FR"/>
        </w:rPr>
        <w:t>ième session</w:t>
      </w:r>
      <w:r w:rsidRPr="00B80909">
        <w:rPr>
          <w:lang w:val="fr-FR"/>
        </w:rPr>
        <w:t xml:space="preserve"> du SCCR (document SCCR/42/4 </w:t>
      </w:r>
      <w:proofErr w:type="spellStart"/>
      <w:r w:rsidRPr="00B80909">
        <w:rPr>
          <w:lang w:val="fr-FR"/>
        </w:rPr>
        <w:t>Rev</w:t>
      </w:r>
      <w:proofErr w:type="spellEnd"/>
      <w:r w:rsidRPr="00B80909">
        <w:rPr>
          <w:lang w:val="fr-FR"/>
        </w:rPr>
        <w:t>.).  Il a in</w:t>
      </w:r>
      <w:r w:rsidR="00E354F1">
        <w:rPr>
          <w:lang w:val="fr-FR"/>
        </w:rPr>
        <w:t>vité les m</w:t>
      </w:r>
      <w:r w:rsidRPr="00B80909">
        <w:rPr>
          <w:lang w:val="fr-FR"/>
        </w:rPr>
        <w:t>embres à poursuivre le dialogue avec le groupe des pays africains en vue d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examiner une proposition révisée lors de la quarante</w:t>
      </w:r>
      <w:r w:rsidR="0025285C">
        <w:rPr>
          <w:lang w:val="fr-FR"/>
        </w:rPr>
        <w:noBreakHyphen/>
      </w:r>
      <w:r w:rsidRPr="00B80909">
        <w:rPr>
          <w:lang w:val="fr-FR"/>
        </w:rPr>
        <w:t>trois</w:t>
      </w:r>
      <w:r w:rsidR="002F12DB" w:rsidRPr="00B80909">
        <w:rPr>
          <w:lang w:val="fr-FR"/>
        </w:rPr>
        <w:t>ième session</w:t>
      </w:r>
      <w:r w:rsidRPr="00B80909">
        <w:rPr>
          <w:lang w:val="fr-FR"/>
        </w:rPr>
        <w:t xml:space="preserve"> du SCCR.</w:t>
      </w:r>
    </w:p>
    <w:p w14:paraId="0D2BDEB7" w14:textId="1F1B124E" w:rsidR="002543CF" w:rsidRPr="00B80909" w:rsidRDefault="00A23225" w:rsidP="0025285C">
      <w:pPr>
        <w:pStyle w:val="ONUMFS"/>
        <w:rPr>
          <w:lang w:val="fr-FR"/>
        </w:rPr>
      </w:pPr>
      <w:r w:rsidRPr="00B80909">
        <w:rPr>
          <w:lang w:val="fr-FR"/>
        </w:rPr>
        <w:lastRenderedPageBreak/>
        <w:t>Le comité a fixé deux</w:t>
      </w:r>
      <w:r w:rsidR="00895CEA" w:rsidRPr="00B80909">
        <w:rPr>
          <w:lang w:val="fr-FR"/>
        </w:rPr>
        <w:t> </w:t>
      </w:r>
      <w:r w:rsidRPr="00B80909">
        <w:rPr>
          <w:lang w:val="fr-FR"/>
        </w:rPr>
        <w:t>lignes d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action</w:t>
      </w:r>
      <w:r w:rsidR="002F12DB" w:rsidRPr="00B80909">
        <w:rPr>
          <w:lang w:val="fr-FR"/>
        </w:rPr>
        <w:t> :</w:t>
      </w:r>
    </w:p>
    <w:p w14:paraId="47D4C8F8" w14:textId="0A52A200" w:rsidR="00C41041" w:rsidRPr="00B80909" w:rsidRDefault="00A23225" w:rsidP="00022AF9">
      <w:pPr>
        <w:pStyle w:val="ONUMFS"/>
        <w:numPr>
          <w:ilvl w:val="1"/>
          <w:numId w:val="6"/>
        </w:numPr>
        <w:rPr>
          <w:lang w:val="fr-FR"/>
        </w:rPr>
      </w:pPr>
      <w:r w:rsidRPr="00B80909">
        <w:rPr>
          <w:lang w:val="fr-FR"/>
        </w:rPr>
        <w:t>lors de la prochaine session du SCCR, le Secrétariat devrait inviter des experts et des membres à présenter, dans le cadre des points de l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ordre du jour relatifs aux limitations et exceptions, des exposés sur les éventuels problèmes liés aux utilisations spécifiques d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œuvres protégées par le droit d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auteur dans l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environnement transfrontière en ligne, par exemple dans le cadre d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un cours en ligne réunissant des étudiants de plusieurs pays, ou lorsque des chercheurs travaillant en collaboration ou les sujets de leurs recherches sont situés dans différents pays;</w:t>
      </w:r>
    </w:p>
    <w:p w14:paraId="217D9F5B" w14:textId="2A70AB10" w:rsidR="00C41041" w:rsidRPr="00B80909" w:rsidRDefault="00A23225" w:rsidP="00022AF9">
      <w:pPr>
        <w:pStyle w:val="ONUMFS"/>
        <w:numPr>
          <w:ilvl w:val="1"/>
          <w:numId w:val="6"/>
        </w:numPr>
        <w:rPr>
          <w:lang w:val="fr-FR"/>
        </w:rPr>
      </w:pPr>
      <w:r w:rsidRPr="00B80909">
        <w:rPr>
          <w:lang w:val="fr-FR"/>
        </w:rPr>
        <w:t>en s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appuyant sur les travaux réalisés à ce jour et sur les discussions ultérieures des membres du comité, le cas échéant, le Secrétariat devrait élaborer des guides destinés à orienter les programmes d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assistance technique ciblés visant à aider les États membres à élaborer des lois et des politiques d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appui à l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éducation, à la recherche et à la sauvegarde du patrimoine culturel, définies en consultation avec des experts</w:t>
      </w:r>
      <w:r w:rsidR="00542FA4">
        <w:rPr>
          <w:lang w:val="fr-FR"/>
        </w:rPr>
        <w:t>,</w:t>
      </w:r>
      <w:r w:rsidRPr="00B80909">
        <w:rPr>
          <w:lang w:val="fr-FR"/>
        </w:rPr>
        <w:t xml:space="preserve"> des parties prenantes des communautés bénéficiaires et des titulaires de droits</w:t>
      </w:r>
      <w:r w:rsidR="00542FA4">
        <w:rPr>
          <w:lang w:val="fr-FR"/>
        </w:rPr>
        <w:t>,</w:t>
      </w:r>
      <w:r w:rsidRPr="00B80909">
        <w:rPr>
          <w:lang w:val="fr-FR"/>
        </w:rPr>
        <w:t xml:space="preserve"> par l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intermédiaire de processus de consultation transparents;  et</w:t>
      </w:r>
    </w:p>
    <w:p w14:paraId="5058A0CB" w14:textId="6A7E758C" w:rsidR="0025285C" w:rsidRDefault="002D00C2" w:rsidP="00022AF9">
      <w:pPr>
        <w:pStyle w:val="ONUMFS"/>
        <w:numPr>
          <w:ilvl w:val="1"/>
          <w:numId w:val="6"/>
        </w:numPr>
        <w:rPr>
          <w:lang w:val="fr-FR"/>
        </w:rPr>
      </w:pPr>
      <w:proofErr w:type="gramStart"/>
      <w:r w:rsidRPr="00B80909">
        <w:rPr>
          <w:lang w:val="fr-FR"/>
        </w:rPr>
        <w:t>lors</w:t>
      </w:r>
      <w:proofErr w:type="gramEnd"/>
      <w:r w:rsidRPr="00B80909">
        <w:rPr>
          <w:lang w:val="fr-FR"/>
        </w:rPr>
        <w:t xml:space="preserve"> de la quarante</w:t>
      </w:r>
      <w:r w:rsidR="0025285C">
        <w:rPr>
          <w:lang w:val="fr-FR"/>
        </w:rPr>
        <w:noBreakHyphen/>
      </w:r>
      <w:r w:rsidRPr="00B80909">
        <w:rPr>
          <w:lang w:val="fr-FR"/>
        </w:rPr>
        <w:t>trois</w:t>
      </w:r>
      <w:r w:rsidR="002F12DB" w:rsidRPr="00B80909">
        <w:rPr>
          <w:lang w:val="fr-FR"/>
        </w:rPr>
        <w:t>ième session</w:t>
      </w:r>
      <w:r w:rsidRPr="00B80909">
        <w:rPr>
          <w:lang w:val="fr-FR"/>
        </w:rPr>
        <w:t xml:space="preserve"> du SCCR, en ce qui concerne le </w:t>
      </w:r>
      <w:r w:rsidR="002F12DB" w:rsidRPr="00B80909">
        <w:rPr>
          <w:lang w:val="fr-FR"/>
        </w:rPr>
        <w:t>paragraphe b)</w:t>
      </w:r>
      <w:r w:rsidR="00022AF9">
        <w:rPr>
          <w:lang w:val="fr-FR"/>
        </w:rPr>
        <w:t>, le Secrétariat présentera 1) </w:t>
      </w:r>
      <w:r w:rsidRPr="00B80909">
        <w:rPr>
          <w:lang w:val="fr-FR"/>
        </w:rPr>
        <w:t>une étude exploratoire sur les limitations et les exceptions à des fins</w:t>
      </w:r>
      <w:r w:rsidR="00022AF9">
        <w:rPr>
          <w:lang w:val="fr-FR"/>
        </w:rPr>
        <w:t xml:space="preserve"> de recherche et 2) </w:t>
      </w:r>
      <w:r w:rsidRPr="00B80909">
        <w:rPr>
          <w:lang w:val="fr-FR"/>
        </w:rPr>
        <w:t>un guide sur la sauvegarde du patrimoine.</w:t>
      </w:r>
    </w:p>
    <w:p w14:paraId="49FCFB18" w14:textId="6E6A5D9B" w:rsidR="0025285C" w:rsidRDefault="002543CF" w:rsidP="0025285C">
      <w:pPr>
        <w:pStyle w:val="ONUMFS"/>
        <w:rPr>
          <w:lang w:val="fr-FR"/>
        </w:rPr>
      </w:pPr>
      <w:r w:rsidRPr="00B80909">
        <w:rPr>
          <w:lang w:val="fr-FR"/>
        </w:rPr>
        <w:t>Le point de l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ordre du jour consacré aux limitations et exceptions en faveur des établissements d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enseignement et de recherche et des personnes ayant d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autres handicaps restera inscrit à l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ordre du jour de la quarante</w:t>
      </w:r>
      <w:r w:rsidR="0025285C">
        <w:rPr>
          <w:lang w:val="fr-FR"/>
        </w:rPr>
        <w:noBreakHyphen/>
      </w:r>
      <w:r w:rsidR="00602D71" w:rsidRPr="00B80909">
        <w:rPr>
          <w:lang w:val="fr-FR"/>
        </w:rPr>
        <w:t>trois</w:t>
      </w:r>
      <w:r w:rsidR="002F12DB" w:rsidRPr="00B80909">
        <w:rPr>
          <w:lang w:val="fr-FR"/>
        </w:rPr>
        <w:t>ième session</w:t>
      </w:r>
      <w:r w:rsidR="00C41041" w:rsidRPr="00B80909">
        <w:rPr>
          <w:lang w:val="fr-FR"/>
        </w:rPr>
        <w:t xml:space="preserve"> du SCC</w:t>
      </w:r>
      <w:r w:rsidRPr="00B80909">
        <w:rPr>
          <w:lang w:val="fr-FR"/>
        </w:rPr>
        <w:t>R.</w:t>
      </w:r>
    </w:p>
    <w:p w14:paraId="048A2A85" w14:textId="77777777" w:rsidR="0025285C" w:rsidRDefault="00C41041" w:rsidP="00022AF9">
      <w:pPr>
        <w:pStyle w:val="Heading1"/>
      </w:pPr>
      <w:r w:rsidRPr="00B80909">
        <w:t>Point 9</w:t>
      </w:r>
      <w:r w:rsidR="002543CF" w:rsidRPr="00B80909">
        <w:t xml:space="preserve"> de l</w:t>
      </w:r>
      <w:r w:rsidR="002F12DB" w:rsidRPr="00B80909">
        <w:t>’</w:t>
      </w:r>
      <w:r w:rsidR="002543CF" w:rsidRPr="00B80909">
        <w:t>ordre du jour</w:t>
      </w:r>
      <w:r w:rsidR="002F12DB" w:rsidRPr="00B80909">
        <w:t> :</w:t>
      </w:r>
      <w:r w:rsidR="002543CF" w:rsidRPr="00B80909">
        <w:t xml:space="preserve"> questions diverses</w:t>
      </w:r>
    </w:p>
    <w:p w14:paraId="351DF7C8" w14:textId="737BE579" w:rsidR="0025285C" w:rsidRDefault="002543CF" w:rsidP="0025285C">
      <w:pPr>
        <w:pStyle w:val="ONUMFS"/>
        <w:rPr>
          <w:lang w:val="fr-FR"/>
        </w:rPr>
      </w:pPr>
      <w:r w:rsidRPr="00B80909">
        <w:rPr>
          <w:lang w:val="fr-FR"/>
        </w:rPr>
        <w:t>Les documents relatifs à ce point de l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 xml:space="preserve">ordre du jour établis lors de précédentes sessions peuvent être consultés sur la </w:t>
      </w:r>
      <w:r w:rsidR="00C41041" w:rsidRPr="00B80909">
        <w:rPr>
          <w:lang w:val="fr-FR"/>
        </w:rPr>
        <w:t>page W</w:t>
      </w:r>
      <w:r w:rsidRPr="00B80909">
        <w:rPr>
          <w:lang w:val="fr-FR"/>
        </w:rPr>
        <w:t xml:space="preserve">eb </w:t>
      </w:r>
      <w:r w:rsidR="007A0644" w:rsidRPr="00B80909">
        <w:rPr>
          <w:lang w:val="fr-FR"/>
        </w:rPr>
        <w:t>consacrée</w:t>
      </w:r>
      <w:r w:rsidRPr="00B80909">
        <w:rPr>
          <w:lang w:val="fr-FR"/>
        </w:rPr>
        <w:t xml:space="preserve"> à la quarante</w:t>
      </w:r>
      <w:r w:rsidR="0025285C">
        <w:rPr>
          <w:lang w:val="fr-FR"/>
        </w:rPr>
        <w:noBreakHyphen/>
      </w:r>
      <w:r w:rsidR="0022562A" w:rsidRPr="00B80909">
        <w:rPr>
          <w:lang w:val="fr-FR"/>
        </w:rPr>
        <w:t>deux</w:t>
      </w:r>
      <w:r w:rsidR="002F12DB" w:rsidRPr="00B80909">
        <w:rPr>
          <w:lang w:val="fr-FR"/>
        </w:rPr>
        <w:t>ième session</w:t>
      </w:r>
      <w:r w:rsidR="00C41041" w:rsidRPr="00B80909">
        <w:rPr>
          <w:lang w:val="fr-FR"/>
        </w:rPr>
        <w:t xml:space="preserve"> du SCC</w:t>
      </w:r>
      <w:r w:rsidRPr="00B80909">
        <w:rPr>
          <w:lang w:val="fr-FR"/>
        </w:rPr>
        <w:t>R, à l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adresse</w:t>
      </w:r>
      <w:r w:rsidR="00FE203F">
        <w:rPr>
          <w:lang w:val="fr-FR"/>
        </w:rPr>
        <w:t> </w:t>
      </w:r>
      <w:hyperlink r:id="rId14" w:history="1">
        <w:r w:rsidR="0022562A" w:rsidRPr="00022AF9">
          <w:rPr>
            <w:rStyle w:val="Hyperlink"/>
            <w:color w:val="auto"/>
            <w:szCs w:val="22"/>
            <w:u w:val="none"/>
            <w:lang w:val="fr-FR"/>
          </w:rPr>
          <w:t>https://www.wipo.int/meetings/fr/details.jsp?meeting_id=69311</w:t>
        </w:r>
      </w:hyperlink>
      <w:r w:rsidRPr="00B80909">
        <w:rPr>
          <w:lang w:val="fr-FR"/>
        </w:rPr>
        <w:t>.</w:t>
      </w:r>
    </w:p>
    <w:p w14:paraId="707A214A" w14:textId="42C9B85B" w:rsidR="0025285C" w:rsidRDefault="002543CF" w:rsidP="0025285C">
      <w:pPr>
        <w:pStyle w:val="ONUMFS"/>
        <w:rPr>
          <w:lang w:val="fr-FR"/>
        </w:rPr>
      </w:pPr>
      <w:r w:rsidRPr="00B80909">
        <w:rPr>
          <w:lang w:val="fr-FR"/>
        </w:rPr>
        <w:t>En ce qui concerne le thème du droit d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auteur dans l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 xml:space="preserve">environnement numérique, le comité a </w:t>
      </w:r>
      <w:r w:rsidR="001D6650" w:rsidRPr="00B80909">
        <w:rPr>
          <w:lang w:val="fr-FR"/>
        </w:rPr>
        <w:t>assisté à des</w:t>
      </w:r>
      <w:r w:rsidRPr="00B80909">
        <w:rPr>
          <w:lang w:val="fr-FR"/>
        </w:rPr>
        <w:t xml:space="preserve"> exposés sur les sujets </w:t>
      </w:r>
      <w:r w:rsidR="001D6650" w:rsidRPr="00B80909">
        <w:rPr>
          <w:lang w:val="fr-FR"/>
        </w:rPr>
        <w:t>ci</w:t>
      </w:r>
      <w:r w:rsidR="0025285C">
        <w:rPr>
          <w:lang w:val="fr-FR"/>
        </w:rPr>
        <w:noBreakHyphen/>
      </w:r>
      <w:r w:rsidR="001D6650" w:rsidRPr="00B80909">
        <w:rPr>
          <w:lang w:val="fr-FR"/>
        </w:rPr>
        <w:t>après</w:t>
      </w:r>
      <w:r w:rsidR="002F12DB" w:rsidRPr="00B80909">
        <w:rPr>
          <w:lang w:val="fr-FR"/>
        </w:rPr>
        <w:t> :</w:t>
      </w:r>
      <w:r w:rsidRPr="00B80909">
        <w:rPr>
          <w:lang w:val="fr-FR"/>
        </w:rPr>
        <w:t xml:space="preserve"> </w:t>
      </w:r>
      <w:r w:rsidR="00B33F2A">
        <w:rPr>
          <w:lang w:val="fr-FR"/>
        </w:rPr>
        <w:t>“</w:t>
      </w:r>
      <w:r w:rsidR="001D6650" w:rsidRPr="00B33F2A">
        <w:rPr>
          <w:lang w:val="fr-FR"/>
        </w:rPr>
        <w:t>À l</w:t>
      </w:r>
      <w:r w:rsidR="002F12DB" w:rsidRPr="00B33F2A">
        <w:rPr>
          <w:lang w:val="fr-FR"/>
        </w:rPr>
        <w:t>’</w:t>
      </w:r>
      <w:r w:rsidR="001D6650" w:rsidRPr="00B33F2A">
        <w:rPr>
          <w:lang w:val="fr-FR"/>
        </w:rPr>
        <w:t>intérieur du marché mondial de la musique numérique</w:t>
      </w:r>
      <w:r w:rsidR="00B33F2A">
        <w:rPr>
          <w:lang w:val="fr-FR"/>
        </w:rPr>
        <w:t>”</w:t>
      </w:r>
      <w:r w:rsidRPr="00B33F2A">
        <w:rPr>
          <w:lang w:val="fr-FR"/>
        </w:rPr>
        <w:t xml:space="preserve"> (SCCR/41/2)</w:t>
      </w:r>
      <w:r w:rsidR="001D6650" w:rsidRPr="00B33F2A">
        <w:rPr>
          <w:lang w:val="fr-FR"/>
        </w:rPr>
        <w:t>,</w:t>
      </w:r>
      <w:r w:rsidRPr="00B33F2A">
        <w:rPr>
          <w:lang w:val="fr-FR"/>
        </w:rPr>
        <w:t xml:space="preserve"> par Mme</w:t>
      </w:r>
      <w:r w:rsidR="00816484" w:rsidRPr="00B33F2A">
        <w:rPr>
          <w:lang w:val="fr-FR"/>
        </w:rPr>
        <w:t> </w:t>
      </w:r>
      <w:r w:rsidRPr="00B33F2A">
        <w:rPr>
          <w:lang w:val="fr-FR"/>
        </w:rPr>
        <w:t>Susan</w:t>
      </w:r>
      <w:r w:rsidR="00FE203F" w:rsidRPr="00B33F2A">
        <w:rPr>
          <w:lang w:val="fr-FR"/>
        </w:rPr>
        <w:t> </w:t>
      </w:r>
      <w:r w:rsidRPr="00B33F2A">
        <w:rPr>
          <w:lang w:val="fr-FR"/>
        </w:rPr>
        <w:t>Butler</w:t>
      </w:r>
      <w:r w:rsidR="00816484" w:rsidRPr="00B33F2A">
        <w:rPr>
          <w:lang w:val="fr-FR"/>
        </w:rPr>
        <w:t xml:space="preserve">; </w:t>
      </w:r>
      <w:r w:rsidRPr="00B33F2A">
        <w:rPr>
          <w:lang w:val="fr-FR"/>
        </w:rPr>
        <w:t xml:space="preserve"> </w:t>
      </w:r>
      <w:r w:rsidR="00B33F2A">
        <w:rPr>
          <w:lang w:val="fr-FR"/>
        </w:rPr>
        <w:t>“</w:t>
      </w:r>
      <w:r w:rsidR="001D6650" w:rsidRPr="00B33F2A">
        <w:rPr>
          <w:lang w:val="fr-FR"/>
        </w:rPr>
        <w:t>Étude sur les artistes sur le marché de la musique numérique</w:t>
      </w:r>
      <w:r w:rsidR="002F12DB" w:rsidRPr="00B33F2A">
        <w:rPr>
          <w:lang w:val="fr-FR"/>
        </w:rPr>
        <w:t> :</w:t>
      </w:r>
      <w:r w:rsidR="001D6650" w:rsidRPr="00B33F2A">
        <w:rPr>
          <w:lang w:val="fr-FR"/>
        </w:rPr>
        <w:t xml:space="preserve"> considérations économiques et juridiques</w:t>
      </w:r>
      <w:r w:rsidR="00B33F2A">
        <w:rPr>
          <w:lang w:val="fr-FR"/>
        </w:rPr>
        <w:t>”</w:t>
      </w:r>
      <w:r w:rsidRPr="00B33F2A">
        <w:rPr>
          <w:lang w:val="fr-FR"/>
        </w:rPr>
        <w:t xml:space="preserve"> (SCCR/41/3)</w:t>
      </w:r>
      <w:r w:rsidR="001D6650" w:rsidRPr="00B33F2A">
        <w:rPr>
          <w:lang w:val="fr-FR"/>
        </w:rPr>
        <w:t>,</w:t>
      </w:r>
      <w:r w:rsidRPr="00B33F2A">
        <w:rPr>
          <w:lang w:val="fr-FR"/>
        </w:rPr>
        <w:t xml:space="preserve"> par M.</w:t>
      </w:r>
      <w:r w:rsidR="00816484" w:rsidRPr="00B33F2A">
        <w:rPr>
          <w:lang w:val="fr-FR"/>
        </w:rPr>
        <w:t> </w:t>
      </w:r>
      <w:r w:rsidRPr="00B33F2A">
        <w:rPr>
          <w:lang w:val="fr-FR"/>
        </w:rPr>
        <w:t>Christian</w:t>
      </w:r>
      <w:r w:rsidR="00FE203F" w:rsidRPr="00B33F2A">
        <w:rPr>
          <w:lang w:val="fr-FR"/>
        </w:rPr>
        <w:t> </w:t>
      </w:r>
      <w:r w:rsidRPr="00B33F2A">
        <w:rPr>
          <w:lang w:val="fr-FR"/>
        </w:rPr>
        <w:t xml:space="preserve">Castle et </w:t>
      </w:r>
      <w:r w:rsidR="00B52739" w:rsidRPr="00B33F2A">
        <w:rPr>
          <w:lang w:val="fr-FR"/>
        </w:rPr>
        <w:t>M.</w:t>
      </w:r>
      <w:r w:rsidR="00895CEA" w:rsidRPr="00B33F2A">
        <w:rPr>
          <w:lang w:val="fr-FR"/>
        </w:rPr>
        <w:t> </w:t>
      </w:r>
      <w:r w:rsidRPr="00B33F2A">
        <w:rPr>
          <w:lang w:val="fr-FR"/>
        </w:rPr>
        <w:t>Claudio</w:t>
      </w:r>
      <w:r w:rsidR="00FE203F" w:rsidRPr="00B33F2A">
        <w:rPr>
          <w:lang w:val="fr-FR"/>
        </w:rPr>
        <w:t> </w:t>
      </w:r>
      <w:proofErr w:type="spellStart"/>
      <w:r w:rsidRPr="00B33F2A">
        <w:rPr>
          <w:lang w:val="fr-FR"/>
        </w:rPr>
        <w:t>Feijoo</w:t>
      </w:r>
      <w:proofErr w:type="spellEnd"/>
      <w:r w:rsidR="00816484" w:rsidRPr="00B33F2A">
        <w:rPr>
          <w:lang w:val="fr-FR"/>
        </w:rPr>
        <w:t xml:space="preserve">; </w:t>
      </w:r>
      <w:r w:rsidR="00B52739" w:rsidRPr="00B33F2A">
        <w:rPr>
          <w:lang w:val="fr-FR"/>
        </w:rPr>
        <w:t xml:space="preserve"> </w:t>
      </w:r>
      <w:r w:rsidR="00B33F2A">
        <w:rPr>
          <w:lang w:val="fr-FR"/>
        </w:rPr>
        <w:t>“</w:t>
      </w:r>
      <w:r w:rsidR="00B52739" w:rsidRPr="00B33F2A">
        <w:rPr>
          <w:lang w:val="fr-FR"/>
        </w:rPr>
        <w:t>Étude portant sur le marché n</w:t>
      </w:r>
      <w:r w:rsidRPr="00B33F2A">
        <w:rPr>
          <w:lang w:val="fr-FR"/>
        </w:rPr>
        <w:t xml:space="preserve">umérique </w:t>
      </w:r>
      <w:r w:rsidR="00B52739" w:rsidRPr="00B33F2A">
        <w:rPr>
          <w:lang w:val="fr-FR"/>
        </w:rPr>
        <w:t>de la m</w:t>
      </w:r>
      <w:r w:rsidRPr="00B33F2A">
        <w:rPr>
          <w:lang w:val="fr-FR"/>
        </w:rPr>
        <w:t xml:space="preserve">usique en Afrique de </w:t>
      </w:r>
      <w:r w:rsidR="00B52739" w:rsidRPr="00B33F2A">
        <w:rPr>
          <w:lang w:val="fr-FR"/>
        </w:rPr>
        <w:t>l</w:t>
      </w:r>
      <w:r w:rsidR="002F12DB" w:rsidRPr="00B33F2A">
        <w:rPr>
          <w:lang w:val="fr-FR"/>
        </w:rPr>
        <w:t>’</w:t>
      </w:r>
      <w:r w:rsidR="00B52739" w:rsidRPr="00B33F2A">
        <w:rPr>
          <w:lang w:val="fr-FR"/>
        </w:rPr>
        <w:t>O</w:t>
      </w:r>
      <w:r w:rsidRPr="00B33F2A">
        <w:rPr>
          <w:lang w:val="fr-FR"/>
        </w:rPr>
        <w:t>uest</w:t>
      </w:r>
      <w:r w:rsidR="00B33F2A">
        <w:rPr>
          <w:lang w:val="fr-FR"/>
        </w:rPr>
        <w:t>”</w:t>
      </w:r>
      <w:r w:rsidRPr="00B33F2A">
        <w:rPr>
          <w:lang w:val="fr-FR"/>
        </w:rPr>
        <w:t xml:space="preserve"> (SCCR/41/6)</w:t>
      </w:r>
      <w:r w:rsidR="00B52739" w:rsidRPr="00B33F2A">
        <w:rPr>
          <w:lang w:val="fr-FR"/>
        </w:rPr>
        <w:t>,</w:t>
      </w:r>
      <w:r w:rsidRPr="00B33F2A">
        <w:rPr>
          <w:lang w:val="fr-FR"/>
        </w:rPr>
        <w:t xml:space="preserve"> par M.</w:t>
      </w:r>
      <w:r w:rsidR="00816484" w:rsidRPr="00B33F2A">
        <w:rPr>
          <w:lang w:val="fr-FR"/>
        </w:rPr>
        <w:t> </w:t>
      </w:r>
      <w:r w:rsidRPr="00B33F2A">
        <w:rPr>
          <w:lang w:val="fr-FR"/>
        </w:rPr>
        <w:t>El H.</w:t>
      </w:r>
      <w:r w:rsidR="00816484" w:rsidRPr="00B33F2A">
        <w:rPr>
          <w:lang w:val="fr-FR"/>
        </w:rPr>
        <w:t> </w:t>
      </w:r>
      <w:r w:rsidRPr="00B33F2A">
        <w:rPr>
          <w:lang w:val="fr-FR"/>
        </w:rPr>
        <w:t xml:space="preserve">Mansour Jacques </w:t>
      </w:r>
      <w:proofErr w:type="spellStart"/>
      <w:r w:rsidRPr="00B33F2A">
        <w:rPr>
          <w:lang w:val="fr-FR"/>
        </w:rPr>
        <w:t>Sagna</w:t>
      </w:r>
      <w:proofErr w:type="spellEnd"/>
      <w:r w:rsidR="00816484" w:rsidRPr="00B33F2A">
        <w:rPr>
          <w:lang w:val="fr-FR"/>
        </w:rPr>
        <w:t xml:space="preserve">; </w:t>
      </w:r>
      <w:r w:rsidRPr="00B33F2A">
        <w:rPr>
          <w:lang w:val="fr-FR"/>
        </w:rPr>
        <w:t xml:space="preserve"> et </w:t>
      </w:r>
      <w:r w:rsidR="00B33F2A">
        <w:rPr>
          <w:lang w:val="fr-FR"/>
        </w:rPr>
        <w:t>“</w:t>
      </w:r>
      <w:r w:rsidR="00B52739" w:rsidRPr="00B33F2A">
        <w:rPr>
          <w:lang w:val="fr-FR"/>
        </w:rPr>
        <w:t>Rapport sur le marché de la musique en ligne et les principaux modèles d</w:t>
      </w:r>
      <w:r w:rsidR="002F12DB" w:rsidRPr="00B33F2A">
        <w:rPr>
          <w:lang w:val="fr-FR"/>
        </w:rPr>
        <w:t>’</w:t>
      </w:r>
      <w:r w:rsidR="00B52739" w:rsidRPr="00B33F2A">
        <w:rPr>
          <w:lang w:val="fr-FR"/>
        </w:rPr>
        <w:t>affaires en Asie</w:t>
      </w:r>
      <w:r w:rsidR="002F12DB" w:rsidRPr="00B33F2A">
        <w:rPr>
          <w:lang w:val="fr-FR"/>
        </w:rPr>
        <w:t> :</w:t>
      </w:r>
      <w:r w:rsidR="00B52739" w:rsidRPr="00B33F2A">
        <w:rPr>
          <w:lang w:val="fr-FR"/>
        </w:rPr>
        <w:t xml:space="preserve"> aperçu et tendances générales</w:t>
      </w:r>
      <w:r w:rsidR="00B33F2A">
        <w:rPr>
          <w:lang w:val="fr-FR"/>
        </w:rPr>
        <w:t>”</w:t>
      </w:r>
      <w:r w:rsidRPr="00B33F2A">
        <w:rPr>
          <w:lang w:val="fr-FR"/>
        </w:rPr>
        <w:t xml:space="preserve"> (SCCR/41/7)</w:t>
      </w:r>
      <w:r w:rsidR="00B52739" w:rsidRPr="00B33F2A">
        <w:rPr>
          <w:lang w:val="fr-FR"/>
        </w:rPr>
        <w:t>,</w:t>
      </w:r>
      <w:r w:rsidRPr="00B33F2A">
        <w:rPr>
          <w:lang w:val="fr-FR"/>
        </w:rPr>
        <w:t xml:space="preserve"> par Mme</w:t>
      </w:r>
      <w:r w:rsidR="00816484" w:rsidRPr="00B33F2A">
        <w:rPr>
          <w:lang w:val="fr-FR"/>
        </w:rPr>
        <w:t> </w:t>
      </w:r>
      <w:proofErr w:type="spellStart"/>
      <w:r w:rsidRPr="00B33F2A">
        <w:rPr>
          <w:lang w:val="fr-FR"/>
        </w:rPr>
        <w:t>Irene</w:t>
      </w:r>
      <w:proofErr w:type="spellEnd"/>
      <w:r w:rsidRPr="00B33F2A">
        <w:rPr>
          <w:lang w:val="fr-FR"/>
        </w:rPr>
        <w:t xml:space="preserve"> </w:t>
      </w:r>
      <w:proofErr w:type="spellStart"/>
      <w:r w:rsidRPr="00B33F2A">
        <w:rPr>
          <w:lang w:val="fr-FR"/>
        </w:rPr>
        <w:t>Calboli</w:t>
      </w:r>
      <w:proofErr w:type="spellEnd"/>
      <w:r w:rsidRPr="00B33F2A">
        <w:rPr>
          <w:lang w:val="fr-FR"/>
        </w:rPr>
        <w:t xml:space="preserve"> et M.</w:t>
      </w:r>
      <w:r w:rsidR="00816484" w:rsidRPr="00B33F2A">
        <w:rPr>
          <w:lang w:val="fr-FR"/>
        </w:rPr>
        <w:t> </w:t>
      </w:r>
      <w:r w:rsidRPr="00B33F2A">
        <w:rPr>
          <w:lang w:val="fr-FR"/>
        </w:rPr>
        <w:t>George</w:t>
      </w:r>
      <w:r w:rsidR="00FE203F" w:rsidRPr="00B33F2A">
        <w:rPr>
          <w:lang w:val="fr-FR"/>
        </w:rPr>
        <w:t> </w:t>
      </w:r>
      <w:proofErr w:type="spellStart"/>
      <w:r w:rsidRPr="00B33F2A">
        <w:rPr>
          <w:lang w:val="fr-FR"/>
        </w:rPr>
        <w:t>Hwang</w:t>
      </w:r>
      <w:proofErr w:type="spellEnd"/>
      <w:r w:rsidRPr="00B33F2A">
        <w:rPr>
          <w:lang w:val="fr-FR"/>
        </w:rPr>
        <w:t>, ainsi qu</w:t>
      </w:r>
      <w:r w:rsidR="002F12DB" w:rsidRPr="00B33F2A">
        <w:rPr>
          <w:lang w:val="fr-FR"/>
        </w:rPr>
        <w:t>’</w:t>
      </w:r>
      <w:r w:rsidRPr="00B33F2A">
        <w:rPr>
          <w:lang w:val="fr-FR"/>
        </w:rPr>
        <w:t>une pr</w:t>
      </w:r>
      <w:r w:rsidR="00B52739" w:rsidRPr="00B33F2A">
        <w:rPr>
          <w:lang w:val="fr-FR"/>
        </w:rPr>
        <w:t xml:space="preserve">ésentation vidéo sur </w:t>
      </w:r>
      <w:r w:rsidR="00B33F2A">
        <w:rPr>
          <w:lang w:val="fr-FR"/>
        </w:rPr>
        <w:t>“</w:t>
      </w:r>
      <w:r w:rsidR="00B52739" w:rsidRPr="00B33F2A">
        <w:rPr>
          <w:lang w:val="fr-FR"/>
        </w:rPr>
        <w:t>L</w:t>
      </w:r>
      <w:r w:rsidRPr="00B33F2A">
        <w:rPr>
          <w:lang w:val="fr-FR"/>
        </w:rPr>
        <w:t xml:space="preserve">e </w:t>
      </w:r>
      <w:r w:rsidR="00B52739" w:rsidRPr="00B33F2A">
        <w:rPr>
          <w:lang w:val="fr-FR"/>
        </w:rPr>
        <w:t>m</w:t>
      </w:r>
      <w:r w:rsidRPr="00B33F2A">
        <w:rPr>
          <w:lang w:val="fr-FR"/>
        </w:rPr>
        <w:t>arché de la musique en Amérique latine</w:t>
      </w:r>
      <w:r w:rsidR="00B33F2A">
        <w:rPr>
          <w:lang w:val="fr-FR"/>
        </w:rPr>
        <w:t>”</w:t>
      </w:r>
      <w:r w:rsidRPr="00B33F2A">
        <w:rPr>
          <w:lang w:val="fr-FR"/>
        </w:rPr>
        <w:t xml:space="preserve"> (SCCR/41/4)</w:t>
      </w:r>
      <w:r w:rsidR="000839AE" w:rsidRPr="00B33F2A">
        <w:rPr>
          <w:lang w:val="fr-FR"/>
        </w:rPr>
        <w:t>,</w:t>
      </w:r>
      <w:r w:rsidRPr="00B33F2A">
        <w:rPr>
          <w:lang w:val="fr-FR"/>
        </w:rPr>
        <w:t xml:space="preserve"> par Mme</w:t>
      </w:r>
      <w:r w:rsidR="00816484" w:rsidRPr="00B33F2A">
        <w:rPr>
          <w:lang w:val="fr-FR"/>
        </w:rPr>
        <w:t> </w:t>
      </w:r>
      <w:r w:rsidRPr="00B33F2A">
        <w:rPr>
          <w:lang w:val="fr-FR"/>
        </w:rPr>
        <w:t>Leila</w:t>
      </w:r>
      <w:r w:rsidR="00FE203F" w:rsidRPr="00B33F2A">
        <w:rPr>
          <w:lang w:val="fr-FR"/>
        </w:rPr>
        <w:t> </w:t>
      </w:r>
      <w:proofErr w:type="spellStart"/>
      <w:r w:rsidRPr="00B33F2A">
        <w:rPr>
          <w:lang w:val="fr-FR"/>
        </w:rPr>
        <w:t>Cobo</w:t>
      </w:r>
      <w:proofErr w:type="spellEnd"/>
      <w:r w:rsidRPr="00B33F2A">
        <w:rPr>
          <w:lang w:val="fr-FR"/>
        </w:rPr>
        <w:t>.</w:t>
      </w:r>
      <w:r w:rsidR="006021BA" w:rsidRPr="00B33F2A">
        <w:rPr>
          <w:lang w:val="fr-FR"/>
        </w:rPr>
        <w:t xml:space="preserve">  </w:t>
      </w:r>
      <w:r w:rsidRPr="00B33F2A">
        <w:rPr>
          <w:lang w:val="fr-FR"/>
        </w:rPr>
        <w:t xml:space="preserve">Les </w:t>
      </w:r>
      <w:r w:rsidR="000839AE" w:rsidRPr="00B33F2A">
        <w:rPr>
          <w:lang w:val="fr-FR"/>
        </w:rPr>
        <w:t>exposés</w:t>
      </w:r>
      <w:r w:rsidR="000839AE" w:rsidRPr="00B80909">
        <w:rPr>
          <w:lang w:val="fr-FR"/>
        </w:rPr>
        <w:t xml:space="preserve"> ont été suivi</w:t>
      </w:r>
      <w:r w:rsidRPr="00B80909">
        <w:rPr>
          <w:lang w:val="fr-FR"/>
        </w:rPr>
        <w:t>s de déclarations des délégations et d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une séance de questions</w:t>
      </w:r>
      <w:r w:rsidR="0025285C">
        <w:rPr>
          <w:lang w:val="fr-FR"/>
        </w:rPr>
        <w:noBreakHyphen/>
      </w:r>
      <w:r w:rsidRPr="00B80909">
        <w:rPr>
          <w:lang w:val="fr-FR"/>
        </w:rPr>
        <w:t>réponses avec certains des auteurs de l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étude.</w:t>
      </w:r>
      <w:r w:rsidR="00265CCD" w:rsidRPr="00B80909">
        <w:rPr>
          <w:lang w:val="fr-FR"/>
        </w:rPr>
        <w:t xml:space="preserve">  </w:t>
      </w:r>
      <w:r w:rsidR="000839AE" w:rsidRPr="00B80909">
        <w:rPr>
          <w:lang w:val="fr-FR"/>
        </w:rPr>
        <w:t>Le comité est</w:t>
      </w:r>
      <w:r w:rsidRPr="00B80909">
        <w:rPr>
          <w:lang w:val="fr-FR"/>
        </w:rPr>
        <w:t xml:space="preserve"> convenu de poursuivre l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échange de vues et d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informations sur ce point.</w:t>
      </w:r>
    </w:p>
    <w:p w14:paraId="1F982073" w14:textId="7D2F1567" w:rsidR="0025285C" w:rsidRDefault="002543CF" w:rsidP="0025285C">
      <w:pPr>
        <w:pStyle w:val="ONUMFS"/>
        <w:rPr>
          <w:bCs/>
          <w:lang w:val="fr-FR"/>
        </w:rPr>
      </w:pPr>
      <w:r w:rsidRPr="00B80909">
        <w:rPr>
          <w:bCs/>
          <w:lang w:val="fr-FR"/>
        </w:rPr>
        <w:t xml:space="preserve">Le </w:t>
      </w:r>
      <w:r w:rsidR="00816484" w:rsidRPr="00B80909">
        <w:rPr>
          <w:bCs/>
          <w:lang w:val="fr-FR"/>
        </w:rPr>
        <w:t>comité</w:t>
      </w:r>
      <w:r w:rsidRPr="00B80909">
        <w:rPr>
          <w:bCs/>
          <w:lang w:val="fr-FR"/>
        </w:rPr>
        <w:t xml:space="preserve"> a accueilli favorablement la proposition</w:t>
      </w:r>
      <w:r w:rsidR="00C41041" w:rsidRPr="00B80909">
        <w:rPr>
          <w:bCs/>
          <w:lang w:val="fr-FR"/>
        </w:rPr>
        <w:t xml:space="preserve"> du GRU</w:t>
      </w:r>
      <w:r w:rsidRPr="00B80909">
        <w:rPr>
          <w:bCs/>
          <w:lang w:val="fr-FR"/>
        </w:rPr>
        <w:t xml:space="preserve">LAC </w:t>
      </w:r>
      <w:r w:rsidR="00B236CF" w:rsidRPr="00B80909">
        <w:rPr>
          <w:bCs/>
          <w:lang w:val="fr-FR"/>
        </w:rPr>
        <w:t xml:space="preserve">tendant à </w:t>
      </w:r>
      <w:r w:rsidRPr="00B80909">
        <w:rPr>
          <w:bCs/>
          <w:lang w:val="fr-FR"/>
        </w:rPr>
        <w:t>organiser</w:t>
      </w:r>
      <w:r w:rsidR="00B236CF" w:rsidRPr="00B80909">
        <w:rPr>
          <w:bCs/>
          <w:lang w:val="fr-FR"/>
        </w:rPr>
        <w:t>, durant la quarante</w:t>
      </w:r>
      <w:r w:rsidR="0025285C">
        <w:rPr>
          <w:bCs/>
          <w:lang w:val="fr-FR"/>
        </w:rPr>
        <w:noBreakHyphen/>
      </w:r>
      <w:r w:rsidR="00B236CF" w:rsidRPr="00B80909">
        <w:rPr>
          <w:bCs/>
          <w:lang w:val="fr-FR"/>
        </w:rPr>
        <w:t>trois</w:t>
      </w:r>
      <w:r w:rsidR="002F12DB" w:rsidRPr="00B80909">
        <w:rPr>
          <w:bCs/>
          <w:lang w:val="fr-FR"/>
        </w:rPr>
        <w:t>ième session</w:t>
      </w:r>
      <w:r w:rsidR="00B236CF" w:rsidRPr="00B80909">
        <w:rPr>
          <w:bCs/>
          <w:lang w:val="fr-FR"/>
        </w:rPr>
        <w:t xml:space="preserve"> du SCCR,</w:t>
      </w:r>
      <w:r w:rsidRPr="00B80909">
        <w:rPr>
          <w:bCs/>
          <w:lang w:val="fr-FR"/>
        </w:rPr>
        <w:t xml:space="preserve"> une </w:t>
      </w:r>
      <w:r w:rsidR="00B236CF" w:rsidRPr="00B80909">
        <w:rPr>
          <w:bCs/>
          <w:lang w:val="fr-FR"/>
        </w:rPr>
        <w:t>séance</w:t>
      </w:r>
      <w:r w:rsidRPr="00B80909">
        <w:rPr>
          <w:bCs/>
          <w:lang w:val="fr-FR"/>
        </w:rPr>
        <w:t xml:space="preserve"> d</w:t>
      </w:r>
      <w:r w:rsidR="002F12DB" w:rsidRPr="00B80909">
        <w:rPr>
          <w:bCs/>
          <w:lang w:val="fr-FR"/>
        </w:rPr>
        <w:t>’</w:t>
      </w:r>
      <w:r w:rsidRPr="00B80909">
        <w:rPr>
          <w:bCs/>
          <w:lang w:val="fr-FR"/>
        </w:rPr>
        <w:t>information d</w:t>
      </w:r>
      <w:r w:rsidR="002F12DB" w:rsidRPr="00B80909">
        <w:rPr>
          <w:bCs/>
          <w:lang w:val="fr-FR"/>
        </w:rPr>
        <w:t>’</w:t>
      </w:r>
      <w:r w:rsidRPr="00B80909">
        <w:rPr>
          <w:bCs/>
          <w:lang w:val="fr-FR"/>
        </w:rPr>
        <w:t>une demi</w:t>
      </w:r>
      <w:r w:rsidR="0025285C">
        <w:rPr>
          <w:bCs/>
          <w:lang w:val="fr-FR"/>
        </w:rPr>
        <w:noBreakHyphen/>
      </w:r>
      <w:r w:rsidRPr="00B80909">
        <w:rPr>
          <w:bCs/>
          <w:lang w:val="fr-FR"/>
        </w:rPr>
        <w:t>journée (trois</w:t>
      </w:r>
      <w:r w:rsidR="00022AF9">
        <w:rPr>
          <w:bCs/>
          <w:lang w:val="fr-FR"/>
        </w:rPr>
        <w:t> </w:t>
      </w:r>
      <w:r w:rsidRPr="00B80909">
        <w:rPr>
          <w:bCs/>
          <w:lang w:val="fr-FR"/>
        </w:rPr>
        <w:t>heures) sur le marché de la diffusion de musique en continu.  Il a été demandé au Secrétariat d</w:t>
      </w:r>
      <w:r w:rsidR="002F12DB" w:rsidRPr="00B80909">
        <w:rPr>
          <w:bCs/>
          <w:lang w:val="fr-FR"/>
        </w:rPr>
        <w:t>’</w:t>
      </w:r>
      <w:r w:rsidRPr="00B80909">
        <w:rPr>
          <w:bCs/>
          <w:lang w:val="fr-FR"/>
        </w:rPr>
        <w:t xml:space="preserve">organiser </w:t>
      </w:r>
      <w:r w:rsidR="00450F8B" w:rsidRPr="00B80909">
        <w:rPr>
          <w:bCs/>
          <w:lang w:val="fr-FR"/>
        </w:rPr>
        <w:t>cette séance</w:t>
      </w:r>
      <w:r w:rsidRPr="00B80909">
        <w:rPr>
          <w:bCs/>
          <w:lang w:val="fr-FR"/>
        </w:rPr>
        <w:t xml:space="preserve"> sur la base de la </w:t>
      </w:r>
      <w:r w:rsidR="00450F8B" w:rsidRPr="00B80909">
        <w:rPr>
          <w:bCs/>
          <w:lang w:val="fr-FR"/>
        </w:rPr>
        <w:t>P</w:t>
      </w:r>
      <w:r w:rsidRPr="00B80909">
        <w:rPr>
          <w:bCs/>
          <w:lang w:val="fr-FR"/>
        </w:rPr>
        <w:t xml:space="preserve">roposition </w:t>
      </w:r>
      <w:r w:rsidR="00450F8B" w:rsidRPr="00B80909">
        <w:rPr>
          <w:bCs/>
          <w:lang w:val="fr-FR"/>
        </w:rPr>
        <w:t>relative à l</w:t>
      </w:r>
      <w:r w:rsidR="002F12DB" w:rsidRPr="00B80909">
        <w:rPr>
          <w:bCs/>
          <w:lang w:val="fr-FR"/>
        </w:rPr>
        <w:t>’</w:t>
      </w:r>
      <w:r w:rsidR="00450F8B" w:rsidRPr="00B80909">
        <w:rPr>
          <w:bCs/>
          <w:lang w:val="fr-FR"/>
        </w:rPr>
        <w:t>organisation d</w:t>
      </w:r>
      <w:r w:rsidR="002F12DB" w:rsidRPr="00B80909">
        <w:rPr>
          <w:bCs/>
          <w:lang w:val="fr-FR"/>
        </w:rPr>
        <w:t>’</w:t>
      </w:r>
      <w:r w:rsidR="00450F8B" w:rsidRPr="00B80909">
        <w:rPr>
          <w:bCs/>
          <w:lang w:val="fr-FR"/>
        </w:rPr>
        <w:t xml:space="preserve">une </w:t>
      </w:r>
      <w:r w:rsidR="00C41041" w:rsidRPr="00B80909">
        <w:rPr>
          <w:bCs/>
          <w:lang w:val="fr-FR"/>
        </w:rPr>
        <w:t>“</w:t>
      </w:r>
      <w:r w:rsidR="00450F8B" w:rsidRPr="00B80909">
        <w:rPr>
          <w:bCs/>
          <w:lang w:val="fr-FR"/>
        </w:rPr>
        <w:t xml:space="preserve">Séance </w:t>
      </w:r>
      <w:r w:rsidRPr="00B80909">
        <w:rPr>
          <w:bCs/>
          <w:lang w:val="fr-FR"/>
        </w:rPr>
        <w:t>d</w:t>
      </w:r>
      <w:r w:rsidR="002F12DB" w:rsidRPr="00B80909">
        <w:rPr>
          <w:bCs/>
          <w:lang w:val="fr-FR"/>
        </w:rPr>
        <w:t>’</w:t>
      </w:r>
      <w:r w:rsidRPr="00B80909">
        <w:rPr>
          <w:bCs/>
          <w:lang w:val="fr-FR"/>
        </w:rPr>
        <w:t>information sur le marché de la diffusion de musique en contin</w:t>
      </w:r>
      <w:r w:rsidR="00C41041" w:rsidRPr="00B80909">
        <w:rPr>
          <w:bCs/>
          <w:lang w:val="fr-FR"/>
        </w:rPr>
        <w:t>u”</w:t>
      </w:r>
      <w:r w:rsidRPr="00B80909">
        <w:rPr>
          <w:bCs/>
          <w:lang w:val="fr-FR"/>
        </w:rPr>
        <w:t xml:space="preserve"> à</w:t>
      </w:r>
      <w:r w:rsidR="00C41041" w:rsidRPr="00B80909">
        <w:rPr>
          <w:bCs/>
          <w:lang w:val="fr-FR"/>
        </w:rPr>
        <w:t xml:space="preserve"> la</w:t>
      </w:r>
      <w:r w:rsidR="00450F8B" w:rsidRPr="00B80909">
        <w:rPr>
          <w:bCs/>
          <w:lang w:val="fr-FR"/>
        </w:rPr>
        <w:t xml:space="preserve"> quarante</w:t>
      </w:r>
      <w:r w:rsidR="0025285C">
        <w:rPr>
          <w:bCs/>
          <w:lang w:val="fr-FR"/>
        </w:rPr>
        <w:noBreakHyphen/>
      </w:r>
      <w:r w:rsidR="00450F8B" w:rsidRPr="00B80909">
        <w:rPr>
          <w:bCs/>
          <w:lang w:val="fr-FR"/>
        </w:rPr>
        <w:t>trois</w:t>
      </w:r>
      <w:r w:rsidR="002F12DB" w:rsidRPr="00B80909">
        <w:rPr>
          <w:bCs/>
          <w:lang w:val="fr-FR"/>
        </w:rPr>
        <w:t>ième session</w:t>
      </w:r>
      <w:r w:rsidR="00450F8B" w:rsidRPr="00B80909">
        <w:rPr>
          <w:bCs/>
          <w:lang w:val="fr-FR"/>
        </w:rPr>
        <w:t xml:space="preserve"> du</w:t>
      </w:r>
      <w:r w:rsidR="00C41041" w:rsidRPr="00B80909">
        <w:rPr>
          <w:bCs/>
          <w:lang w:val="fr-FR"/>
        </w:rPr>
        <w:t> SCC</w:t>
      </w:r>
      <w:r w:rsidRPr="00B80909">
        <w:rPr>
          <w:bCs/>
          <w:lang w:val="fr-FR"/>
        </w:rPr>
        <w:t>R</w:t>
      </w:r>
      <w:r w:rsidR="00450F8B" w:rsidRPr="00B80909">
        <w:rPr>
          <w:bCs/>
          <w:lang w:val="fr-FR"/>
        </w:rPr>
        <w:t xml:space="preserve">, </w:t>
      </w:r>
      <w:r w:rsidRPr="00B80909">
        <w:rPr>
          <w:bCs/>
          <w:lang w:val="fr-FR"/>
        </w:rPr>
        <w:t>soumise par</w:t>
      </w:r>
      <w:r w:rsidR="00C41041" w:rsidRPr="00B80909">
        <w:rPr>
          <w:bCs/>
          <w:lang w:val="fr-FR"/>
        </w:rPr>
        <w:t xml:space="preserve"> le GRU</w:t>
      </w:r>
      <w:r w:rsidRPr="00B80909">
        <w:rPr>
          <w:bCs/>
          <w:lang w:val="fr-FR"/>
        </w:rPr>
        <w:t>LAC.</w:t>
      </w:r>
    </w:p>
    <w:p w14:paraId="650E5BF2" w14:textId="77777777" w:rsidR="0025285C" w:rsidRDefault="002543CF" w:rsidP="0025285C">
      <w:pPr>
        <w:pStyle w:val="ONUMFS"/>
        <w:rPr>
          <w:lang w:val="fr-FR"/>
        </w:rPr>
      </w:pPr>
      <w:r w:rsidRPr="00B80909">
        <w:rPr>
          <w:lang w:val="fr-FR"/>
        </w:rPr>
        <w:t xml:space="preserve">En ce qui concerne le </w:t>
      </w:r>
      <w:r w:rsidR="00241855" w:rsidRPr="00B80909">
        <w:rPr>
          <w:lang w:val="fr-FR"/>
        </w:rPr>
        <w:t>thème</w:t>
      </w:r>
      <w:r w:rsidRPr="00B80909">
        <w:rPr>
          <w:lang w:val="fr-FR"/>
        </w:rPr>
        <w:t xml:space="preserve"> du droit de suite, le </w:t>
      </w:r>
      <w:r w:rsidR="00816484" w:rsidRPr="00B80909">
        <w:rPr>
          <w:lang w:val="fr-FR"/>
        </w:rPr>
        <w:t>comité</w:t>
      </w:r>
      <w:r w:rsidRPr="00B80909">
        <w:rPr>
          <w:lang w:val="fr-FR"/>
        </w:rPr>
        <w:t xml:space="preserve"> a pris note des déclarations</w:t>
      </w:r>
      <w:r w:rsidR="00241855" w:rsidRPr="00B80909">
        <w:rPr>
          <w:lang w:val="fr-FR"/>
        </w:rPr>
        <w:t xml:space="preserve"> faites par les délégations et est</w:t>
      </w:r>
      <w:r w:rsidRPr="00B80909">
        <w:rPr>
          <w:lang w:val="fr-FR"/>
        </w:rPr>
        <w:t xml:space="preserve"> convenu de poursuivre l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échange de vues et d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informations sur ce point.</w:t>
      </w:r>
    </w:p>
    <w:p w14:paraId="20EE29CF" w14:textId="77777777" w:rsidR="0025285C" w:rsidRDefault="002543CF" w:rsidP="0025285C">
      <w:pPr>
        <w:pStyle w:val="ONUMFS"/>
        <w:rPr>
          <w:lang w:val="fr-FR"/>
        </w:rPr>
      </w:pPr>
      <w:r w:rsidRPr="00B80909">
        <w:rPr>
          <w:lang w:val="fr-FR"/>
        </w:rPr>
        <w:lastRenderedPageBreak/>
        <w:t xml:space="preserve">En ce qui concerne le </w:t>
      </w:r>
      <w:r w:rsidR="00D4777B" w:rsidRPr="00B80909">
        <w:rPr>
          <w:lang w:val="fr-FR"/>
        </w:rPr>
        <w:t>thème</w:t>
      </w:r>
      <w:r w:rsidRPr="00B80909">
        <w:rPr>
          <w:lang w:val="fr-FR"/>
        </w:rPr>
        <w:t xml:space="preserve"> du renforcement de la protection des droits des </w:t>
      </w:r>
      <w:r w:rsidR="00D4777B" w:rsidRPr="00B80909">
        <w:rPr>
          <w:lang w:val="fr-FR"/>
        </w:rPr>
        <w:t>metteurs en scène au niveau international</w:t>
      </w:r>
      <w:r w:rsidRPr="00B80909">
        <w:rPr>
          <w:lang w:val="fr-FR"/>
        </w:rPr>
        <w:t>, le Secrétariat a expliqué que, comme il n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y avait pas de nouveaux développements sous ce point de l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ordre du jour, il avait été convenu à l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 xml:space="preserve">avance </w:t>
      </w:r>
      <w:r w:rsidR="00D4777B" w:rsidRPr="00B80909">
        <w:rPr>
          <w:lang w:val="fr-FR"/>
        </w:rPr>
        <w:t>de</w:t>
      </w:r>
      <w:r w:rsidRPr="00B80909">
        <w:rPr>
          <w:lang w:val="fr-FR"/>
        </w:rPr>
        <w:t xml:space="preserve"> reporter l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 xml:space="preserve">examen </w:t>
      </w:r>
      <w:r w:rsidR="00D4777B" w:rsidRPr="00B80909">
        <w:rPr>
          <w:lang w:val="fr-FR"/>
        </w:rPr>
        <w:t xml:space="preserve">de cette question </w:t>
      </w:r>
      <w:r w:rsidRPr="00B80909">
        <w:rPr>
          <w:lang w:val="fr-FR"/>
        </w:rPr>
        <w:t>à la prochaine session.</w:t>
      </w:r>
    </w:p>
    <w:p w14:paraId="3E64FE78" w14:textId="3859FF0E" w:rsidR="0025285C" w:rsidRDefault="002543CF" w:rsidP="0025285C">
      <w:pPr>
        <w:pStyle w:val="ONUMFS"/>
        <w:rPr>
          <w:lang w:val="fr-FR"/>
        </w:rPr>
      </w:pPr>
      <w:r w:rsidRPr="00B80909">
        <w:rPr>
          <w:lang w:val="fr-FR"/>
        </w:rPr>
        <w:t xml:space="preserve">Le comité a pris note de la </w:t>
      </w:r>
      <w:r w:rsidR="00285704">
        <w:rPr>
          <w:lang w:val="fr-FR"/>
        </w:rPr>
        <w:t>“</w:t>
      </w:r>
      <w:r w:rsidR="004574F0" w:rsidRPr="00022AF9">
        <w:rPr>
          <w:lang w:val="fr-FR"/>
        </w:rPr>
        <w:t>Proposition concernant l</w:t>
      </w:r>
      <w:r w:rsidR="002F12DB" w:rsidRPr="00022AF9">
        <w:rPr>
          <w:lang w:val="fr-FR"/>
        </w:rPr>
        <w:t>’</w:t>
      </w:r>
      <w:r w:rsidR="004574F0" w:rsidRPr="00022AF9">
        <w:rPr>
          <w:lang w:val="fr-FR"/>
        </w:rPr>
        <w:t>inscription d</w:t>
      </w:r>
      <w:r w:rsidR="002F12DB" w:rsidRPr="00022AF9">
        <w:rPr>
          <w:lang w:val="fr-FR"/>
        </w:rPr>
        <w:t>’</w:t>
      </w:r>
      <w:r w:rsidR="004574F0" w:rsidRPr="00022AF9">
        <w:rPr>
          <w:lang w:val="fr-FR"/>
        </w:rPr>
        <w:t>une étude sur le droit de prêt public à l</w:t>
      </w:r>
      <w:r w:rsidR="002F12DB" w:rsidRPr="00022AF9">
        <w:rPr>
          <w:lang w:val="fr-FR"/>
        </w:rPr>
        <w:t>’</w:t>
      </w:r>
      <w:r w:rsidR="004574F0" w:rsidRPr="00022AF9">
        <w:rPr>
          <w:lang w:val="fr-FR"/>
        </w:rPr>
        <w:t>ordre du jour et dans les travaux futurs</w:t>
      </w:r>
      <w:r w:rsidRPr="00022AF9">
        <w:rPr>
          <w:lang w:val="fr-FR"/>
        </w:rPr>
        <w:t xml:space="preserve"> du Comité permanent du droit d</w:t>
      </w:r>
      <w:r w:rsidR="002F12DB" w:rsidRPr="00022AF9">
        <w:rPr>
          <w:lang w:val="fr-FR"/>
        </w:rPr>
        <w:t>’</w:t>
      </w:r>
      <w:r w:rsidRPr="00022AF9">
        <w:rPr>
          <w:lang w:val="fr-FR"/>
        </w:rPr>
        <w:t>auteur et des droits connexes de l</w:t>
      </w:r>
      <w:r w:rsidR="002F12DB" w:rsidRPr="00022AF9">
        <w:rPr>
          <w:lang w:val="fr-FR"/>
        </w:rPr>
        <w:t>’</w:t>
      </w:r>
      <w:r w:rsidRPr="00022AF9">
        <w:rPr>
          <w:lang w:val="fr-FR"/>
        </w:rPr>
        <w:t xml:space="preserve">Organisation </w:t>
      </w:r>
      <w:r w:rsidR="00816484" w:rsidRPr="00022AF9">
        <w:rPr>
          <w:lang w:val="fr-FR"/>
        </w:rPr>
        <w:t>Mondiale</w:t>
      </w:r>
      <w:r w:rsidRPr="00022AF9">
        <w:rPr>
          <w:lang w:val="fr-FR"/>
        </w:rPr>
        <w:t xml:space="preserve"> de la </w:t>
      </w:r>
      <w:r w:rsidR="00816484" w:rsidRPr="00022AF9">
        <w:rPr>
          <w:lang w:val="fr-FR"/>
        </w:rPr>
        <w:t>Propriété Intellectuelle</w:t>
      </w:r>
      <w:r w:rsidRPr="00022AF9">
        <w:rPr>
          <w:lang w:val="fr-FR"/>
        </w:rPr>
        <w:t xml:space="preserve"> (OMPI)</w:t>
      </w:r>
      <w:r w:rsidR="00285704">
        <w:rPr>
          <w:lang w:val="fr-FR"/>
        </w:rPr>
        <w:t>”</w:t>
      </w:r>
      <w:r w:rsidR="00B33F2A">
        <w:rPr>
          <w:lang w:val="fr-FR"/>
        </w:rPr>
        <w:t xml:space="preserve"> (document SCCR/40/3 </w:t>
      </w:r>
      <w:r w:rsidRPr="00B80909">
        <w:rPr>
          <w:lang w:val="fr-FR"/>
        </w:rPr>
        <w:t>R</w:t>
      </w:r>
      <w:r w:rsidR="002D712A" w:rsidRPr="00B80909">
        <w:rPr>
          <w:lang w:val="fr-FR"/>
        </w:rPr>
        <w:t>ev</w:t>
      </w:r>
      <w:r w:rsidRPr="00B80909">
        <w:rPr>
          <w:lang w:val="fr-FR"/>
        </w:rPr>
        <w:t>.2), ainsi que des déclarations faites par les délégations.</w:t>
      </w:r>
    </w:p>
    <w:p w14:paraId="14B2662D" w14:textId="676343F1" w:rsidR="0025285C" w:rsidRDefault="002543CF" w:rsidP="0025285C">
      <w:pPr>
        <w:pStyle w:val="ONUMFS"/>
        <w:rPr>
          <w:rFonts w:eastAsiaTheme="minorHAnsi"/>
          <w:lang w:val="fr-FR" w:eastAsia="en-US"/>
        </w:rPr>
      </w:pPr>
      <w:r w:rsidRPr="00B80909">
        <w:rPr>
          <w:rFonts w:eastAsiaTheme="minorHAnsi"/>
          <w:lang w:val="fr-FR" w:eastAsia="en-US"/>
        </w:rPr>
        <w:t>Ces quatre</w:t>
      </w:r>
      <w:r w:rsidR="00816484" w:rsidRPr="00B80909">
        <w:rPr>
          <w:rFonts w:eastAsiaTheme="minorHAnsi"/>
          <w:lang w:val="fr-FR" w:eastAsia="en-US"/>
        </w:rPr>
        <w:t> </w:t>
      </w:r>
      <w:r w:rsidR="00C857DF" w:rsidRPr="00B80909">
        <w:rPr>
          <w:rFonts w:eastAsiaTheme="minorHAnsi"/>
          <w:lang w:val="fr-FR" w:eastAsia="en-US"/>
        </w:rPr>
        <w:t>questions</w:t>
      </w:r>
      <w:r w:rsidRPr="00B80909">
        <w:rPr>
          <w:rFonts w:eastAsiaTheme="minorHAnsi"/>
          <w:lang w:val="fr-FR" w:eastAsia="en-US"/>
        </w:rPr>
        <w:t xml:space="preserve"> </w:t>
      </w:r>
      <w:r w:rsidR="004574F0" w:rsidRPr="00B80909">
        <w:rPr>
          <w:rFonts w:eastAsiaTheme="minorHAnsi"/>
          <w:lang w:val="fr-FR" w:eastAsia="en-US"/>
        </w:rPr>
        <w:t>resteront inscrit</w:t>
      </w:r>
      <w:r w:rsidR="00C857DF" w:rsidRPr="00B80909">
        <w:rPr>
          <w:rFonts w:eastAsiaTheme="minorHAnsi"/>
          <w:lang w:val="fr-FR" w:eastAsia="en-US"/>
        </w:rPr>
        <w:t>es à</w:t>
      </w:r>
      <w:r w:rsidR="004574F0" w:rsidRPr="00B80909">
        <w:rPr>
          <w:rFonts w:eastAsiaTheme="minorHAnsi"/>
          <w:lang w:val="fr-FR" w:eastAsia="en-US"/>
        </w:rPr>
        <w:t xml:space="preserve"> </w:t>
      </w:r>
      <w:r w:rsidRPr="00B80909">
        <w:rPr>
          <w:rFonts w:eastAsiaTheme="minorHAnsi"/>
          <w:lang w:val="fr-FR" w:eastAsia="en-US"/>
        </w:rPr>
        <w:t>l</w:t>
      </w:r>
      <w:r w:rsidR="002F12DB" w:rsidRPr="00B80909">
        <w:rPr>
          <w:rFonts w:eastAsiaTheme="minorHAnsi"/>
          <w:lang w:val="fr-FR" w:eastAsia="en-US"/>
        </w:rPr>
        <w:t>’</w:t>
      </w:r>
      <w:r w:rsidRPr="00B80909">
        <w:rPr>
          <w:rFonts w:eastAsiaTheme="minorHAnsi"/>
          <w:lang w:val="fr-FR" w:eastAsia="en-US"/>
        </w:rPr>
        <w:t>ordre du jour de la quarante</w:t>
      </w:r>
      <w:r w:rsidR="0025285C">
        <w:rPr>
          <w:rFonts w:eastAsiaTheme="minorHAnsi"/>
          <w:lang w:val="fr-FR" w:eastAsia="en-US"/>
        </w:rPr>
        <w:noBreakHyphen/>
      </w:r>
      <w:r w:rsidRPr="00B80909">
        <w:rPr>
          <w:rFonts w:eastAsiaTheme="minorHAnsi"/>
          <w:lang w:val="fr-FR" w:eastAsia="en-US"/>
        </w:rPr>
        <w:t>trois</w:t>
      </w:r>
      <w:r w:rsidR="002F12DB" w:rsidRPr="00B80909">
        <w:rPr>
          <w:rFonts w:eastAsiaTheme="minorHAnsi"/>
          <w:lang w:val="fr-FR" w:eastAsia="en-US"/>
        </w:rPr>
        <w:t>ième session</w:t>
      </w:r>
      <w:r w:rsidR="00C41041" w:rsidRPr="00B80909">
        <w:rPr>
          <w:rFonts w:eastAsiaTheme="minorHAnsi"/>
          <w:lang w:val="fr-FR" w:eastAsia="en-US"/>
        </w:rPr>
        <w:t xml:space="preserve"> du SCC</w:t>
      </w:r>
      <w:r w:rsidRPr="00B80909">
        <w:rPr>
          <w:rFonts w:eastAsiaTheme="minorHAnsi"/>
          <w:lang w:val="fr-FR" w:eastAsia="en-US"/>
        </w:rPr>
        <w:t>R.</w:t>
      </w:r>
    </w:p>
    <w:p w14:paraId="6493459D" w14:textId="77777777" w:rsidR="0025285C" w:rsidRDefault="002543CF" w:rsidP="00022AF9">
      <w:pPr>
        <w:pStyle w:val="Heading1"/>
      </w:pPr>
      <w:r w:rsidRPr="00B80909">
        <w:t>Séance d</w:t>
      </w:r>
      <w:r w:rsidR="002F12DB" w:rsidRPr="00B80909">
        <w:t>’</w:t>
      </w:r>
      <w:r w:rsidRPr="00B80909">
        <w:t>information</w:t>
      </w:r>
    </w:p>
    <w:p w14:paraId="0DACC838" w14:textId="6F4E5F83" w:rsidR="0025285C" w:rsidRDefault="002543CF" w:rsidP="0025285C">
      <w:pPr>
        <w:pStyle w:val="ONUMFS"/>
        <w:rPr>
          <w:lang w:val="fr-FR"/>
        </w:rPr>
      </w:pPr>
      <w:r w:rsidRPr="00B80909">
        <w:rPr>
          <w:lang w:val="fr-FR"/>
        </w:rPr>
        <w:t xml:space="preserve">Le </w:t>
      </w:r>
      <w:r w:rsidR="00C41041" w:rsidRPr="00B80909">
        <w:rPr>
          <w:lang w:val="fr-FR"/>
        </w:rPr>
        <w:t>9 mai 20</w:t>
      </w:r>
      <w:r w:rsidRPr="00B80909">
        <w:rPr>
          <w:lang w:val="fr-FR"/>
        </w:rPr>
        <w:t>22, premier jour de</w:t>
      </w:r>
      <w:r w:rsidR="00C41041" w:rsidRPr="00B80909">
        <w:rPr>
          <w:lang w:val="fr-FR"/>
        </w:rPr>
        <w:t xml:space="preserve"> la</w:t>
      </w:r>
      <w:r w:rsidR="00302882" w:rsidRPr="00B80909">
        <w:rPr>
          <w:lang w:val="fr-FR"/>
        </w:rPr>
        <w:t xml:space="preserve"> quarante</w:t>
      </w:r>
      <w:r w:rsidR="0025285C">
        <w:rPr>
          <w:lang w:val="fr-FR"/>
        </w:rPr>
        <w:noBreakHyphen/>
      </w:r>
      <w:r w:rsidR="00302882" w:rsidRPr="00B80909">
        <w:rPr>
          <w:lang w:val="fr-FR"/>
        </w:rPr>
        <w:t>deux</w:t>
      </w:r>
      <w:r w:rsidR="002F12DB" w:rsidRPr="00B80909">
        <w:rPr>
          <w:lang w:val="fr-FR"/>
        </w:rPr>
        <w:t>ième session</w:t>
      </w:r>
      <w:r w:rsidR="00302882" w:rsidRPr="00B80909">
        <w:rPr>
          <w:lang w:val="fr-FR"/>
        </w:rPr>
        <w:t xml:space="preserve"> du</w:t>
      </w:r>
      <w:r w:rsidR="00C41041" w:rsidRPr="00B80909">
        <w:rPr>
          <w:lang w:val="fr-FR"/>
        </w:rPr>
        <w:t> SCC</w:t>
      </w:r>
      <w:r w:rsidRPr="00B80909">
        <w:rPr>
          <w:lang w:val="fr-FR"/>
        </w:rPr>
        <w:t xml:space="preserve">R, le Secrétariat a présenté une </w:t>
      </w:r>
      <w:r w:rsidR="00302882" w:rsidRPr="00B80909">
        <w:rPr>
          <w:lang w:val="fr-FR"/>
        </w:rPr>
        <w:t>séance</w:t>
      </w:r>
      <w:r w:rsidRPr="00B80909">
        <w:rPr>
          <w:lang w:val="fr-FR"/>
        </w:rPr>
        <w:t xml:space="preserve"> d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information d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une demi</w:t>
      </w:r>
      <w:r w:rsidR="0025285C">
        <w:rPr>
          <w:lang w:val="fr-FR"/>
        </w:rPr>
        <w:noBreakHyphen/>
      </w:r>
      <w:r w:rsidRPr="00B80909">
        <w:rPr>
          <w:lang w:val="fr-FR"/>
        </w:rPr>
        <w:t xml:space="preserve">journée </w:t>
      </w:r>
      <w:r w:rsidR="00302882" w:rsidRPr="00B80909">
        <w:rPr>
          <w:lang w:val="fr-FR"/>
        </w:rPr>
        <w:t>consacrée au</w:t>
      </w:r>
      <w:r w:rsidRPr="00B80909">
        <w:rPr>
          <w:lang w:val="fr-FR"/>
        </w:rPr>
        <w:t xml:space="preserve"> thème de l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 xml:space="preserve">impact de </w:t>
      </w:r>
      <w:r w:rsidR="00302882" w:rsidRPr="00B80909">
        <w:rPr>
          <w:lang w:val="fr-FR"/>
        </w:rPr>
        <w:t xml:space="preserve">la </w:t>
      </w:r>
      <w:r w:rsidRPr="00B80909">
        <w:rPr>
          <w:lang w:val="fr-FR"/>
        </w:rPr>
        <w:t>Covid</w:t>
      </w:r>
      <w:r w:rsidR="0025285C">
        <w:rPr>
          <w:lang w:val="fr-FR"/>
        </w:rPr>
        <w:noBreakHyphen/>
      </w:r>
      <w:r w:rsidRPr="00B80909">
        <w:rPr>
          <w:lang w:val="fr-FR"/>
        </w:rPr>
        <w:t>19 sur l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 xml:space="preserve">écosystème culturel, créatif et éducatif, </w:t>
      </w:r>
      <w:r w:rsidR="002F12DB" w:rsidRPr="00B80909">
        <w:rPr>
          <w:lang w:val="fr-FR"/>
        </w:rPr>
        <w:t>y compris</w:t>
      </w:r>
      <w:r w:rsidRPr="00B80909">
        <w:rPr>
          <w:lang w:val="fr-FR"/>
        </w:rPr>
        <w:t xml:space="preserve"> le droit d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 xml:space="preserve">auteur, les droits connexes et les limitations et exceptions, comme demandé par le </w:t>
      </w:r>
      <w:r w:rsidR="00816484" w:rsidRPr="00B80909">
        <w:rPr>
          <w:lang w:val="fr-FR"/>
        </w:rPr>
        <w:t>comité</w:t>
      </w:r>
      <w:r w:rsidRPr="00B80909">
        <w:rPr>
          <w:lang w:val="fr-FR"/>
        </w:rPr>
        <w:t xml:space="preserve"> </w:t>
      </w:r>
      <w:r w:rsidR="00302882" w:rsidRPr="00B80909">
        <w:rPr>
          <w:lang w:val="fr-FR"/>
        </w:rPr>
        <w:t>à la quarante</w:t>
      </w:r>
      <w:r w:rsidR="002F12DB" w:rsidRPr="00B80909">
        <w:rPr>
          <w:lang w:val="fr-FR"/>
        </w:rPr>
        <w:t> et unième session</w:t>
      </w:r>
      <w:r w:rsidR="00302882" w:rsidRPr="00B80909">
        <w:rPr>
          <w:lang w:val="fr-FR"/>
        </w:rPr>
        <w:t xml:space="preserve"> du</w:t>
      </w:r>
      <w:r w:rsidR="00C41041" w:rsidRPr="00B80909">
        <w:rPr>
          <w:lang w:val="fr-FR"/>
        </w:rPr>
        <w:t> SCC</w:t>
      </w:r>
      <w:r w:rsidRPr="00B80909">
        <w:rPr>
          <w:lang w:val="fr-FR"/>
        </w:rPr>
        <w:t>R.</w:t>
      </w:r>
    </w:p>
    <w:p w14:paraId="1700FEEE" w14:textId="27B774A4" w:rsidR="0025285C" w:rsidRDefault="002543CF" w:rsidP="0025285C">
      <w:pPr>
        <w:pStyle w:val="ONUMFS"/>
        <w:rPr>
          <w:lang w:val="fr-FR"/>
        </w:rPr>
      </w:pPr>
      <w:r w:rsidRPr="00B80909">
        <w:rPr>
          <w:lang w:val="fr-FR"/>
        </w:rPr>
        <w:t xml:space="preserve">Au cours de la session, après les </w:t>
      </w:r>
      <w:r w:rsidR="00AF2202" w:rsidRPr="00B80909">
        <w:rPr>
          <w:lang w:val="fr-FR"/>
        </w:rPr>
        <w:t>exposés</w:t>
      </w:r>
      <w:r w:rsidRPr="00B80909">
        <w:rPr>
          <w:lang w:val="fr-FR"/>
        </w:rPr>
        <w:t xml:space="preserve"> des experts, les membres</w:t>
      </w:r>
      <w:r w:rsidR="00542FA4">
        <w:rPr>
          <w:lang w:val="fr-FR"/>
        </w:rPr>
        <w:t xml:space="preserve"> et les observateurs</w:t>
      </w:r>
      <w:r w:rsidRPr="00B80909">
        <w:rPr>
          <w:lang w:val="fr-FR"/>
        </w:rPr>
        <w:t xml:space="preserve"> ont eu l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occasion d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 xml:space="preserve">échanger leurs points de vue et leurs </w:t>
      </w:r>
      <w:r w:rsidR="004E7882" w:rsidRPr="00B80909">
        <w:rPr>
          <w:lang w:val="fr-FR"/>
        </w:rPr>
        <w:t>données d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expérience.</w:t>
      </w:r>
    </w:p>
    <w:p w14:paraId="7B1F6ED7" w14:textId="3D4FA050" w:rsidR="0025285C" w:rsidRPr="00022AF9" w:rsidRDefault="002543CF" w:rsidP="0025285C">
      <w:pPr>
        <w:pStyle w:val="ONUMFS"/>
        <w:rPr>
          <w:lang w:val="fr-FR"/>
        </w:rPr>
      </w:pPr>
      <w:r w:rsidRPr="00B80909">
        <w:rPr>
          <w:lang w:val="fr-FR"/>
        </w:rPr>
        <w:t>Le rapport sur l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 xml:space="preserve">impact de la pandémie </w:t>
      </w:r>
      <w:r w:rsidR="00AF2202" w:rsidRPr="00B80909">
        <w:rPr>
          <w:lang w:val="fr-FR"/>
        </w:rPr>
        <w:t xml:space="preserve">de </w:t>
      </w:r>
      <w:r w:rsidRPr="00B80909">
        <w:rPr>
          <w:lang w:val="fr-FR"/>
        </w:rPr>
        <w:t>C</w:t>
      </w:r>
      <w:r w:rsidR="00AF2202" w:rsidRPr="00B80909">
        <w:rPr>
          <w:lang w:val="fr-FR"/>
        </w:rPr>
        <w:t>ovid</w:t>
      </w:r>
      <w:r w:rsidR="0025285C">
        <w:rPr>
          <w:lang w:val="fr-FR"/>
        </w:rPr>
        <w:noBreakHyphen/>
      </w:r>
      <w:r w:rsidRPr="00B80909">
        <w:rPr>
          <w:lang w:val="fr-FR"/>
        </w:rPr>
        <w:t xml:space="preserve">19 sur les industries </w:t>
      </w:r>
      <w:r w:rsidR="00AF2202" w:rsidRPr="00B80909">
        <w:rPr>
          <w:lang w:val="fr-FR"/>
        </w:rPr>
        <w:t>de la création</w:t>
      </w:r>
      <w:r w:rsidRPr="00B80909">
        <w:rPr>
          <w:lang w:val="fr-FR"/>
        </w:rPr>
        <w:t xml:space="preserve">, les institutions culturelles, </w:t>
      </w:r>
      <w:r w:rsidR="00AF2202" w:rsidRPr="00B80909">
        <w:rPr>
          <w:lang w:val="fr-FR"/>
        </w:rPr>
        <w:t>l</w:t>
      </w:r>
      <w:r w:rsidR="002F12DB" w:rsidRPr="00B80909">
        <w:rPr>
          <w:lang w:val="fr-FR"/>
        </w:rPr>
        <w:t>’</w:t>
      </w:r>
      <w:r w:rsidR="00AF2202" w:rsidRPr="00B80909">
        <w:rPr>
          <w:lang w:val="fr-FR"/>
        </w:rPr>
        <w:t>enseignement</w:t>
      </w:r>
      <w:r w:rsidRPr="00B80909">
        <w:rPr>
          <w:lang w:val="fr-FR"/>
        </w:rPr>
        <w:t xml:space="preserve"> et la recherche, les réponses au questionnaire des membres et observateurs</w:t>
      </w:r>
      <w:r w:rsidR="00C41041" w:rsidRPr="00B80909">
        <w:rPr>
          <w:lang w:val="fr-FR"/>
        </w:rPr>
        <w:t xml:space="preserve"> du SCC</w:t>
      </w:r>
      <w:r w:rsidRPr="00B80909">
        <w:rPr>
          <w:lang w:val="fr-FR"/>
        </w:rPr>
        <w:t>R et l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 xml:space="preserve">enregistrement de la </w:t>
      </w:r>
      <w:r w:rsidR="00AF2202" w:rsidRPr="00B80909">
        <w:rPr>
          <w:lang w:val="fr-FR"/>
        </w:rPr>
        <w:t>séance</w:t>
      </w:r>
      <w:r w:rsidRPr="00B80909">
        <w:rPr>
          <w:lang w:val="fr-FR"/>
        </w:rPr>
        <w:t xml:space="preserve"> d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 xml:space="preserve">information </w:t>
      </w:r>
      <w:r w:rsidR="00AF2202" w:rsidRPr="00B80909">
        <w:rPr>
          <w:lang w:val="fr-FR"/>
        </w:rPr>
        <w:t>sont disponibles à l</w:t>
      </w:r>
      <w:r w:rsidR="002F12DB" w:rsidRPr="00B80909">
        <w:rPr>
          <w:lang w:val="fr-FR"/>
        </w:rPr>
        <w:t>’</w:t>
      </w:r>
      <w:r w:rsidR="00AF2202" w:rsidRPr="00B80909">
        <w:rPr>
          <w:lang w:val="fr-FR"/>
        </w:rPr>
        <w:t>adresse</w:t>
      </w:r>
      <w:r w:rsidR="00022AF9">
        <w:rPr>
          <w:lang w:val="fr-FR"/>
        </w:rPr>
        <w:t xml:space="preserve"> </w:t>
      </w:r>
      <w:hyperlink r:id="rId15" w:history="1">
        <w:r w:rsidR="00AF2202" w:rsidRPr="00022AF9">
          <w:rPr>
            <w:rStyle w:val="Hyperlink"/>
            <w:color w:val="auto"/>
            <w:szCs w:val="22"/>
            <w:u w:val="none"/>
            <w:lang w:val="fr-FR"/>
          </w:rPr>
          <w:t>https://www.wipo.int/meetings/fr/2022/info</w:t>
        </w:r>
        <w:r w:rsidR="0025285C" w:rsidRPr="00022AF9">
          <w:rPr>
            <w:rStyle w:val="Hyperlink"/>
            <w:color w:val="auto"/>
            <w:szCs w:val="22"/>
            <w:u w:val="none"/>
            <w:lang w:val="fr-FR"/>
          </w:rPr>
          <w:noBreakHyphen/>
        </w:r>
        <w:r w:rsidR="00AF2202" w:rsidRPr="00022AF9">
          <w:rPr>
            <w:rStyle w:val="Hyperlink"/>
            <w:color w:val="auto"/>
            <w:szCs w:val="22"/>
            <w:u w:val="none"/>
            <w:lang w:val="fr-FR"/>
          </w:rPr>
          <w:t>session</w:t>
        </w:r>
        <w:r w:rsidR="0025285C" w:rsidRPr="00022AF9">
          <w:rPr>
            <w:rStyle w:val="Hyperlink"/>
            <w:color w:val="auto"/>
            <w:szCs w:val="22"/>
            <w:u w:val="none"/>
            <w:lang w:val="fr-FR"/>
          </w:rPr>
          <w:noBreakHyphen/>
        </w:r>
        <w:r w:rsidR="00AF2202" w:rsidRPr="00022AF9">
          <w:rPr>
            <w:rStyle w:val="Hyperlink"/>
            <w:color w:val="auto"/>
            <w:szCs w:val="22"/>
            <w:u w:val="none"/>
            <w:lang w:val="fr-FR"/>
          </w:rPr>
          <w:t>impact</w:t>
        </w:r>
        <w:r w:rsidR="0025285C" w:rsidRPr="00022AF9">
          <w:rPr>
            <w:rStyle w:val="Hyperlink"/>
            <w:color w:val="auto"/>
            <w:szCs w:val="22"/>
            <w:u w:val="none"/>
            <w:lang w:val="fr-FR"/>
          </w:rPr>
          <w:noBreakHyphen/>
        </w:r>
        <w:r w:rsidR="00AF2202" w:rsidRPr="00022AF9">
          <w:rPr>
            <w:rStyle w:val="Hyperlink"/>
            <w:color w:val="auto"/>
            <w:szCs w:val="22"/>
            <w:u w:val="none"/>
            <w:lang w:val="fr-FR"/>
          </w:rPr>
          <w:t>covid</w:t>
        </w:r>
        <w:r w:rsidR="0025285C" w:rsidRPr="00022AF9">
          <w:rPr>
            <w:rStyle w:val="Hyperlink"/>
            <w:color w:val="auto"/>
            <w:szCs w:val="22"/>
            <w:u w:val="none"/>
            <w:lang w:val="fr-FR"/>
          </w:rPr>
          <w:noBreakHyphen/>
        </w:r>
        <w:r w:rsidR="00AF2202" w:rsidRPr="00022AF9">
          <w:rPr>
            <w:rStyle w:val="Hyperlink"/>
            <w:color w:val="auto"/>
            <w:szCs w:val="22"/>
            <w:u w:val="none"/>
            <w:lang w:val="fr-FR"/>
          </w:rPr>
          <w:t>19</w:t>
        </w:r>
        <w:r w:rsidR="0025285C" w:rsidRPr="00022AF9">
          <w:rPr>
            <w:rStyle w:val="Hyperlink"/>
            <w:color w:val="auto"/>
            <w:szCs w:val="22"/>
            <w:u w:val="none"/>
            <w:lang w:val="fr-FR"/>
          </w:rPr>
          <w:noBreakHyphen/>
        </w:r>
        <w:r w:rsidR="00AF2202" w:rsidRPr="00022AF9">
          <w:rPr>
            <w:rStyle w:val="Hyperlink"/>
            <w:color w:val="auto"/>
            <w:szCs w:val="22"/>
            <w:u w:val="none"/>
            <w:lang w:val="fr-FR"/>
          </w:rPr>
          <w:t>copyright</w:t>
        </w:r>
        <w:r w:rsidR="0025285C" w:rsidRPr="00022AF9">
          <w:rPr>
            <w:rStyle w:val="Hyperlink"/>
            <w:color w:val="auto"/>
            <w:szCs w:val="22"/>
            <w:u w:val="none"/>
            <w:lang w:val="fr-FR"/>
          </w:rPr>
          <w:noBreakHyphen/>
        </w:r>
        <w:r w:rsidR="00AF2202" w:rsidRPr="00022AF9">
          <w:rPr>
            <w:rStyle w:val="Hyperlink"/>
            <w:color w:val="auto"/>
            <w:szCs w:val="22"/>
            <w:u w:val="none"/>
            <w:lang w:val="fr-FR"/>
          </w:rPr>
          <w:t>ecosystems.html</w:t>
        </w:r>
      </w:hyperlink>
      <w:r w:rsidRPr="00022AF9">
        <w:rPr>
          <w:lang w:val="fr-FR"/>
        </w:rPr>
        <w:t>.</w:t>
      </w:r>
      <w:r w:rsidR="001C384F" w:rsidRPr="00022AF9">
        <w:rPr>
          <w:lang w:val="fr-FR"/>
        </w:rPr>
        <w:t xml:space="preserve"> </w:t>
      </w:r>
      <w:r w:rsidR="00113509" w:rsidRPr="00022AF9">
        <w:rPr>
          <w:lang w:val="fr-FR"/>
        </w:rPr>
        <w:t xml:space="preserve"> </w:t>
      </w:r>
      <w:r w:rsidRPr="00022AF9">
        <w:rPr>
          <w:lang w:val="fr-FR"/>
        </w:rPr>
        <w:t xml:space="preserve">Toute information complémentaire ou tout commentaire sur le rapport sont les bienvenus et peuvent être envoyés à </w:t>
      </w:r>
      <w:r w:rsidR="00AF2202" w:rsidRPr="00022AF9">
        <w:rPr>
          <w:lang w:val="fr-FR"/>
        </w:rPr>
        <w:t>l</w:t>
      </w:r>
      <w:r w:rsidR="002F12DB" w:rsidRPr="00022AF9">
        <w:rPr>
          <w:lang w:val="fr-FR"/>
        </w:rPr>
        <w:t>’</w:t>
      </w:r>
      <w:r w:rsidR="00AF2202" w:rsidRPr="00022AF9">
        <w:rPr>
          <w:lang w:val="fr-FR"/>
        </w:rPr>
        <w:t xml:space="preserve">adresse </w:t>
      </w:r>
      <w:hyperlink r:id="rId16" w:history="1">
        <w:r w:rsidR="00AF2202" w:rsidRPr="00022AF9">
          <w:rPr>
            <w:rStyle w:val="Hyperlink"/>
            <w:color w:val="auto"/>
            <w:szCs w:val="22"/>
            <w:lang w:val="fr-FR"/>
          </w:rPr>
          <w:t>copyright.mail@wipo.int</w:t>
        </w:r>
      </w:hyperlink>
      <w:r w:rsidRPr="00022AF9">
        <w:rPr>
          <w:lang w:val="fr-FR"/>
        </w:rPr>
        <w:t>.</w:t>
      </w:r>
    </w:p>
    <w:p w14:paraId="244EAC23" w14:textId="6A62E2F3" w:rsidR="0025285C" w:rsidRDefault="00022AF9" w:rsidP="00022AF9">
      <w:pPr>
        <w:pStyle w:val="Heading1"/>
      </w:pPr>
      <w:r>
        <w:t>R</w:t>
      </w:r>
      <w:r w:rsidR="002543CF" w:rsidRPr="00B80909">
        <w:t>ésumé présenté par le président</w:t>
      </w:r>
    </w:p>
    <w:p w14:paraId="0A1FE79C" w14:textId="2F6D23E2" w:rsidR="0025285C" w:rsidRDefault="002543CF" w:rsidP="0025285C">
      <w:pPr>
        <w:pStyle w:val="ONUMFS"/>
        <w:rPr>
          <w:lang w:val="fr-FR"/>
        </w:rPr>
      </w:pPr>
      <w:r w:rsidRPr="00B80909">
        <w:rPr>
          <w:lang w:val="fr-FR"/>
        </w:rPr>
        <w:t>Le comité a pris note du contenu du présent résumé présenté par le président.</w:t>
      </w:r>
      <w:r w:rsidR="008930B6" w:rsidRPr="00B80909">
        <w:rPr>
          <w:lang w:val="fr-FR"/>
        </w:rPr>
        <w:t xml:space="preserve">  </w:t>
      </w:r>
      <w:r w:rsidRPr="00B80909">
        <w:rPr>
          <w:lang w:val="fr-FR"/>
        </w:rPr>
        <w:t xml:space="preserve">Le président a précisé que le résumé rendait compte du point de vue du président sur les résultats de la </w:t>
      </w:r>
      <w:r w:rsidR="004B71BB">
        <w:rPr>
          <w:lang w:val="fr-FR"/>
        </w:rPr>
        <w:t>quaran</w:t>
      </w:r>
      <w:r w:rsidRPr="00B80909">
        <w:rPr>
          <w:lang w:val="fr-FR"/>
        </w:rPr>
        <w:t>te</w:t>
      </w:r>
      <w:r w:rsidR="0025285C">
        <w:rPr>
          <w:lang w:val="fr-FR"/>
        </w:rPr>
        <w:noBreakHyphen/>
      </w:r>
      <w:r w:rsidRPr="00B80909">
        <w:rPr>
          <w:lang w:val="fr-FR"/>
        </w:rPr>
        <w:t>deux</w:t>
      </w:r>
      <w:r w:rsidR="002F12DB" w:rsidRPr="00B80909">
        <w:rPr>
          <w:lang w:val="fr-FR"/>
        </w:rPr>
        <w:t>ième session</w:t>
      </w:r>
      <w:r w:rsidR="00C41041" w:rsidRPr="00B80909">
        <w:rPr>
          <w:lang w:val="fr-FR"/>
        </w:rPr>
        <w:t xml:space="preserve"> du SCC</w:t>
      </w:r>
      <w:r w:rsidRPr="00B80909">
        <w:rPr>
          <w:lang w:val="fr-FR"/>
        </w:rPr>
        <w:t>R et que, par conséquent, il n</w:t>
      </w:r>
      <w:r w:rsidR="002F12DB" w:rsidRPr="00B80909">
        <w:rPr>
          <w:lang w:val="fr-FR"/>
        </w:rPr>
        <w:t>’</w:t>
      </w:r>
      <w:r w:rsidRPr="00B80909">
        <w:rPr>
          <w:lang w:val="fr-FR"/>
        </w:rPr>
        <w:t>était pas soumis au comité pour approbation.</w:t>
      </w:r>
    </w:p>
    <w:p w14:paraId="295BC1E5" w14:textId="77777777" w:rsidR="0025285C" w:rsidRDefault="00C41041" w:rsidP="00022AF9">
      <w:pPr>
        <w:pStyle w:val="Heading1"/>
      </w:pPr>
      <w:r w:rsidRPr="00B80909">
        <w:t>Point 1</w:t>
      </w:r>
      <w:r w:rsidR="002543CF" w:rsidRPr="00B80909">
        <w:t>0 de l</w:t>
      </w:r>
      <w:r w:rsidR="002F12DB" w:rsidRPr="00B80909">
        <w:t>’</w:t>
      </w:r>
      <w:r w:rsidR="002543CF" w:rsidRPr="00B80909">
        <w:t>ordre du jour</w:t>
      </w:r>
      <w:r w:rsidR="002F12DB" w:rsidRPr="00B80909">
        <w:t> :</w:t>
      </w:r>
      <w:r w:rsidR="002543CF" w:rsidRPr="00B80909">
        <w:t xml:space="preserve"> clôture de la session</w:t>
      </w:r>
    </w:p>
    <w:p w14:paraId="2FBB7C5B" w14:textId="77777777" w:rsidR="0025285C" w:rsidRDefault="002543CF" w:rsidP="0025285C">
      <w:pPr>
        <w:pStyle w:val="ONUMFS"/>
        <w:rPr>
          <w:lang w:val="fr-FR"/>
        </w:rPr>
      </w:pPr>
      <w:r w:rsidRPr="00B80909">
        <w:rPr>
          <w:lang w:val="fr-FR"/>
        </w:rPr>
        <w:t xml:space="preserve">La prochaine session du comité se tiendra </w:t>
      </w:r>
      <w:r w:rsidR="00C41041" w:rsidRPr="00B80909">
        <w:rPr>
          <w:lang w:val="fr-FR"/>
        </w:rPr>
        <w:t>en 2023</w:t>
      </w:r>
      <w:r w:rsidRPr="00B80909">
        <w:rPr>
          <w:lang w:val="fr-FR"/>
        </w:rPr>
        <w:t>.</w:t>
      </w:r>
    </w:p>
    <w:p w14:paraId="6BEAFABE" w14:textId="32C1FE9A" w:rsidR="009125F6" w:rsidRPr="00022AF9" w:rsidRDefault="002543CF" w:rsidP="00022AF9">
      <w:pPr>
        <w:pStyle w:val="Endofdocument-Annex"/>
      </w:pPr>
      <w:r w:rsidRPr="00022AF9">
        <w:t>[Fin du document]</w:t>
      </w:r>
    </w:p>
    <w:sectPr w:rsidR="009125F6" w:rsidRPr="00022AF9" w:rsidSect="0025285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847FA" w16cex:dateUtc="2022-05-13T06:59:00Z"/>
  <w16cex:commentExtensible w16cex:durableId="262848AB" w16cex:dateUtc="2022-05-13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F729AE" w16cid:durableId="262847FA"/>
  <w16cid:commentId w16cid:paraId="75FDADB8" w16cid:durableId="262848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9216A" w14:textId="77777777" w:rsidR="00F80AA1" w:rsidRDefault="00F80AA1">
      <w:r>
        <w:separator/>
      </w:r>
    </w:p>
  </w:endnote>
  <w:endnote w:type="continuationSeparator" w:id="0">
    <w:p w14:paraId="0AE1604D" w14:textId="77777777" w:rsidR="00F80AA1" w:rsidRDefault="00F80AA1" w:rsidP="003B38C1">
      <w:r>
        <w:separator/>
      </w:r>
    </w:p>
    <w:p w14:paraId="0338113D" w14:textId="77777777" w:rsidR="00F80AA1" w:rsidRPr="003B38C1" w:rsidRDefault="00F80AA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B9926FE" w14:textId="77777777" w:rsidR="00F80AA1" w:rsidRPr="003B38C1" w:rsidRDefault="00F80AA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266DF" w14:textId="77777777" w:rsidR="0068296D" w:rsidRDefault="006829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1DA12" w14:textId="77777777" w:rsidR="0068296D" w:rsidRDefault="006829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BDCA2" w14:textId="77777777" w:rsidR="0068296D" w:rsidRDefault="00682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96EC6" w14:textId="77777777" w:rsidR="00F80AA1" w:rsidRDefault="00F80AA1">
      <w:r>
        <w:separator/>
      </w:r>
    </w:p>
  </w:footnote>
  <w:footnote w:type="continuationSeparator" w:id="0">
    <w:p w14:paraId="1549FC15" w14:textId="77777777" w:rsidR="00F80AA1" w:rsidRDefault="00F80AA1" w:rsidP="008B60B2">
      <w:r>
        <w:separator/>
      </w:r>
    </w:p>
    <w:p w14:paraId="525878BC" w14:textId="77777777" w:rsidR="00F80AA1" w:rsidRPr="00ED77FB" w:rsidRDefault="00F80AA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2163D6E" w14:textId="77777777" w:rsidR="00F80AA1" w:rsidRPr="00ED77FB" w:rsidRDefault="00F80AA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34522" w14:textId="3E7AFDE4" w:rsidR="00F01A07" w:rsidRDefault="0025285C" w:rsidP="0025285C">
    <w:pPr>
      <w:spacing w:after="480"/>
      <w:jc w:val="right"/>
    </w:pPr>
    <w:proofErr w:type="gramStart"/>
    <w:r>
      <w:t>p</w:t>
    </w:r>
    <w:r w:rsidR="00F01A07">
      <w:t>age</w:t>
    </w:r>
    <w:proofErr w:type="gramEnd"/>
    <w:r>
      <w:t> </w:t>
    </w:r>
    <w:r w:rsidR="00F01A07">
      <w:fldChar w:fldCharType="begin"/>
    </w:r>
    <w:r w:rsidR="00F01A07">
      <w:instrText xml:space="preserve"> PAGE  \* MERGEFORMAT </w:instrText>
    </w:r>
    <w:r w:rsidR="00F01A07">
      <w:fldChar w:fldCharType="separate"/>
    </w:r>
    <w:r>
      <w:rPr>
        <w:noProof/>
      </w:rPr>
      <w:t>6</w:t>
    </w:r>
    <w:r w:rsidR="00F01A07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0A95D" w14:textId="2738F21F" w:rsidR="00FE1269" w:rsidRDefault="0025285C" w:rsidP="0025285C">
    <w:pPr>
      <w:spacing w:after="480"/>
      <w:jc w:val="right"/>
    </w:pPr>
    <w:proofErr w:type="gramStart"/>
    <w:r>
      <w:t>page</w:t>
    </w:r>
    <w:proofErr w:type="gramEnd"/>
    <w:r>
      <w:t> </w:t>
    </w:r>
    <w:r>
      <w:fldChar w:fldCharType="begin"/>
    </w:r>
    <w:r>
      <w:instrText xml:space="preserve"> PAGE  \* MERGEFORMAT </w:instrText>
    </w:r>
    <w:r>
      <w:fldChar w:fldCharType="separate"/>
    </w:r>
    <w:r w:rsidR="0068296D">
      <w:rPr>
        <w:noProof/>
      </w:rPr>
      <w:t>6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079DD" w14:textId="77777777" w:rsidR="0068296D" w:rsidRDefault="006829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365944"/>
    <w:multiLevelType w:val="hybridMultilevel"/>
    <w:tmpl w:val="AB6C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14CD"/>
    <w:multiLevelType w:val="hybridMultilevel"/>
    <w:tmpl w:val="34667ACA"/>
    <w:lvl w:ilvl="0" w:tplc="F9280D3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A14AA9"/>
    <w:multiLevelType w:val="hybridMultilevel"/>
    <w:tmpl w:val="3C6EBCD4"/>
    <w:lvl w:ilvl="0" w:tplc="6650A18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26E213B"/>
    <w:multiLevelType w:val="hybridMultilevel"/>
    <w:tmpl w:val="DE3EA1C6"/>
    <w:lvl w:ilvl="0" w:tplc="CABC2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2033E"/>
    <w:multiLevelType w:val="hybridMultilevel"/>
    <w:tmpl w:val="F3E2B650"/>
    <w:lvl w:ilvl="0" w:tplc="2B56C90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0027F"/>
    <w:multiLevelType w:val="hybridMultilevel"/>
    <w:tmpl w:val="3F7037E0"/>
    <w:lvl w:ilvl="0" w:tplc="4B6E4C3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214D0"/>
    <w:multiLevelType w:val="hybridMultilevel"/>
    <w:tmpl w:val="DD0A72D6"/>
    <w:lvl w:ilvl="0" w:tplc="30B4B21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E1463"/>
    <w:multiLevelType w:val="hybridMultilevel"/>
    <w:tmpl w:val="151298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C57BFB"/>
    <w:multiLevelType w:val="hybridMultilevel"/>
    <w:tmpl w:val="02CA73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0C1CCC"/>
    <w:multiLevelType w:val="hybridMultilevel"/>
    <w:tmpl w:val="BA5E303A"/>
    <w:lvl w:ilvl="0" w:tplc="864C8F9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4C903FB"/>
    <w:multiLevelType w:val="hybridMultilevel"/>
    <w:tmpl w:val="ECE82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52925"/>
    <w:multiLevelType w:val="hybridMultilevel"/>
    <w:tmpl w:val="0EC28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54B93"/>
    <w:multiLevelType w:val="hybridMultilevel"/>
    <w:tmpl w:val="D3B09490"/>
    <w:lvl w:ilvl="0" w:tplc="80547C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003C2"/>
    <w:multiLevelType w:val="hybridMultilevel"/>
    <w:tmpl w:val="7B92EE3A"/>
    <w:lvl w:ilvl="0" w:tplc="A87880E0">
      <w:start w:val="1"/>
      <w:numFmt w:val="decimal"/>
      <w:lvlText w:val="%1)"/>
      <w:lvlJc w:val="left"/>
      <w:pPr>
        <w:ind w:left="720" w:hanging="360"/>
      </w:pPr>
      <w:rPr>
        <w:rFonts w:ascii="ArialMT" w:hAnsi="ArialM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63FA7"/>
    <w:multiLevelType w:val="hybridMultilevel"/>
    <w:tmpl w:val="78060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5D6F7E"/>
    <w:multiLevelType w:val="multilevel"/>
    <w:tmpl w:val="15CEE73E"/>
    <w:lvl w:ilvl="0">
      <w:numFmt w:val="bullet"/>
      <w:pStyle w:val="Bulletedlistlevel2"/>
      <w:lvlText w:val="–"/>
      <w:lvlJc w:val="left"/>
      <w:pPr>
        <w:tabs>
          <w:tab w:val="num" w:pos="567"/>
        </w:tabs>
        <w:ind w:left="0" w:firstLine="0"/>
      </w:pPr>
      <w:rPr>
        <w:rFonts w:ascii="Arial" w:eastAsia="Arial" w:hAnsi="Arial" w:hint="default"/>
        <w:color w:val="2D4C61"/>
        <w:w w:val="83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2" w15:restartNumberingAfterBreak="0">
    <w:nsid w:val="7E02636D"/>
    <w:multiLevelType w:val="hybridMultilevel"/>
    <w:tmpl w:val="D3B09490"/>
    <w:lvl w:ilvl="0" w:tplc="80547C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8"/>
  </w:num>
  <w:num w:numId="5">
    <w:abstractNumId w:val="3"/>
  </w:num>
  <w:num w:numId="6">
    <w:abstractNumId w:val="6"/>
  </w:num>
  <w:num w:numId="7">
    <w:abstractNumId w:val="1"/>
  </w:num>
  <w:num w:numId="8">
    <w:abstractNumId w:val="16"/>
  </w:num>
  <w:num w:numId="9">
    <w:abstractNumId w:val="15"/>
  </w:num>
  <w:num w:numId="10">
    <w:abstractNumId w:val="2"/>
  </w:num>
  <w:num w:numId="11">
    <w:abstractNumId w:val="20"/>
  </w:num>
  <w:num w:numId="12">
    <w:abstractNumId w:val="13"/>
  </w:num>
  <w:num w:numId="13">
    <w:abstractNumId w:val="12"/>
  </w:num>
  <w:num w:numId="14">
    <w:abstractNumId w:val="1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0"/>
  </w:num>
  <w:num w:numId="18">
    <w:abstractNumId w:val="5"/>
  </w:num>
  <w:num w:numId="19">
    <w:abstractNumId w:val="9"/>
  </w:num>
  <w:num w:numId="20">
    <w:abstractNumId w:val="19"/>
  </w:num>
  <w:num w:numId="21">
    <w:abstractNumId w:val="17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Copyright\Copyright"/>
    <w:docVar w:name="TextBaseURL" w:val="empty"/>
    <w:docVar w:name="UILng" w:val="en"/>
  </w:docVars>
  <w:rsids>
    <w:rsidRoot w:val="006A1CD5"/>
    <w:rsid w:val="00006045"/>
    <w:rsid w:val="00007030"/>
    <w:rsid w:val="00012138"/>
    <w:rsid w:val="00015C70"/>
    <w:rsid w:val="00016F48"/>
    <w:rsid w:val="00017CEE"/>
    <w:rsid w:val="00020D98"/>
    <w:rsid w:val="00022AF9"/>
    <w:rsid w:val="00024DCF"/>
    <w:rsid w:val="000261D7"/>
    <w:rsid w:val="00031EFA"/>
    <w:rsid w:val="00034F52"/>
    <w:rsid w:val="0003582B"/>
    <w:rsid w:val="000367AF"/>
    <w:rsid w:val="000372BE"/>
    <w:rsid w:val="00040A66"/>
    <w:rsid w:val="00043CAA"/>
    <w:rsid w:val="0005513B"/>
    <w:rsid w:val="00056379"/>
    <w:rsid w:val="00062CB8"/>
    <w:rsid w:val="00064C22"/>
    <w:rsid w:val="00065397"/>
    <w:rsid w:val="00065B1C"/>
    <w:rsid w:val="00066D9E"/>
    <w:rsid w:val="0007273E"/>
    <w:rsid w:val="00074CD5"/>
    <w:rsid w:val="00074D88"/>
    <w:rsid w:val="00075288"/>
    <w:rsid w:val="00075432"/>
    <w:rsid w:val="0007636A"/>
    <w:rsid w:val="00076BDE"/>
    <w:rsid w:val="000839AE"/>
    <w:rsid w:val="00084016"/>
    <w:rsid w:val="00091713"/>
    <w:rsid w:val="000968ED"/>
    <w:rsid w:val="000A2BAB"/>
    <w:rsid w:val="000A3D10"/>
    <w:rsid w:val="000B2F92"/>
    <w:rsid w:val="000B5BE8"/>
    <w:rsid w:val="000C0ACC"/>
    <w:rsid w:val="000C22DB"/>
    <w:rsid w:val="000C259C"/>
    <w:rsid w:val="000C32F7"/>
    <w:rsid w:val="000C495E"/>
    <w:rsid w:val="000D28EE"/>
    <w:rsid w:val="000D553F"/>
    <w:rsid w:val="000D7110"/>
    <w:rsid w:val="000D783F"/>
    <w:rsid w:val="000E1779"/>
    <w:rsid w:val="000E44EB"/>
    <w:rsid w:val="000F0D6C"/>
    <w:rsid w:val="000F5E56"/>
    <w:rsid w:val="000F6A79"/>
    <w:rsid w:val="000F7C19"/>
    <w:rsid w:val="00100F28"/>
    <w:rsid w:val="00101961"/>
    <w:rsid w:val="00103539"/>
    <w:rsid w:val="0010372E"/>
    <w:rsid w:val="00103801"/>
    <w:rsid w:val="00103C75"/>
    <w:rsid w:val="00111A5D"/>
    <w:rsid w:val="00112D95"/>
    <w:rsid w:val="00113509"/>
    <w:rsid w:val="00114329"/>
    <w:rsid w:val="0011467E"/>
    <w:rsid w:val="001146BA"/>
    <w:rsid w:val="00114EF4"/>
    <w:rsid w:val="00116C4A"/>
    <w:rsid w:val="00121939"/>
    <w:rsid w:val="00130B66"/>
    <w:rsid w:val="00132069"/>
    <w:rsid w:val="001362EE"/>
    <w:rsid w:val="001429E0"/>
    <w:rsid w:val="00143579"/>
    <w:rsid w:val="00143AA6"/>
    <w:rsid w:val="00146773"/>
    <w:rsid w:val="001502E6"/>
    <w:rsid w:val="00150538"/>
    <w:rsid w:val="00155A8F"/>
    <w:rsid w:val="00156B46"/>
    <w:rsid w:val="00162AF8"/>
    <w:rsid w:val="001649BD"/>
    <w:rsid w:val="00165983"/>
    <w:rsid w:val="001663CC"/>
    <w:rsid w:val="001724EB"/>
    <w:rsid w:val="00176555"/>
    <w:rsid w:val="00176C28"/>
    <w:rsid w:val="00180A6B"/>
    <w:rsid w:val="00182BAD"/>
    <w:rsid w:val="00183282"/>
    <w:rsid w:val="001832A6"/>
    <w:rsid w:val="0019004B"/>
    <w:rsid w:val="001918F4"/>
    <w:rsid w:val="001B2018"/>
    <w:rsid w:val="001B52C7"/>
    <w:rsid w:val="001B6A7B"/>
    <w:rsid w:val="001C1CCF"/>
    <w:rsid w:val="001C2064"/>
    <w:rsid w:val="001C384F"/>
    <w:rsid w:val="001C43B3"/>
    <w:rsid w:val="001D0A74"/>
    <w:rsid w:val="001D5FC9"/>
    <w:rsid w:val="001D6650"/>
    <w:rsid w:val="001E2FF7"/>
    <w:rsid w:val="001E37E8"/>
    <w:rsid w:val="001E51A8"/>
    <w:rsid w:val="001F73A6"/>
    <w:rsid w:val="001F76BB"/>
    <w:rsid w:val="00201BB8"/>
    <w:rsid w:val="00203F55"/>
    <w:rsid w:val="00204638"/>
    <w:rsid w:val="002058E7"/>
    <w:rsid w:val="0021332A"/>
    <w:rsid w:val="00213871"/>
    <w:rsid w:val="002219C9"/>
    <w:rsid w:val="00222800"/>
    <w:rsid w:val="00222DFF"/>
    <w:rsid w:val="0022363A"/>
    <w:rsid w:val="0022519D"/>
    <w:rsid w:val="00225290"/>
    <w:rsid w:val="0022562A"/>
    <w:rsid w:val="00225E7E"/>
    <w:rsid w:val="00226521"/>
    <w:rsid w:val="00237761"/>
    <w:rsid w:val="002402F7"/>
    <w:rsid w:val="002404D4"/>
    <w:rsid w:val="002408C3"/>
    <w:rsid w:val="00241855"/>
    <w:rsid w:val="002424A1"/>
    <w:rsid w:val="0024339A"/>
    <w:rsid w:val="002449B4"/>
    <w:rsid w:val="002461DF"/>
    <w:rsid w:val="0025256D"/>
    <w:rsid w:val="0025285C"/>
    <w:rsid w:val="002528CA"/>
    <w:rsid w:val="002535B0"/>
    <w:rsid w:val="00253977"/>
    <w:rsid w:val="002543CF"/>
    <w:rsid w:val="00256BF2"/>
    <w:rsid w:val="002576E7"/>
    <w:rsid w:val="00261030"/>
    <w:rsid w:val="00261426"/>
    <w:rsid w:val="00261F94"/>
    <w:rsid w:val="002634C4"/>
    <w:rsid w:val="00264899"/>
    <w:rsid w:val="00265CCD"/>
    <w:rsid w:val="00265FBB"/>
    <w:rsid w:val="00266422"/>
    <w:rsid w:val="00267EE4"/>
    <w:rsid w:val="00270772"/>
    <w:rsid w:val="0027288C"/>
    <w:rsid w:val="00273C37"/>
    <w:rsid w:val="002754C8"/>
    <w:rsid w:val="00277EEF"/>
    <w:rsid w:val="00281AC6"/>
    <w:rsid w:val="00281CB5"/>
    <w:rsid w:val="00283FEB"/>
    <w:rsid w:val="00285704"/>
    <w:rsid w:val="0029035E"/>
    <w:rsid w:val="00290790"/>
    <w:rsid w:val="002928D3"/>
    <w:rsid w:val="00295199"/>
    <w:rsid w:val="00296061"/>
    <w:rsid w:val="00297288"/>
    <w:rsid w:val="002A078A"/>
    <w:rsid w:val="002B0B42"/>
    <w:rsid w:val="002B747B"/>
    <w:rsid w:val="002C0093"/>
    <w:rsid w:val="002C1E3E"/>
    <w:rsid w:val="002C1FC7"/>
    <w:rsid w:val="002C41CF"/>
    <w:rsid w:val="002D00C2"/>
    <w:rsid w:val="002D0CB9"/>
    <w:rsid w:val="002D1993"/>
    <w:rsid w:val="002D4778"/>
    <w:rsid w:val="002D57E1"/>
    <w:rsid w:val="002D712A"/>
    <w:rsid w:val="002E07DC"/>
    <w:rsid w:val="002E1FE3"/>
    <w:rsid w:val="002E2F50"/>
    <w:rsid w:val="002E7A8B"/>
    <w:rsid w:val="002E7C64"/>
    <w:rsid w:val="002E7D9C"/>
    <w:rsid w:val="002F12DB"/>
    <w:rsid w:val="002F13F6"/>
    <w:rsid w:val="002F1FE6"/>
    <w:rsid w:val="002F3F17"/>
    <w:rsid w:val="002F4CFF"/>
    <w:rsid w:val="002F4E68"/>
    <w:rsid w:val="002F4F20"/>
    <w:rsid w:val="00301A68"/>
    <w:rsid w:val="00302882"/>
    <w:rsid w:val="0030494A"/>
    <w:rsid w:val="003076DB"/>
    <w:rsid w:val="003101C0"/>
    <w:rsid w:val="00312F7F"/>
    <w:rsid w:val="00315913"/>
    <w:rsid w:val="00320B10"/>
    <w:rsid w:val="00322DFA"/>
    <w:rsid w:val="003264C2"/>
    <w:rsid w:val="00330AC3"/>
    <w:rsid w:val="003318D6"/>
    <w:rsid w:val="00331BE8"/>
    <w:rsid w:val="00332EE1"/>
    <w:rsid w:val="0033475D"/>
    <w:rsid w:val="00336300"/>
    <w:rsid w:val="0034074B"/>
    <w:rsid w:val="003477BC"/>
    <w:rsid w:val="003518E9"/>
    <w:rsid w:val="003538ED"/>
    <w:rsid w:val="00355111"/>
    <w:rsid w:val="00356ADD"/>
    <w:rsid w:val="003608DD"/>
    <w:rsid w:val="00361450"/>
    <w:rsid w:val="0036432E"/>
    <w:rsid w:val="00366633"/>
    <w:rsid w:val="003673CF"/>
    <w:rsid w:val="00371D7B"/>
    <w:rsid w:val="003845C1"/>
    <w:rsid w:val="003867BE"/>
    <w:rsid w:val="00390E4E"/>
    <w:rsid w:val="00391C21"/>
    <w:rsid w:val="003926F4"/>
    <w:rsid w:val="00393389"/>
    <w:rsid w:val="003A24B7"/>
    <w:rsid w:val="003A6F89"/>
    <w:rsid w:val="003A7CA9"/>
    <w:rsid w:val="003B02D9"/>
    <w:rsid w:val="003B2BEE"/>
    <w:rsid w:val="003B38C1"/>
    <w:rsid w:val="003B3FF8"/>
    <w:rsid w:val="003B5566"/>
    <w:rsid w:val="003C364D"/>
    <w:rsid w:val="003C472A"/>
    <w:rsid w:val="003C4C25"/>
    <w:rsid w:val="003C5EAF"/>
    <w:rsid w:val="003C688C"/>
    <w:rsid w:val="003D0169"/>
    <w:rsid w:val="003D1CE3"/>
    <w:rsid w:val="003D24AC"/>
    <w:rsid w:val="003E0DC9"/>
    <w:rsid w:val="003E17AD"/>
    <w:rsid w:val="003E2DC9"/>
    <w:rsid w:val="003E30A7"/>
    <w:rsid w:val="003E4552"/>
    <w:rsid w:val="003E78FB"/>
    <w:rsid w:val="003F1189"/>
    <w:rsid w:val="003F1358"/>
    <w:rsid w:val="003F6CDF"/>
    <w:rsid w:val="0040269B"/>
    <w:rsid w:val="00402F5A"/>
    <w:rsid w:val="00404865"/>
    <w:rsid w:val="004055F1"/>
    <w:rsid w:val="00407222"/>
    <w:rsid w:val="00411301"/>
    <w:rsid w:val="00414618"/>
    <w:rsid w:val="00415888"/>
    <w:rsid w:val="0042004A"/>
    <w:rsid w:val="00421474"/>
    <w:rsid w:val="0042213B"/>
    <w:rsid w:val="004236E2"/>
    <w:rsid w:val="00423E3E"/>
    <w:rsid w:val="00426794"/>
    <w:rsid w:val="00427AF4"/>
    <w:rsid w:val="0044093C"/>
    <w:rsid w:val="0044111D"/>
    <w:rsid w:val="00442BB4"/>
    <w:rsid w:val="00442FBA"/>
    <w:rsid w:val="00447BC9"/>
    <w:rsid w:val="00450CFF"/>
    <w:rsid w:val="00450F8B"/>
    <w:rsid w:val="00453593"/>
    <w:rsid w:val="00455A74"/>
    <w:rsid w:val="004574F0"/>
    <w:rsid w:val="004576AF"/>
    <w:rsid w:val="004605A8"/>
    <w:rsid w:val="00460834"/>
    <w:rsid w:val="004647DA"/>
    <w:rsid w:val="00466E89"/>
    <w:rsid w:val="00467676"/>
    <w:rsid w:val="00467FA2"/>
    <w:rsid w:val="004713A0"/>
    <w:rsid w:val="00474062"/>
    <w:rsid w:val="00475E9B"/>
    <w:rsid w:val="004766BC"/>
    <w:rsid w:val="0047764E"/>
    <w:rsid w:val="00477A80"/>
    <w:rsid w:val="00477D6B"/>
    <w:rsid w:val="00480017"/>
    <w:rsid w:val="00481107"/>
    <w:rsid w:val="0049175E"/>
    <w:rsid w:val="00496F74"/>
    <w:rsid w:val="00497334"/>
    <w:rsid w:val="004B2CA8"/>
    <w:rsid w:val="004B37D9"/>
    <w:rsid w:val="004B393F"/>
    <w:rsid w:val="004B4899"/>
    <w:rsid w:val="004B5370"/>
    <w:rsid w:val="004B71BB"/>
    <w:rsid w:val="004B7E29"/>
    <w:rsid w:val="004C03BB"/>
    <w:rsid w:val="004C0F8E"/>
    <w:rsid w:val="004C1649"/>
    <w:rsid w:val="004C1C27"/>
    <w:rsid w:val="004C20F3"/>
    <w:rsid w:val="004C3EC6"/>
    <w:rsid w:val="004C603A"/>
    <w:rsid w:val="004D3905"/>
    <w:rsid w:val="004D4F82"/>
    <w:rsid w:val="004D6780"/>
    <w:rsid w:val="004E01B5"/>
    <w:rsid w:val="004E0727"/>
    <w:rsid w:val="004E682B"/>
    <w:rsid w:val="004E7882"/>
    <w:rsid w:val="004F0F02"/>
    <w:rsid w:val="004F20C6"/>
    <w:rsid w:val="005019FF"/>
    <w:rsid w:val="00502A34"/>
    <w:rsid w:val="0050377C"/>
    <w:rsid w:val="00510C2D"/>
    <w:rsid w:val="0051477E"/>
    <w:rsid w:val="005229D5"/>
    <w:rsid w:val="00522D55"/>
    <w:rsid w:val="00526AF3"/>
    <w:rsid w:val="0053057A"/>
    <w:rsid w:val="00530838"/>
    <w:rsid w:val="00541088"/>
    <w:rsid w:val="0054205B"/>
    <w:rsid w:val="00542FA4"/>
    <w:rsid w:val="005522AF"/>
    <w:rsid w:val="00554733"/>
    <w:rsid w:val="00556CF3"/>
    <w:rsid w:val="00557181"/>
    <w:rsid w:val="0056031F"/>
    <w:rsid w:val="00560A29"/>
    <w:rsid w:val="005631FA"/>
    <w:rsid w:val="0056568C"/>
    <w:rsid w:val="00565A13"/>
    <w:rsid w:val="00566361"/>
    <w:rsid w:val="005735E8"/>
    <w:rsid w:val="00580E35"/>
    <w:rsid w:val="005859E7"/>
    <w:rsid w:val="0059148E"/>
    <w:rsid w:val="00591989"/>
    <w:rsid w:val="00592585"/>
    <w:rsid w:val="0059283C"/>
    <w:rsid w:val="00593D7A"/>
    <w:rsid w:val="005A020C"/>
    <w:rsid w:val="005A20B1"/>
    <w:rsid w:val="005A5461"/>
    <w:rsid w:val="005B0E50"/>
    <w:rsid w:val="005B399E"/>
    <w:rsid w:val="005B50B0"/>
    <w:rsid w:val="005B5A36"/>
    <w:rsid w:val="005C02E0"/>
    <w:rsid w:val="005C5B96"/>
    <w:rsid w:val="005C6649"/>
    <w:rsid w:val="005C7C76"/>
    <w:rsid w:val="005D096D"/>
    <w:rsid w:val="005D262A"/>
    <w:rsid w:val="005D2689"/>
    <w:rsid w:val="005E0A4A"/>
    <w:rsid w:val="005E575B"/>
    <w:rsid w:val="005E71DC"/>
    <w:rsid w:val="005F14D8"/>
    <w:rsid w:val="005F3BE8"/>
    <w:rsid w:val="005F43D0"/>
    <w:rsid w:val="006021BA"/>
    <w:rsid w:val="00602D71"/>
    <w:rsid w:val="00605827"/>
    <w:rsid w:val="006070D6"/>
    <w:rsid w:val="00611FBE"/>
    <w:rsid w:val="0061336A"/>
    <w:rsid w:val="00613FF9"/>
    <w:rsid w:val="00615E94"/>
    <w:rsid w:val="0062003A"/>
    <w:rsid w:val="00620F2D"/>
    <w:rsid w:val="00624B13"/>
    <w:rsid w:val="00626407"/>
    <w:rsid w:val="00631439"/>
    <w:rsid w:val="00631B7C"/>
    <w:rsid w:val="00632145"/>
    <w:rsid w:val="00634B4C"/>
    <w:rsid w:val="00637787"/>
    <w:rsid w:val="0064368A"/>
    <w:rsid w:val="00643A10"/>
    <w:rsid w:val="00644075"/>
    <w:rsid w:val="00646050"/>
    <w:rsid w:val="0065024A"/>
    <w:rsid w:val="00650EF5"/>
    <w:rsid w:val="00653D5B"/>
    <w:rsid w:val="006563BB"/>
    <w:rsid w:val="00656B63"/>
    <w:rsid w:val="006575D1"/>
    <w:rsid w:val="006654C2"/>
    <w:rsid w:val="00665D57"/>
    <w:rsid w:val="00666FAD"/>
    <w:rsid w:val="00670615"/>
    <w:rsid w:val="006713CA"/>
    <w:rsid w:val="0067349E"/>
    <w:rsid w:val="006752EF"/>
    <w:rsid w:val="00676C5C"/>
    <w:rsid w:val="0067704F"/>
    <w:rsid w:val="0068296D"/>
    <w:rsid w:val="006870D8"/>
    <w:rsid w:val="0069095A"/>
    <w:rsid w:val="00692F28"/>
    <w:rsid w:val="00693437"/>
    <w:rsid w:val="006974F7"/>
    <w:rsid w:val="006A01AE"/>
    <w:rsid w:val="006A0606"/>
    <w:rsid w:val="006A0885"/>
    <w:rsid w:val="006A1CD5"/>
    <w:rsid w:val="006A31DA"/>
    <w:rsid w:val="006A4D29"/>
    <w:rsid w:val="006A4FAD"/>
    <w:rsid w:val="006A6CD1"/>
    <w:rsid w:val="006B198C"/>
    <w:rsid w:val="006B1D16"/>
    <w:rsid w:val="006B52B1"/>
    <w:rsid w:val="006B5EF7"/>
    <w:rsid w:val="006B7C7B"/>
    <w:rsid w:val="006C1671"/>
    <w:rsid w:val="006C4DEE"/>
    <w:rsid w:val="006C4FC1"/>
    <w:rsid w:val="006D003C"/>
    <w:rsid w:val="006D0B5B"/>
    <w:rsid w:val="006D201B"/>
    <w:rsid w:val="006D2CE8"/>
    <w:rsid w:val="006D3E37"/>
    <w:rsid w:val="006D461B"/>
    <w:rsid w:val="006D48DF"/>
    <w:rsid w:val="006D6F8E"/>
    <w:rsid w:val="006E4475"/>
    <w:rsid w:val="006E4BD5"/>
    <w:rsid w:val="006E55A2"/>
    <w:rsid w:val="006E6222"/>
    <w:rsid w:val="006E6A92"/>
    <w:rsid w:val="006F0461"/>
    <w:rsid w:val="006F32F1"/>
    <w:rsid w:val="006F3B91"/>
    <w:rsid w:val="006F3F70"/>
    <w:rsid w:val="006F549A"/>
    <w:rsid w:val="006F5556"/>
    <w:rsid w:val="006F611F"/>
    <w:rsid w:val="0070220A"/>
    <w:rsid w:val="007023BE"/>
    <w:rsid w:val="00702AD8"/>
    <w:rsid w:val="0070659B"/>
    <w:rsid w:val="0070683C"/>
    <w:rsid w:val="00712D6C"/>
    <w:rsid w:val="00712F5E"/>
    <w:rsid w:val="00715E27"/>
    <w:rsid w:val="007205C0"/>
    <w:rsid w:val="007248EF"/>
    <w:rsid w:val="00724E84"/>
    <w:rsid w:val="007311DA"/>
    <w:rsid w:val="0073489F"/>
    <w:rsid w:val="0073695A"/>
    <w:rsid w:val="00736A13"/>
    <w:rsid w:val="007374DA"/>
    <w:rsid w:val="0074296A"/>
    <w:rsid w:val="00743934"/>
    <w:rsid w:val="00744DBE"/>
    <w:rsid w:val="00750710"/>
    <w:rsid w:val="007508FF"/>
    <w:rsid w:val="0075245D"/>
    <w:rsid w:val="00755C59"/>
    <w:rsid w:val="007574A6"/>
    <w:rsid w:val="00760F76"/>
    <w:rsid w:val="0076141D"/>
    <w:rsid w:val="00766E05"/>
    <w:rsid w:val="0077243D"/>
    <w:rsid w:val="0077292E"/>
    <w:rsid w:val="00776B57"/>
    <w:rsid w:val="00776CE5"/>
    <w:rsid w:val="00780E29"/>
    <w:rsid w:val="007819BD"/>
    <w:rsid w:val="00783D16"/>
    <w:rsid w:val="007870B9"/>
    <w:rsid w:val="00790CA3"/>
    <w:rsid w:val="007975B3"/>
    <w:rsid w:val="007A0290"/>
    <w:rsid w:val="007A0644"/>
    <w:rsid w:val="007A224A"/>
    <w:rsid w:val="007A3831"/>
    <w:rsid w:val="007A63D8"/>
    <w:rsid w:val="007B06A4"/>
    <w:rsid w:val="007B2478"/>
    <w:rsid w:val="007B295B"/>
    <w:rsid w:val="007B631C"/>
    <w:rsid w:val="007C108B"/>
    <w:rsid w:val="007C7876"/>
    <w:rsid w:val="007D0AF9"/>
    <w:rsid w:val="007D1613"/>
    <w:rsid w:val="007D198A"/>
    <w:rsid w:val="007E159D"/>
    <w:rsid w:val="007E5C99"/>
    <w:rsid w:val="007F2B53"/>
    <w:rsid w:val="007F5DA0"/>
    <w:rsid w:val="00803666"/>
    <w:rsid w:val="00803BDD"/>
    <w:rsid w:val="008052DE"/>
    <w:rsid w:val="008072A0"/>
    <w:rsid w:val="008076D6"/>
    <w:rsid w:val="008122B8"/>
    <w:rsid w:val="00816484"/>
    <w:rsid w:val="00821086"/>
    <w:rsid w:val="00826595"/>
    <w:rsid w:val="00826F20"/>
    <w:rsid w:val="00832E64"/>
    <w:rsid w:val="00834C53"/>
    <w:rsid w:val="008350DA"/>
    <w:rsid w:val="0084098E"/>
    <w:rsid w:val="0084228E"/>
    <w:rsid w:val="00844517"/>
    <w:rsid w:val="00845C05"/>
    <w:rsid w:val="00845C3C"/>
    <w:rsid w:val="00846CA0"/>
    <w:rsid w:val="008513AF"/>
    <w:rsid w:val="0085300E"/>
    <w:rsid w:val="008536B9"/>
    <w:rsid w:val="008544E5"/>
    <w:rsid w:val="00855A6C"/>
    <w:rsid w:val="00864457"/>
    <w:rsid w:val="00866719"/>
    <w:rsid w:val="008707A0"/>
    <w:rsid w:val="00872C3C"/>
    <w:rsid w:val="0087325D"/>
    <w:rsid w:val="00875285"/>
    <w:rsid w:val="00876BEA"/>
    <w:rsid w:val="0087741A"/>
    <w:rsid w:val="008828EE"/>
    <w:rsid w:val="0088643B"/>
    <w:rsid w:val="0089123B"/>
    <w:rsid w:val="00892E4B"/>
    <w:rsid w:val="008930B6"/>
    <w:rsid w:val="00893641"/>
    <w:rsid w:val="00894391"/>
    <w:rsid w:val="00895CEA"/>
    <w:rsid w:val="008A1C09"/>
    <w:rsid w:val="008A5D7E"/>
    <w:rsid w:val="008A68C3"/>
    <w:rsid w:val="008B00A8"/>
    <w:rsid w:val="008B2CC1"/>
    <w:rsid w:val="008B36D5"/>
    <w:rsid w:val="008B60B2"/>
    <w:rsid w:val="008B7C4B"/>
    <w:rsid w:val="008C109C"/>
    <w:rsid w:val="008C4C81"/>
    <w:rsid w:val="008C7C7B"/>
    <w:rsid w:val="008C7E6A"/>
    <w:rsid w:val="008D16D1"/>
    <w:rsid w:val="008D3A5D"/>
    <w:rsid w:val="008D5AF0"/>
    <w:rsid w:val="008D6084"/>
    <w:rsid w:val="008E03AC"/>
    <w:rsid w:val="008E49BF"/>
    <w:rsid w:val="008E4E11"/>
    <w:rsid w:val="008F219A"/>
    <w:rsid w:val="008F24DF"/>
    <w:rsid w:val="008F3ED1"/>
    <w:rsid w:val="008F4DEC"/>
    <w:rsid w:val="008F5AA4"/>
    <w:rsid w:val="009013DF"/>
    <w:rsid w:val="00905239"/>
    <w:rsid w:val="0090731E"/>
    <w:rsid w:val="0091237B"/>
    <w:rsid w:val="009125F6"/>
    <w:rsid w:val="009143CA"/>
    <w:rsid w:val="00916EE2"/>
    <w:rsid w:val="00923F52"/>
    <w:rsid w:val="00925855"/>
    <w:rsid w:val="00927291"/>
    <w:rsid w:val="00933808"/>
    <w:rsid w:val="00933D6A"/>
    <w:rsid w:val="00934BD2"/>
    <w:rsid w:val="009423D6"/>
    <w:rsid w:val="009434DA"/>
    <w:rsid w:val="00944284"/>
    <w:rsid w:val="0094497A"/>
    <w:rsid w:val="0094567A"/>
    <w:rsid w:val="00946F76"/>
    <w:rsid w:val="009544D5"/>
    <w:rsid w:val="00956385"/>
    <w:rsid w:val="009574DB"/>
    <w:rsid w:val="00961439"/>
    <w:rsid w:val="0096183A"/>
    <w:rsid w:val="00962C8B"/>
    <w:rsid w:val="00965D18"/>
    <w:rsid w:val="00966A22"/>
    <w:rsid w:val="0096706E"/>
    <w:rsid w:val="0096722F"/>
    <w:rsid w:val="00974CBB"/>
    <w:rsid w:val="00977F6D"/>
    <w:rsid w:val="00980843"/>
    <w:rsid w:val="0098160B"/>
    <w:rsid w:val="00986805"/>
    <w:rsid w:val="009912FA"/>
    <w:rsid w:val="0099143F"/>
    <w:rsid w:val="0099207D"/>
    <w:rsid w:val="009949B4"/>
    <w:rsid w:val="00994F42"/>
    <w:rsid w:val="00996BED"/>
    <w:rsid w:val="009A090D"/>
    <w:rsid w:val="009A1190"/>
    <w:rsid w:val="009A31B6"/>
    <w:rsid w:val="009A3BE0"/>
    <w:rsid w:val="009A5472"/>
    <w:rsid w:val="009B0425"/>
    <w:rsid w:val="009B1A56"/>
    <w:rsid w:val="009C242D"/>
    <w:rsid w:val="009C28C2"/>
    <w:rsid w:val="009C665F"/>
    <w:rsid w:val="009D213A"/>
    <w:rsid w:val="009D5068"/>
    <w:rsid w:val="009D55F0"/>
    <w:rsid w:val="009D65B0"/>
    <w:rsid w:val="009E2791"/>
    <w:rsid w:val="009E3F6F"/>
    <w:rsid w:val="009E61BF"/>
    <w:rsid w:val="009E6BEA"/>
    <w:rsid w:val="009E7964"/>
    <w:rsid w:val="009F0041"/>
    <w:rsid w:val="009F4806"/>
    <w:rsid w:val="009F499F"/>
    <w:rsid w:val="009F6598"/>
    <w:rsid w:val="00A0323E"/>
    <w:rsid w:val="00A051E3"/>
    <w:rsid w:val="00A06614"/>
    <w:rsid w:val="00A069CD"/>
    <w:rsid w:val="00A07D6A"/>
    <w:rsid w:val="00A10B77"/>
    <w:rsid w:val="00A13163"/>
    <w:rsid w:val="00A1614F"/>
    <w:rsid w:val="00A16AF6"/>
    <w:rsid w:val="00A22302"/>
    <w:rsid w:val="00A23225"/>
    <w:rsid w:val="00A23708"/>
    <w:rsid w:val="00A2485E"/>
    <w:rsid w:val="00A24D05"/>
    <w:rsid w:val="00A25229"/>
    <w:rsid w:val="00A25385"/>
    <w:rsid w:val="00A307A2"/>
    <w:rsid w:val="00A32FF3"/>
    <w:rsid w:val="00A334C3"/>
    <w:rsid w:val="00A36A8E"/>
    <w:rsid w:val="00A377FA"/>
    <w:rsid w:val="00A37B95"/>
    <w:rsid w:val="00A42DAF"/>
    <w:rsid w:val="00A44876"/>
    <w:rsid w:val="00A45BD8"/>
    <w:rsid w:val="00A479CF"/>
    <w:rsid w:val="00A5446B"/>
    <w:rsid w:val="00A74C54"/>
    <w:rsid w:val="00A757E7"/>
    <w:rsid w:val="00A76658"/>
    <w:rsid w:val="00A807BF"/>
    <w:rsid w:val="00A81A5C"/>
    <w:rsid w:val="00A86067"/>
    <w:rsid w:val="00A862F4"/>
    <w:rsid w:val="00A8673A"/>
    <w:rsid w:val="00A8695B"/>
    <w:rsid w:val="00A869B7"/>
    <w:rsid w:val="00A86FD4"/>
    <w:rsid w:val="00A87F09"/>
    <w:rsid w:val="00A90E4C"/>
    <w:rsid w:val="00AA02E0"/>
    <w:rsid w:val="00AA6D0A"/>
    <w:rsid w:val="00AB0DEB"/>
    <w:rsid w:val="00AB1CA4"/>
    <w:rsid w:val="00AB28C6"/>
    <w:rsid w:val="00AB52DC"/>
    <w:rsid w:val="00AB5F4E"/>
    <w:rsid w:val="00AB71CF"/>
    <w:rsid w:val="00AC0F70"/>
    <w:rsid w:val="00AC10A8"/>
    <w:rsid w:val="00AC205C"/>
    <w:rsid w:val="00AC2D6D"/>
    <w:rsid w:val="00AC3D0E"/>
    <w:rsid w:val="00AC4968"/>
    <w:rsid w:val="00AC5323"/>
    <w:rsid w:val="00AD03EA"/>
    <w:rsid w:val="00AD5428"/>
    <w:rsid w:val="00AE0F4F"/>
    <w:rsid w:val="00AE1DAE"/>
    <w:rsid w:val="00AE3992"/>
    <w:rsid w:val="00AF0A6B"/>
    <w:rsid w:val="00AF2202"/>
    <w:rsid w:val="00AF4690"/>
    <w:rsid w:val="00AF4D93"/>
    <w:rsid w:val="00B05A69"/>
    <w:rsid w:val="00B1349E"/>
    <w:rsid w:val="00B14174"/>
    <w:rsid w:val="00B236CF"/>
    <w:rsid w:val="00B24EDC"/>
    <w:rsid w:val="00B26842"/>
    <w:rsid w:val="00B27627"/>
    <w:rsid w:val="00B33F2A"/>
    <w:rsid w:val="00B3458E"/>
    <w:rsid w:val="00B357F4"/>
    <w:rsid w:val="00B358FE"/>
    <w:rsid w:val="00B43260"/>
    <w:rsid w:val="00B4358F"/>
    <w:rsid w:val="00B44445"/>
    <w:rsid w:val="00B5053F"/>
    <w:rsid w:val="00B50770"/>
    <w:rsid w:val="00B5254F"/>
    <w:rsid w:val="00B52739"/>
    <w:rsid w:val="00B531F5"/>
    <w:rsid w:val="00B5532A"/>
    <w:rsid w:val="00B5732E"/>
    <w:rsid w:val="00B62809"/>
    <w:rsid w:val="00B62F38"/>
    <w:rsid w:val="00B63E96"/>
    <w:rsid w:val="00B701E7"/>
    <w:rsid w:val="00B7283D"/>
    <w:rsid w:val="00B80909"/>
    <w:rsid w:val="00B841C6"/>
    <w:rsid w:val="00B93997"/>
    <w:rsid w:val="00B9734B"/>
    <w:rsid w:val="00B978CE"/>
    <w:rsid w:val="00BA3761"/>
    <w:rsid w:val="00BA3803"/>
    <w:rsid w:val="00BA4C21"/>
    <w:rsid w:val="00BA7B1B"/>
    <w:rsid w:val="00BB14F8"/>
    <w:rsid w:val="00BB42C1"/>
    <w:rsid w:val="00BB5228"/>
    <w:rsid w:val="00BC5892"/>
    <w:rsid w:val="00BD1B10"/>
    <w:rsid w:val="00BD7D00"/>
    <w:rsid w:val="00BE0C80"/>
    <w:rsid w:val="00BE253D"/>
    <w:rsid w:val="00BE7F69"/>
    <w:rsid w:val="00BF3338"/>
    <w:rsid w:val="00BF59EA"/>
    <w:rsid w:val="00C04C7F"/>
    <w:rsid w:val="00C104B2"/>
    <w:rsid w:val="00C10D34"/>
    <w:rsid w:val="00C11BFE"/>
    <w:rsid w:val="00C132D4"/>
    <w:rsid w:val="00C133F4"/>
    <w:rsid w:val="00C14CE6"/>
    <w:rsid w:val="00C1752E"/>
    <w:rsid w:val="00C17D98"/>
    <w:rsid w:val="00C17FDB"/>
    <w:rsid w:val="00C23C93"/>
    <w:rsid w:val="00C26699"/>
    <w:rsid w:val="00C30BDD"/>
    <w:rsid w:val="00C41041"/>
    <w:rsid w:val="00C42140"/>
    <w:rsid w:val="00C4402C"/>
    <w:rsid w:val="00C44E1E"/>
    <w:rsid w:val="00C50FD7"/>
    <w:rsid w:val="00C54436"/>
    <w:rsid w:val="00C54FF0"/>
    <w:rsid w:val="00C57566"/>
    <w:rsid w:val="00C642A3"/>
    <w:rsid w:val="00C64BA1"/>
    <w:rsid w:val="00C6650F"/>
    <w:rsid w:val="00C71686"/>
    <w:rsid w:val="00C72FBF"/>
    <w:rsid w:val="00C75819"/>
    <w:rsid w:val="00C7603F"/>
    <w:rsid w:val="00C8199E"/>
    <w:rsid w:val="00C81BA2"/>
    <w:rsid w:val="00C83565"/>
    <w:rsid w:val="00C8493C"/>
    <w:rsid w:val="00C857DF"/>
    <w:rsid w:val="00C96381"/>
    <w:rsid w:val="00CA1CDB"/>
    <w:rsid w:val="00CA4237"/>
    <w:rsid w:val="00CA44D9"/>
    <w:rsid w:val="00CB017D"/>
    <w:rsid w:val="00CB1EF4"/>
    <w:rsid w:val="00CB3B00"/>
    <w:rsid w:val="00CB43AF"/>
    <w:rsid w:val="00CB5401"/>
    <w:rsid w:val="00CB6623"/>
    <w:rsid w:val="00CC3AC4"/>
    <w:rsid w:val="00CC4D8B"/>
    <w:rsid w:val="00CC4E61"/>
    <w:rsid w:val="00CC7C46"/>
    <w:rsid w:val="00CD3F57"/>
    <w:rsid w:val="00CD543A"/>
    <w:rsid w:val="00CD5A98"/>
    <w:rsid w:val="00CD5B1E"/>
    <w:rsid w:val="00CD6276"/>
    <w:rsid w:val="00CD6FF3"/>
    <w:rsid w:val="00CD71A2"/>
    <w:rsid w:val="00CE3FDB"/>
    <w:rsid w:val="00CE6363"/>
    <w:rsid w:val="00CE6FC1"/>
    <w:rsid w:val="00CF2B07"/>
    <w:rsid w:val="00CF398C"/>
    <w:rsid w:val="00CF498E"/>
    <w:rsid w:val="00CF5A63"/>
    <w:rsid w:val="00D05250"/>
    <w:rsid w:val="00D06BCF"/>
    <w:rsid w:val="00D122F4"/>
    <w:rsid w:val="00D166EB"/>
    <w:rsid w:val="00D2003B"/>
    <w:rsid w:val="00D27C29"/>
    <w:rsid w:val="00D307C1"/>
    <w:rsid w:val="00D31598"/>
    <w:rsid w:val="00D32E0A"/>
    <w:rsid w:val="00D3445D"/>
    <w:rsid w:val="00D36FAD"/>
    <w:rsid w:val="00D40D67"/>
    <w:rsid w:val="00D40D98"/>
    <w:rsid w:val="00D418F7"/>
    <w:rsid w:val="00D43199"/>
    <w:rsid w:val="00D44FA1"/>
    <w:rsid w:val="00D45252"/>
    <w:rsid w:val="00D45A14"/>
    <w:rsid w:val="00D46F1A"/>
    <w:rsid w:val="00D4777B"/>
    <w:rsid w:val="00D5156B"/>
    <w:rsid w:val="00D5487E"/>
    <w:rsid w:val="00D558EF"/>
    <w:rsid w:val="00D5740A"/>
    <w:rsid w:val="00D60C37"/>
    <w:rsid w:val="00D6386F"/>
    <w:rsid w:val="00D6587F"/>
    <w:rsid w:val="00D660DF"/>
    <w:rsid w:val="00D71511"/>
    <w:rsid w:val="00D71B4D"/>
    <w:rsid w:val="00D762A2"/>
    <w:rsid w:val="00D81348"/>
    <w:rsid w:val="00D8175E"/>
    <w:rsid w:val="00D81B77"/>
    <w:rsid w:val="00D911B7"/>
    <w:rsid w:val="00D92E2B"/>
    <w:rsid w:val="00D9343B"/>
    <w:rsid w:val="00D93D55"/>
    <w:rsid w:val="00D96B39"/>
    <w:rsid w:val="00DA19B7"/>
    <w:rsid w:val="00DA1C96"/>
    <w:rsid w:val="00DA7405"/>
    <w:rsid w:val="00DB06E5"/>
    <w:rsid w:val="00DC3678"/>
    <w:rsid w:val="00DD08B1"/>
    <w:rsid w:val="00DD2E1F"/>
    <w:rsid w:val="00DD4BED"/>
    <w:rsid w:val="00DD53AE"/>
    <w:rsid w:val="00DE0F27"/>
    <w:rsid w:val="00DE2295"/>
    <w:rsid w:val="00DF10BF"/>
    <w:rsid w:val="00DF12E4"/>
    <w:rsid w:val="00DF1BEF"/>
    <w:rsid w:val="00DF3889"/>
    <w:rsid w:val="00DF42B1"/>
    <w:rsid w:val="00DF5EA4"/>
    <w:rsid w:val="00DF650D"/>
    <w:rsid w:val="00DF78A7"/>
    <w:rsid w:val="00E01D7D"/>
    <w:rsid w:val="00E02E9C"/>
    <w:rsid w:val="00E12B97"/>
    <w:rsid w:val="00E15E88"/>
    <w:rsid w:val="00E15F7B"/>
    <w:rsid w:val="00E17F6C"/>
    <w:rsid w:val="00E232D1"/>
    <w:rsid w:val="00E2375F"/>
    <w:rsid w:val="00E25C6F"/>
    <w:rsid w:val="00E266C0"/>
    <w:rsid w:val="00E31837"/>
    <w:rsid w:val="00E335FE"/>
    <w:rsid w:val="00E354F1"/>
    <w:rsid w:val="00E46225"/>
    <w:rsid w:val="00E47ABF"/>
    <w:rsid w:val="00E501D9"/>
    <w:rsid w:val="00E50706"/>
    <w:rsid w:val="00E54521"/>
    <w:rsid w:val="00E55AFA"/>
    <w:rsid w:val="00E56193"/>
    <w:rsid w:val="00E576DD"/>
    <w:rsid w:val="00E63F91"/>
    <w:rsid w:val="00E66BBE"/>
    <w:rsid w:val="00E706D1"/>
    <w:rsid w:val="00E7369B"/>
    <w:rsid w:val="00E8089C"/>
    <w:rsid w:val="00E86245"/>
    <w:rsid w:val="00E908A2"/>
    <w:rsid w:val="00E91B06"/>
    <w:rsid w:val="00E92420"/>
    <w:rsid w:val="00E93D9D"/>
    <w:rsid w:val="00EA2408"/>
    <w:rsid w:val="00EA2AA3"/>
    <w:rsid w:val="00EA6DA6"/>
    <w:rsid w:val="00EB4668"/>
    <w:rsid w:val="00EC2012"/>
    <w:rsid w:val="00EC2779"/>
    <w:rsid w:val="00EC34DF"/>
    <w:rsid w:val="00EC4148"/>
    <w:rsid w:val="00EC4E49"/>
    <w:rsid w:val="00EC655E"/>
    <w:rsid w:val="00EC7341"/>
    <w:rsid w:val="00ED2531"/>
    <w:rsid w:val="00ED6CA8"/>
    <w:rsid w:val="00ED7142"/>
    <w:rsid w:val="00ED77FB"/>
    <w:rsid w:val="00ED7CF6"/>
    <w:rsid w:val="00EE321D"/>
    <w:rsid w:val="00EE45FA"/>
    <w:rsid w:val="00EF0702"/>
    <w:rsid w:val="00EF669A"/>
    <w:rsid w:val="00EF7008"/>
    <w:rsid w:val="00F0000C"/>
    <w:rsid w:val="00F01A07"/>
    <w:rsid w:val="00F11029"/>
    <w:rsid w:val="00F136B1"/>
    <w:rsid w:val="00F2764D"/>
    <w:rsid w:val="00F32250"/>
    <w:rsid w:val="00F32C2F"/>
    <w:rsid w:val="00F332EC"/>
    <w:rsid w:val="00F3380F"/>
    <w:rsid w:val="00F3465B"/>
    <w:rsid w:val="00F41AFB"/>
    <w:rsid w:val="00F455E3"/>
    <w:rsid w:val="00F50AD2"/>
    <w:rsid w:val="00F52A15"/>
    <w:rsid w:val="00F53784"/>
    <w:rsid w:val="00F542C6"/>
    <w:rsid w:val="00F56F78"/>
    <w:rsid w:val="00F607EE"/>
    <w:rsid w:val="00F618CD"/>
    <w:rsid w:val="00F638FF"/>
    <w:rsid w:val="00F639C7"/>
    <w:rsid w:val="00F63C9F"/>
    <w:rsid w:val="00F66152"/>
    <w:rsid w:val="00F67C68"/>
    <w:rsid w:val="00F71016"/>
    <w:rsid w:val="00F71FD8"/>
    <w:rsid w:val="00F757AA"/>
    <w:rsid w:val="00F774B3"/>
    <w:rsid w:val="00F7768A"/>
    <w:rsid w:val="00F80AA1"/>
    <w:rsid w:val="00F80B06"/>
    <w:rsid w:val="00F829C3"/>
    <w:rsid w:val="00F86A4D"/>
    <w:rsid w:val="00F870E7"/>
    <w:rsid w:val="00F90A9A"/>
    <w:rsid w:val="00F91EA7"/>
    <w:rsid w:val="00F94037"/>
    <w:rsid w:val="00FA0460"/>
    <w:rsid w:val="00FA07DF"/>
    <w:rsid w:val="00FA3CAE"/>
    <w:rsid w:val="00FA5315"/>
    <w:rsid w:val="00FA5B23"/>
    <w:rsid w:val="00FB0BB8"/>
    <w:rsid w:val="00FB1D2A"/>
    <w:rsid w:val="00FB4715"/>
    <w:rsid w:val="00FB4A3C"/>
    <w:rsid w:val="00FB608E"/>
    <w:rsid w:val="00FB6497"/>
    <w:rsid w:val="00FC0D00"/>
    <w:rsid w:val="00FC2075"/>
    <w:rsid w:val="00FC29F6"/>
    <w:rsid w:val="00FC39D0"/>
    <w:rsid w:val="00FC3FBA"/>
    <w:rsid w:val="00FC4F7C"/>
    <w:rsid w:val="00FE08BA"/>
    <w:rsid w:val="00FE0D53"/>
    <w:rsid w:val="00FE1269"/>
    <w:rsid w:val="00FE199B"/>
    <w:rsid w:val="00FE203F"/>
    <w:rsid w:val="00FE2FEC"/>
    <w:rsid w:val="00FE3C24"/>
    <w:rsid w:val="00FE6D6B"/>
    <w:rsid w:val="00FF005F"/>
    <w:rsid w:val="00FF0DF2"/>
    <w:rsid w:val="00FF1115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89FE76"/>
  <w15:docId w15:val="{4BE745A8-1343-47F1-9DBE-78EE657C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F8E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25285C"/>
    <w:pPr>
      <w:keepNext/>
      <w:spacing w:before="480" w:after="240"/>
      <w:outlineLvl w:val="0"/>
    </w:pPr>
    <w:rPr>
      <w:b/>
      <w:bCs/>
      <w:caps/>
      <w:kern w:val="32"/>
      <w:szCs w:val="32"/>
      <w:lang w:val="fr-FR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022AF9"/>
    <w:pPr>
      <w:spacing w:before="720"/>
      <w:ind w:left="5534"/>
    </w:pPr>
    <w:rPr>
      <w:lang w:val="fr-FR"/>
    </w:r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36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B36D5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6A1CD5"/>
    <w:pPr>
      <w:ind w:left="720"/>
      <w:contextualSpacing/>
    </w:pPr>
  </w:style>
  <w:style w:type="paragraph" w:customStyle="1" w:styleId="DecisionInvitingPara">
    <w:name w:val="Decision Inviting Para.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Default">
    <w:name w:val="Default"/>
    <w:uiPriority w:val="99"/>
    <w:rsid w:val="006A1C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A1CD5"/>
    <w:rPr>
      <w:i/>
      <w:iCs/>
    </w:rPr>
  </w:style>
  <w:style w:type="character" w:styleId="Hyperlink">
    <w:name w:val="Hyperlink"/>
    <w:basedOn w:val="DefaultParagraphFont"/>
    <w:rsid w:val="0022363A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772"/>
    <w:rPr>
      <w:rFonts w:ascii="Arial" w:eastAsia="SimSun" w:hAnsi="Arial" w:cs="Arial"/>
      <w:sz w:val="18"/>
    </w:rPr>
  </w:style>
  <w:style w:type="character" w:styleId="FootnoteReference">
    <w:name w:val="footnote reference"/>
    <w:basedOn w:val="DefaultParagraphFont"/>
    <w:uiPriority w:val="99"/>
    <w:unhideWhenUsed/>
    <w:rsid w:val="00270772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44E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4E1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4E1E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C44E1E"/>
    <w:rPr>
      <w:rFonts w:ascii="Arial" w:eastAsia="SimSun" w:hAnsi="Arial" w:cs="Arial"/>
      <w:b/>
      <w:bCs/>
      <w:sz w:val="18"/>
    </w:rPr>
  </w:style>
  <w:style w:type="paragraph" w:styleId="Revision">
    <w:name w:val="Revision"/>
    <w:hidden/>
    <w:uiPriority w:val="99"/>
    <w:semiHidden/>
    <w:rsid w:val="00B24EDC"/>
    <w:rPr>
      <w:rFonts w:ascii="Arial" w:eastAsia="SimSun" w:hAnsi="Arial" w:cs="Arial"/>
      <w:sz w:val="22"/>
    </w:rPr>
  </w:style>
  <w:style w:type="paragraph" w:styleId="NormalWeb">
    <w:name w:val="Normal (Web)"/>
    <w:basedOn w:val="Normal"/>
    <w:uiPriority w:val="99"/>
    <w:unhideWhenUsed/>
    <w:rsid w:val="00656B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AF2202"/>
    <w:rPr>
      <w:color w:val="800080" w:themeColor="followedHyperlink"/>
      <w:u w:val="single"/>
    </w:rPr>
  </w:style>
  <w:style w:type="paragraph" w:customStyle="1" w:styleId="Bulletedlistlevel2">
    <w:name w:val="Bulleted list level 2"/>
    <w:basedOn w:val="Normal"/>
    <w:rsid w:val="0025285C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0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936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5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815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157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ipo.int/meetings/fr/details.jsp?meeting_id=69311" TargetMode="External"/><Relationship Id="rId18" Type="http://schemas.openxmlformats.org/officeDocument/2006/relationships/header" Target="header2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wipo.int/meetings/fr/details.jsp?meeting_id=69311" TargetMode="External"/><Relationship Id="rId17" Type="http://schemas.openxmlformats.org/officeDocument/2006/relationships/header" Target="header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mailto:copyright.mail@wipo.in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pyright.mail@wipo.in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meetings/fr/2022/info-session-impact-covid-19-copyright-ecosystems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wipo.int/meetings/fr/details.jsp?meeting_id=6931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pyright.mail@wipo.int" TargetMode="External"/><Relationship Id="rId14" Type="http://schemas.openxmlformats.org/officeDocument/2006/relationships/hyperlink" Target="https://www.wipo.int/meetings/fr/details.jsp?meeting_id=69311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10473-718F-4017-ADAA-283CA709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2428</Words>
  <Characters>13264</Characters>
  <Application>Microsoft Office Word</Application>
  <DocSecurity>0</DocSecurity>
  <Lines>215</Lines>
  <Paragraphs>67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SCCR 34 Chair's Summary</vt:lpstr>
      <vt:lpstr>SCCR 34 Chair's Summary</vt:lpstr>
      <vt:lpstr>SCCR 30 Chair's Summary</vt:lpstr>
    </vt:vector>
  </TitlesOfParts>
  <Company>WIPO</Company>
  <LinksUpToDate>false</LinksUpToDate>
  <CharactersWithSpaces>15662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 34 Chair's Summary</dc:title>
  <dc:creator>SCCR SECRETARIAT</dc:creator>
  <cp:keywords>PUBLIC</cp:keywords>
  <cp:lastModifiedBy>BERNARD Nadège</cp:lastModifiedBy>
  <cp:revision>3</cp:revision>
  <cp:lastPrinted>2020-11-20T22:36:00Z</cp:lastPrinted>
  <dcterms:created xsi:type="dcterms:W3CDTF">2022-05-19T10:02:00Z</dcterms:created>
  <dcterms:modified xsi:type="dcterms:W3CDTF">2022-05-19T10:40:00Z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3c66451f-329c-4476-9911-c6402a94fce2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