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2B66" w14:textId="0AC2B7EC" w:rsidR="008B2CC1" w:rsidRPr="008B2CC1" w:rsidRDefault="0024350A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0FE4CED3" wp14:editId="46F99893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69F1D5" wp14:editId="6B16A26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1F59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DEC7E4" w14:textId="21A62916" w:rsidR="008B2CC1" w:rsidRPr="00E42D25" w:rsidRDefault="00FA7EAE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A5792C">
        <w:rPr>
          <w:rFonts w:ascii="Arial Black" w:hAnsi="Arial Black"/>
          <w:caps/>
          <w:sz w:val="15"/>
          <w:szCs w:val="15"/>
        </w:rPr>
        <w:t>5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A45FB">
        <w:rPr>
          <w:rFonts w:ascii="Arial Black" w:hAnsi="Arial Black"/>
          <w:caps/>
          <w:sz w:val="15"/>
          <w:szCs w:val="15"/>
        </w:rPr>
        <w:t>2</w:t>
      </w:r>
      <w:r w:rsidR="00E42D2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42D25">
        <w:rPr>
          <w:rFonts w:ascii="Arial Black" w:hAnsi="Arial Black"/>
          <w:caps/>
          <w:sz w:val="15"/>
          <w:szCs w:val="15"/>
        </w:rPr>
        <w:t>REV.</w:t>
      </w:r>
    </w:p>
    <w:p w14:paraId="64A73584" w14:textId="15C8A37D" w:rsidR="00CE65D4" w:rsidRPr="00CE65D4" w:rsidRDefault="0024350A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>:</w:t>
      </w:r>
      <w:bookmarkStart w:id="1" w:name="Original"/>
      <w:r w:rsidR="00DA45FB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DBCF1ED" w14:textId="56F6CE5F" w:rsidR="008B2CC1" w:rsidRPr="00CE65D4" w:rsidRDefault="0024350A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>:</w:t>
      </w:r>
      <w:r w:rsidR="00DA45FB">
        <w:rPr>
          <w:rFonts w:ascii="Arial Black" w:hAnsi="Arial Black"/>
          <w:caps/>
          <w:sz w:val="15"/>
          <w:szCs w:val="15"/>
        </w:rPr>
        <w:t xml:space="preserve"> </w:t>
      </w:r>
      <w:r w:rsidR="00E42D25">
        <w:rPr>
          <w:rFonts w:ascii="Arial Black" w:hAnsi="Arial Black"/>
          <w:caps/>
          <w:sz w:val="15"/>
          <w:szCs w:val="15"/>
          <w:lang w:val="ru-RU"/>
        </w:rPr>
        <w:t>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февраля</w:t>
      </w:r>
      <w:r w:rsidR="00DA45FB">
        <w:rPr>
          <w:rFonts w:ascii="Arial Black" w:hAnsi="Arial Black"/>
          <w:caps/>
          <w:sz w:val="15"/>
          <w:szCs w:val="15"/>
        </w:rPr>
        <w:t xml:space="preserve"> 2024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5499FD4B" w14:textId="0D4F661A" w:rsidR="008B2CC1" w:rsidRPr="003845C1" w:rsidRDefault="00586206" w:rsidP="003F4808">
      <w:pPr>
        <w:spacing w:after="720"/>
        <w:rPr>
          <w:b/>
          <w:sz w:val="28"/>
          <w:szCs w:val="28"/>
        </w:rPr>
      </w:pPr>
      <w:r w:rsidRPr="00586206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32970B2D" w14:textId="7793D607" w:rsidR="008B2CC1" w:rsidRPr="003845C1" w:rsidRDefault="00586206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пятая сессия</w:t>
      </w:r>
    </w:p>
    <w:p w14:paraId="67948A86" w14:textId="150F8481" w:rsidR="008B2CC1" w:rsidRPr="00586206" w:rsidRDefault="00586206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F4808" w:rsidRPr="003F4808">
        <w:rPr>
          <w:b/>
          <w:sz w:val="24"/>
          <w:szCs w:val="24"/>
        </w:rPr>
        <w:t xml:space="preserve">, </w:t>
      </w:r>
      <w:r w:rsidR="00A5792C">
        <w:rPr>
          <w:b/>
          <w:sz w:val="24"/>
          <w:szCs w:val="24"/>
        </w:rPr>
        <w:t>15</w:t>
      </w:r>
      <w:r w:rsidRPr="00B86FBE">
        <w:rPr>
          <w:b/>
          <w:sz w:val="24"/>
          <w:szCs w:val="24"/>
          <w:lang w:val="ru-RU"/>
        </w:rPr>
        <w:t>–</w:t>
      </w:r>
      <w:r w:rsidR="00A5792C">
        <w:rPr>
          <w:b/>
          <w:sz w:val="24"/>
          <w:szCs w:val="24"/>
        </w:rPr>
        <w:t>19</w:t>
      </w:r>
      <w:r>
        <w:rPr>
          <w:b/>
          <w:sz w:val="24"/>
          <w:szCs w:val="24"/>
          <w:lang w:val="ru-RU"/>
        </w:rPr>
        <w:t xml:space="preserve"> апреля</w:t>
      </w:r>
      <w:r w:rsidR="00FA7EAE" w:rsidRPr="00FA7EAE">
        <w:rPr>
          <w:b/>
          <w:sz w:val="24"/>
          <w:szCs w:val="24"/>
        </w:rPr>
        <w:t xml:space="preserve"> 202</w:t>
      </w:r>
      <w:r w:rsidR="00A5792C">
        <w:rPr>
          <w:b/>
          <w:sz w:val="24"/>
          <w:szCs w:val="24"/>
        </w:rPr>
        <w:t>4</w:t>
      </w:r>
      <w:r>
        <w:rPr>
          <w:b/>
          <w:sz w:val="24"/>
          <w:szCs w:val="24"/>
          <w:lang w:val="ru-RU"/>
        </w:rPr>
        <w:t xml:space="preserve"> года</w:t>
      </w:r>
    </w:p>
    <w:p w14:paraId="1D801D0A" w14:textId="5B257E83" w:rsidR="003602E1" w:rsidRPr="009F3BF9" w:rsidRDefault="00B729A0" w:rsidP="003602E1">
      <w:pPr>
        <w:spacing w:after="360"/>
        <w:rPr>
          <w:caps/>
          <w:sz w:val="24"/>
        </w:rPr>
      </w:pPr>
      <w:bookmarkStart w:id="3" w:name="TitleOfDoc"/>
      <w:r w:rsidRPr="00B729A0">
        <w:rPr>
          <w:caps/>
          <w:sz w:val="24"/>
          <w:lang w:val="ru-RU"/>
        </w:rPr>
        <w:t>аккредитация неправительственн</w:t>
      </w:r>
      <w:r w:rsidR="00736B3C">
        <w:rPr>
          <w:caps/>
          <w:sz w:val="24"/>
          <w:lang w:val="ru-RU"/>
        </w:rPr>
        <w:t>ых</w:t>
      </w:r>
      <w:r w:rsidRPr="00B729A0">
        <w:rPr>
          <w:caps/>
          <w:sz w:val="24"/>
          <w:lang w:val="ru-RU"/>
        </w:rPr>
        <w:t xml:space="preserve"> ОРГАНИЗАЦИ</w:t>
      </w:r>
      <w:r w:rsidR="00736B3C">
        <w:rPr>
          <w:caps/>
          <w:sz w:val="24"/>
          <w:lang w:val="ru-RU"/>
        </w:rPr>
        <w:t>й</w:t>
      </w:r>
    </w:p>
    <w:p w14:paraId="56E6C4B9" w14:textId="003671F8" w:rsidR="003602E1" w:rsidRDefault="00B729A0" w:rsidP="003602E1">
      <w:pPr>
        <w:spacing w:after="960"/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14:paraId="6E15E0F8" w14:textId="375281E3" w:rsidR="003602E1" w:rsidRPr="00155D00" w:rsidRDefault="00EC23DE" w:rsidP="00EC23DE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i/>
        </w:rPr>
      </w:pPr>
      <w:r w:rsidRPr="00EC23DE">
        <w:rPr>
          <w:lang w:val="ru-RU"/>
        </w:rPr>
        <w:t>В приложени</w:t>
      </w:r>
      <w:r w:rsidR="00DE5A45">
        <w:rPr>
          <w:lang w:val="ru-RU"/>
        </w:rPr>
        <w:t>ях</w:t>
      </w:r>
      <w:r w:rsidRPr="00EC23DE">
        <w:rPr>
          <w:lang w:val="ru-RU"/>
        </w:rPr>
        <w:t xml:space="preserve"> к настоящему документу приводится информация о неправительственн</w:t>
      </w:r>
      <w:r w:rsidR="00932AF6">
        <w:rPr>
          <w:lang w:val="ru-RU"/>
        </w:rPr>
        <w:t>ых</w:t>
      </w:r>
      <w:r w:rsidRPr="00EC23DE">
        <w:rPr>
          <w:lang w:val="ru-RU"/>
        </w:rPr>
        <w:t xml:space="preserve"> организаци</w:t>
      </w:r>
      <w:r w:rsidR="00932AF6">
        <w:rPr>
          <w:lang w:val="ru-RU"/>
        </w:rPr>
        <w:t>ях</w:t>
      </w:r>
      <w:r w:rsidRPr="00EC23DE">
        <w:rPr>
          <w:lang w:val="ru-RU"/>
        </w:rPr>
        <w:t>, обрати</w:t>
      </w:r>
      <w:r>
        <w:rPr>
          <w:lang w:val="ru-RU"/>
        </w:rPr>
        <w:t>вш</w:t>
      </w:r>
      <w:r w:rsidR="00932AF6">
        <w:rPr>
          <w:lang w:val="ru-RU"/>
        </w:rPr>
        <w:t>ихся</w:t>
      </w:r>
      <w:r>
        <w:rPr>
          <w:lang w:val="ru-RU"/>
        </w:rPr>
        <w:t xml:space="preserve"> </w:t>
      </w:r>
      <w:r w:rsidRPr="00EC23DE">
        <w:rPr>
          <w:lang w:val="ru-RU"/>
        </w:rPr>
        <w:t xml:space="preserve">с просьбой предоставить </w:t>
      </w:r>
      <w:r w:rsidR="00932AF6">
        <w:rPr>
          <w:lang w:val="ru-RU"/>
        </w:rPr>
        <w:t>им</w:t>
      </w:r>
      <w:r w:rsidRPr="00EC23DE">
        <w:rPr>
          <w:lang w:val="ru-RU"/>
        </w:rPr>
        <w:t xml:space="preserve"> статус наблюдателя на сессиях Постоянного комитета по авторскому праву и смежным правам</w:t>
      </w:r>
      <w:r>
        <w:rPr>
          <w:lang w:val="ru-RU"/>
        </w:rPr>
        <w:t> </w:t>
      </w:r>
      <w:r w:rsidRPr="00EC23DE">
        <w:rPr>
          <w:lang w:val="ru-RU"/>
        </w:rPr>
        <w:t>(ПКАП) в соответствии с правилами процедуры ПКАП (см. документ</w:t>
      </w:r>
      <w:r>
        <w:rPr>
          <w:lang w:val="ru-RU"/>
        </w:rPr>
        <w:t> </w:t>
      </w:r>
      <w:r w:rsidRPr="00EC23DE">
        <w:rPr>
          <w:lang w:val="ru-RU"/>
        </w:rPr>
        <w:t>SCCR/1/2, пункт</w:t>
      </w:r>
      <w:r>
        <w:rPr>
          <w:lang w:val="ru-RU"/>
        </w:rPr>
        <w:t> </w:t>
      </w:r>
      <w:r w:rsidRPr="00EC23DE">
        <w:rPr>
          <w:lang w:val="ru-RU"/>
        </w:rPr>
        <w:t>10).</w:t>
      </w:r>
    </w:p>
    <w:p w14:paraId="4014B92B" w14:textId="1CDEC645" w:rsidR="003602E1" w:rsidRDefault="00A340F4" w:rsidP="00EC23DE">
      <w:pPr>
        <w:pStyle w:val="ListParagraph"/>
        <w:numPr>
          <w:ilvl w:val="0"/>
          <w:numId w:val="7"/>
        </w:numPr>
        <w:spacing w:after="960"/>
        <w:ind w:left="5310" w:firstLine="0"/>
        <w:rPr>
          <w:i/>
        </w:rPr>
      </w:pPr>
      <w:r w:rsidRPr="00A340F4">
        <w:rPr>
          <w:i/>
          <w:lang w:val="ru-RU"/>
        </w:rPr>
        <w:t xml:space="preserve">ПКАП предлагается </w:t>
      </w:r>
      <w:r>
        <w:rPr>
          <w:i/>
          <w:lang w:val="ru-RU"/>
        </w:rPr>
        <w:t xml:space="preserve">утвердить </w:t>
      </w:r>
      <w:r w:rsidRPr="00A340F4">
        <w:rPr>
          <w:i/>
          <w:lang w:val="ru-RU"/>
        </w:rPr>
        <w:t>участие в сессиях Комитета неправительственн</w:t>
      </w:r>
      <w:r w:rsidR="00932AF6">
        <w:rPr>
          <w:i/>
          <w:lang w:val="ru-RU"/>
        </w:rPr>
        <w:t>ых</w:t>
      </w:r>
      <w:r w:rsidRPr="00A340F4">
        <w:rPr>
          <w:i/>
          <w:lang w:val="ru-RU"/>
        </w:rPr>
        <w:t xml:space="preserve"> организаци</w:t>
      </w:r>
      <w:r w:rsidR="00932AF6">
        <w:rPr>
          <w:i/>
          <w:lang w:val="ru-RU"/>
        </w:rPr>
        <w:t>й</w:t>
      </w:r>
      <w:r w:rsidRPr="00A340F4">
        <w:rPr>
          <w:i/>
          <w:lang w:val="ru-RU"/>
        </w:rPr>
        <w:t>, у</w:t>
      </w:r>
      <w:r>
        <w:rPr>
          <w:i/>
          <w:lang w:val="ru-RU"/>
        </w:rPr>
        <w:t>помянут</w:t>
      </w:r>
      <w:r w:rsidR="0087453F">
        <w:rPr>
          <w:i/>
          <w:lang w:val="ru-RU"/>
        </w:rPr>
        <w:t>ых</w:t>
      </w:r>
      <w:r w:rsidRPr="00A340F4">
        <w:rPr>
          <w:i/>
          <w:lang w:val="ru-RU"/>
        </w:rPr>
        <w:t xml:space="preserve"> в приложени</w:t>
      </w:r>
      <w:r w:rsidR="0087453F">
        <w:rPr>
          <w:i/>
          <w:lang w:val="ru-RU"/>
        </w:rPr>
        <w:t>ях</w:t>
      </w:r>
      <w:r w:rsidRPr="00A340F4">
        <w:rPr>
          <w:i/>
          <w:lang w:val="ru-RU"/>
        </w:rPr>
        <w:t xml:space="preserve"> к настоящему документу</w:t>
      </w:r>
      <w:r>
        <w:rPr>
          <w:i/>
          <w:lang w:val="ru-RU"/>
        </w:rPr>
        <w:t>.</w:t>
      </w:r>
    </w:p>
    <w:p w14:paraId="0D55A309" w14:textId="77777777" w:rsidR="000B1254" w:rsidRDefault="003602E1" w:rsidP="003602E1">
      <w:pPr>
        <w:tabs>
          <w:tab w:val="center" w:pos="7377"/>
        </w:tabs>
        <w:spacing w:after="960"/>
        <w:ind w:left="5400"/>
        <w:rPr>
          <w:szCs w:val="22"/>
        </w:rPr>
        <w:sectPr w:rsidR="000B1254" w:rsidSect="003602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Cs w:val="22"/>
        </w:rPr>
        <w:t>[</w:t>
      </w:r>
      <w:r w:rsidR="00F57DC8">
        <w:rPr>
          <w:szCs w:val="22"/>
          <w:lang w:val="ru-RU"/>
        </w:rPr>
        <w:t>Приложени</w:t>
      </w:r>
      <w:r w:rsidR="00CC42FC">
        <w:rPr>
          <w:szCs w:val="22"/>
          <w:lang w:val="ru-RU"/>
        </w:rPr>
        <w:t>я</w:t>
      </w:r>
      <w:r w:rsidR="00F57DC8">
        <w:rPr>
          <w:szCs w:val="22"/>
          <w:lang w:val="ru-RU"/>
        </w:rPr>
        <w:t xml:space="preserve"> следу</w:t>
      </w:r>
      <w:r w:rsidR="00CC42FC">
        <w:rPr>
          <w:szCs w:val="22"/>
          <w:lang w:val="ru-RU"/>
        </w:rPr>
        <w:t>ю</w:t>
      </w:r>
      <w:r w:rsidR="00F57DC8">
        <w:rPr>
          <w:szCs w:val="22"/>
          <w:lang w:val="ru-RU"/>
        </w:rPr>
        <w:t>т</w:t>
      </w:r>
      <w:r>
        <w:rPr>
          <w:szCs w:val="22"/>
        </w:rPr>
        <w:t>]</w:t>
      </w:r>
    </w:p>
    <w:p w14:paraId="44CF4BDD" w14:textId="3432443C" w:rsidR="003602E1" w:rsidRDefault="00F328F4" w:rsidP="00960CC6">
      <w:pPr>
        <w:pStyle w:val="Heading2"/>
        <w:spacing w:after="360"/>
        <w:rPr>
          <w:szCs w:val="22"/>
        </w:rPr>
      </w:pPr>
      <w:r w:rsidRPr="00B86FBE">
        <w:rPr>
          <w:szCs w:val="22"/>
          <w:lang w:val="ru-RU"/>
        </w:rPr>
        <w:lastRenderedPageBreak/>
        <w:t>НЕПРАВИТЕЛЬСТВЕНН</w:t>
      </w:r>
      <w:r w:rsidR="00701F7D">
        <w:rPr>
          <w:szCs w:val="22"/>
          <w:lang w:val="ru-RU"/>
        </w:rPr>
        <w:t>ые</w:t>
      </w:r>
      <w:r w:rsidRPr="00B86FBE">
        <w:rPr>
          <w:szCs w:val="22"/>
          <w:lang w:val="ru-RU"/>
        </w:rPr>
        <w:t xml:space="preserve"> ОРГАНИЗАЦИ</w:t>
      </w:r>
      <w:r w:rsidR="00701F7D">
        <w:rPr>
          <w:szCs w:val="22"/>
          <w:lang w:val="ru-RU"/>
        </w:rPr>
        <w:t>и</w:t>
      </w:r>
      <w:r w:rsidRPr="00B86FBE">
        <w:rPr>
          <w:szCs w:val="22"/>
          <w:lang w:val="ru-RU"/>
        </w:rPr>
        <w:t>, ОБРАТИВШ</w:t>
      </w:r>
      <w:r w:rsidR="00701F7D">
        <w:rPr>
          <w:szCs w:val="22"/>
          <w:lang w:val="ru-RU"/>
        </w:rPr>
        <w:t>ие</w:t>
      </w:r>
      <w:r w:rsidRPr="00B86FBE">
        <w:rPr>
          <w:szCs w:val="22"/>
          <w:lang w:val="ru-RU"/>
        </w:rPr>
        <w:t>СЯ С ПРОСЬБой О</w:t>
      </w:r>
      <w:r>
        <w:rPr>
          <w:szCs w:val="22"/>
          <w:lang w:val="ru-RU"/>
        </w:rPr>
        <w:t>б участии в</w:t>
      </w:r>
      <w:r w:rsidRPr="00B86FBE">
        <w:rPr>
          <w:szCs w:val="22"/>
          <w:lang w:val="ru-RU"/>
        </w:rPr>
        <w:t xml:space="preserve"> СЕССИЯХ ПОСТОЯННОГО КОМИТЕТА ПО АВТОРСКОМУ ПРАВУ И СМЕЖНЫМ ПРАВАМ (ПКАП)</w:t>
      </w:r>
      <w:r>
        <w:rPr>
          <w:szCs w:val="22"/>
          <w:lang w:val="ru-RU"/>
        </w:rPr>
        <w:t xml:space="preserve"> в качестве наблюдателя</w:t>
      </w:r>
    </w:p>
    <w:p w14:paraId="7CD901A8" w14:textId="101FA9BD" w:rsidR="00232DEC" w:rsidRPr="00232DEC" w:rsidRDefault="00232DEC" w:rsidP="00232DEC">
      <w:pPr>
        <w:spacing w:after="220"/>
        <w:rPr>
          <w:i/>
          <w:szCs w:val="26"/>
          <w:lang w:val="ru-RU"/>
        </w:rPr>
      </w:pPr>
      <w:r w:rsidRPr="00232DEC">
        <w:rPr>
          <w:i/>
          <w:szCs w:val="26"/>
          <w:lang w:val="ru-RU"/>
        </w:rPr>
        <w:t>Некоммерческая организация по защите авторских и смежных прав («Аманат»)</w:t>
      </w:r>
    </w:p>
    <w:p w14:paraId="0E0A0C7D" w14:textId="20086934" w:rsidR="00DA45FB" w:rsidRPr="00DA45FB" w:rsidRDefault="00E36320" w:rsidP="00DA45FB">
      <w:pPr>
        <w:pStyle w:val="BodyText"/>
        <w:rPr>
          <w:szCs w:val="22"/>
        </w:rPr>
      </w:pPr>
      <w:r>
        <w:rPr>
          <w:szCs w:val="22"/>
          <w:lang w:val="ru-RU"/>
        </w:rPr>
        <w:t xml:space="preserve">Организация «Аманат» была создана в </w:t>
      </w:r>
      <w:r w:rsidR="00DA45FB" w:rsidRPr="00DA45FB">
        <w:rPr>
          <w:szCs w:val="22"/>
        </w:rPr>
        <w:t>2009</w:t>
      </w:r>
      <w:r>
        <w:rPr>
          <w:szCs w:val="22"/>
          <w:lang w:val="ru-RU"/>
        </w:rPr>
        <w:t xml:space="preserve"> году как </w:t>
      </w:r>
      <w:r w:rsidR="007D6C24">
        <w:rPr>
          <w:szCs w:val="22"/>
          <w:lang w:val="ru-RU"/>
        </w:rPr>
        <w:t xml:space="preserve">организация по коллективному управлению </w:t>
      </w:r>
      <w:r w:rsidR="00C205B6">
        <w:rPr>
          <w:szCs w:val="22"/>
          <w:lang w:val="ru-RU"/>
        </w:rPr>
        <w:t>правами на публичное исполнение музыки</w:t>
      </w:r>
      <w:r w:rsidR="008360C4">
        <w:rPr>
          <w:szCs w:val="22"/>
        </w:rPr>
        <w:t xml:space="preserve">.  </w:t>
      </w:r>
      <w:r w:rsidR="007D6C24">
        <w:rPr>
          <w:szCs w:val="22"/>
          <w:lang w:val="ru-RU"/>
        </w:rPr>
        <w:t xml:space="preserve">Она насчитывает более </w:t>
      </w:r>
      <w:r w:rsidR="00DA45FB" w:rsidRPr="00DA45FB">
        <w:rPr>
          <w:szCs w:val="22"/>
        </w:rPr>
        <w:t xml:space="preserve">600 </w:t>
      </w:r>
      <w:r w:rsidR="007D6C24">
        <w:rPr>
          <w:szCs w:val="22"/>
          <w:lang w:val="ru-RU"/>
        </w:rPr>
        <w:t xml:space="preserve">членов, включая исполнителей, производителей фонограмм, авторов, композиторов и </w:t>
      </w:r>
      <w:r w:rsidR="00234732">
        <w:rPr>
          <w:szCs w:val="22"/>
          <w:lang w:val="ru-RU"/>
        </w:rPr>
        <w:t>фотографов</w:t>
      </w:r>
      <w:r w:rsidR="00DA45FB" w:rsidRPr="00DA45FB">
        <w:rPr>
          <w:szCs w:val="22"/>
        </w:rPr>
        <w:t>.</w:t>
      </w:r>
    </w:p>
    <w:p w14:paraId="2C40807B" w14:textId="747191A7" w:rsidR="003602E1" w:rsidRPr="00CF2717" w:rsidRDefault="00234732" w:rsidP="00D13703">
      <w:pPr>
        <w:pStyle w:val="BodyText"/>
        <w:spacing w:after="840"/>
        <w:rPr>
          <w:szCs w:val="22"/>
        </w:rPr>
      </w:pPr>
      <w:r>
        <w:rPr>
          <w:szCs w:val="22"/>
          <w:lang w:val="ru-RU"/>
        </w:rPr>
        <w:t xml:space="preserve">В </w:t>
      </w:r>
      <w:r w:rsidR="00DA45FB" w:rsidRPr="00DA45FB">
        <w:rPr>
          <w:szCs w:val="22"/>
        </w:rPr>
        <w:t>2015</w:t>
      </w:r>
      <w:r>
        <w:rPr>
          <w:szCs w:val="22"/>
          <w:lang w:val="ru-RU"/>
        </w:rPr>
        <w:t xml:space="preserve"> году Организация присоединилась к </w:t>
      </w:r>
      <w:r w:rsidR="00DA45FB" w:rsidRPr="00DA45FB">
        <w:rPr>
          <w:szCs w:val="22"/>
        </w:rPr>
        <w:t xml:space="preserve">SCAPR </w:t>
      </w:r>
      <w:r>
        <w:rPr>
          <w:szCs w:val="22"/>
          <w:lang w:val="ru-RU"/>
        </w:rPr>
        <w:t>в качестве ассоциированного члена</w:t>
      </w:r>
      <w:r w:rsidR="00DA45FB" w:rsidRPr="00DA45FB">
        <w:rPr>
          <w:szCs w:val="22"/>
        </w:rPr>
        <w:t xml:space="preserve">. </w:t>
      </w:r>
      <w:r>
        <w:rPr>
          <w:szCs w:val="22"/>
          <w:lang w:val="ru-RU"/>
        </w:rPr>
        <w:t xml:space="preserve">В </w:t>
      </w:r>
      <w:r w:rsidR="00DA45FB" w:rsidRPr="00DA45FB">
        <w:rPr>
          <w:szCs w:val="22"/>
        </w:rPr>
        <w:t>2020</w:t>
      </w:r>
      <w:r>
        <w:rPr>
          <w:szCs w:val="22"/>
          <w:lang w:val="ru-RU"/>
        </w:rPr>
        <w:t xml:space="preserve"> году она </w:t>
      </w:r>
      <w:r w:rsidR="00C3587D">
        <w:rPr>
          <w:szCs w:val="22"/>
          <w:lang w:val="ru-RU"/>
        </w:rPr>
        <w:t xml:space="preserve">стала участником </w:t>
      </w:r>
      <w:r w:rsidR="00BA4D25">
        <w:rPr>
          <w:szCs w:val="22"/>
          <w:lang w:val="ru-RU"/>
        </w:rPr>
        <w:t>Международной базы данных исполнителей</w:t>
      </w:r>
      <w:r w:rsidR="00BA2EC3">
        <w:rPr>
          <w:szCs w:val="22"/>
          <w:lang w:val="ru-RU"/>
        </w:rPr>
        <w:t> </w:t>
      </w:r>
      <w:r w:rsidR="00257D12">
        <w:rPr>
          <w:szCs w:val="22"/>
        </w:rPr>
        <w:t>(</w:t>
      </w:r>
      <w:r w:rsidR="00DA45FB" w:rsidRPr="00DA45FB">
        <w:rPr>
          <w:szCs w:val="22"/>
        </w:rPr>
        <w:t>IPD</w:t>
      </w:r>
      <w:r w:rsidR="00257D12">
        <w:rPr>
          <w:szCs w:val="22"/>
        </w:rPr>
        <w:t>)</w:t>
      </w:r>
      <w:r w:rsidR="00DA45FB" w:rsidRPr="00DA45FB">
        <w:rPr>
          <w:szCs w:val="22"/>
        </w:rPr>
        <w:t xml:space="preserve"> SCAPR. </w:t>
      </w:r>
      <w:r w:rsidR="00C3587D">
        <w:rPr>
          <w:szCs w:val="22"/>
          <w:lang w:val="ru-RU"/>
        </w:rPr>
        <w:t xml:space="preserve">«Аманат» имеет свыше </w:t>
      </w:r>
      <w:r w:rsidR="00DA45FB" w:rsidRPr="00DA45FB">
        <w:rPr>
          <w:szCs w:val="22"/>
        </w:rPr>
        <w:t xml:space="preserve">40 </w:t>
      </w:r>
      <w:r w:rsidR="00C3587D">
        <w:rPr>
          <w:szCs w:val="22"/>
          <w:lang w:val="ru-RU"/>
        </w:rPr>
        <w:t>соглашений с иностранными партнерами об управлении правами на публичное исполнение музыки, авторскими правами и правами производителей фонограмм</w:t>
      </w:r>
      <w:r w:rsidR="00DA45FB" w:rsidRPr="00DA45FB">
        <w:rPr>
          <w:szCs w:val="22"/>
        </w:rPr>
        <w:t>.</w:t>
      </w:r>
    </w:p>
    <w:p w14:paraId="73561C42" w14:textId="015ED6A9" w:rsidR="003602E1" w:rsidRDefault="005D79CA" w:rsidP="00D54E13">
      <w:pPr>
        <w:spacing w:after="220" w:line="240" w:lineRule="atLeast"/>
        <w:rPr>
          <w:i/>
          <w:szCs w:val="22"/>
        </w:rPr>
      </w:pPr>
      <w:r>
        <w:rPr>
          <w:i/>
          <w:szCs w:val="22"/>
          <w:lang w:val="ru-RU"/>
        </w:rPr>
        <w:t>Полная контактная информация</w:t>
      </w:r>
    </w:p>
    <w:p w14:paraId="18E1C717" w14:textId="226A7C2A" w:rsidR="00DA45FB" w:rsidRDefault="00B5186F" w:rsidP="00D54E13">
      <w:pPr>
        <w:pStyle w:val="EndnoteText"/>
        <w:spacing w:after="220"/>
        <w:rPr>
          <w:sz w:val="22"/>
          <w:szCs w:val="22"/>
        </w:rPr>
      </w:pPr>
      <w:r w:rsidRPr="00D54E13">
        <w:rPr>
          <w:sz w:val="22"/>
          <w:szCs w:val="22"/>
          <w:lang w:val="ru-RU"/>
        </w:rPr>
        <w:t xml:space="preserve">г-н </w:t>
      </w:r>
      <w:r w:rsidR="00D54E13" w:rsidRPr="00D54E13">
        <w:rPr>
          <w:sz w:val="22"/>
          <w:szCs w:val="22"/>
        </w:rPr>
        <w:t>Азамат Тлеужанов</w:t>
      </w:r>
      <w:r w:rsidR="00DA45FB" w:rsidRPr="00DA45FB">
        <w:rPr>
          <w:sz w:val="22"/>
          <w:szCs w:val="22"/>
        </w:rPr>
        <w:t xml:space="preserve">, </w:t>
      </w:r>
      <w:r w:rsidR="00D54E13">
        <w:rPr>
          <w:sz w:val="22"/>
          <w:szCs w:val="22"/>
          <w:lang w:val="ru-RU"/>
        </w:rPr>
        <w:t xml:space="preserve">заместитель генерального директора и координатор </w:t>
      </w:r>
      <w:r w:rsidR="00A11ED4">
        <w:rPr>
          <w:sz w:val="22"/>
          <w:szCs w:val="22"/>
          <w:lang w:val="ru-RU"/>
        </w:rPr>
        <w:t xml:space="preserve">по </w:t>
      </w:r>
      <w:r w:rsidR="00D54E13">
        <w:rPr>
          <w:sz w:val="22"/>
          <w:szCs w:val="22"/>
          <w:lang w:val="ru-RU"/>
        </w:rPr>
        <w:t>международны</w:t>
      </w:r>
      <w:r w:rsidR="00A11ED4">
        <w:rPr>
          <w:sz w:val="22"/>
          <w:szCs w:val="22"/>
          <w:lang w:val="ru-RU"/>
        </w:rPr>
        <w:t>м</w:t>
      </w:r>
      <w:r w:rsidR="00D54E13">
        <w:rPr>
          <w:sz w:val="22"/>
          <w:szCs w:val="22"/>
          <w:lang w:val="ru-RU"/>
        </w:rPr>
        <w:t xml:space="preserve"> связ</w:t>
      </w:r>
      <w:r w:rsidR="00A11ED4">
        <w:rPr>
          <w:sz w:val="22"/>
          <w:szCs w:val="22"/>
          <w:lang w:val="ru-RU"/>
        </w:rPr>
        <w:t>ям</w:t>
      </w:r>
    </w:p>
    <w:p w14:paraId="5A9185AB" w14:textId="1C9E10B3" w:rsidR="00DA45FB" w:rsidRDefault="0010710D" w:rsidP="003602E1">
      <w:pPr>
        <w:rPr>
          <w:szCs w:val="22"/>
          <w:lang w:val="de-DE"/>
        </w:rPr>
      </w:pPr>
      <w:r w:rsidRPr="0010710D">
        <w:rPr>
          <w:iCs/>
          <w:szCs w:val="22"/>
          <w:lang w:val="ru-RU"/>
        </w:rPr>
        <w:t>Некоммерческая организация по защите авторских и смежных прав («Аманат»)</w:t>
      </w:r>
    </w:p>
    <w:p w14:paraId="7AE08DC1" w14:textId="272482EB" w:rsidR="00DA45FB" w:rsidRDefault="00DA45FB" w:rsidP="003602E1">
      <w:pPr>
        <w:rPr>
          <w:szCs w:val="22"/>
          <w:lang w:val="de-DE"/>
        </w:rPr>
      </w:pPr>
      <w:r w:rsidRPr="00DA45FB">
        <w:rPr>
          <w:szCs w:val="22"/>
          <w:lang w:val="de-DE"/>
        </w:rPr>
        <w:t xml:space="preserve">050022, </w:t>
      </w:r>
      <w:r w:rsidR="00D54E13">
        <w:rPr>
          <w:szCs w:val="22"/>
          <w:lang w:val="ru-RU"/>
        </w:rPr>
        <w:t xml:space="preserve">проспект </w:t>
      </w:r>
      <w:r w:rsidR="00311F99">
        <w:rPr>
          <w:szCs w:val="22"/>
          <w:lang w:val="ru-RU"/>
        </w:rPr>
        <w:t xml:space="preserve">Сейфуллина </w:t>
      </w:r>
      <w:r w:rsidRPr="00DA45FB">
        <w:rPr>
          <w:szCs w:val="22"/>
          <w:lang w:val="de-DE"/>
        </w:rPr>
        <w:t>597</w:t>
      </w:r>
      <w:r w:rsidR="00311F99">
        <w:rPr>
          <w:szCs w:val="22"/>
          <w:lang w:val="ru-RU"/>
        </w:rPr>
        <w:t>А</w:t>
      </w:r>
      <w:r w:rsidRPr="00DA45FB">
        <w:rPr>
          <w:szCs w:val="22"/>
          <w:lang w:val="de-DE"/>
        </w:rPr>
        <w:t xml:space="preserve">, </w:t>
      </w:r>
      <w:r w:rsidR="00311F99">
        <w:rPr>
          <w:szCs w:val="22"/>
          <w:lang w:val="ru-RU"/>
        </w:rPr>
        <w:t>офис</w:t>
      </w:r>
      <w:r w:rsidR="00615310">
        <w:rPr>
          <w:szCs w:val="22"/>
          <w:lang w:val="ru-RU"/>
        </w:rPr>
        <w:t> </w:t>
      </w:r>
      <w:r w:rsidRPr="00DA45FB">
        <w:rPr>
          <w:szCs w:val="22"/>
          <w:lang w:val="de-DE"/>
        </w:rPr>
        <w:t>404</w:t>
      </w:r>
    </w:p>
    <w:p w14:paraId="7407C1A4" w14:textId="7B66B214" w:rsidR="003602E1" w:rsidRDefault="00311F99" w:rsidP="009A74DB">
      <w:pPr>
        <w:spacing w:after="480"/>
        <w:rPr>
          <w:szCs w:val="22"/>
          <w:lang w:val="de-DE"/>
        </w:rPr>
      </w:pPr>
      <w:r w:rsidRPr="00311F99">
        <w:rPr>
          <w:szCs w:val="22"/>
        </w:rPr>
        <w:t>Алма-Ата</w:t>
      </w:r>
      <w:r w:rsidR="00DA45FB" w:rsidRPr="00DA45FB">
        <w:rPr>
          <w:szCs w:val="22"/>
          <w:lang w:val="de-DE"/>
        </w:rPr>
        <w:t xml:space="preserve">, </w:t>
      </w:r>
      <w:r w:rsidR="00DF0A49">
        <w:rPr>
          <w:szCs w:val="22"/>
          <w:lang w:val="ru-RU"/>
        </w:rPr>
        <w:t>Казахстан</w:t>
      </w:r>
    </w:p>
    <w:p w14:paraId="5CF7BFC2" w14:textId="0DA6EB49" w:rsidR="003602E1" w:rsidRPr="009A74DB" w:rsidRDefault="007D78D6" w:rsidP="003602E1">
      <w:pPr>
        <w:rPr>
          <w:szCs w:val="22"/>
          <w:lang w:val="ru-RU"/>
        </w:rPr>
      </w:pPr>
      <w:r>
        <w:rPr>
          <w:szCs w:val="22"/>
          <w:lang w:val="ru-RU"/>
        </w:rPr>
        <w:t>Телефон:</w:t>
      </w:r>
      <w:r w:rsidR="003602E1">
        <w:rPr>
          <w:szCs w:val="22"/>
        </w:rPr>
        <w:t xml:space="preserve"> </w:t>
      </w:r>
      <w:r w:rsidR="00DA45FB" w:rsidRPr="00DA45FB">
        <w:rPr>
          <w:szCs w:val="22"/>
        </w:rPr>
        <w:t>+772 7 313 17 02</w:t>
      </w:r>
      <w:r w:rsidR="009A74DB">
        <w:rPr>
          <w:szCs w:val="22"/>
          <w:lang w:val="ru-RU"/>
        </w:rPr>
        <w:t xml:space="preserve"> </w:t>
      </w:r>
    </w:p>
    <w:p w14:paraId="27847036" w14:textId="23F35F2E" w:rsidR="003602E1" w:rsidRPr="00B42B3A" w:rsidRDefault="007D78D6" w:rsidP="003602E1">
      <w:r>
        <w:rPr>
          <w:szCs w:val="22"/>
          <w:lang w:val="ru-RU"/>
        </w:rPr>
        <w:t>Электронная почта</w:t>
      </w:r>
      <w:r w:rsidR="003602E1" w:rsidRPr="00B42B3A">
        <w:rPr>
          <w:szCs w:val="22"/>
        </w:rPr>
        <w:t xml:space="preserve">: </w:t>
      </w:r>
      <w:hyperlink r:id="rId15" w:history="1">
        <w:r w:rsidR="00DA45FB">
          <w:rPr>
            <w:rStyle w:val="Hyperlink"/>
            <w:szCs w:val="22"/>
          </w:rPr>
          <w:t>info@kazamanat.kz</w:t>
        </w:r>
      </w:hyperlink>
      <w:r w:rsidR="003602E1">
        <w:t xml:space="preserve"> , </w:t>
      </w:r>
      <w:hyperlink r:id="rId16" w:history="1">
        <w:r w:rsidR="00DA45FB">
          <w:rPr>
            <w:rStyle w:val="Hyperlink"/>
            <w:szCs w:val="22"/>
          </w:rPr>
          <w:t>azamat@kazamanat.kz</w:t>
        </w:r>
      </w:hyperlink>
      <w:r w:rsidR="00DA45FB">
        <w:rPr>
          <w:szCs w:val="22"/>
        </w:rPr>
        <w:t xml:space="preserve"> </w:t>
      </w:r>
    </w:p>
    <w:p w14:paraId="60B66D46" w14:textId="237EE0A7" w:rsidR="00DA45FB" w:rsidRPr="009A74DB" w:rsidRDefault="007D78D6" w:rsidP="007D78D6">
      <w:pPr>
        <w:spacing w:after="600"/>
        <w:rPr>
          <w:lang w:val="ru-RU"/>
        </w:rPr>
      </w:pPr>
      <w:r>
        <w:rPr>
          <w:szCs w:val="22"/>
          <w:lang w:val="ru-RU"/>
        </w:rPr>
        <w:t>Веб-сайт</w:t>
      </w:r>
      <w:r w:rsidR="003602E1" w:rsidRPr="00B42B3A">
        <w:rPr>
          <w:szCs w:val="22"/>
        </w:rPr>
        <w:t xml:space="preserve">: </w:t>
      </w:r>
      <w:hyperlink r:id="rId17" w:history="1">
        <w:r w:rsidR="00DA45FB" w:rsidRPr="0006189A">
          <w:rPr>
            <w:rStyle w:val="Hyperlink"/>
          </w:rPr>
          <w:t>www.kazamanat.kz</w:t>
        </w:r>
      </w:hyperlink>
      <w:r w:rsidR="009A74DB">
        <w:rPr>
          <w:rStyle w:val="Hyperlink"/>
          <w:lang w:val="ru-RU"/>
        </w:rPr>
        <w:t xml:space="preserve"> </w:t>
      </w:r>
    </w:p>
    <w:p w14:paraId="580FD499" w14:textId="77777777" w:rsidR="000B1254" w:rsidRDefault="003602E1" w:rsidP="004814EA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0B1254" w:rsidSect="003602E1"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</w:t>
      </w:r>
      <w:r w:rsidR="000B1254">
        <w:rPr>
          <w:rFonts w:cs="Arial"/>
          <w:sz w:val="22"/>
          <w:szCs w:val="22"/>
          <w:lang w:val="ru-RU"/>
        </w:rPr>
        <w:t xml:space="preserve">Приложение </w:t>
      </w:r>
      <w:r w:rsidR="000B1254">
        <w:rPr>
          <w:rFonts w:cs="Arial"/>
          <w:sz w:val="22"/>
          <w:szCs w:val="22"/>
        </w:rPr>
        <w:t xml:space="preserve">II </w:t>
      </w:r>
      <w:r w:rsidR="000B1254">
        <w:rPr>
          <w:rFonts w:cs="Arial"/>
          <w:sz w:val="22"/>
          <w:szCs w:val="22"/>
          <w:lang w:val="ru-RU"/>
        </w:rPr>
        <w:t>следует</w:t>
      </w:r>
      <w:r w:rsidR="000B1254">
        <w:rPr>
          <w:rFonts w:cs="Arial"/>
          <w:sz w:val="22"/>
          <w:szCs w:val="22"/>
        </w:rPr>
        <w:t>]</w:t>
      </w:r>
    </w:p>
    <w:p w14:paraId="4BFF9803" w14:textId="2B6C5C96" w:rsidR="000B1254" w:rsidRDefault="00341E74" w:rsidP="000B1254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  <w:lang w:val="ru-RU"/>
        </w:rPr>
        <w:lastRenderedPageBreak/>
        <w:t>Федеральная ассоциация музыкальной отрасли Германии</w:t>
      </w:r>
    </w:p>
    <w:p w14:paraId="27777A37" w14:textId="26514C4C" w:rsidR="000B1254" w:rsidRDefault="00341E74" w:rsidP="00DD0616">
      <w:pPr>
        <w:spacing w:after="840" w:line="240" w:lineRule="atLeast"/>
      </w:pPr>
      <w:r>
        <w:rPr>
          <w:lang w:val="ru-RU"/>
        </w:rPr>
        <w:t>Федеральная ассоциация музыкальной отрасли Германии (</w:t>
      </w:r>
      <w:r w:rsidR="000B1254" w:rsidRPr="00972F29">
        <w:t>Bundesverband Musikindustrie e.V.</w:t>
      </w:r>
      <w:r>
        <w:rPr>
          <w:lang w:val="ru-RU"/>
        </w:rPr>
        <w:t>,</w:t>
      </w:r>
      <w:r w:rsidR="000B1254" w:rsidRPr="00972F29">
        <w:t xml:space="preserve"> BVMI</w:t>
      </w:r>
      <w:r>
        <w:rPr>
          <w:lang w:val="ru-RU"/>
        </w:rPr>
        <w:t>)</w:t>
      </w:r>
      <w:r w:rsidR="000B1254" w:rsidRPr="00972F29">
        <w:t xml:space="preserve"> </w:t>
      </w:r>
      <w:r w:rsidR="001C0F50">
        <w:rPr>
          <w:lang w:val="ru-RU"/>
        </w:rPr>
        <w:t xml:space="preserve">представляет интересы порядка </w:t>
      </w:r>
      <w:r w:rsidR="000B1254" w:rsidRPr="00972F29">
        <w:t xml:space="preserve">200 </w:t>
      </w:r>
      <w:r w:rsidR="001C0F50">
        <w:rPr>
          <w:lang w:val="ru-RU"/>
        </w:rPr>
        <w:t xml:space="preserve">звукозаписывающих и музыкальных компаний, на долю которых приходится более </w:t>
      </w:r>
      <w:r w:rsidR="000B1254" w:rsidRPr="00972F29">
        <w:t>80</w:t>
      </w:r>
      <w:r w:rsidR="001C0F50">
        <w:rPr>
          <w:lang w:val="ru-RU"/>
        </w:rPr>
        <w:t xml:space="preserve"> процентов немецкого музыкального рынка</w:t>
      </w:r>
      <w:r w:rsidR="000B1254" w:rsidRPr="00972F29">
        <w:t xml:space="preserve">. </w:t>
      </w:r>
      <w:r w:rsidR="001C0F50">
        <w:rPr>
          <w:lang w:val="ru-RU"/>
        </w:rPr>
        <w:t xml:space="preserve">Для публики </w:t>
      </w:r>
      <w:r w:rsidR="000B1254" w:rsidRPr="00972F29">
        <w:t xml:space="preserve">BVMI </w:t>
      </w:r>
      <w:r w:rsidR="001C0F50">
        <w:rPr>
          <w:lang w:val="ru-RU"/>
        </w:rPr>
        <w:t xml:space="preserve">служит </w:t>
      </w:r>
      <w:r w:rsidR="007E7429">
        <w:rPr>
          <w:lang w:val="ru-RU"/>
        </w:rPr>
        <w:t>главным связующим звеном с музыкальной отраслью</w:t>
      </w:r>
      <w:r w:rsidR="000B1254" w:rsidRPr="00972F29">
        <w:t>.</w:t>
      </w:r>
    </w:p>
    <w:p w14:paraId="2001EEEE" w14:textId="0D905E01" w:rsidR="000B1254" w:rsidRDefault="009B6824" w:rsidP="00727EE6">
      <w:pPr>
        <w:spacing w:after="220" w:line="240" w:lineRule="atLeast"/>
        <w:rPr>
          <w:i/>
          <w:szCs w:val="22"/>
        </w:rPr>
      </w:pPr>
      <w:r>
        <w:rPr>
          <w:i/>
          <w:szCs w:val="22"/>
          <w:lang w:val="ru-RU"/>
        </w:rPr>
        <w:t>Полная контактная информация</w:t>
      </w:r>
    </w:p>
    <w:p w14:paraId="4CCCCD33" w14:textId="4483DF2D" w:rsidR="000B1254" w:rsidRDefault="00727EE6" w:rsidP="000B1254">
      <w:r>
        <w:rPr>
          <w:lang w:val="ru-RU"/>
        </w:rPr>
        <w:t>д-р</w:t>
      </w:r>
      <w:r w:rsidR="000B1254">
        <w:t xml:space="preserve"> </w:t>
      </w:r>
      <w:r>
        <w:rPr>
          <w:lang w:val="ru-RU"/>
        </w:rPr>
        <w:t>Флориан Дрюке</w:t>
      </w:r>
      <w:r w:rsidR="000B1254">
        <w:t xml:space="preserve">, </w:t>
      </w:r>
      <w:r>
        <w:rPr>
          <w:lang w:val="ru-RU"/>
        </w:rPr>
        <w:t>председатель и генеральный директор</w:t>
      </w:r>
    </w:p>
    <w:p w14:paraId="67E8FF02" w14:textId="373A0164" w:rsidR="000B1254" w:rsidRDefault="00536DB6" w:rsidP="00727EE6">
      <w:pPr>
        <w:spacing w:after="220"/>
      </w:pPr>
      <w:r>
        <w:rPr>
          <w:lang w:val="ru-RU"/>
        </w:rPr>
        <w:t>Рене</w:t>
      </w:r>
      <w:r w:rsidR="000B1254">
        <w:t xml:space="preserve"> </w:t>
      </w:r>
      <w:r>
        <w:rPr>
          <w:lang w:val="ru-RU"/>
        </w:rPr>
        <w:t>Уаро</w:t>
      </w:r>
      <w:r w:rsidR="000B1254">
        <w:t xml:space="preserve">, </w:t>
      </w:r>
      <w:r w:rsidR="00AE1A31">
        <w:rPr>
          <w:lang w:val="ru-RU"/>
        </w:rPr>
        <w:t>управляющий директор по правовым и политическим вопросам</w:t>
      </w:r>
    </w:p>
    <w:p w14:paraId="708BD5A0" w14:textId="77777777" w:rsidR="000B1254" w:rsidRDefault="000B1254" w:rsidP="000B1254">
      <w:pPr>
        <w:rPr>
          <w:szCs w:val="22"/>
        </w:rPr>
      </w:pPr>
    </w:p>
    <w:p w14:paraId="3F8F5C87" w14:textId="77777777" w:rsidR="000B1254" w:rsidRPr="00972F29" w:rsidRDefault="000B1254" w:rsidP="000B1254">
      <w:pPr>
        <w:rPr>
          <w:lang w:val="fr-FR"/>
        </w:rPr>
      </w:pPr>
      <w:r w:rsidRPr="00972F29">
        <w:rPr>
          <w:lang w:val="fr-FR"/>
        </w:rPr>
        <w:t>Bundesverband Musikindustrie e.V.</w:t>
      </w:r>
    </w:p>
    <w:p w14:paraId="79DD7531" w14:textId="77777777" w:rsidR="000B1254" w:rsidRDefault="000B1254" w:rsidP="000B1254">
      <w:r w:rsidRPr="00972F29">
        <w:rPr>
          <w:lang w:val="fr-FR"/>
        </w:rPr>
        <w:t xml:space="preserve">Linienstr. </w:t>
      </w:r>
      <w:r>
        <w:t>152</w:t>
      </w:r>
    </w:p>
    <w:p w14:paraId="3FE5C3F3" w14:textId="77777777" w:rsidR="000B1254" w:rsidRDefault="000B1254" w:rsidP="000B1254">
      <w:r>
        <w:t>10115 Berlin</w:t>
      </w:r>
    </w:p>
    <w:p w14:paraId="6C9B1186" w14:textId="77777777" w:rsidR="000B1254" w:rsidRDefault="000B1254" w:rsidP="00727EE6">
      <w:pPr>
        <w:spacing w:after="480"/>
      </w:pPr>
      <w:r>
        <w:t>Germany</w:t>
      </w:r>
    </w:p>
    <w:p w14:paraId="3DFBD8F9" w14:textId="2CAC20A4" w:rsidR="000B1254" w:rsidRDefault="00B80AA3" w:rsidP="000B1254">
      <w:pPr>
        <w:rPr>
          <w:szCs w:val="22"/>
        </w:rPr>
      </w:pPr>
      <w:r>
        <w:rPr>
          <w:szCs w:val="22"/>
          <w:lang w:val="ru-RU"/>
        </w:rPr>
        <w:t>Телефон</w:t>
      </w:r>
      <w:r w:rsidR="000B1254">
        <w:rPr>
          <w:szCs w:val="22"/>
        </w:rPr>
        <w:t xml:space="preserve">: </w:t>
      </w:r>
      <w:r w:rsidR="000B1254" w:rsidRPr="00972F29">
        <w:t>+49.30.59 00 38 - 0</w:t>
      </w:r>
    </w:p>
    <w:p w14:paraId="01BFA8BE" w14:textId="5C13AEDD" w:rsidR="000B1254" w:rsidRPr="000F63C8" w:rsidRDefault="00B80AA3" w:rsidP="000B1254">
      <w:r>
        <w:rPr>
          <w:szCs w:val="22"/>
          <w:lang w:val="ru-RU"/>
        </w:rPr>
        <w:t>Электронная почта</w:t>
      </w:r>
      <w:r w:rsidR="000B1254" w:rsidRPr="000F63C8">
        <w:rPr>
          <w:szCs w:val="22"/>
        </w:rPr>
        <w:t xml:space="preserve">: </w:t>
      </w:r>
      <w:hyperlink r:id="rId19" w:history="1">
        <w:r w:rsidR="000B1254" w:rsidRPr="000F63C8">
          <w:rPr>
            <w:rStyle w:val="Hyperlink"/>
            <w:szCs w:val="22"/>
          </w:rPr>
          <w:t>info@musikindustrie.de</w:t>
        </w:r>
      </w:hyperlink>
      <w:r w:rsidR="000B1254" w:rsidRPr="000F63C8">
        <w:rPr>
          <w:szCs w:val="22"/>
        </w:rPr>
        <w:t xml:space="preserve">, </w:t>
      </w:r>
      <w:hyperlink r:id="rId20" w:history="1">
        <w:r w:rsidR="000B1254" w:rsidRPr="000F63C8">
          <w:rPr>
            <w:rStyle w:val="Hyperlink"/>
          </w:rPr>
          <w:t>eichler@musikindustrie.de</w:t>
        </w:r>
      </w:hyperlink>
    </w:p>
    <w:p w14:paraId="30B94429" w14:textId="66D01F95" w:rsidR="000B1254" w:rsidRDefault="00B80AA3" w:rsidP="00727EE6">
      <w:pPr>
        <w:spacing w:after="600"/>
        <w:rPr>
          <w:rStyle w:val="Hyperlink"/>
        </w:rPr>
      </w:pPr>
      <w:r>
        <w:rPr>
          <w:szCs w:val="22"/>
          <w:lang w:val="ru-RU"/>
        </w:rPr>
        <w:t>Веб-сайт</w:t>
      </w:r>
      <w:r w:rsidR="000B1254" w:rsidRPr="00874FF1">
        <w:rPr>
          <w:szCs w:val="22"/>
        </w:rPr>
        <w:t xml:space="preserve">: </w:t>
      </w:r>
      <w:hyperlink r:id="rId21" w:history="1">
        <w:r w:rsidR="000B1254" w:rsidRPr="00874FF1">
          <w:rPr>
            <w:rStyle w:val="Hyperlink"/>
          </w:rPr>
          <w:t>www.musikindustrie.de</w:t>
        </w:r>
      </w:hyperlink>
    </w:p>
    <w:p w14:paraId="2160BD46" w14:textId="7EA1F6FF" w:rsidR="002928D3" w:rsidRDefault="000B1254" w:rsidP="004814EA">
      <w:pPr>
        <w:pStyle w:val="Endofdocument"/>
        <w:tabs>
          <w:tab w:val="left" w:pos="7110"/>
        </w:tabs>
        <w:ind w:left="5400"/>
      </w:pPr>
      <w:r>
        <w:rPr>
          <w:rFonts w:cs="Arial"/>
          <w:sz w:val="22"/>
          <w:szCs w:val="22"/>
        </w:rPr>
        <w:t>[</w:t>
      </w:r>
      <w:r w:rsidR="007D78D6">
        <w:rPr>
          <w:rFonts w:cs="Arial"/>
          <w:sz w:val="22"/>
          <w:szCs w:val="22"/>
          <w:lang w:val="ru-RU"/>
        </w:rPr>
        <w:t>Конец приложения</w:t>
      </w:r>
      <w:r>
        <w:rPr>
          <w:rFonts w:cs="Arial"/>
          <w:sz w:val="22"/>
          <w:szCs w:val="22"/>
        </w:rPr>
        <w:t xml:space="preserve"> II</w:t>
      </w:r>
      <w:r w:rsidR="007D78D6">
        <w:rPr>
          <w:rFonts w:cs="Arial"/>
          <w:sz w:val="22"/>
          <w:szCs w:val="22"/>
          <w:lang w:val="ru-RU"/>
        </w:rPr>
        <w:t xml:space="preserve"> и документа</w:t>
      </w:r>
      <w:r w:rsidR="003602E1">
        <w:rPr>
          <w:rFonts w:cs="Arial"/>
          <w:sz w:val="22"/>
          <w:szCs w:val="22"/>
        </w:rPr>
        <w:t>]</w:t>
      </w:r>
      <w:bookmarkEnd w:id="3"/>
    </w:p>
    <w:sectPr w:rsidR="002928D3" w:rsidSect="003602E1">
      <w:head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0345" w14:textId="77777777" w:rsidR="003602E1" w:rsidRDefault="003602E1">
      <w:r>
        <w:separator/>
      </w:r>
    </w:p>
  </w:endnote>
  <w:endnote w:type="continuationSeparator" w:id="0">
    <w:p w14:paraId="4999F953" w14:textId="77777777" w:rsidR="003602E1" w:rsidRDefault="003602E1" w:rsidP="003B38C1">
      <w:r>
        <w:separator/>
      </w:r>
    </w:p>
    <w:p w14:paraId="32FEB195" w14:textId="77777777" w:rsidR="003602E1" w:rsidRPr="003B38C1" w:rsidRDefault="003602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1FFDE0" w14:textId="77777777" w:rsidR="003602E1" w:rsidRPr="003B38C1" w:rsidRDefault="003602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46B2" w14:textId="77777777" w:rsidR="00CD4074" w:rsidRDefault="00CD4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C674" w14:textId="77777777" w:rsidR="00CD4074" w:rsidRDefault="00CD4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4787" w14:textId="77777777" w:rsidR="00CD4074" w:rsidRDefault="00CD4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1CFC" w14:textId="77777777" w:rsidR="003602E1" w:rsidRDefault="003602E1">
      <w:r>
        <w:separator/>
      </w:r>
    </w:p>
  </w:footnote>
  <w:footnote w:type="continuationSeparator" w:id="0">
    <w:p w14:paraId="26BF719C" w14:textId="77777777" w:rsidR="003602E1" w:rsidRDefault="003602E1" w:rsidP="008B60B2">
      <w:r>
        <w:separator/>
      </w:r>
    </w:p>
    <w:p w14:paraId="197635C1" w14:textId="77777777" w:rsidR="003602E1" w:rsidRPr="00ED77FB" w:rsidRDefault="003602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0B61A4" w14:textId="77777777" w:rsidR="003602E1" w:rsidRPr="00ED77FB" w:rsidRDefault="003602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4DC5" w14:textId="77777777" w:rsidR="00CD4074" w:rsidRDefault="00CD4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96C1" w14:textId="26F14B17" w:rsidR="00EC4E49" w:rsidRDefault="003602E1" w:rsidP="00477D6B">
    <w:pPr>
      <w:jc w:val="right"/>
    </w:pPr>
    <w:bookmarkStart w:id="4" w:name="Code2"/>
    <w:bookmarkEnd w:id="4"/>
    <w:r>
      <w:t>SCCR/4</w:t>
    </w:r>
    <w:r w:rsidR="00DC3030">
      <w:t>5</w:t>
    </w:r>
    <w:r>
      <w:t>/</w:t>
    </w:r>
    <w:r w:rsidR="00DC3030">
      <w:t>2</w:t>
    </w:r>
  </w:p>
  <w:p w14:paraId="332559AF" w14:textId="5E64B712" w:rsidR="00EC4E49" w:rsidRPr="00C9782B" w:rsidRDefault="00432AF6" w:rsidP="00477D6B">
    <w:pPr>
      <w:jc w:val="right"/>
    </w:pPr>
    <w:r>
      <w:rPr>
        <w:lang w:val="ru-RU"/>
      </w:rPr>
      <w:t>П</w:t>
    </w:r>
    <w:r w:rsidR="000B1254">
      <w:rPr>
        <w:lang w:val="ru-RU"/>
      </w:rPr>
      <w:t>риложение</w:t>
    </w:r>
    <w:r w:rsidR="00C9782B">
      <w:rPr>
        <w:lang w:val="ru-RU"/>
      </w:rPr>
      <w:t xml:space="preserve"> </w:t>
    </w:r>
    <w:r w:rsidR="00C9782B">
      <w:t>I</w:t>
    </w:r>
  </w:p>
  <w:p w14:paraId="3AEE53CF" w14:textId="77777777" w:rsidR="00EC4E49" w:rsidRDefault="00EC4E49" w:rsidP="00477D6B">
    <w:pPr>
      <w:jc w:val="right"/>
    </w:pPr>
  </w:p>
  <w:p w14:paraId="6411FFBE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1291" w14:textId="77777777" w:rsidR="00CD4074" w:rsidRDefault="00CD40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FD98" w14:textId="0D2685EA" w:rsidR="000B1254" w:rsidRDefault="000B1254" w:rsidP="000B1254">
    <w:pPr>
      <w:pStyle w:val="Header"/>
      <w:jc w:val="right"/>
    </w:pPr>
    <w:r>
      <w:t>SCCR/45/2 Rev.</w:t>
    </w:r>
  </w:p>
  <w:p w14:paraId="12E6D1DE" w14:textId="15276137" w:rsidR="000B1254" w:rsidRDefault="000B1254" w:rsidP="000B1254">
    <w:pPr>
      <w:pStyle w:val="Header"/>
      <w:jc w:val="right"/>
    </w:pPr>
    <w:r>
      <w:rPr>
        <w:lang w:val="ru-RU"/>
      </w:rPr>
      <w:t xml:space="preserve">Приложение </w:t>
    </w:r>
    <w:r>
      <w:t>I</w:t>
    </w:r>
  </w:p>
  <w:p w14:paraId="685A86EA" w14:textId="77777777" w:rsidR="000B1254" w:rsidRPr="000B1254" w:rsidRDefault="000B1254" w:rsidP="000B1254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8631" w14:textId="77777777" w:rsidR="000B1254" w:rsidRDefault="000B1254" w:rsidP="000B1254">
    <w:pPr>
      <w:pStyle w:val="Header"/>
      <w:jc w:val="right"/>
    </w:pPr>
    <w:r>
      <w:t>SCCR/45/2 Rev.</w:t>
    </w:r>
  </w:p>
  <w:p w14:paraId="714BB06F" w14:textId="7C96B899" w:rsidR="000B1254" w:rsidRDefault="000B1254" w:rsidP="000B1254">
    <w:pPr>
      <w:pStyle w:val="Header"/>
      <w:jc w:val="right"/>
    </w:pPr>
    <w:r>
      <w:rPr>
        <w:lang w:val="ru-RU"/>
      </w:rPr>
      <w:t xml:space="preserve">Приложение </w:t>
    </w:r>
    <w:r>
      <w:t>II</w:t>
    </w:r>
  </w:p>
  <w:p w14:paraId="7FBC79B9" w14:textId="77777777" w:rsidR="000B1254" w:rsidRPr="000B1254" w:rsidRDefault="000B1254" w:rsidP="000B125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357A7"/>
    <w:multiLevelType w:val="hybridMultilevel"/>
    <w:tmpl w:val="6C52FC56"/>
    <w:lvl w:ilvl="0" w:tplc="01A68A80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6"/>
  </w:num>
  <w:num w:numId="5" w16cid:durableId="113525721">
    <w:abstractNumId w:val="1"/>
  </w:num>
  <w:num w:numId="6" w16cid:durableId="1127430456">
    <w:abstractNumId w:val="3"/>
  </w:num>
  <w:num w:numId="7" w16cid:durableId="693774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E1"/>
    <w:rsid w:val="00010F79"/>
    <w:rsid w:val="0001647B"/>
    <w:rsid w:val="00043CAA"/>
    <w:rsid w:val="00075432"/>
    <w:rsid w:val="00081E5B"/>
    <w:rsid w:val="000968ED"/>
    <w:rsid w:val="00096B1A"/>
    <w:rsid w:val="000B1254"/>
    <w:rsid w:val="000F5E56"/>
    <w:rsid w:val="001024FE"/>
    <w:rsid w:val="0010710D"/>
    <w:rsid w:val="001362EE"/>
    <w:rsid w:val="00142868"/>
    <w:rsid w:val="00163A97"/>
    <w:rsid w:val="001832A6"/>
    <w:rsid w:val="001C0F50"/>
    <w:rsid w:val="001C6808"/>
    <w:rsid w:val="001D1DA3"/>
    <w:rsid w:val="002121FA"/>
    <w:rsid w:val="00232DEC"/>
    <w:rsid w:val="00234732"/>
    <w:rsid w:val="0024350A"/>
    <w:rsid w:val="00257D12"/>
    <w:rsid w:val="002634C4"/>
    <w:rsid w:val="002928D3"/>
    <w:rsid w:val="002F1FE6"/>
    <w:rsid w:val="002F4E68"/>
    <w:rsid w:val="00311F99"/>
    <w:rsid w:val="00312F7F"/>
    <w:rsid w:val="003228B7"/>
    <w:rsid w:val="00327DAD"/>
    <w:rsid w:val="00341E74"/>
    <w:rsid w:val="003508A3"/>
    <w:rsid w:val="003602E1"/>
    <w:rsid w:val="003673CF"/>
    <w:rsid w:val="003845C1"/>
    <w:rsid w:val="003925B1"/>
    <w:rsid w:val="003A6F89"/>
    <w:rsid w:val="003B38C1"/>
    <w:rsid w:val="003D352A"/>
    <w:rsid w:val="003F4808"/>
    <w:rsid w:val="004178B7"/>
    <w:rsid w:val="00423E3E"/>
    <w:rsid w:val="00427AF4"/>
    <w:rsid w:val="00432AF6"/>
    <w:rsid w:val="004400E2"/>
    <w:rsid w:val="00444C62"/>
    <w:rsid w:val="00461632"/>
    <w:rsid w:val="004647DA"/>
    <w:rsid w:val="00474062"/>
    <w:rsid w:val="00477D6B"/>
    <w:rsid w:val="004814EA"/>
    <w:rsid w:val="004D39C4"/>
    <w:rsid w:val="0053057A"/>
    <w:rsid w:val="00536DB6"/>
    <w:rsid w:val="00560A29"/>
    <w:rsid w:val="00586206"/>
    <w:rsid w:val="00594D27"/>
    <w:rsid w:val="005D79CA"/>
    <w:rsid w:val="00601760"/>
    <w:rsid w:val="00605827"/>
    <w:rsid w:val="00615310"/>
    <w:rsid w:val="00640D02"/>
    <w:rsid w:val="00646050"/>
    <w:rsid w:val="006713CA"/>
    <w:rsid w:val="00676C5C"/>
    <w:rsid w:val="00695558"/>
    <w:rsid w:val="006D5E0F"/>
    <w:rsid w:val="00701F7D"/>
    <w:rsid w:val="00703B40"/>
    <w:rsid w:val="007058FB"/>
    <w:rsid w:val="00727EE6"/>
    <w:rsid w:val="00736B3C"/>
    <w:rsid w:val="00782CAC"/>
    <w:rsid w:val="007B6A58"/>
    <w:rsid w:val="007D1613"/>
    <w:rsid w:val="007D6C24"/>
    <w:rsid w:val="007D78D6"/>
    <w:rsid w:val="007E7429"/>
    <w:rsid w:val="008332E8"/>
    <w:rsid w:val="008360C4"/>
    <w:rsid w:val="00873EE5"/>
    <w:rsid w:val="0087453F"/>
    <w:rsid w:val="008B2CC1"/>
    <w:rsid w:val="008B4B5E"/>
    <w:rsid w:val="008B60B2"/>
    <w:rsid w:val="008C1EFE"/>
    <w:rsid w:val="0090731E"/>
    <w:rsid w:val="00916EE2"/>
    <w:rsid w:val="00932AF6"/>
    <w:rsid w:val="00960CC6"/>
    <w:rsid w:val="00966A22"/>
    <w:rsid w:val="0096722F"/>
    <w:rsid w:val="00980843"/>
    <w:rsid w:val="009A74DB"/>
    <w:rsid w:val="009B6824"/>
    <w:rsid w:val="009E2791"/>
    <w:rsid w:val="009E3F6F"/>
    <w:rsid w:val="009F3BF9"/>
    <w:rsid w:val="009F499F"/>
    <w:rsid w:val="00A11ED4"/>
    <w:rsid w:val="00A340F4"/>
    <w:rsid w:val="00A42DAF"/>
    <w:rsid w:val="00A45BD8"/>
    <w:rsid w:val="00A5792C"/>
    <w:rsid w:val="00A778BF"/>
    <w:rsid w:val="00A85B8E"/>
    <w:rsid w:val="00AC205C"/>
    <w:rsid w:val="00AE1A31"/>
    <w:rsid w:val="00AF5C73"/>
    <w:rsid w:val="00B05A69"/>
    <w:rsid w:val="00B40598"/>
    <w:rsid w:val="00B50B99"/>
    <w:rsid w:val="00B5186F"/>
    <w:rsid w:val="00B62CD9"/>
    <w:rsid w:val="00B729A0"/>
    <w:rsid w:val="00B80AA3"/>
    <w:rsid w:val="00B9734B"/>
    <w:rsid w:val="00BA2EC3"/>
    <w:rsid w:val="00BA4D25"/>
    <w:rsid w:val="00BD4BB6"/>
    <w:rsid w:val="00BF7E60"/>
    <w:rsid w:val="00C11BFE"/>
    <w:rsid w:val="00C205B6"/>
    <w:rsid w:val="00C3587D"/>
    <w:rsid w:val="00C37332"/>
    <w:rsid w:val="00C94629"/>
    <w:rsid w:val="00C9782B"/>
    <w:rsid w:val="00CC42FC"/>
    <w:rsid w:val="00CD4074"/>
    <w:rsid w:val="00CE65D4"/>
    <w:rsid w:val="00D13703"/>
    <w:rsid w:val="00D332A2"/>
    <w:rsid w:val="00D45252"/>
    <w:rsid w:val="00D54E13"/>
    <w:rsid w:val="00D71B4D"/>
    <w:rsid w:val="00D93D55"/>
    <w:rsid w:val="00DA45FB"/>
    <w:rsid w:val="00DC3030"/>
    <w:rsid w:val="00DD0616"/>
    <w:rsid w:val="00DD44C4"/>
    <w:rsid w:val="00DE5A45"/>
    <w:rsid w:val="00DF0A49"/>
    <w:rsid w:val="00E161A2"/>
    <w:rsid w:val="00E1703C"/>
    <w:rsid w:val="00E335FE"/>
    <w:rsid w:val="00E36320"/>
    <w:rsid w:val="00E42D25"/>
    <w:rsid w:val="00E450F6"/>
    <w:rsid w:val="00E5021F"/>
    <w:rsid w:val="00E671A6"/>
    <w:rsid w:val="00E92E19"/>
    <w:rsid w:val="00EC23DE"/>
    <w:rsid w:val="00EC4E49"/>
    <w:rsid w:val="00ED77FB"/>
    <w:rsid w:val="00F021A6"/>
    <w:rsid w:val="00F11D94"/>
    <w:rsid w:val="00F328F4"/>
    <w:rsid w:val="00F335F5"/>
    <w:rsid w:val="00F57DC8"/>
    <w:rsid w:val="00F66152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89EC2"/>
  <w15:docId w15:val="{93C190F8-5A55-4409-8257-AE2B5FCB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3602E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602E1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3602E1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3602E1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3602E1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602E1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A45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2E19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8360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60C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60C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360C4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0B1254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musikindustrie.de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kazamanat.k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zamat@kazamanat.kz" TargetMode="External"/><Relationship Id="rId20" Type="http://schemas.openxmlformats.org/officeDocument/2006/relationships/hyperlink" Target="mailto:eichler@musikindustrie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nfo@kazamanat.kz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info@musikindustrie.d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SCCR_45 (E)</Template>
  <TotalTime>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TALL Ndèye Fatou</dc:creator>
  <cp:keywords>FOR OFFICIAL USE ONLY</cp:keywords>
  <cp:lastModifiedBy>HAIZEL Francesca</cp:lastModifiedBy>
  <cp:revision>2</cp:revision>
  <cp:lastPrinted>2011-02-15T11:56:00Z</cp:lastPrinted>
  <dcterms:created xsi:type="dcterms:W3CDTF">2024-02-23T14:11:00Z</dcterms:created>
  <dcterms:modified xsi:type="dcterms:W3CDTF">2024-02-23T14:11:00Z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