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3A5995" w:rsidRPr="00D90EEC" w:rsidTr="007C0D7A">
        <w:trPr>
          <w:trHeight w:val="1977"/>
        </w:trPr>
        <w:tc>
          <w:tcPr>
            <w:tcW w:w="4594" w:type="dxa"/>
            <w:tcBorders>
              <w:bottom w:val="single" w:sz="4" w:space="0" w:color="auto"/>
            </w:tcBorders>
            <w:tcMar>
              <w:bottom w:w="170" w:type="dxa"/>
            </w:tcMar>
          </w:tcPr>
          <w:p w:rsidR="003A5995" w:rsidRPr="00D90EEC" w:rsidRDefault="003A5995" w:rsidP="007C0D7A">
            <w:bookmarkStart w:id="0" w:name="TitleOfDoc"/>
            <w:bookmarkStart w:id="1" w:name="_GoBack"/>
            <w:bookmarkEnd w:id="0"/>
            <w:bookmarkEnd w:id="1"/>
            <w:r w:rsidRPr="00D90EEC">
              <w:rPr>
                <w:noProof/>
                <w:lang w:eastAsia="en-US"/>
              </w:rPr>
              <w:drawing>
                <wp:anchor distT="0" distB="0" distL="114300" distR="114300" simplePos="0" relativeHeight="251659264" behindDoc="1" locked="0" layoutInCell="0" allowOverlap="1" wp14:anchorId="2867D230" wp14:editId="31F749BD">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3A5995" w:rsidRPr="00D90EEC" w:rsidRDefault="003A5995" w:rsidP="007C0D7A"/>
        </w:tc>
        <w:tc>
          <w:tcPr>
            <w:tcW w:w="425" w:type="dxa"/>
            <w:tcBorders>
              <w:bottom w:val="single" w:sz="4" w:space="0" w:color="auto"/>
            </w:tcBorders>
            <w:tcMar>
              <w:left w:w="0" w:type="dxa"/>
              <w:right w:w="0" w:type="dxa"/>
            </w:tcMar>
          </w:tcPr>
          <w:p w:rsidR="003A5995" w:rsidRPr="00D90EEC" w:rsidRDefault="003A5995" w:rsidP="007C0D7A">
            <w:pPr>
              <w:jc w:val="right"/>
            </w:pPr>
            <w:r w:rsidRPr="00D90EEC">
              <w:rPr>
                <w:b/>
                <w:sz w:val="40"/>
                <w:szCs w:val="40"/>
              </w:rPr>
              <w:t>C</w:t>
            </w:r>
          </w:p>
        </w:tc>
      </w:tr>
      <w:tr w:rsidR="003A5995" w:rsidRPr="00D90EEC" w:rsidTr="007C0D7A">
        <w:trPr>
          <w:trHeight w:hRule="exact" w:val="340"/>
        </w:trPr>
        <w:tc>
          <w:tcPr>
            <w:tcW w:w="9356" w:type="dxa"/>
            <w:gridSpan w:val="3"/>
            <w:tcBorders>
              <w:top w:val="single" w:sz="4" w:space="0" w:color="auto"/>
            </w:tcBorders>
            <w:tcMar>
              <w:top w:w="170" w:type="dxa"/>
              <w:left w:w="0" w:type="dxa"/>
              <w:right w:w="0" w:type="dxa"/>
            </w:tcMar>
            <w:vAlign w:val="bottom"/>
          </w:tcPr>
          <w:p w:rsidR="003A5995" w:rsidRPr="00D90EEC" w:rsidRDefault="003A5995" w:rsidP="003A5995">
            <w:pPr>
              <w:jc w:val="right"/>
              <w:rPr>
                <w:rFonts w:ascii="Arial Black" w:hAnsi="Arial Black"/>
                <w:caps/>
                <w:sz w:val="15"/>
              </w:rPr>
            </w:pPr>
            <w:r w:rsidRPr="00D90EEC">
              <w:rPr>
                <w:rFonts w:ascii="Arial Black" w:hAnsi="Arial Black" w:hint="eastAsia"/>
                <w:caps/>
                <w:sz w:val="15"/>
              </w:rPr>
              <w:t>SC</w:t>
            </w:r>
            <w:r w:rsidRPr="00D90EEC">
              <w:rPr>
                <w:rFonts w:ascii="Arial Black" w:hAnsi="Arial Black"/>
                <w:caps/>
                <w:sz w:val="15"/>
              </w:rPr>
              <w:t>Cr/</w:t>
            </w:r>
            <w:r w:rsidRPr="00D90EEC">
              <w:rPr>
                <w:rFonts w:ascii="Arial Black" w:hAnsi="Arial Black" w:hint="eastAsia"/>
                <w:caps/>
                <w:sz w:val="15"/>
              </w:rPr>
              <w:t>26</w:t>
            </w:r>
            <w:r w:rsidRPr="00D90EEC">
              <w:rPr>
                <w:rFonts w:ascii="Arial Black" w:hAnsi="Arial Black"/>
                <w:caps/>
                <w:sz w:val="15"/>
              </w:rPr>
              <w:t>/</w:t>
            </w:r>
            <w:r>
              <w:rPr>
                <w:rFonts w:ascii="Arial Black" w:hAnsi="Arial Black"/>
                <w:caps/>
                <w:sz w:val="15"/>
              </w:rPr>
              <w:t>5</w:t>
            </w:r>
            <w:r w:rsidRPr="00D90EEC">
              <w:rPr>
                <w:rFonts w:ascii="Arial Black" w:hAnsi="Arial Black"/>
                <w:caps/>
                <w:sz w:val="15"/>
              </w:rPr>
              <w:t xml:space="preserve">  </w:t>
            </w:r>
            <w:bookmarkStart w:id="2" w:name="Code"/>
            <w:bookmarkEnd w:id="2"/>
          </w:p>
        </w:tc>
      </w:tr>
      <w:tr w:rsidR="003A5995" w:rsidRPr="00D90EEC" w:rsidTr="007C0D7A">
        <w:trPr>
          <w:trHeight w:hRule="exact" w:val="170"/>
        </w:trPr>
        <w:tc>
          <w:tcPr>
            <w:tcW w:w="9356" w:type="dxa"/>
            <w:gridSpan w:val="3"/>
            <w:noWrap/>
            <w:tcMar>
              <w:left w:w="0" w:type="dxa"/>
              <w:right w:w="0" w:type="dxa"/>
            </w:tcMar>
            <w:vAlign w:val="bottom"/>
          </w:tcPr>
          <w:p w:rsidR="003A5995" w:rsidRPr="00D90EEC" w:rsidRDefault="003A5995" w:rsidP="007C0D7A">
            <w:pPr>
              <w:jc w:val="right"/>
              <w:rPr>
                <w:rFonts w:ascii="Arial Black" w:hAnsi="Arial Black"/>
                <w:b/>
                <w:caps/>
                <w:sz w:val="15"/>
                <w:szCs w:val="15"/>
              </w:rPr>
            </w:pPr>
            <w:r w:rsidRPr="00D90EEC">
              <w:rPr>
                <w:rFonts w:eastAsia="SimHei" w:hint="eastAsia"/>
                <w:b/>
                <w:sz w:val="15"/>
                <w:szCs w:val="15"/>
              </w:rPr>
              <w:t>原</w:t>
            </w:r>
            <w:r w:rsidRPr="00D90EEC">
              <w:rPr>
                <w:rFonts w:eastAsia="SimHei"/>
                <w:b/>
                <w:sz w:val="15"/>
                <w:szCs w:val="15"/>
                <w:lang w:val="pt-BR"/>
              </w:rPr>
              <w:t xml:space="preserve"> </w:t>
            </w:r>
            <w:r w:rsidRPr="00D90EEC">
              <w:rPr>
                <w:rFonts w:eastAsia="SimHei" w:hint="eastAsia"/>
                <w:b/>
                <w:sz w:val="15"/>
                <w:szCs w:val="15"/>
              </w:rPr>
              <w:t>文</w:t>
            </w:r>
            <w:r w:rsidRPr="00D90EEC">
              <w:rPr>
                <w:rFonts w:eastAsia="SimHei" w:hint="eastAsia"/>
                <w:b/>
                <w:sz w:val="15"/>
                <w:szCs w:val="15"/>
                <w:lang w:val="pt-BR"/>
              </w:rPr>
              <w:t>：</w:t>
            </w:r>
            <w:r w:rsidRPr="00D90EEC">
              <w:rPr>
                <w:rFonts w:eastAsia="SimHei" w:hint="eastAsia"/>
                <w:b/>
                <w:sz w:val="15"/>
                <w:szCs w:val="15"/>
              </w:rPr>
              <w:t>英文</w:t>
            </w:r>
          </w:p>
        </w:tc>
      </w:tr>
      <w:tr w:rsidR="003A5995" w:rsidRPr="00D90EEC" w:rsidTr="007C0D7A">
        <w:trPr>
          <w:trHeight w:hRule="exact" w:val="198"/>
        </w:trPr>
        <w:tc>
          <w:tcPr>
            <w:tcW w:w="9356" w:type="dxa"/>
            <w:gridSpan w:val="3"/>
            <w:tcMar>
              <w:left w:w="0" w:type="dxa"/>
              <w:right w:w="0" w:type="dxa"/>
            </w:tcMar>
            <w:vAlign w:val="bottom"/>
          </w:tcPr>
          <w:p w:rsidR="003A5995" w:rsidRPr="00D90EEC" w:rsidRDefault="003A5995" w:rsidP="003A5995">
            <w:pPr>
              <w:jc w:val="right"/>
              <w:rPr>
                <w:rFonts w:ascii="SimHei" w:eastAsia="SimHei" w:hAnsi="Arial Black"/>
                <w:b/>
                <w:caps/>
                <w:sz w:val="15"/>
                <w:szCs w:val="15"/>
              </w:rPr>
            </w:pPr>
            <w:r w:rsidRPr="00D90EEC">
              <w:rPr>
                <w:rFonts w:ascii="SimHei" w:eastAsia="SimHei" w:hint="eastAsia"/>
                <w:b/>
                <w:sz w:val="15"/>
                <w:szCs w:val="15"/>
              </w:rPr>
              <w:t>日</w:t>
            </w:r>
            <w:r w:rsidRPr="00D90EEC">
              <w:rPr>
                <w:rFonts w:ascii="SimHei" w:eastAsia="SimHei" w:hint="eastAsia"/>
                <w:b/>
                <w:sz w:val="15"/>
                <w:szCs w:val="15"/>
                <w:lang w:val="pt-BR"/>
              </w:rPr>
              <w:t xml:space="preserve"> </w:t>
            </w:r>
            <w:r w:rsidRPr="00D90EEC">
              <w:rPr>
                <w:rFonts w:ascii="SimHei" w:eastAsia="SimHei" w:hint="eastAsia"/>
                <w:b/>
                <w:sz w:val="15"/>
                <w:szCs w:val="15"/>
              </w:rPr>
              <w:t>期</w:t>
            </w:r>
            <w:r w:rsidRPr="00D90EEC">
              <w:rPr>
                <w:rFonts w:ascii="SimHei" w:eastAsia="SimHei" w:hAnsi="SimSun" w:hint="eastAsia"/>
                <w:b/>
                <w:sz w:val="15"/>
                <w:szCs w:val="15"/>
                <w:lang w:val="pt-BR"/>
              </w:rPr>
              <w:t>：</w:t>
            </w:r>
            <w:r w:rsidRPr="00D90EEC">
              <w:rPr>
                <w:rFonts w:ascii="Arial Black" w:hAnsi="Arial Black"/>
                <w:caps/>
                <w:sz w:val="15"/>
              </w:rPr>
              <w:t>201</w:t>
            </w:r>
            <w:r w:rsidRPr="00D90EEC">
              <w:rPr>
                <w:rFonts w:ascii="Arial Black" w:hAnsi="Arial Black" w:hint="eastAsia"/>
                <w:caps/>
                <w:sz w:val="15"/>
              </w:rPr>
              <w:t>3</w:t>
            </w:r>
            <w:r w:rsidRPr="00D90EEC">
              <w:rPr>
                <w:rFonts w:ascii="SimHei" w:eastAsia="SimHei" w:hAnsi="Times New Roman" w:hint="eastAsia"/>
                <w:b/>
                <w:sz w:val="15"/>
                <w:szCs w:val="15"/>
              </w:rPr>
              <w:t>年</w:t>
            </w:r>
            <w:r>
              <w:rPr>
                <w:rFonts w:ascii="Arial Black" w:hAnsi="Arial Black" w:hint="eastAsia"/>
                <w:caps/>
                <w:sz w:val="15"/>
              </w:rPr>
              <w:t>1</w:t>
            </w:r>
            <w:r>
              <w:rPr>
                <w:rFonts w:ascii="Arial Black" w:hAnsi="Arial Black"/>
                <w:caps/>
                <w:sz w:val="15"/>
              </w:rPr>
              <w:t>2</w:t>
            </w:r>
            <w:r w:rsidRPr="00D90EEC">
              <w:rPr>
                <w:rFonts w:ascii="SimHei" w:eastAsia="SimHei" w:hAnsi="Times New Roman" w:hint="eastAsia"/>
                <w:b/>
                <w:sz w:val="15"/>
                <w:szCs w:val="15"/>
              </w:rPr>
              <w:t>月</w:t>
            </w:r>
            <w:r>
              <w:rPr>
                <w:rFonts w:ascii="Arial Black" w:hAnsi="Arial Black"/>
                <w:caps/>
                <w:sz w:val="15"/>
              </w:rPr>
              <w:t>10</w:t>
            </w:r>
            <w:r w:rsidRPr="00D90EEC">
              <w:rPr>
                <w:rFonts w:ascii="SimHei" w:eastAsia="SimHei" w:hAnsi="Times New Roman" w:hint="eastAsia"/>
                <w:b/>
                <w:sz w:val="15"/>
                <w:szCs w:val="15"/>
              </w:rPr>
              <w:t>日</w:t>
            </w:r>
            <w:r w:rsidRPr="00D90EEC">
              <w:rPr>
                <w:rFonts w:ascii="SimHei" w:eastAsia="SimHei" w:hAnsi="Arial Black" w:hint="eastAsia"/>
                <w:b/>
                <w:caps/>
                <w:sz w:val="15"/>
                <w:szCs w:val="15"/>
              </w:rPr>
              <w:t xml:space="preserve">  </w:t>
            </w:r>
            <w:bookmarkStart w:id="3" w:name="Date"/>
            <w:bookmarkEnd w:id="3"/>
          </w:p>
        </w:tc>
      </w:tr>
    </w:tbl>
    <w:p w:rsidR="003A5995" w:rsidRPr="00D90EEC" w:rsidRDefault="003A5995" w:rsidP="003A5995"/>
    <w:p w:rsidR="003A5995" w:rsidRPr="00D90EEC" w:rsidRDefault="003A5995" w:rsidP="003A5995"/>
    <w:p w:rsidR="003A5995" w:rsidRPr="00D90EEC" w:rsidRDefault="003A5995" w:rsidP="003A5995"/>
    <w:p w:rsidR="003A5995" w:rsidRPr="00D90EEC" w:rsidRDefault="003A5995" w:rsidP="003A5995"/>
    <w:p w:rsidR="003A5995" w:rsidRPr="00D90EEC" w:rsidRDefault="003A5995" w:rsidP="003A5995"/>
    <w:p w:rsidR="003A5995" w:rsidRPr="00D90EEC" w:rsidRDefault="003A5995" w:rsidP="003A5995">
      <w:pPr>
        <w:spacing w:line="336" w:lineRule="exact"/>
        <w:rPr>
          <w:rFonts w:eastAsia="SimHei"/>
          <w:sz w:val="28"/>
          <w:szCs w:val="28"/>
        </w:rPr>
      </w:pPr>
      <w:r w:rsidRPr="00D90EEC">
        <w:rPr>
          <w:rFonts w:eastAsia="SimHei" w:hint="eastAsia"/>
          <w:sz w:val="28"/>
          <w:szCs w:val="28"/>
        </w:rPr>
        <w:t>版权及相关权常设委员会</w:t>
      </w:r>
    </w:p>
    <w:p w:rsidR="003A5995" w:rsidRPr="00D90EEC" w:rsidRDefault="003A5995" w:rsidP="003A5995"/>
    <w:p w:rsidR="003A5995" w:rsidRPr="00D90EEC" w:rsidRDefault="003A5995" w:rsidP="003A5995">
      <w:pPr>
        <w:rPr>
          <w:sz w:val="24"/>
          <w:szCs w:val="24"/>
        </w:rPr>
      </w:pPr>
    </w:p>
    <w:p w:rsidR="003A5995" w:rsidRPr="00D90EEC" w:rsidRDefault="003A5995" w:rsidP="003A5995">
      <w:pPr>
        <w:rPr>
          <w:rFonts w:ascii="KaiTi" w:eastAsia="KaiTi"/>
          <w:b/>
          <w:sz w:val="24"/>
          <w:szCs w:val="24"/>
        </w:rPr>
      </w:pPr>
      <w:r w:rsidRPr="00D90EEC">
        <w:rPr>
          <w:rFonts w:ascii="KaiTi" w:eastAsia="KaiTi"/>
          <w:b/>
          <w:sz w:val="24"/>
          <w:szCs w:val="24"/>
        </w:rPr>
        <w:t>第二十六届</w:t>
      </w:r>
      <w:r w:rsidRPr="00D90EEC">
        <w:rPr>
          <w:rFonts w:ascii="KaiTi" w:eastAsia="KaiTi" w:hint="eastAsia"/>
          <w:b/>
          <w:sz w:val="24"/>
          <w:szCs w:val="24"/>
        </w:rPr>
        <w:t>会议</w:t>
      </w:r>
    </w:p>
    <w:p w:rsidR="003A5995" w:rsidRPr="00D90EEC" w:rsidRDefault="003A5995" w:rsidP="003A5995">
      <w:pPr>
        <w:rPr>
          <w:rFonts w:ascii="KaiTi" w:eastAsia="KaiTi"/>
          <w:b/>
          <w:sz w:val="24"/>
          <w:szCs w:val="24"/>
        </w:rPr>
      </w:pPr>
      <w:r w:rsidRPr="00D90EEC">
        <w:rPr>
          <w:rFonts w:ascii="KaiTi" w:eastAsia="KaiTi" w:hint="eastAsia"/>
          <w:sz w:val="24"/>
          <w:szCs w:val="24"/>
        </w:rPr>
        <w:t>2013</w:t>
      </w:r>
      <w:r w:rsidRPr="00D90EEC">
        <w:rPr>
          <w:rFonts w:ascii="KaiTi" w:eastAsia="KaiTi" w:hint="eastAsia"/>
          <w:b/>
          <w:sz w:val="24"/>
          <w:szCs w:val="24"/>
        </w:rPr>
        <w:t>年</w:t>
      </w:r>
      <w:r>
        <w:rPr>
          <w:rFonts w:ascii="KaiTi" w:eastAsia="KaiTi" w:hint="eastAsia"/>
          <w:sz w:val="24"/>
          <w:szCs w:val="24"/>
        </w:rPr>
        <w:t>12</w:t>
      </w:r>
      <w:r w:rsidRPr="00D90EEC">
        <w:rPr>
          <w:rFonts w:ascii="KaiTi" w:eastAsia="KaiTi" w:hint="eastAsia"/>
          <w:b/>
          <w:sz w:val="24"/>
          <w:szCs w:val="24"/>
        </w:rPr>
        <w:t>月</w:t>
      </w:r>
      <w:r>
        <w:rPr>
          <w:rFonts w:ascii="KaiTi" w:eastAsia="KaiTi" w:hint="eastAsia"/>
          <w:sz w:val="24"/>
          <w:szCs w:val="24"/>
        </w:rPr>
        <w:t>16</w:t>
      </w:r>
      <w:r w:rsidRPr="00D90EEC">
        <w:rPr>
          <w:rFonts w:ascii="KaiTi" w:eastAsia="KaiTi" w:hint="eastAsia"/>
          <w:b/>
          <w:sz w:val="24"/>
          <w:szCs w:val="24"/>
        </w:rPr>
        <w:t>日至</w:t>
      </w:r>
      <w:r w:rsidRPr="00D90EEC">
        <w:rPr>
          <w:rFonts w:ascii="KaiTi" w:eastAsia="KaiTi" w:hint="eastAsia"/>
          <w:sz w:val="24"/>
          <w:szCs w:val="24"/>
        </w:rPr>
        <w:t>2</w:t>
      </w:r>
      <w:r>
        <w:rPr>
          <w:rFonts w:ascii="KaiTi" w:eastAsia="KaiTi" w:hint="eastAsia"/>
          <w:sz w:val="24"/>
          <w:szCs w:val="24"/>
        </w:rPr>
        <w:t>0</w:t>
      </w:r>
      <w:r w:rsidRPr="00D90EEC">
        <w:rPr>
          <w:rFonts w:ascii="KaiTi" w:eastAsia="KaiTi" w:hint="eastAsia"/>
          <w:b/>
          <w:sz w:val="24"/>
          <w:szCs w:val="24"/>
        </w:rPr>
        <w:t>日，日内瓦</w:t>
      </w:r>
    </w:p>
    <w:p w:rsidR="003A5995" w:rsidRDefault="003A5995" w:rsidP="003A5995">
      <w:pPr>
        <w:rPr>
          <w:rFonts w:eastAsia="KaiTi"/>
          <w:b/>
        </w:rPr>
      </w:pPr>
    </w:p>
    <w:p w:rsidR="003A5995" w:rsidRDefault="003A5995" w:rsidP="003A5995">
      <w:pPr>
        <w:rPr>
          <w:rFonts w:eastAsia="KaiTi"/>
          <w:b/>
        </w:rPr>
      </w:pPr>
    </w:p>
    <w:p w:rsidR="003A5995" w:rsidRPr="00D90EEC" w:rsidRDefault="003A5995" w:rsidP="003A5995">
      <w:pPr>
        <w:rPr>
          <w:rFonts w:eastAsia="KaiTi"/>
          <w:b/>
        </w:rPr>
      </w:pPr>
    </w:p>
    <w:p w:rsidR="008B2CC1" w:rsidRPr="001669B5" w:rsidRDefault="00CF5F7C" w:rsidP="008B2CC1">
      <w:pPr>
        <w:rPr>
          <w:rFonts w:ascii="KaiTi" w:eastAsia="KaiTi" w:hAnsi="KaiTi"/>
          <w:caps/>
          <w:sz w:val="24"/>
        </w:rPr>
      </w:pPr>
      <w:r>
        <w:rPr>
          <w:rFonts w:ascii="KaiTi" w:eastAsia="KaiTi" w:hAnsi="KaiTi" w:hint="eastAsia"/>
          <w:caps/>
          <w:sz w:val="24"/>
        </w:rPr>
        <w:t>利益攸关者平台第六</w:t>
      </w:r>
      <w:r w:rsidR="00A4026E">
        <w:rPr>
          <w:rFonts w:ascii="KaiTi" w:eastAsia="KaiTi" w:hAnsi="KaiTi" w:hint="eastAsia"/>
          <w:caps/>
          <w:sz w:val="24"/>
        </w:rPr>
        <w:t>份</w:t>
      </w:r>
      <w:r w:rsidR="00C76B69">
        <w:rPr>
          <w:rFonts w:ascii="KaiTi" w:eastAsia="KaiTi" w:hAnsi="KaiTi" w:hint="eastAsia"/>
          <w:caps/>
          <w:sz w:val="24"/>
        </w:rPr>
        <w:t>临时</w:t>
      </w:r>
      <w:r>
        <w:rPr>
          <w:rFonts w:ascii="KaiTi" w:eastAsia="KaiTi" w:hAnsi="KaiTi" w:hint="eastAsia"/>
          <w:caps/>
          <w:sz w:val="24"/>
        </w:rPr>
        <w:t>报告</w:t>
      </w:r>
    </w:p>
    <w:p w:rsidR="008B2CC1" w:rsidRPr="008B2CC1" w:rsidRDefault="008B2CC1" w:rsidP="008B2CC1"/>
    <w:p w:rsidR="008B2CC1" w:rsidRPr="00753DE6" w:rsidRDefault="00CF5F7C" w:rsidP="008B2CC1">
      <w:pPr>
        <w:rPr>
          <w:rFonts w:ascii="KaiTi" w:eastAsia="KaiTi" w:hAnsi="KaiTi"/>
          <w:i/>
          <w:sz w:val="21"/>
        </w:rPr>
      </w:pPr>
      <w:bookmarkStart w:id="4" w:name="Prepared"/>
      <w:bookmarkEnd w:id="4"/>
      <w:r w:rsidRPr="00753DE6">
        <w:rPr>
          <w:rFonts w:ascii="KaiTi" w:eastAsia="KaiTi" w:hAnsi="KaiTi" w:hint="eastAsia"/>
          <w:i/>
          <w:sz w:val="21"/>
        </w:rPr>
        <w:t>秘书处编拟</w:t>
      </w:r>
    </w:p>
    <w:p w:rsidR="00AC205C" w:rsidRDefault="00AC205C"/>
    <w:p w:rsidR="000F5E56" w:rsidRDefault="000F5E56"/>
    <w:p w:rsidR="002928D3" w:rsidRDefault="002928D3"/>
    <w:p w:rsidR="002928D3" w:rsidRDefault="002928D3" w:rsidP="0053057A"/>
    <w:p w:rsidR="000E0112" w:rsidRDefault="000E0112" w:rsidP="000E0112">
      <w:r>
        <w:br w:type="page"/>
      </w:r>
    </w:p>
    <w:p w:rsidR="00DA17B0" w:rsidRPr="00DA17B0" w:rsidRDefault="00DA17B0" w:rsidP="00DA17B0">
      <w:pPr>
        <w:spacing w:afterLines="50" w:after="120" w:line="340" w:lineRule="atLeast"/>
        <w:jc w:val="both"/>
        <w:rPr>
          <w:rFonts w:ascii="SimSun" w:hAnsi="SimSun"/>
          <w:snapToGrid w:val="0"/>
          <w:sz w:val="21"/>
          <w:szCs w:val="21"/>
          <w:lang w:val="en-GB"/>
        </w:rPr>
      </w:pPr>
      <w:r w:rsidRPr="00DA17B0">
        <w:rPr>
          <w:rFonts w:ascii="SimSun" w:hAnsi="SimSun"/>
          <w:snapToGrid w:val="0"/>
          <w:sz w:val="21"/>
          <w:szCs w:val="21"/>
          <w:lang w:val="en-GB"/>
        </w:rPr>
        <w:lastRenderedPageBreak/>
        <w:t>1.</w:t>
      </w:r>
      <w:r w:rsidRPr="00DA17B0">
        <w:rPr>
          <w:rFonts w:ascii="SimSun" w:hAnsi="SimSun"/>
          <w:snapToGrid w:val="0"/>
          <w:sz w:val="21"/>
          <w:szCs w:val="21"/>
          <w:lang w:val="en-GB"/>
        </w:rPr>
        <w:tab/>
      </w:r>
      <w:r w:rsidRPr="00DA17B0">
        <w:rPr>
          <w:rFonts w:ascii="SimSun" w:hAnsi="SimSun" w:hint="eastAsia"/>
          <w:snapToGrid w:val="0"/>
          <w:sz w:val="21"/>
          <w:szCs w:val="21"/>
          <w:lang w:val="en-GB"/>
        </w:rPr>
        <w:t>第</w:t>
      </w:r>
      <w:r w:rsidR="00C76B69">
        <w:rPr>
          <w:rFonts w:ascii="SimSun" w:hAnsi="SimSun" w:hint="eastAsia"/>
          <w:snapToGrid w:val="0"/>
          <w:sz w:val="21"/>
          <w:szCs w:val="21"/>
          <w:lang w:val="en-GB"/>
        </w:rPr>
        <w:t>六</w:t>
      </w:r>
      <w:r w:rsidR="00BC33ED">
        <w:rPr>
          <w:rFonts w:ascii="SimSun" w:hAnsi="SimSun" w:hint="eastAsia"/>
          <w:snapToGrid w:val="0"/>
          <w:sz w:val="21"/>
          <w:szCs w:val="21"/>
          <w:lang w:val="en-GB"/>
        </w:rPr>
        <w:t>份</w:t>
      </w:r>
      <w:r w:rsidRPr="00DA17B0">
        <w:rPr>
          <w:rFonts w:ascii="SimSun" w:hAnsi="SimSun" w:hint="eastAsia"/>
          <w:snapToGrid w:val="0"/>
          <w:sz w:val="21"/>
          <w:szCs w:val="21"/>
          <w:lang w:val="en-GB"/>
        </w:rPr>
        <w:t>临时报告介绍了</w:t>
      </w:r>
      <w:r w:rsidRPr="00DA17B0">
        <w:rPr>
          <w:rFonts w:ascii="SimSun" w:hAnsi="SimSun"/>
          <w:snapToGrid w:val="0"/>
          <w:sz w:val="21"/>
          <w:szCs w:val="21"/>
          <w:lang w:val="en-GB"/>
        </w:rPr>
        <w:t>2012</w:t>
      </w:r>
      <w:r w:rsidRPr="00DA17B0">
        <w:rPr>
          <w:rFonts w:ascii="SimSun" w:hAnsi="SimSun" w:hint="eastAsia"/>
          <w:snapToGrid w:val="0"/>
          <w:sz w:val="21"/>
          <w:szCs w:val="21"/>
          <w:lang w:val="en-GB"/>
        </w:rPr>
        <w:t>年</w:t>
      </w:r>
      <w:r w:rsidR="00C76B69">
        <w:rPr>
          <w:rFonts w:ascii="SimSun" w:hAnsi="SimSun" w:hint="eastAsia"/>
          <w:snapToGrid w:val="0"/>
          <w:sz w:val="21"/>
          <w:szCs w:val="21"/>
          <w:lang w:val="en-GB"/>
        </w:rPr>
        <w:t>11</w:t>
      </w:r>
      <w:r w:rsidRPr="00DA17B0">
        <w:rPr>
          <w:rFonts w:ascii="SimSun" w:hAnsi="SimSun" w:hint="eastAsia"/>
          <w:snapToGrid w:val="0"/>
          <w:sz w:val="21"/>
          <w:szCs w:val="21"/>
          <w:lang w:val="en-GB"/>
        </w:rPr>
        <w:t>月</w:t>
      </w:r>
      <w:r w:rsidRPr="00DA17B0">
        <w:rPr>
          <w:rFonts w:ascii="SimSun" w:hAnsi="SimSun"/>
          <w:snapToGrid w:val="0"/>
          <w:sz w:val="21"/>
          <w:szCs w:val="21"/>
          <w:lang w:val="en-GB"/>
        </w:rPr>
        <w:t>1</w:t>
      </w:r>
      <w:r w:rsidR="00C76B69">
        <w:rPr>
          <w:rFonts w:ascii="SimSun" w:hAnsi="SimSun" w:hint="eastAsia"/>
          <w:snapToGrid w:val="0"/>
          <w:sz w:val="21"/>
          <w:szCs w:val="21"/>
          <w:lang w:val="en-GB"/>
        </w:rPr>
        <w:t>6</w:t>
      </w:r>
      <w:r w:rsidRPr="00DA17B0">
        <w:rPr>
          <w:rFonts w:ascii="SimSun" w:hAnsi="SimSun" w:hint="eastAsia"/>
          <w:snapToGrid w:val="0"/>
          <w:sz w:val="21"/>
          <w:szCs w:val="21"/>
          <w:lang w:val="en-GB"/>
        </w:rPr>
        <w:t>日在</w:t>
      </w:r>
      <w:r w:rsidR="00C76B69">
        <w:rPr>
          <w:rFonts w:ascii="SimSun" w:hAnsi="SimSun" w:hint="eastAsia"/>
          <w:snapToGrid w:val="0"/>
          <w:sz w:val="21"/>
          <w:szCs w:val="21"/>
          <w:lang w:val="en-GB"/>
        </w:rPr>
        <w:t>泰国曼谷</w:t>
      </w:r>
      <w:r w:rsidRPr="00DA17B0">
        <w:rPr>
          <w:rFonts w:ascii="SimSun" w:hAnsi="SimSun" w:hint="eastAsia"/>
          <w:snapToGrid w:val="0"/>
          <w:sz w:val="21"/>
          <w:szCs w:val="21"/>
          <w:lang w:val="en-GB"/>
        </w:rPr>
        <w:t>组织召开的利益攸关者平台第</w:t>
      </w:r>
      <w:r w:rsidR="00C76B69">
        <w:rPr>
          <w:rFonts w:ascii="SimSun" w:hAnsi="SimSun" w:hint="eastAsia"/>
          <w:snapToGrid w:val="0"/>
          <w:sz w:val="21"/>
          <w:szCs w:val="21"/>
          <w:lang w:val="en-GB"/>
        </w:rPr>
        <w:t>七</w:t>
      </w:r>
      <w:r w:rsidRPr="00DA17B0">
        <w:rPr>
          <w:rFonts w:ascii="SimSun" w:hAnsi="SimSun" w:hint="eastAsia"/>
          <w:snapToGrid w:val="0"/>
          <w:sz w:val="21"/>
          <w:szCs w:val="21"/>
          <w:lang w:val="en-GB"/>
        </w:rPr>
        <w:t>次会议的</w:t>
      </w:r>
      <w:r w:rsidRPr="00DA17B0">
        <w:rPr>
          <w:rFonts w:ascii="SimSun" w:hAnsi="SimSun" w:cs="SimSun" w:hint="eastAsia"/>
          <w:snapToGrid w:val="0"/>
          <w:sz w:val="21"/>
          <w:szCs w:val="21"/>
          <w:lang w:val="en-GB"/>
        </w:rPr>
        <w:t>成果。</w:t>
      </w:r>
    </w:p>
    <w:p w:rsidR="00DA17B0" w:rsidRPr="00DA17B0" w:rsidRDefault="00DA17B0" w:rsidP="00DA17B0">
      <w:pPr>
        <w:spacing w:afterLines="50" w:after="120" w:line="340" w:lineRule="atLeast"/>
        <w:jc w:val="both"/>
        <w:rPr>
          <w:rFonts w:ascii="SimSun" w:hAnsi="SimSun"/>
          <w:snapToGrid w:val="0"/>
          <w:sz w:val="21"/>
          <w:szCs w:val="21"/>
          <w:lang w:val="en-GB"/>
        </w:rPr>
      </w:pPr>
      <w:r w:rsidRPr="00DA17B0">
        <w:rPr>
          <w:rFonts w:ascii="SimSun" w:hAnsi="SimSun"/>
          <w:snapToGrid w:val="0"/>
          <w:sz w:val="21"/>
          <w:szCs w:val="21"/>
          <w:lang w:val="en-GB"/>
        </w:rPr>
        <w:t>2.</w:t>
      </w:r>
      <w:r w:rsidRPr="00DA17B0">
        <w:rPr>
          <w:rFonts w:ascii="SimSun" w:hAnsi="SimSun"/>
          <w:snapToGrid w:val="0"/>
          <w:sz w:val="21"/>
          <w:szCs w:val="21"/>
          <w:lang w:val="en-GB"/>
        </w:rPr>
        <w:tab/>
      </w:r>
      <w:r w:rsidRPr="00DA17B0">
        <w:rPr>
          <w:rFonts w:ascii="SimSun" w:hAnsi="SimSun" w:hint="eastAsia"/>
          <w:snapToGrid w:val="0"/>
          <w:sz w:val="21"/>
          <w:szCs w:val="21"/>
          <w:lang w:val="en-GB"/>
        </w:rPr>
        <w:t>在</w:t>
      </w:r>
      <w:r w:rsidRPr="00DA17B0">
        <w:rPr>
          <w:rFonts w:ascii="SimSun" w:hAnsi="SimSun"/>
          <w:snapToGrid w:val="0"/>
          <w:sz w:val="21"/>
          <w:szCs w:val="21"/>
          <w:lang w:val="en-GB"/>
        </w:rPr>
        <w:t>2008</w:t>
      </w:r>
      <w:r w:rsidRPr="00DA17B0">
        <w:rPr>
          <w:rFonts w:ascii="SimSun" w:hAnsi="SimSun" w:hint="eastAsia"/>
          <w:snapToGrid w:val="0"/>
          <w:sz w:val="21"/>
          <w:szCs w:val="21"/>
          <w:lang w:val="en-GB"/>
        </w:rPr>
        <w:t>年</w:t>
      </w:r>
      <w:r w:rsidRPr="00DA17B0">
        <w:rPr>
          <w:rFonts w:ascii="SimSun" w:hAnsi="SimSun"/>
          <w:snapToGrid w:val="0"/>
          <w:sz w:val="21"/>
          <w:szCs w:val="21"/>
          <w:lang w:val="en-GB"/>
        </w:rPr>
        <w:t>11</w:t>
      </w:r>
      <w:r w:rsidRPr="00DA17B0">
        <w:rPr>
          <w:rFonts w:ascii="SimSun" w:hAnsi="SimSun" w:hint="eastAsia"/>
          <w:snapToGrid w:val="0"/>
          <w:sz w:val="21"/>
          <w:szCs w:val="21"/>
          <w:lang w:val="en-GB"/>
        </w:rPr>
        <w:t>月举行的版权及相关权常设委员会</w:t>
      </w:r>
      <w:r w:rsidR="005F370A">
        <w:rPr>
          <w:rFonts w:ascii="SimSun" w:hAnsi="SimSun" w:hint="eastAsia"/>
          <w:snapToGrid w:val="0"/>
          <w:sz w:val="21"/>
          <w:szCs w:val="21"/>
          <w:lang w:val="en-GB"/>
        </w:rPr>
        <w:t>(</w:t>
      </w:r>
      <w:r w:rsidRPr="00DA17B0">
        <w:rPr>
          <w:rFonts w:ascii="SimSun" w:hAnsi="SimSun"/>
          <w:snapToGrid w:val="0"/>
          <w:sz w:val="21"/>
          <w:szCs w:val="21"/>
          <w:lang w:val="en-GB"/>
        </w:rPr>
        <w:t>SCCR</w:t>
      </w:r>
      <w:r w:rsidR="005F370A">
        <w:rPr>
          <w:rFonts w:ascii="SimSun" w:hAnsi="SimSun" w:hint="eastAsia"/>
          <w:snapToGrid w:val="0"/>
          <w:sz w:val="21"/>
          <w:szCs w:val="21"/>
          <w:lang w:val="en-GB"/>
        </w:rPr>
        <w:t>)</w:t>
      </w:r>
      <w:r w:rsidRPr="00DA17B0">
        <w:rPr>
          <w:rFonts w:ascii="SimSun" w:hAnsi="SimSun" w:hint="eastAsia"/>
          <w:snapToGrid w:val="0"/>
          <w:sz w:val="21"/>
          <w:szCs w:val="21"/>
          <w:lang w:val="en-GB"/>
        </w:rPr>
        <w:t>第十七届会议期间，委员会了解到视障者</w:t>
      </w:r>
      <w:r w:rsidR="005F370A">
        <w:rPr>
          <w:rFonts w:ascii="SimSun" w:hAnsi="SimSun" w:hint="eastAsia"/>
          <w:snapToGrid w:val="0"/>
          <w:sz w:val="21"/>
          <w:szCs w:val="21"/>
          <w:lang w:val="en-GB"/>
        </w:rPr>
        <w:t>(</w:t>
      </w:r>
      <w:r w:rsidRPr="00DA17B0">
        <w:rPr>
          <w:rFonts w:ascii="SimSun" w:hAnsi="SimSun"/>
          <w:snapToGrid w:val="0"/>
          <w:sz w:val="21"/>
          <w:szCs w:val="21"/>
          <w:lang w:val="en-GB"/>
        </w:rPr>
        <w:t>VIP</w:t>
      </w:r>
      <w:r w:rsidR="005F370A">
        <w:rPr>
          <w:rFonts w:ascii="SimSun" w:hAnsi="SimSun" w:hint="eastAsia"/>
          <w:snapToGrid w:val="0"/>
          <w:sz w:val="21"/>
          <w:szCs w:val="21"/>
          <w:lang w:val="en-GB"/>
        </w:rPr>
        <w:t>)</w:t>
      </w:r>
      <w:r w:rsidRPr="00DA17B0">
        <w:rPr>
          <w:rFonts w:ascii="SimSun" w:hAnsi="SimSun" w:hint="eastAsia"/>
          <w:snapToGrid w:val="0"/>
          <w:sz w:val="21"/>
          <w:szCs w:val="21"/>
          <w:lang w:val="en-GB"/>
        </w:rPr>
        <w:t>的特殊需求，并强调应立即适当审议盲人、视障者和其他阅读障碍人群需求的重要性，包括在国家和国际层面根据对限制与例外进行分析的背景下，讨论为其无障碍获取受保护作品提供便利和推动这项工作的可能方式方法。这项工作还应包括在世界知识产权组织</w:t>
      </w:r>
      <w:r w:rsidR="005F370A">
        <w:rPr>
          <w:rFonts w:ascii="SimSun" w:hAnsi="SimSun" w:hint="eastAsia"/>
          <w:snapToGrid w:val="0"/>
          <w:sz w:val="21"/>
          <w:szCs w:val="21"/>
          <w:lang w:val="en-GB"/>
        </w:rPr>
        <w:t>(</w:t>
      </w:r>
      <w:r w:rsidRPr="00DA17B0">
        <w:rPr>
          <w:rFonts w:ascii="SimSun" w:hAnsi="SimSun"/>
          <w:snapToGrid w:val="0"/>
          <w:sz w:val="21"/>
          <w:szCs w:val="21"/>
          <w:lang w:val="en-GB"/>
        </w:rPr>
        <w:t>WIPO</w:t>
      </w:r>
      <w:r w:rsidR="005F370A">
        <w:rPr>
          <w:rFonts w:ascii="SimSun" w:hAnsi="SimSun" w:hint="eastAsia"/>
          <w:snapToGrid w:val="0"/>
          <w:sz w:val="21"/>
          <w:szCs w:val="21"/>
          <w:lang w:val="en-GB"/>
        </w:rPr>
        <w:t>)</w:t>
      </w:r>
      <w:r w:rsidRPr="00DA17B0">
        <w:rPr>
          <w:rFonts w:ascii="SimSun" w:hAnsi="SimSun" w:hint="eastAsia"/>
          <w:snapToGrid w:val="0"/>
          <w:sz w:val="21"/>
          <w:szCs w:val="21"/>
          <w:lang w:val="en-GB"/>
        </w:rPr>
        <w:t>建立利益攸关者平台，为确保残疾人获取受保护作品的各种安排提供便利。</w:t>
      </w:r>
    </w:p>
    <w:p w:rsidR="00DA17B0" w:rsidRPr="00DA17B0" w:rsidRDefault="00DA17B0" w:rsidP="00DA17B0">
      <w:pPr>
        <w:spacing w:afterLines="50" w:after="120" w:line="340" w:lineRule="atLeast"/>
        <w:jc w:val="both"/>
        <w:rPr>
          <w:rFonts w:ascii="SimSun" w:hAnsi="SimSun"/>
          <w:snapToGrid w:val="0"/>
          <w:sz w:val="21"/>
          <w:szCs w:val="21"/>
          <w:lang w:val="en-GB"/>
        </w:rPr>
      </w:pPr>
      <w:r w:rsidRPr="00DA17B0">
        <w:rPr>
          <w:rFonts w:ascii="SimSun" w:hAnsi="SimSun"/>
          <w:snapToGrid w:val="0"/>
          <w:sz w:val="21"/>
          <w:szCs w:val="21"/>
          <w:lang w:val="en-GB"/>
        </w:rPr>
        <w:t>3.</w:t>
      </w:r>
      <w:r w:rsidRPr="00DA17B0">
        <w:rPr>
          <w:rFonts w:ascii="SimSun" w:hAnsi="SimSun"/>
          <w:snapToGrid w:val="0"/>
          <w:sz w:val="21"/>
          <w:szCs w:val="21"/>
          <w:lang w:val="en-GB"/>
        </w:rPr>
        <w:tab/>
      </w:r>
      <w:r w:rsidRPr="00DA17B0">
        <w:rPr>
          <w:rFonts w:ascii="SimSun" w:hAnsi="SimSun" w:hint="eastAsia"/>
          <w:snapToGrid w:val="0"/>
          <w:sz w:val="21"/>
          <w:szCs w:val="21"/>
          <w:lang w:val="en-GB"/>
        </w:rPr>
        <w:t>根据上述任务，</w:t>
      </w:r>
      <w:r w:rsidRPr="00DA17B0">
        <w:rPr>
          <w:rFonts w:ascii="SimSun" w:hAnsi="SimSun"/>
          <w:snapToGrid w:val="0"/>
          <w:sz w:val="21"/>
          <w:szCs w:val="21"/>
          <w:lang w:val="en-GB"/>
        </w:rPr>
        <w:t>WIPO</w:t>
      </w:r>
      <w:r w:rsidRPr="00DA17B0">
        <w:rPr>
          <w:rFonts w:ascii="SimSun" w:hAnsi="SimSun" w:hint="eastAsia"/>
          <w:snapToGrid w:val="0"/>
          <w:sz w:val="21"/>
          <w:szCs w:val="21"/>
          <w:lang w:val="en-GB"/>
        </w:rPr>
        <w:t>秘书处已邀请代表版权权利持有人和视障者利益的各主要利益攸关者</w:t>
      </w:r>
      <w:r w:rsidR="005F370A">
        <w:rPr>
          <w:rFonts w:ascii="SimSun" w:hAnsi="SimSun" w:hint="eastAsia"/>
          <w:snapToGrid w:val="0"/>
          <w:sz w:val="21"/>
          <w:szCs w:val="21"/>
        </w:rPr>
        <w:t>(</w:t>
      </w:r>
      <w:r w:rsidRPr="00DA17B0">
        <w:rPr>
          <w:rFonts w:ascii="SimSun" w:hAnsi="SimSun" w:hint="eastAsia"/>
          <w:snapToGrid w:val="0"/>
          <w:sz w:val="21"/>
          <w:szCs w:val="21"/>
        </w:rPr>
        <w:t>包括阅读障碍者</w:t>
      </w:r>
      <w:r w:rsidR="005F370A">
        <w:rPr>
          <w:rFonts w:ascii="SimSun" w:hAnsi="SimSun" w:hint="eastAsia"/>
          <w:snapToGrid w:val="0"/>
          <w:sz w:val="21"/>
          <w:szCs w:val="21"/>
        </w:rPr>
        <w:t>)</w:t>
      </w:r>
      <w:r w:rsidRPr="00DA17B0">
        <w:rPr>
          <w:rFonts w:ascii="SimSun" w:hAnsi="SimSun" w:hint="eastAsia"/>
          <w:snapToGrid w:val="0"/>
          <w:sz w:val="21"/>
          <w:szCs w:val="21"/>
        </w:rPr>
        <w:t>，</w:t>
      </w:r>
      <w:r w:rsidRPr="00DA17B0">
        <w:rPr>
          <w:rFonts w:ascii="SimSun" w:hAnsi="SimSun" w:hint="eastAsia"/>
          <w:snapToGrid w:val="0"/>
          <w:sz w:val="21"/>
          <w:szCs w:val="21"/>
          <w:lang w:val="en-GB"/>
        </w:rPr>
        <w:t>参与</w:t>
      </w:r>
      <w:r w:rsidRPr="00DA17B0">
        <w:rPr>
          <w:rFonts w:ascii="SimSun" w:hAnsi="SimSun" w:hint="eastAsia"/>
          <w:snapToGrid w:val="0"/>
          <w:sz w:val="21"/>
          <w:szCs w:val="21"/>
        </w:rPr>
        <w:t>旨在探讨其具体需求、关注和建议采用的各种方法的平台工作，以期实现以</w:t>
      </w:r>
      <w:r w:rsidR="00C76B69">
        <w:rPr>
          <w:rFonts w:ascii="SimSun" w:hAnsi="SimSun" w:hint="eastAsia"/>
          <w:snapToGrid w:val="0"/>
          <w:sz w:val="21"/>
          <w:szCs w:val="21"/>
        </w:rPr>
        <w:t>无障碍</w:t>
      </w:r>
      <w:r w:rsidRPr="00DA17B0">
        <w:rPr>
          <w:rFonts w:ascii="SimSun" w:hAnsi="SimSun" w:hint="eastAsia"/>
          <w:snapToGrid w:val="0"/>
          <w:sz w:val="21"/>
          <w:szCs w:val="21"/>
        </w:rPr>
        <w:t>格式为</w:t>
      </w:r>
      <w:r w:rsidR="00C76B69">
        <w:rPr>
          <w:rFonts w:ascii="SimSun" w:hAnsi="SimSun" w:hint="eastAsia"/>
          <w:snapToGrid w:val="0"/>
          <w:sz w:val="21"/>
          <w:szCs w:val="21"/>
        </w:rPr>
        <w:t>盲人、视障者或印刷品阅读障碍者</w:t>
      </w:r>
      <w:r w:rsidRPr="00DA17B0">
        <w:rPr>
          <w:rFonts w:ascii="SimSun" w:hAnsi="SimSun" w:hint="eastAsia"/>
          <w:snapToGrid w:val="0"/>
          <w:sz w:val="21"/>
          <w:szCs w:val="21"/>
        </w:rPr>
        <w:t>获取作品提供便利的目标。</w:t>
      </w:r>
    </w:p>
    <w:p w:rsidR="00DA17B0" w:rsidRPr="00DA17B0" w:rsidRDefault="00DA17B0" w:rsidP="00DA17B0">
      <w:pPr>
        <w:spacing w:afterLines="50" w:after="120" w:line="340" w:lineRule="atLeast"/>
        <w:jc w:val="both"/>
        <w:rPr>
          <w:rFonts w:ascii="SimSun" w:hAnsi="SimSun"/>
          <w:snapToGrid w:val="0"/>
          <w:sz w:val="21"/>
          <w:szCs w:val="21"/>
          <w:lang w:val="en-GB"/>
        </w:rPr>
      </w:pPr>
      <w:r w:rsidRPr="00DA17B0">
        <w:rPr>
          <w:rFonts w:ascii="SimSun" w:hAnsi="SimSun"/>
          <w:snapToGrid w:val="0"/>
          <w:sz w:val="21"/>
          <w:szCs w:val="21"/>
          <w:lang w:val="en-GB"/>
        </w:rPr>
        <w:t>4.</w:t>
      </w:r>
      <w:r w:rsidRPr="00DA17B0">
        <w:rPr>
          <w:rFonts w:ascii="SimSun" w:hAnsi="SimSun"/>
          <w:snapToGrid w:val="0"/>
          <w:sz w:val="21"/>
          <w:szCs w:val="21"/>
          <w:lang w:val="en-GB"/>
        </w:rPr>
        <w:tab/>
      </w:r>
      <w:r w:rsidRPr="00DA17B0">
        <w:rPr>
          <w:rFonts w:ascii="SimSun" w:hAnsi="SimSun" w:hint="eastAsia"/>
          <w:snapToGrid w:val="0"/>
          <w:sz w:val="21"/>
          <w:szCs w:val="21"/>
          <w:lang w:val="en-GB"/>
        </w:rPr>
        <w:t>利益攸关者平台会议已分别举行了以下几次会议：</w:t>
      </w:r>
    </w:p>
    <w:p w:rsidR="00DA17B0" w:rsidRPr="00DA17B0" w:rsidRDefault="00DA17B0" w:rsidP="00DA17B0">
      <w:pPr>
        <w:spacing w:afterLines="50" w:after="120" w:line="340" w:lineRule="atLeast"/>
        <w:ind w:left="567"/>
        <w:jc w:val="both"/>
        <w:rPr>
          <w:rFonts w:ascii="SimSun" w:hAnsi="SimSun"/>
          <w:snapToGrid w:val="0"/>
          <w:sz w:val="21"/>
          <w:szCs w:val="21"/>
          <w:lang w:val="en-GB"/>
        </w:rPr>
      </w:pPr>
      <w:r w:rsidRPr="00DA17B0">
        <w:rPr>
          <w:rFonts w:ascii="SimSun" w:hAnsi="SimSun"/>
          <w:snapToGrid w:val="0"/>
          <w:sz w:val="21"/>
          <w:szCs w:val="21"/>
          <w:lang w:val="en-GB"/>
        </w:rPr>
        <w:t>–</w:t>
      </w:r>
      <w:r w:rsidRPr="00DA17B0">
        <w:rPr>
          <w:rFonts w:ascii="SimSun" w:hAnsi="SimSun"/>
          <w:snapToGrid w:val="0"/>
          <w:sz w:val="21"/>
          <w:szCs w:val="21"/>
          <w:lang w:val="en-GB"/>
        </w:rPr>
        <w:tab/>
      </w:r>
      <w:r w:rsidRPr="00DA17B0">
        <w:rPr>
          <w:rFonts w:ascii="SimSun" w:hAnsi="SimSun" w:hint="eastAsia"/>
          <w:snapToGrid w:val="0"/>
          <w:sz w:val="21"/>
          <w:szCs w:val="21"/>
          <w:lang w:val="en-GB"/>
        </w:rPr>
        <w:t>第一次会议：</w:t>
      </w:r>
      <w:r w:rsidRPr="00DA17B0">
        <w:rPr>
          <w:rFonts w:ascii="SimSun" w:hAnsi="SimSun"/>
          <w:snapToGrid w:val="0"/>
          <w:sz w:val="21"/>
          <w:szCs w:val="21"/>
          <w:lang w:val="en-GB"/>
        </w:rPr>
        <w:t>2009</w:t>
      </w:r>
      <w:r w:rsidRPr="00DA17B0">
        <w:rPr>
          <w:rFonts w:ascii="SimSun" w:hAnsi="SimSun" w:hint="eastAsia"/>
          <w:snapToGrid w:val="0"/>
          <w:sz w:val="21"/>
          <w:szCs w:val="21"/>
          <w:lang w:val="en-GB"/>
        </w:rPr>
        <w:t>年</w:t>
      </w:r>
      <w:r w:rsidRPr="00DA17B0">
        <w:rPr>
          <w:rFonts w:ascii="SimSun" w:hAnsi="SimSun"/>
          <w:snapToGrid w:val="0"/>
          <w:sz w:val="21"/>
          <w:szCs w:val="21"/>
          <w:lang w:val="en-GB"/>
        </w:rPr>
        <w:t>1</w:t>
      </w:r>
      <w:r w:rsidRPr="00DA17B0">
        <w:rPr>
          <w:rFonts w:ascii="SimSun" w:hAnsi="SimSun" w:hint="eastAsia"/>
          <w:snapToGrid w:val="0"/>
          <w:sz w:val="21"/>
          <w:szCs w:val="21"/>
          <w:lang w:val="en-GB"/>
        </w:rPr>
        <w:t>月</w:t>
      </w:r>
      <w:r w:rsidRPr="00DA17B0">
        <w:rPr>
          <w:rFonts w:ascii="SimSun" w:hAnsi="SimSun"/>
          <w:snapToGrid w:val="0"/>
          <w:sz w:val="21"/>
          <w:szCs w:val="21"/>
          <w:lang w:val="en-GB"/>
        </w:rPr>
        <w:t>19</w:t>
      </w:r>
      <w:r w:rsidRPr="00DA17B0">
        <w:rPr>
          <w:rFonts w:ascii="SimSun" w:hAnsi="SimSun" w:hint="eastAsia"/>
          <w:snapToGrid w:val="0"/>
          <w:sz w:val="21"/>
          <w:szCs w:val="21"/>
          <w:lang w:val="en-GB"/>
        </w:rPr>
        <w:t>日，日内瓦</w:t>
      </w:r>
    </w:p>
    <w:p w:rsidR="00DA17B0" w:rsidRPr="00DA17B0" w:rsidRDefault="00DA17B0" w:rsidP="00DA17B0">
      <w:pPr>
        <w:spacing w:afterLines="50" w:after="120" w:line="340" w:lineRule="atLeast"/>
        <w:ind w:left="567"/>
        <w:jc w:val="both"/>
        <w:rPr>
          <w:rFonts w:ascii="SimSun" w:hAnsi="SimSun"/>
          <w:snapToGrid w:val="0"/>
          <w:sz w:val="21"/>
          <w:szCs w:val="21"/>
          <w:lang w:val="en-GB"/>
        </w:rPr>
      </w:pPr>
      <w:r w:rsidRPr="00DA17B0">
        <w:rPr>
          <w:rFonts w:ascii="SimSun" w:hAnsi="SimSun"/>
          <w:snapToGrid w:val="0"/>
          <w:sz w:val="21"/>
          <w:szCs w:val="21"/>
          <w:lang w:val="en-GB"/>
        </w:rPr>
        <w:t>–</w:t>
      </w:r>
      <w:r w:rsidRPr="00DA17B0">
        <w:rPr>
          <w:rFonts w:ascii="SimSun" w:hAnsi="SimSun"/>
          <w:snapToGrid w:val="0"/>
          <w:sz w:val="21"/>
          <w:szCs w:val="21"/>
          <w:lang w:val="en-GB"/>
        </w:rPr>
        <w:tab/>
      </w:r>
      <w:r w:rsidRPr="00DA17B0">
        <w:rPr>
          <w:rFonts w:ascii="SimSun" w:hAnsi="SimSun" w:hint="eastAsia"/>
          <w:snapToGrid w:val="0"/>
          <w:sz w:val="21"/>
          <w:szCs w:val="21"/>
          <w:lang w:val="en-GB"/>
        </w:rPr>
        <w:t>第二次会议：</w:t>
      </w:r>
      <w:r w:rsidRPr="00DA17B0">
        <w:rPr>
          <w:rFonts w:ascii="SimSun" w:hAnsi="SimSun"/>
          <w:snapToGrid w:val="0"/>
          <w:sz w:val="21"/>
          <w:szCs w:val="21"/>
          <w:lang w:val="en-GB"/>
        </w:rPr>
        <w:t>2009</w:t>
      </w:r>
      <w:r w:rsidRPr="00DA17B0">
        <w:rPr>
          <w:rFonts w:ascii="SimSun" w:hAnsi="SimSun" w:hint="eastAsia"/>
          <w:snapToGrid w:val="0"/>
          <w:sz w:val="21"/>
          <w:szCs w:val="21"/>
          <w:lang w:val="en-GB"/>
        </w:rPr>
        <w:t>年</w:t>
      </w:r>
      <w:r w:rsidRPr="00DA17B0">
        <w:rPr>
          <w:rFonts w:ascii="SimSun" w:hAnsi="SimSun"/>
          <w:snapToGrid w:val="0"/>
          <w:sz w:val="21"/>
          <w:szCs w:val="21"/>
          <w:lang w:val="en-GB"/>
        </w:rPr>
        <w:t>4</w:t>
      </w:r>
      <w:r w:rsidRPr="00DA17B0">
        <w:rPr>
          <w:rFonts w:ascii="SimSun" w:hAnsi="SimSun" w:hint="eastAsia"/>
          <w:snapToGrid w:val="0"/>
          <w:sz w:val="21"/>
          <w:szCs w:val="21"/>
          <w:lang w:val="en-GB"/>
        </w:rPr>
        <w:t>月</w:t>
      </w:r>
      <w:r w:rsidRPr="00DA17B0">
        <w:rPr>
          <w:rFonts w:ascii="SimSun" w:hAnsi="SimSun"/>
          <w:snapToGrid w:val="0"/>
          <w:sz w:val="21"/>
          <w:szCs w:val="21"/>
          <w:lang w:val="en-GB"/>
        </w:rPr>
        <w:t>20</w:t>
      </w:r>
      <w:r w:rsidRPr="00DA17B0">
        <w:rPr>
          <w:rFonts w:ascii="SimSun" w:hAnsi="SimSun" w:hint="eastAsia"/>
          <w:snapToGrid w:val="0"/>
          <w:sz w:val="21"/>
          <w:szCs w:val="21"/>
          <w:lang w:val="en-GB"/>
        </w:rPr>
        <w:t>日，伦敦</w:t>
      </w:r>
    </w:p>
    <w:p w:rsidR="00DA17B0" w:rsidRPr="00DA17B0" w:rsidRDefault="00DA17B0" w:rsidP="00DA17B0">
      <w:pPr>
        <w:spacing w:afterLines="50" w:after="120" w:line="340" w:lineRule="atLeast"/>
        <w:ind w:left="567"/>
        <w:jc w:val="both"/>
        <w:rPr>
          <w:rFonts w:ascii="SimSun" w:hAnsi="SimSun"/>
          <w:snapToGrid w:val="0"/>
          <w:sz w:val="21"/>
          <w:szCs w:val="21"/>
          <w:lang w:val="en-GB"/>
        </w:rPr>
      </w:pPr>
      <w:r w:rsidRPr="00DA17B0">
        <w:rPr>
          <w:rFonts w:ascii="SimSun" w:hAnsi="SimSun"/>
          <w:snapToGrid w:val="0"/>
          <w:sz w:val="21"/>
          <w:szCs w:val="21"/>
          <w:lang w:val="en-GB"/>
        </w:rPr>
        <w:t>–</w:t>
      </w:r>
      <w:r w:rsidRPr="00DA17B0">
        <w:rPr>
          <w:rFonts w:ascii="SimSun" w:hAnsi="SimSun"/>
          <w:snapToGrid w:val="0"/>
          <w:sz w:val="21"/>
          <w:szCs w:val="21"/>
          <w:lang w:val="en-GB"/>
        </w:rPr>
        <w:tab/>
      </w:r>
      <w:r w:rsidRPr="00DA17B0">
        <w:rPr>
          <w:rFonts w:ascii="SimSun" w:hAnsi="SimSun" w:hint="eastAsia"/>
          <w:snapToGrid w:val="0"/>
          <w:sz w:val="21"/>
          <w:szCs w:val="21"/>
          <w:lang w:val="en-GB"/>
        </w:rPr>
        <w:t>第三次会议：</w:t>
      </w:r>
      <w:r w:rsidRPr="00DA17B0">
        <w:rPr>
          <w:rFonts w:ascii="SimSun" w:hAnsi="SimSun"/>
          <w:snapToGrid w:val="0"/>
          <w:sz w:val="21"/>
          <w:szCs w:val="21"/>
          <w:lang w:val="en-GB"/>
        </w:rPr>
        <w:t>2009</w:t>
      </w:r>
      <w:r w:rsidRPr="00DA17B0">
        <w:rPr>
          <w:rFonts w:ascii="SimSun" w:hAnsi="SimSun" w:hint="eastAsia"/>
          <w:snapToGrid w:val="0"/>
          <w:sz w:val="21"/>
          <w:szCs w:val="21"/>
          <w:lang w:val="en-GB"/>
        </w:rPr>
        <w:t>年</w:t>
      </w:r>
      <w:r w:rsidRPr="00DA17B0">
        <w:rPr>
          <w:rFonts w:ascii="SimSun" w:hAnsi="SimSun"/>
          <w:snapToGrid w:val="0"/>
          <w:sz w:val="21"/>
          <w:szCs w:val="21"/>
          <w:lang w:val="en-GB"/>
        </w:rPr>
        <w:t>11</w:t>
      </w:r>
      <w:r w:rsidRPr="00DA17B0">
        <w:rPr>
          <w:rFonts w:ascii="SimSun" w:hAnsi="SimSun" w:hint="eastAsia"/>
          <w:snapToGrid w:val="0"/>
          <w:sz w:val="21"/>
          <w:szCs w:val="21"/>
          <w:lang w:val="en-GB"/>
        </w:rPr>
        <w:t>月</w:t>
      </w:r>
      <w:r w:rsidRPr="00DA17B0">
        <w:rPr>
          <w:rFonts w:ascii="SimSun" w:hAnsi="SimSun"/>
          <w:snapToGrid w:val="0"/>
          <w:sz w:val="21"/>
          <w:szCs w:val="21"/>
          <w:lang w:val="en-GB"/>
        </w:rPr>
        <w:t>3</w:t>
      </w:r>
      <w:r w:rsidRPr="00DA17B0">
        <w:rPr>
          <w:rFonts w:ascii="SimSun" w:hAnsi="SimSun" w:hint="eastAsia"/>
          <w:snapToGrid w:val="0"/>
          <w:sz w:val="21"/>
          <w:szCs w:val="21"/>
          <w:lang w:val="en-GB"/>
        </w:rPr>
        <w:t>日，</w:t>
      </w:r>
      <w:r w:rsidR="00C76B69" w:rsidRPr="00DA17B0">
        <w:rPr>
          <w:rFonts w:ascii="SimSun" w:hAnsi="SimSun" w:hint="eastAsia"/>
          <w:snapToGrid w:val="0"/>
          <w:sz w:val="21"/>
          <w:szCs w:val="21"/>
          <w:lang w:val="en-GB"/>
        </w:rPr>
        <w:t>埃及</w:t>
      </w:r>
      <w:r w:rsidRPr="00DA17B0">
        <w:rPr>
          <w:rFonts w:ascii="SimSun" w:hAnsi="SimSun" w:hint="eastAsia"/>
          <w:snapToGrid w:val="0"/>
          <w:sz w:val="21"/>
          <w:szCs w:val="21"/>
          <w:lang w:val="en-GB"/>
        </w:rPr>
        <w:t>亚力山大港</w:t>
      </w:r>
    </w:p>
    <w:p w:rsidR="00DA17B0" w:rsidRPr="00DA17B0" w:rsidRDefault="00DA17B0" w:rsidP="00DA17B0">
      <w:pPr>
        <w:spacing w:afterLines="50" w:after="120" w:line="340" w:lineRule="atLeast"/>
        <w:ind w:left="567"/>
        <w:jc w:val="both"/>
        <w:rPr>
          <w:rFonts w:ascii="SimSun" w:hAnsi="SimSun"/>
          <w:snapToGrid w:val="0"/>
          <w:sz w:val="21"/>
          <w:szCs w:val="21"/>
          <w:lang w:val="en-GB"/>
        </w:rPr>
      </w:pPr>
      <w:r w:rsidRPr="00DA17B0">
        <w:rPr>
          <w:rFonts w:ascii="SimSun" w:hAnsi="SimSun"/>
          <w:snapToGrid w:val="0"/>
          <w:sz w:val="21"/>
          <w:szCs w:val="21"/>
          <w:lang w:val="en-GB"/>
        </w:rPr>
        <w:t>–</w:t>
      </w:r>
      <w:r w:rsidRPr="00DA17B0">
        <w:rPr>
          <w:rFonts w:ascii="SimSun" w:hAnsi="SimSun"/>
          <w:snapToGrid w:val="0"/>
          <w:sz w:val="21"/>
          <w:szCs w:val="21"/>
          <w:lang w:val="en-GB"/>
        </w:rPr>
        <w:tab/>
      </w:r>
      <w:r w:rsidRPr="00DA17B0">
        <w:rPr>
          <w:rFonts w:ascii="SimSun" w:hAnsi="SimSun" w:hint="eastAsia"/>
          <w:snapToGrid w:val="0"/>
          <w:sz w:val="21"/>
          <w:szCs w:val="21"/>
          <w:lang w:val="en-GB"/>
        </w:rPr>
        <w:t>第四次会议：</w:t>
      </w:r>
      <w:r w:rsidRPr="00DA17B0">
        <w:rPr>
          <w:rFonts w:ascii="SimSun" w:hAnsi="SimSun"/>
          <w:snapToGrid w:val="0"/>
          <w:sz w:val="21"/>
          <w:szCs w:val="21"/>
          <w:lang w:val="en-GB"/>
        </w:rPr>
        <w:t>2010</w:t>
      </w:r>
      <w:r w:rsidRPr="00DA17B0">
        <w:rPr>
          <w:rFonts w:ascii="SimSun" w:hAnsi="SimSun" w:hint="eastAsia"/>
          <w:snapToGrid w:val="0"/>
          <w:sz w:val="21"/>
          <w:szCs w:val="21"/>
          <w:lang w:val="en-GB"/>
        </w:rPr>
        <w:t>年</w:t>
      </w:r>
      <w:r w:rsidRPr="00DA17B0">
        <w:rPr>
          <w:rFonts w:ascii="SimSun" w:hAnsi="SimSun"/>
          <w:snapToGrid w:val="0"/>
          <w:sz w:val="21"/>
          <w:szCs w:val="21"/>
          <w:lang w:val="en-GB"/>
        </w:rPr>
        <w:t>5</w:t>
      </w:r>
      <w:r w:rsidRPr="00DA17B0">
        <w:rPr>
          <w:rFonts w:ascii="SimSun" w:hAnsi="SimSun" w:hint="eastAsia"/>
          <w:snapToGrid w:val="0"/>
          <w:sz w:val="21"/>
          <w:szCs w:val="21"/>
          <w:lang w:val="en-GB"/>
        </w:rPr>
        <w:t>月</w:t>
      </w:r>
      <w:r w:rsidRPr="00DA17B0">
        <w:rPr>
          <w:rFonts w:ascii="SimSun" w:hAnsi="SimSun"/>
          <w:snapToGrid w:val="0"/>
          <w:sz w:val="21"/>
          <w:szCs w:val="21"/>
          <w:lang w:val="en-GB"/>
        </w:rPr>
        <w:t>26</w:t>
      </w:r>
      <w:r w:rsidRPr="00DA17B0">
        <w:rPr>
          <w:rFonts w:ascii="SimSun" w:hAnsi="SimSun" w:hint="eastAsia"/>
          <w:snapToGrid w:val="0"/>
          <w:sz w:val="21"/>
          <w:szCs w:val="21"/>
          <w:lang w:val="en-GB"/>
        </w:rPr>
        <w:t>日，日内瓦</w:t>
      </w:r>
    </w:p>
    <w:p w:rsidR="00DA17B0" w:rsidRDefault="00DA17B0" w:rsidP="00DA17B0">
      <w:pPr>
        <w:spacing w:afterLines="50" w:after="120" w:line="340" w:lineRule="atLeast"/>
        <w:ind w:left="567"/>
        <w:jc w:val="both"/>
        <w:rPr>
          <w:rFonts w:ascii="SimSun" w:hAnsi="SimSun"/>
          <w:snapToGrid w:val="0"/>
          <w:sz w:val="21"/>
          <w:szCs w:val="21"/>
          <w:lang w:val="en-GB"/>
        </w:rPr>
      </w:pPr>
      <w:r w:rsidRPr="00DA17B0">
        <w:rPr>
          <w:rFonts w:ascii="SimSun" w:hAnsi="SimSun"/>
          <w:snapToGrid w:val="0"/>
          <w:sz w:val="21"/>
          <w:szCs w:val="21"/>
          <w:lang w:val="en-GB"/>
        </w:rPr>
        <w:t>–</w:t>
      </w:r>
      <w:r w:rsidRPr="00DA17B0">
        <w:rPr>
          <w:rFonts w:ascii="SimSun" w:hAnsi="SimSun"/>
          <w:snapToGrid w:val="0"/>
          <w:sz w:val="21"/>
          <w:szCs w:val="21"/>
          <w:lang w:val="en-GB"/>
        </w:rPr>
        <w:tab/>
      </w:r>
      <w:r w:rsidRPr="00DA17B0">
        <w:rPr>
          <w:rFonts w:ascii="SimSun" w:hAnsi="SimSun" w:hint="eastAsia"/>
          <w:snapToGrid w:val="0"/>
          <w:sz w:val="21"/>
          <w:szCs w:val="21"/>
          <w:lang w:val="en-GB"/>
        </w:rPr>
        <w:t>第五次会议：</w:t>
      </w:r>
      <w:r w:rsidRPr="00DA17B0">
        <w:rPr>
          <w:rFonts w:ascii="SimSun" w:hAnsi="SimSun"/>
          <w:snapToGrid w:val="0"/>
          <w:sz w:val="21"/>
          <w:szCs w:val="21"/>
          <w:lang w:val="en-GB"/>
        </w:rPr>
        <w:t>2010</w:t>
      </w:r>
      <w:r w:rsidRPr="00DA17B0">
        <w:rPr>
          <w:rFonts w:ascii="SimSun" w:hAnsi="SimSun" w:hint="eastAsia"/>
          <w:snapToGrid w:val="0"/>
          <w:sz w:val="21"/>
          <w:szCs w:val="21"/>
          <w:lang w:val="en-GB"/>
        </w:rPr>
        <w:t>年</w:t>
      </w:r>
      <w:r w:rsidRPr="00DA17B0">
        <w:rPr>
          <w:rFonts w:ascii="SimSun" w:hAnsi="SimSun"/>
          <w:snapToGrid w:val="0"/>
          <w:sz w:val="21"/>
          <w:szCs w:val="21"/>
          <w:lang w:val="en-GB"/>
        </w:rPr>
        <w:t>10</w:t>
      </w:r>
      <w:r w:rsidRPr="00DA17B0">
        <w:rPr>
          <w:rFonts w:ascii="SimSun" w:hAnsi="SimSun" w:hint="eastAsia"/>
          <w:snapToGrid w:val="0"/>
          <w:sz w:val="21"/>
          <w:szCs w:val="21"/>
          <w:lang w:val="en-GB"/>
        </w:rPr>
        <w:t>月</w:t>
      </w:r>
      <w:r w:rsidRPr="00DA17B0">
        <w:rPr>
          <w:rFonts w:ascii="SimSun" w:hAnsi="SimSun"/>
          <w:snapToGrid w:val="0"/>
          <w:sz w:val="21"/>
          <w:szCs w:val="21"/>
          <w:lang w:val="en-GB"/>
        </w:rPr>
        <w:t>23</w:t>
      </w:r>
      <w:r w:rsidRPr="00DA17B0">
        <w:rPr>
          <w:rFonts w:ascii="SimSun" w:hAnsi="SimSun" w:hint="eastAsia"/>
          <w:snapToGrid w:val="0"/>
          <w:sz w:val="21"/>
          <w:szCs w:val="21"/>
          <w:lang w:val="en-GB"/>
        </w:rPr>
        <w:t>日，新德里</w:t>
      </w:r>
    </w:p>
    <w:p w:rsidR="00C76B69" w:rsidRPr="00DA17B0" w:rsidRDefault="00C76B69" w:rsidP="00DA17B0">
      <w:pPr>
        <w:spacing w:afterLines="50" w:after="120" w:line="340" w:lineRule="atLeast"/>
        <w:ind w:left="567"/>
        <w:jc w:val="both"/>
        <w:rPr>
          <w:rFonts w:ascii="SimSun" w:hAnsi="SimSun"/>
          <w:snapToGrid w:val="0"/>
          <w:sz w:val="21"/>
          <w:szCs w:val="21"/>
          <w:lang w:val="en-GB"/>
        </w:rPr>
      </w:pPr>
      <w:r w:rsidRPr="00DA17B0">
        <w:rPr>
          <w:rFonts w:ascii="SimSun" w:hAnsi="SimSun"/>
          <w:snapToGrid w:val="0"/>
          <w:sz w:val="21"/>
          <w:szCs w:val="21"/>
          <w:lang w:val="en-GB"/>
        </w:rPr>
        <w:t>–</w:t>
      </w:r>
      <w:r w:rsidRPr="00DA17B0">
        <w:rPr>
          <w:rFonts w:ascii="SimSun" w:hAnsi="SimSun"/>
          <w:snapToGrid w:val="0"/>
          <w:sz w:val="21"/>
          <w:szCs w:val="21"/>
          <w:lang w:val="en-GB"/>
        </w:rPr>
        <w:tab/>
      </w:r>
      <w:r w:rsidRPr="00DA17B0">
        <w:rPr>
          <w:rFonts w:ascii="SimSun" w:hAnsi="SimSun" w:hint="eastAsia"/>
          <w:snapToGrid w:val="0"/>
          <w:sz w:val="21"/>
          <w:szCs w:val="21"/>
          <w:lang w:val="en-GB"/>
        </w:rPr>
        <w:t>第</w:t>
      </w:r>
      <w:r>
        <w:rPr>
          <w:rFonts w:ascii="SimSun" w:hAnsi="SimSun" w:hint="eastAsia"/>
          <w:snapToGrid w:val="0"/>
          <w:sz w:val="21"/>
          <w:szCs w:val="21"/>
          <w:lang w:val="en-GB"/>
        </w:rPr>
        <w:t>六</w:t>
      </w:r>
      <w:r w:rsidRPr="00DA17B0">
        <w:rPr>
          <w:rFonts w:ascii="SimSun" w:hAnsi="SimSun" w:hint="eastAsia"/>
          <w:snapToGrid w:val="0"/>
          <w:sz w:val="21"/>
          <w:szCs w:val="21"/>
          <w:lang w:val="en-GB"/>
        </w:rPr>
        <w:t>次会议：</w:t>
      </w:r>
      <w:r w:rsidRPr="00DA17B0">
        <w:rPr>
          <w:rFonts w:ascii="SimSun" w:hAnsi="SimSun"/>
          <w:snapToGrid w:val="0"/>
          <w:sz w:val="21"/>
          <w:szCs w:val="21"/>
          <w:lang w:val="en-GB"/>
        </w:rPr>
        <w:t>201</w:t>
      </w:r>
      <w:r>
        <w:rPr>
          <w:rFonts w:ascii="SimSun" w:hAnsi="SimSun" w:hint="eastAsia"/>
          <w:snapToGrid w:val="0"/>
          <w:sz w:val="21"/>
          <w:szCs w:val="21"/>
          <w:lang w:val="en-GB"/>
        </w:rPr>
        <w:t>2</w:t>
      </w:r>
      <w:r w:rsidRPr="00DA17B0">
        <w:rPr>
          <w:rFonts w:ascii="SimSun" w:hAnsi="SimSun" w:hint="eastAsia"/>
          <w:snapToGrid w:val="0"/>
          <w:sz w:val="21"/>
          <w:szCs w:val="21"/>
          <w:lang w:val="en-GB"/>
        </w:rPr>
        <w:t>年</w:t>
      </w:r>
      <w:r>
        <w:rPr>
          <w:rFonts w:ascii="SimSun" w:hAnsi="SimSun" w:hint="eastAsia"/>
          <w:snapToGrid w:val="0"/>
          <w:sz w:val="21"/>
          <w:szCs w:val="21"/>
          <w:lang w:val="en-GB"/>
        </w:rPr>
        <w:t>2</w:t>
      </w:r>
      <w:r w:rsidRPr="00DA17B0">
        <w:rPr>
          <w:rFonts w:ascii="SimSun" w:hAnsi="SimSun" w:hint="eastAsia"/>
          <w:snapToGrid w:val="0"/>
          <w:sz w:val="21"/>
          <w:szCs w:val="21"/>
          <w:lang w:val="en-GB"/>
        </w:rPr>
        <w:t>月</w:t>
      </w:r>
      <w:r w:rsidRPr="00DA17B0">
        <w:rPr>
          <w:rFonts w:ascii="SimSun" w:hAnsi="SimSun"/>
          <w:snapToGrid w:val="0"/>
          <w:sz w:val="21"/>
          <w:szCs w:val="21"/>
          <w:lang w:val="en-GB"/>
        </w:rPr>
        <w:t>2</w:t>
      </w:r>
      <w:r>
        <w:rPr>
          <w:rFonts w:ascii="SimSun" w:hAnsi="SimSun" w:hint="eastAsia"/>
          <w:snapToGrid w:val="0"/>
          <w:sz w:val="21"/>
          <w:szCs w:val="21"/>
          <w:lang w:val="en-GB"/>
        </w:rPr>
        <w:t>0</w:t>
      </w:r>
      <w:r w:rsidRPr="00DA17B0">
        <w:rPr>
          <w:rFonts w:ascii="SimSun" w:hAnsi="SimSun" w:hint="eastAsia"/>
          <w:snapToGrid w:val="0"/>
          <w:sz w:val="21"/>
          <w:szCs w:val="21"/>
          <w:lang w:val="en-GB"/>
        </w:rPr>
        <w:t>日，</w:t>
      </w:r>
      <w:r>
        <w:rPr>
          <w:rFonts w:ascii="SimSun" w:hAnsi="SimSun" w:hint="eastAsia"/>
          <w:snapToGrid w:val="0"/>
          <w:sz w:val="21"/>
          <w:szCs w:val="21"/>
          <w:lang w:val="en-GB"/>
        </w:rPr>
        <w:t>日内瓦</w:t>
      </w:r>
    </w:p>
    <w:p w:rsidR="00DA17B0" w:rsidRPr="00DA17B0" w:rsidRDefault="00DA17B0" w:rsidP="00DA17B0">
      <w:pPr>
        <w:spacing w:afterLines="50" w:after="120" w:line="340" w:lineRule="atLeast"/>
        <w:jc w:val="both"/>
        <w:rPr>
          <w:rFonts w:ascii="SimSun" w:hAnsi="SimSun"/>
          <w:snapToGrid w:val="0"/>
          <w:sz w:val="21"/>
          <w:szCs w:val="21"/>
          <w:lang w:val="en-GB"/>
        </w:rPr>
      </w:pPr>
      <w:r w:rsidRPr="00DA17B0">
        <w:rPr>
          <w:rFonts w:ascii="SimSun" w:hAnsi="SimSun"/>
          <w:snapToGrid w:val="0"/>
          <w:sz w:val="21"/>
          <w:szCs w:val="21"/>
          <w:lang w:val="en-GB"/>
        </w:rPr>
        <w:t>5.</w:t>
      </w:r>
      <w:r w:rsidRPr="00DA17B0">
        <w:rPr>
          <w:rFonts w:ascii="SimSun" w:hAnsi="SimSun"/>
          <w:snapToGrid w:val="0"/>
          <w:sz w:val="21"/>
          <w:szCs w:val="21"/>
          <w:lang w:val="en-GB"/>
        </w:rPr>
        <w:tab/>
      </w:r>
      <w:r w:rsidRPr="00DA17B0">
        <w:rPr>
          <w:rFonts w:ascii="SimSun" w:hAnsi="SimSun" w:hint="eastAsia"/>
          <w:snapToGrid w:val="0"/>
          <w:sz w:val="21"/>
          <w:szCs w:val="21"/>
          <w:lang w:val="en-GB"/>
        </w:rPr>
        <w:t>在</w:t>
      </w:r>
      <w:r w:rsidRPr="00DA17B0">
        <w:rPr>
          <w:rFonts w:ascii="SimSun" w:hAnsi="SimSun"/>
          <w:snapToGrid w:val="0"/>
          <w:sz w:val="21"/>
          <w:szCs w:val="21"/>
          <w:lang w:val="en-GB"/>
        </w:rPr>
        <w:t>SCCR</w:t>
      </w:r>
      <w:r w:rsidRPr="00DA17B0">
        <w:rPr>
          <w:rFonts w:ascii="SimSun" w:hAnsi="SimSun" w:hint="eastAsia"/>
          <w:snapToGrid w:val="0"/>
          <w:sz w:val="21"/>
          <w:szCs w:val="21"/>
          <w:lang w:val="en-GB"/>
        </w:rPr>
        <w:t>第十八、十九、二十</w:t>
      </w:r>
      <w:r w:rsidR="00C76B69">
        <w:rPr>
          <w:rFonts w:ascii="SimSun" w:hAnsi="SimSun" w:hint="eastAsia"/>
          <w:snapToGrid w:val="0"/>
          <w:sz w:val="21"/>
          <w:szCs w:val="21"/>
          <w:lang w:val="en-GB"/>
        </w:rPr>
        <w:t>、</w:t>
      </w:r>
      <w:r w:rsidRPr="00DA17B0">
        <w:rPr>
          <w:rFonts w:ascii="SimSun" w:hAnsi="SimSun" w:hint="eastAsia"/>
          <w:snapToGrid w:val="0"/>
          <w:sz w:val="21"/>
          <w:szCs w:val="21"/>
          <w:lang w:val="en-GB"/>
        </w:rPr>
        <w:t>二十一</w:t>
      </w:r>
      <w:r w:rsidR="00C76B69">
        <w:rPr>
          <w:rFonts w:ascii="SimSun" w:hAnsi="SimSun" w:hint="eastAsia"/>
          <w:snapToGrid w:val="0"/>
          <w:sz w:val="21"/>
          <w:szCs w:val="21"/>
          <w:lang w:val="en-GB"/>
        </w:rPr>
        <w:t>和二十四</w:t>
      </w:r>
      <w:r w:rsidRPr="00DA17B0">
        <w:rPr>
          <w:rFonts w:ascii="SimSun" w:hAnsi="SimSun" w:hint="eastAsia"/>
          <w:snapToGrid w:val="0"/>
          <w:sz w:val="21"/>
          <w:szCs w:val="21"/>
          <w:lang w:val="en-GB"/>
        </w:rPr>
        <w:t>届会议期间，提交了上述各次会议的临时报告</w:t>
      </w:r>
      <w:r w:rsidR="005F370A">
        <w:rPr>
          <w:rFonts w:ascii="SimSun" w:hAnsi="SimSun" w:hint="eastAsia"/>
          <w:snapToGrid w:val="0"/>
          <w:sz w:val="21"/>
          <w:szCs w:val="21"/>
          <w:lang w:val="en-GB"/>
        </w:rPr>
        <w:t>(</w:t>
      </w:r>
      <w:r w:rsidRPr="00DA17B0">
        <w:rPr>
          <w:rFonts w:ascii="SimSun" w:hAnsi="SimSun" w:hint="eastAsia"/>
          <w:snapToGrid w:val="0"/>
          <w:sz w:val="21"/>
          <w:szCs w:val="21"/>
          <w:lang w:val="en-GB"/>
        </w:rPr>
        <w:t>文件</w:t>
      </w:r>
      <w:r w:rsidRPr="00DA17B0">
        <w:rPr>
          <w:rFonts w:ascii="SimSun" w:hAnsi="SimSun"/>
          <w:snapToGrid w:val="0"/>
          <w:sz w:val="21"/>
          <w:szCs w:val="21"/>
          <w:lang w:val="en-GB"/>
        </w:rPr>
        <w:t>SCCR/18/4</w:t>
      </w:r>
      <w:r w:rsidRPr="00DA17B0">
        <w:rPr>
          <w:rFonts w:ascii="SimSun" w:hAnsi="SimSun" w:hint="eastAsia"/>
          <w:snapToGrid w:val="0"/>
          <w:sz w:val="21"/>
          <w:szCs w:val="21"/>
          <w:lang w:val="en-GB"/>
        </w:rPr>
        <w:t>、</w:t>
      </w:r>
      <w:r w:rsidRPr="00DA17B0">
        <w:rPr>
          <w:rFonts w:ascii="SimSun" w:hAnsi="SimSun"/>
          <w:snapToGrid w:val="0"/>
          <w:sz w:val="21"/>
          <w:szCs w:val="21"/>
          <w:lang w:val="en-GB"/>
        </w:rPr>
        <w:t>SCCR/19/10</w:t>
      </w:r>
      <w:r w:rsidRPr="00DA17B0">
        <w:rPr>
          <w:rFonts w:ascii="SimSun" w:hAnsi="SimSun" w:hint="eastAsia"/>
          <w:snapToGrid w:val="0"/>
          <w:sz w:val="21"/>
          <w:szCs w:val="21"/>
          <w:lang w:val="en-GB"/>
        </w:rPr>
        <w:t>、</w:t>
      </w:r>
      <w:r w:rsidRPr="00DA17B0">
        <w:rPr>
          <w:rFonts w:ascii="SimSun" w:hAnsi="SimSun"/>
          <w:snapToGrid w:val="0"/>
          <w:sz w:val="21"/>
          <w:szCs w:val="21"/>
          <w:lang w:val="en-GB"/>
        </w:rPr>
        <w:t>SCCR/20/6</w:t>
      </w:r>
      <w:r w:rsidR="00C76B69">
        <w:rPr>
          <w:rFonts w:ascii="SimSun" w:hAnsi="SimSun" w:hint="eastAsia"/>
          <w:snapToGrid w:val="0"/>
          <w:sz w:val="21"/>
          <w:szCs w:val="21"/>
          <w:lang w:val="en-GB"/>
        </w:rPr>
        <w:t>、</w:t>
      </w:r>
      <w:r w:rsidRPr="00DA17B0">
        <w:rPr>
          <w:rFonts w:ascii="SimSun" w:hAnsi="SimSun"/>
          <w:snapToGrid w:val="0"/>
          <w:sz w:val="21"/>
          <w:szCs w:val="21"/>
          <w:lang w:val="en-GB"/>
        </w:rPr>
        <w:t>SCCR/21/10</w:t>
      </w:r>
      <w:r w:rsidR="00C76B69">
        <w:rPr>
          <w:rFonts w:ascii="SimSun" w:hAnsi="SimSun" w:hint="eastAsia"/>
          <w:snapToGrid w:val="0"/>
          <w:sz w:val="21"/>
          <w:szCs w:val="21"/>
          <w:lang w:val="en-GB"/>
        </w:rPr>
        <w:t>和SCCR/24/2</w:t>
      </w:r>
      <w:r w:rsidR="005F370A">
        <w:rPr>
          <w:rFonts w:ascii="SimSun" w:hAnsi="SimSun" w:hint="eastAsia"/>
          <w:snapToGrid w:val="0"/>
          <w:sz w:val="21"/>
          <w:szCs w:val="21"/>
          <w:lang w:val="en-GB"/>
        </w:rPr>
        <w:t>)</w:t>
      </w:r>
      <w:r w:rsidRPr="00DA17B0">
        <w:rPr>
          <w:rFonts w:ascii="SimSun" w:hAnsi="SimSun" w:hint="eastAsia"/>
          <w:snapToGrid w:val="0"/>
          <w:sz w:val="21"/>
          <w:szCs w:val="21"/>
          <w:lang w:val="en-GB"/>
        </w:rPr>
        <w:t>，介绍了该平台开展工作的最新动态。常设委员会在</w:t>
      </w:r>
      <w:r w:rsidRPr="00DA17B0">
        <w:rPr>
          <w:rFonts w:ascii="SimSun" w:hAnsi="SimSun"/>
          <w:snapToGrid w:val="0"/>
          <w:sz w:val="21"/>
          <w:szCs w:val="21"/>
          <w:lang w:val="en-GB"/>
        </w:rPr>
        <w:t>201</w:t>
      </w:r>
      <w:r w:rsidR="00C76B69">
        <w:rPr>
          <w:rFonts w:ascii="SimSun" w:hAnsi="SimSun" w:hint="eastAsia"/>
          <w:snapToGrid w:val="0"/>
          <w:sz w:val="21"/>
          <w:szCs w:val="21"/>
          <w:lang w:val="en-GB"/>
        </w:rPr>
        <w:t>2</w:t>
      </w:r>
      <w:r w:rsidRPr="00DA17B0">
        <w:rPr>
          <w:rFonts w:ascii="SimSun" w:hAnsi="SimSun" w:hint="eastAsia"/>
          <w:snapToGrid w:val="0"/>
          <w:sz w:val="21"/>
          <w:szCs w:val="21"/>
          <w:lang w:val="en-GB"/>
        </w:rPr>
        <w:t>年</w:t>
      </w:r>
      <w:r w:rsidR="00C76B69">
        <w:rPr>
          <w:rFonts w:ascii="SimSun" w:hAnsi="SimSun" w:hint="eastAsia"/>
          <w:snapToGrid w:val="0"/>
          <w:sz w:val="21"/>
          <w:szCs w:val="21"/>
          <w:lang w:val="en-GB"/>
        </w:rPr>
        <w:t>7</w:t>
      </w:r>
      <w:r w:rsidRPr="00DA17B0">
        <w:rPr>
          <w:rFonts w:ascii="SimSun" w:hAnsi="SimSun" w:hint="eastAsia"/>
          <w:snapToGrid w:val="0"/>
          <w:sz w:val="21"/>
          <w:szCs w:val="21"/>
          <w:lang w:val="en-GB"/>
        </w:rPr>
        <w:t>月举行的第二十</w:t>
      </w:r>
      <w:r w:rsidR="00C76B69">
        <w:rPr>
          <w:rFonts w:ascii="SimSun" w:hAnsi="SimSun" w:hint="eastAsia"/>
          <w:snapToGrid w:val="0"/>
          <w:sz w:val="21"/>
          <w:szCs w:val="21"/>
          <w:lang w:val="en-GB"/>
        </w:rPr>
        <w:t>四</w:t>
      </w:r>
      <w:r w:rsidRPr="00DA17B0">
        <w:rPr>
          <w:rFonts w:ascii="SimSun" w:hAnsi="SimSun" w:hint="eastAsia"/>
          <w:snapToGrid w:val="0"/>
          <w:sz w:val="21"/>
          <w:szCs w:val="21"/>
          <w:lang w:val="en-GB"/>
        </w:rPr>
        <w:t>届会议上对这些报告表示欢迎，鼓励秘书处继续开展平台工作，并在</w:t>
      </w:r>
      <w:r w:rsidRPr="00DA17B0">
        <w:rPr>
          <w:rFonts w:ascii="SimSun" w:hAnsi="SimSun"/>
          <w:snapToGrid w:val="0"/>
          <w:sz w:val="21"/>
          <w:szCs w:val="21"/>
          <w:lang w:val="en-GB"/>
        </w:rPr>
        <w:t>SCCR</w:t>
      </w:r>
      <w:r w:rsidRPr="00DA17B0">
        <w:rPr>
          <w:rFonts w:ascii="SimSun" w:hAnsi="SimSun" w:hint="eastAsia"/>
          <w:snapToGrid w:val="0"/>
          <w:sz w:val="21"/>
          <w:szCs w:val="21"/>
          <w:lang w:val="en-GB"/>
        </w:rPr>
        <w:t>的下届会议上就其活动情况作出报告。</w:t>
      </w:r>
    </w:p>
    <w:p w:rsidR="00DA17B0" w:rsidRPr="00DA17B0" w:rsidRDefault="00DA17B0" w:rsidP="00DA17B0">
      <w:pPr>
        <w:spacing w:afterLines="50" w:after="120" w:line="340" w:lineRule="atLeast"/>
        <w:jc w:val="both"/>
        <w:rPr>
          <w:rFonts w:ascii="SimSun" w:hAnsi="SimSun"/>
          <w:snapToGrid w:val="0"/>
          <w:sz w:val="21"/>
          <w:szCs w:val="21"/>
          <w:lang w:val="en-GB"/>
        </w:rPr>
      </w:pPr>
      <w:r w:rsidRPr="00DA17B0">
        <w:rPr>
          <w:rFonts w:ascii="SimSun" w:hAnsi="SimSun"/>
          <w:snapToGrid w:val="0"/>
          <w:sz w:val="21"/>
          <w:szCs w:val="21"/>
          <w:lang w:val="en-GB"/>
        </w:rPr>
        <w:t>6.</w:t>
      </w:r>
      <w:r w:rsidRPr="00DA17B0">
        <w:rPr>
          <w:rFonts w:ascii="SimSun" w:hAnsi="SimSun"/>
          <w:snapToGrid w:val="0"/>
          <w:sz w:val="21"/>
          <w:szCs w:val="21"/>
          <w:lang w:val="en-GB"/>
        </w:rPr>
        <w:tab/>
      </w:r>
      <w:r w:rsidRPr="00DA17B0">
        <w:rPr>
          <w:rFonts w:ascii="SimSun" w:hAnsi="SimSun" w:hint="eastAsia"/>
          <w:snapToGrid w:val="0"/>
          <w:sz w:val="21"/>
          <w:szCs w:val="21"/>
          <w:lang w:val="en-GB"/>
        </w:rPr>
        <w:t>常设委员会要求</w:t>
      </w:r>
      <w:r w:rsidRPr="00DA17B0">
        <w:rPr>
          <w:rFonts w:ascii="SimSun" w:hAnsi="SimSun"/>
          <w:snapToGrid w:val="0"/>
          <w:sz w:val="21"/>
          <w:szCs w:val="21"/>
          <w:lang w:val="en-GB"/>
        </w:rPr>
        <w:t>WIPO</w:t>
      </w:r>
      <w:r w:rsidRPr="00DA17B0">
        <w:rPr>
          <w:rFonts w:ascii="SimSun" w:hAnsi="SimSun" w:hint="eastAsia"/>
          <w:snapToGrid w:val="0"/>
          <w:sz w:val="21"/>
          <w:szCs w:val="21"/>
          <w:lang w:val="en-GB"/>
        </w:rPr>
        <w:t>秘书处确保并提供资金以支持来自发展中国家和最不发达国家的利益攸关者的有效参与。在举行利益攸关者平台第二次会议之后，还要求秘书处竭尽最大努力在一个发展中国家组织一次平台会议。</w:t>
      </w:r>
      <w:r w:rsidR="00D17BC4">
        <w:rPr>
          <w:rFonts w:ascii="SimSun" w:hAnsi="SimSun" w:hint="eastAsia"/>
          <w:snapToGrid w:val="0"/>
          <w:sz w:val="21"/>
          <w:szCs w:val="21"/>
          <w:lang w:val="en-GB"/>
        </w:rPr>
        <w:t>已经提供了资金，并已在发展中国家举行了多次会议。</w:t>
      </w:r>
    </w:p>
    <w:p w:rsidR="00DA17B0" w:rsidRPr="00DA17B0" w:rsidRDefault="00DA17B0" w:rsidP="00DA17B0">
      <w:pPr>
        <w:spacing w:afterLines="50" w:after="120" w:line="340" w:lineRule="atLeast"/>
        <w:jc w:val="both"/>
        <w:rPr>
          <w:rFonts w:ascii="SimSun" w:hAnsi="SimSun"/>
          <w:snapToGrid w:val="0"/>
          <w:sz w:val="21"/>
          <w:szCs w:val="21"/>
          <w:lang w:val="en-GB"/>
        </w:rPr>
      </w:pPr>
      <w:r w:rsidRPr="00DA17B0">
        <w:rPr>
          <w:rFonts w:ascii="SimSun" w:hAnsi="SimSun"/>
          <w:snapToGrid w:val="0"/>
          <w:sz w:val="21"/>
          <w:szCs w:val="21"/>
          <w:lang w:val="en-GB"/>
        </w:rPr>
        <w:t>7.</w:t>
      </w:r>
      <w:r w:rsidRPr="00DA17B0">
        <w:rPr>
          <w:rFonts w:ascii="SimSun" w:hAnsi="SimSun"/>
          <w:snapToGrid w:val="0"/>
          <w:sz w:val="21"/>
          <w:szCs w:val="21"/>
          <w:lang w:val="en-GB"/>
        </w:rPr>
        <w:tab/>
      </w:r>
      <w:r w:rsidRPr="00DA17B0">
        <w:rPr>
          <w:rFonts w:ascii="SimSun" w:hAnsi="SimSun" w:hint="eastAsia"/>
          <w:snapToGrid w:val="0"/>
          <w:sz w:val="21"/>
          <w:szCs w:val="21"/>
          <w:lang w:val="en-GB"/>
        </w:rPr>
        <w:t>第</w:t>
      </w:r>
      <w:r w:rsidR="00D17BC4">
        <w:rPr>
          <w:rFonts w:ascii="SimSun" w:hAnsi="SimSun" w:hint="eastAsia"/>
          <w:snapToGrid w:val="0"/>
          <w:sz w:val="21"/>
          <w:szCs w:val="21"/>
          <w:lang w:val="en-GB"/>
        </w:rPr>
        <w:t>六</w:t>
      </w:r>
      <w:r w:rsidR="00BC33ED">
        <w:rPr>
          <w:rFonts w:ascii="SimSun" w:hAnsi="SimSun" w:hint="eastAsia"/>
          <w:snapToGrid w:val="0"/>
          <w:sz w:val="21"/>
          <w:szCs w:val="21"/>
          <w:lang w:val="en-GB"/>
        </w:rPr>
        <w:t>份</w:t>
      </w:r>
      <w:r w:rsidRPr="00DA17B0">
        <w:rPr>
          <w:rFonts w:ascii="SimSun" w:hAnsi="SimSun" w:hint="eastAsia"/>
          <w:snapToGrid w:val="0"/>
          <w:sz w:val="21"/>
          <w:szCs w:val="21"/>
          <w:lang w:val="en-GB"/>
        </w:rPr>
        <w:t>临时报告</w:t>
      </w:r>
      <w:r w:rsidR="00D17BC4">
        <w:rPr>
          <w:rFonts w:ascii="SimSun" w:hAnsi="SimSun" w:hint="eastAsia"/>
          <w:snapToGrid w:val="0"/>
          <w:sz w:val="21"/>
          <w:szCs w:val="21"/>
          <w:lang w:val="en-GB"/>
        </w:rPr>
        <w:t>报告了平台第七次会议的情况，</w:t>
      </w:r>
      <w:r w:rsidRPr="00DA17B0">
        <w:rPr>
          <w:rFonts w:ascii="SimSun" w:hAnsi="SimSun" w:hint="eastAsia"/>
          <w:snapToGrid w:val="0"/>
          <w:sz w:val="21"/>
          <w:szCs w:val="21"/>
          <w:lang w:val="en-GB"/>
        </w:rPr>
        <w:t>还确定了为履行各项既定目标所需采取的进一步举措。</w:t>
      </w:r>
    </w:p>
    <w:p w:rsidR="00DA17B0" w:rsidRDefault="00DA17B0" w:rsidP="00DA17B0">
      <w:pPr>
        <w:spacing w:beforeLines="100" w:before="240" w:afterLines="100" w:after="240" w:line="340" w:lineRule="atLeast"/>
        <w:jc w:val="both"/>
        <w:rPr>
          <w:rFonts w:eastAsia="SimHei"/>
          <w:snapToGrid w:val="0"/>
          <w:sz w:val="21"/>
          <w:szCs w:val="24"/>
          <w:lang w:val="en-GB"/>
        </w:rPr>
      </w:pPr>
      <w:r>
        <w:rPr>
          <w:rFonts w:eastAsia="SimHei" w:hint="eastAsia"/>
          <w:snapToGrid w:val="0"/>
          <w:sz w:val="21"/>
          <w:szCs w:val="24"/>
          <w:lang w:val="en-GB"/>
        </w:rPr>
        <w:t>利益攸关者平台第</w:t>
      </w:r>
      <w:r w:rsidR="00D17BC4">
        <w:rPr>
          <w:rFonts w:eastAsia="SimHei" w:hint="eastAsia"/>
          <w:snapToGrid w:val="0"/>
          <w:sz w:val="21"/>
          <w:szCs w:val="24"/>
          <w:lang w:val="en-GB"/>
        </w:rPr>
        <w:t>七</w:t>
      </w:r>
      <w:r>
        <w:rPr>
          <w:rFonts w:eastAsia="SimHei" w:hint="eastAsia"/>
          <w:snapToGrid w:val="0"/>
          <w:sz w:val="21"/>
          <w:szCs w:val="24"/>
          <w:lang w:val="en-GB"/>
        </w:rPr>
        <w:t>次会议</w:t>
      </w:r>
    </w:p>
    <w:p w:rsidR="000E0112" w:rsidRPr="005F370A" w:rsidRDefault="00DA17B0" w:rsidP="00DA17B0">
      <w:pPr>
        <w:spacing w:afterLines="50" w:after="120" w:line="340" w:lineRule="atLeast"/>
        <w:jc w:val="both"/>
        <w:rPr>
          <w:rFonts w:ascii="SimSun" w:hAnsi="SimSun"/>
          <w:sz w:val="21"/>
          <w:szCs w:val="21"/>
        </w:rPr>
      </w:pPr>
      <w:r w:rsidRPr="005F370A">
        <w:rPr>
          <w:rFonts w:ascii="SimSun" w:hAnsi="SimSun" w:hint="eastAsia"/>
          <w:snapToGrid w:val="0"/>
          <w:sz w:val="21"/>
          <w:szCs w:val="21"/>
          <w:lang w:val="en-GB"/>
        </w:rPr>
        <w:t>8</w:t>
      </w:r>
      <w:r w:rsidRPr="005F370A">
        <w:rPr>
          <w:rFonts w:ascii="SimSun" w:hAnsi="SimSun"/>
          <w:snapToGrid w:val="0"/>
          <w:sz w:val="21"/>
          <w:szCs w:val="21"/>
        </w:rPr>
        <w:t>.</w:t>
      </w:r>
      <w:r w:rsidRPr="005F370A">
        <w:rPr>
          <w:rFonts w:ascii="SimSun" w:hAnsi="SimSun"/>
          <w:snapToGrid w:val="0"/>
          <w:sz w:val="21"/>
          <w:szCs w:val="21"/>
          <w:lang w:val="en-GB"/>
        </w:rPr>
        <w:tab/>
      </w:r>
      <w:r w:rsidRPr="005F370A">
        <w:rPr>
          <w:rFonts w:ascii="SimSun" w:hAnsi="SimSun" w:hint="eastAsia"/>
          <w:sz w:val="21"/>
          <w:szCs w:val="21"/>
        </w:rPr>
        <w:t>利益攸关者平台第</w:t>
      </w:r>
      <w:r w:rsidR="00D17BC4">
        <w:rPr>
          <w:rFonts w:ascii="SimSun" w:hAnsi="SimSun" w:hint="eastAsia"/>
          <w:sz w:val="21"/>
          <w:szCs w:val="21"/>
        </w:rPr>
        <w:t>七</w:t>
      </w:r>
      <w:r w:rsidRPr="005F370A">
        <w:rPr>
          <w:rFonts w:ascii="SimSun" w:hAnsi="SimSun" w:hint="eastAsia"/>
          <w:sz w:val="21"/>
          <w:szCs w:val="21"/>
        </w:rPr>
        <w:t>次</w:t>
      </w:r>
      <w:r w:rsidRPr="005F370A">
        <w:rPr>
          <w:rFonts w:ascii="SimSun" w:hAnsi="SimSun" w:hint="eastAsia"/>
          <w:snapToGrid w:val="0"/>
          <w:sz w:val="21"/>
          <w:szCs w:val="21"/>
          <w:lang w:val="en-GB"/>
        </w:rPr>
        <w:t>会议</w:t>
      </w:r>
      <w:r w:rsidRPr="005F370A">
        <w:rPr>
          <w:rFonts w:ascii="SimSun" w:hAnsi="SimSun" w:hint="eastAsia"/>
          <w:sz w:val="21"/>
          <w:szCs w:val="21"/>
        </w:rPr>
        <w:t>于</w:t>
      </w:r>
      <w:r w:rsidRPr="005F370A">
        <w:rPr>
          <w:rFonts w:ascii="SimSun" w:hAnsi="SimSun"/>
          <w:sz w:val="21"/>
          <w:szCs w:val="21"/>
        </w:rPr>
        <w:t>2012</w:t>
      </w:r>
      <w:r w:rsidRPr="005F370A">
        <w:rPr>
          <w:rFonts w:ascii="SimSun" w:hAnsi="SimSun" w:hint="eastAsia"/>
          <w:sz w:val="21"/>
          <w:szCs w:val="21"/>
        </w:rPr>
        <w:t>年</w:t>
      </w:r>
      <w:r w:rsidR="00D17BC4">
        <w:rPr>
          <w:rFonts w:ascii="SimSun" w:hAnsi="SimSun" w:hint="eastAsia"/>
          <w:sz w:val="21"/>
          <w:szCs w:val="21"/>
        </w:rPr>
        <w:t>11</w:t>
      </w:r>
      <w:r w:rsidRPr="005F370A">
        <w:rPr>
          <w:rFonts w:ascii="SimSun" w:hAnsi="SimSun" w:hint="eastAsia"/>
          <w:sz w:val="21"/>
          <w:szCs w:val="21"/>
        </w:rPr>
        <w:t>月</w:t>
      </w:r>
      <w:r w:rsidRPr="005F370A">
        <w:rPr>
          <w:rFonts w:ascii="SimSun" w:hAnsi="SimSun"/>
          <w:sz w:val="21"/>
          <w:szCs w:val="21"/>
        </w:rPr>
        <w:t>1</w:t>
      </w:r>
      <w:r w:rsidR="00D17BC4">
        <w:rPr>
          <w:rFonts w:ascii="SimSun" w:hAnsi="SimSun" w:hint="eastAsia"/>
          <w:sz w:val="21"/>
          <w:szCs w:val="21"/>
        </w:rPr>
        <w:t>6</w:t>
      </w:r>
      <w:r w:rsidRPr="005F370A">
        <w:rPr>
          <w:rFonts w:ascii="SimSun" w:hAnsi="SimSun" w:hint="eastAsia"/>
          <w:sz w:val="21"/>
          <w:szCs w:val="21"/>
        </w:rPr>
        <w:t>日在</w:t>
      </w:r>
      <w:r w:rsidR="00D17BC4">
        <w:rPr>
          <w:rFonts w:ascii="SimSun" w:hAnsi="SimSun" w:hint="eastAsia"/>
          <w:sz w:val="21"/>
          <w:szCs w:val="21"/>
        </w:rPr>
        <w:t>曼谷</w:t>
      </w:r>
      <w:r w:rsidRPr="005F370A">
        <w:rPr>
          <w:rFonts w:ascii="SimSun" w:hAnsi="SimSun" w:hint="eastAsia"/>
          <w:sz w:val="21"/>
          <w:szCs w:val="21"/>
        </w:rPr>
        <w:t>举行。参会者名单载于本项报告的附件。会议重点是对</w:t>
      </w:r>
      <w:r w:rsidRPr="005F370A">
        <w:rPr>
          <w:rFonts w:ascii="SimSun" w:hAnsi="SimSun"/>
          <w:sz w:val="21"/>
          <w:szCs w:val="21"/>
        </w:rPr>
        <w:t>201</w:t>
      </w:r>
      <w:r w:rsidR="00D17BC4">
        <w:rPr>
          <w:rFonts w:ascii="SimSun" w:hAnsi="SimSun" w:hint="eastAsia"/>
          <w:sz w:val="21"/>
          <w:szCs w:val="21"/>
        </w:rPr>
        <w:t>2年2月</w:t>
      </w:r>
      <w:r w:rsidRPr="005F370A">
        <w:rPr>
          <w:rFonts w:ascii="SimSun" w:hAnsi="SimSun" w:hint="eastAsia"/>
          <w:sz w:val="21"/>
          <w:szCs w:val="21"/>
        </w:rPr>
        <w:t>举行的上一次会议期间协商一致的行动要点执行情况作出评估，</w:t>
      </w:r>
      <w:proofErr w:type="gramStart"/>
      <w:r w:rsidRPr="005F370A">
        <w:rPr>
          <w:rFonts w:ascii="SimSun" w:hAnsi="SimSun" w:hint="eastAsia"/>
          <w:sz w:val="21"/>
          <w:szCs w:val="21"/>
        </w:rPr>
        <w:t>并讨论具有公信力的中介机构全球资源无障碍</w:t>
      </w:r>
      <w:r w:rsidR="005F370A">
        <w:rPr>
          <w:rFonts w:ascii="SimSun" w:hAnsi="SimSun" w:hint="eastAsia"/>
          <w:sz w:val="21"/>
          <w:szCs w:val="21"/>
        </w:rPr>
        <w:t>(</w:t>
      </w:r>
      <w:proofErr w:type="gramEnd"/>
      <w:r w:rsidRPr="005F370A">
        <w:rPr>
          <w:rFonts w:ascii="SimSun" w:hAnsi="SimSun"/>
          <w:sz w:val="21"/>
          <w:szCs w:val="21"/>
        </w:rPr>
        <w:t>TIGAR</w:t>
      </w:r>
      <w:r w:rsidR="005F370A">
        <w:rPr>
          <w:rFonts w:ascii="SimSun" w:hAnsi="SimSun" w:hint="eastAsia"/>
          <w:sz w:val="21"/>
          <w:szCs w:val="21"/>
        </w:rPr>
        <w:t>)</w:t>
      </w:r>
      <w:r w:rsidR="00D17BC4">
        <w:rPr>
          <w:rFonts w:ascii="SimSun" w:hAnsi="SimSun" w:hint="eastAsia"/>
          <w:sz w:val="21"/>
          <w:szCs w:val="21"/>
        </w:rPr>
        <w:t>项目、</w:t>
      </w:r>
      <w:r w:rsidRPr="005F370A">
        <w:rPr>
          <w:rFonts w:ascii="SimSun" w:hAnsi="SimSun" w:hint="eastAsia"/>
          <w:sz w:val="21"/>
          <w:szCs w:val="21"/>
        </w:rPr>
        <w:t>扶持性技术框架</w:t>
      </w:r>
      <w:r w:rsidR="005F370A">
        <w:rPr>
          <w:rFonts w:ascii="SimSun" w:hAnsi="SimSun" w:hint="eastAsia"/>
          <w:sz w:val="21"/>
          <w:szCs w:val="21"/>
        </w:rPr>
        <w:t>(</w:t>
      </w:r>
      <w:r w:rsidRPr="005F370A">
        <w:rPr>
          <w:rFonts w:ascii="SimSun" w:hAnsi="SimSun"/>
          <w:sz w:val="21"/>
          <w:szCs w:val="21"/>
        </w:rPr>
        <w:t>ETF</w:t>
      </w:r>
      <w:r w:rsidR="005F370A">
        <w:rPr>
          <w:rFonts w:ascii="SimSun" w:hAnsi="SimSun" w:hint="eastAsia"/>
          <w:sz w:val="21"/>
          <w:szCs w:val="21"/>
        </w:rPr>
        <w:t>)</w:t>
      </w:r>
      <w:r w:rsidRPr="005F370A">
        <w:rPr>
          <w:rFonts w:ascii="SimSun" w:hAnsi="SimSun" w:hint="eastAsia"/>
          <w:sz w:val="21"/>
          <w:szCs w:val="21"/>
        </w:rPr>
        <w:t>项目</w:t>
      </w:r>
      <w:r w:rsidR="00D17BC4">
        <w:rPr>
          <w:rFonts w:ascii="SimSun" w:hAnsi="SimSun" w:hint="eastAsia"/>
          <w:sz w:val="21"/>
          <w:szCs w:val="21"/>
        </w:rPr>
        <w:t>和能力建设工作组(CBWG)</w:t>
      </w:r>
      <w:r w:rsidRPr="005F370A">
        <w:rPr>
          <w:rFonts w:ascii="SimSun" w:hAnsi="SimSun" w:hint="eastAsia"/>
          <w:sz w:val="21"/>
          <w:szCs w:val="21"/>
        </w:rPr>
        <w:t>的进展情况。</w:t>
      </w:r>
    </w:p>
    <w:p w:rsidR="000E0112" w:rsidRPr="001669B5" w:rsidRDefault="00DA17B0" w:rsidP="006A6FA1">
      <w:pPr>
        <w:spacing w:afterLines="50" w:after="120" w:line="340" w:lineRule="atLeast"/>
        <w:jc w:val="both"/>
        <w:rPr>
          <w:rFonts w:ascii="SimSun" w:hAnsi="SimSun"/>
          <w:color w:val="000000"/>
          <w:sz w:val="21"/>
          <w:szCs w:val="21"/>
          <w:lang w:eastAsia="ja-JP"/>
        </w:rPr>
      </w:pPr>
      <w:r>
        <w:rPr>
          <w:rFonts w:ascii="SimSun" w:hAnsi="SimSun" w:hint="eastAsia"/>
          <w:snapToGrid w:val="0"/>
          <w:sz w:val="21"/>
          <w:szCs w:val="21"/>
          <w:lang w:val="en-GB"/>
        </w:rPr>
        <w:t>9</w:t>
      </w:r>
      <w:r w:rsidR="001669B5">
        <w:rPr>
          <w:rFonts w:ascii="SimSun" w:hAnsi="SimSun"/>
          <w:snapToGrid w:val="0"/>
          <w:sz w:val="21"/>
          <w:szCs w:val="21"/>
          <w:lang w:val="en-GB"/>
        </w:rPr>
        <w:t>.</w:t>
      </w:r>
      <w:r w:rsidR="001669B5">
        <w:rPr>
          <w:rFonts w:ascii="SimSun" w:hAnsi="SimSun"/>
          <w:snapToGrid w:val="0"/>
          <w:sz w:val="21"/>
          <w:szCs w:val="21"/>
          <w:lang w:val="en-GB"/>
        </w:rPr>
        <w:tab/>
      </w:r>
      <w:r w:rsidR="00217B7A">
        <w:rPr>
          <w:rFonts w:ascii="SimSun" w:hAnsi="SimSun" w:hint="eastAsia"/>
          <w:snapToGrid w:val="0"/>
          <w:sz w:val="21"/>
          <w:szCs w:val="21"/>
          <w:lang w:val="en-GB"/>
        </w:rPr>
        <w:t>与会者认为，在可预见的未来，仍将继续需要该项目，即便在通过了有益于盲人、视障者和印刷品阅读障碍者的条约之后也是如此，而且应当考虑平台如何发展。他们讨论了转入平台下一阶段活动的重要性，特别是由于</w:t>
      </w:r>
      <w:r w:rsidR="00217B7A" w:rsidRPr="001669B5">
        <w:rPr>
          <w:rFonts w:ascii="SimSun" w:hAnsi="SimSun"/>
          <w:snapToGrid w:val="0"/>
          <w:sz w:val="21"/>
          <w:szCs w:val="21"/>
          <w:lang w:val="en-GB"/>
        </w:rPr>
        <w:t>TIGAR</w:t>
      </w:r>
      <w:r w:rsidR="00217B7A">
        <w:rPr>
          <w:rFonts w:ascii="SimSun" w:hAnsi="SimSun" w:hint="eastAsia"/>
          <w:snapToGrid w:val="0"/>
          <w:sz w:val="21"/>
          <w:szCs w:val="21"/>
        </w:rPr>
        <w:t>试点项目进入</w:t>
      </w:r>
      <w:r w:rsidR="006A6FA1">
        <w:rPr>
          <w:rFonts w:ascii="SimSun" w:hAnsi="SimSun" w:hint="eastAsia"/>
          <w:snapToGrid w:val="0"/>
          <w:sz w:val="21"/>
          <w:szCs w:val="21"/>
        </w:rPr>
        <w:t>了</w:t>
      </w:r>
      <w:r w:rsidR="00217B7A">
        <w:rPr>
          <w:rFonts w:ascii="SimSun" w:hAnsi="SimSun" w:hint="eastAsia"/>
          <w:snapToGrid w:val="0"/>
          <w:sz w:val="21"/>
          <w:szCs w:val="21"/>
        </w:rPr>
        <w:t>第三年。与会者认为，应当制定计划，以高职业标准运营，这</w:t>
      </w:r>
      <w:r w:rsidR="00217B7A">
        <w:rPr>
          <w:rFonts w:ascii="SimSun" w:hAnsi="SimSun" w:hint="eastAsia"/>
          <w:snapToGrid w:val="0"/>
          <w:sz w:val="21"/>
          <w:szCs w:val="21"/>
        </w:rPr>
        <w:lastRenderedPageBreak/>
        <w:t>应帮助确保机构和资金上的稳定性。治理模式应当反映这种新水平上的业务。还应制定一项传播和营销战略。一个能更清楚地反映平台功能的名称也将有所帮助。</w:t>
      </w:r>
    </w:p>
    <w:p w:rsidR="000E0112" w:rsidRPr="001669B5" w:rsidRDefault="00DA17B0" w:rsidP="006A6FA1">
      <w:pPr>
        <w:spacing w:afterLines="50" w:after="120" w:line="340" w:lineRule="atLeast"/>
        <w:jc w:val="both"/>
        <w:rPr>
          <w:rFonts w:ascii="SimSun" w:hAnsi="SimSun"/>
          <w:sz w:val="21"/>
          <w:szCs w:val="21"/>
        </w:rPr>
      </w:pPr>
      <w:r>
        <w:rPr>
          <w:rFonts w:ascii="SimSun" w:hAnsi="SimSun" w:hint="eastAsia"/>
          <w:snapToGrid w:val="0"/>
          <w:sz w:val="21"/>
          <w:szCs w:val="21"/>
          <w:lang w:val="en-GB"/>
        </w:rPr>
        <w:t>10</w:t>
      </w:r>
      <w:r w:rsidR="001669B5">
        <w:rPr>
          <w:rFonts w:ascii="SimSun" w:hAnsi="SimSun"/>
          <w:snapToGrid w:val="0"/>
          <w:sz w:val="21"/>
          <w:szCs w:val="21"/>
          <w:lang w:val="en-GB"/>
        </w:rPr>
        <w:t>.</w:t>
      </w:r>
      <w:r w:rsidR="001669B5">
        <w:rPr>
          <w:rFonts w:ascii="SimSun" w:hAnsi="SimSun"/>
          <w:snapToGrid w:val="0"/>
          <w:sz w:val="21"/>
          <w:szCs w:val="21"/>
          <w:lang w:val="en-GB"/>
        </w:rPr>
        <w:tab/>
      </w:r>
      <w:r w:rsidR="004E253F" w:rsidRPr="001669B5">
        <w:rPr>
          <w:rFonts w:ascii="SimSun" w:hAnsi="SimSun"/>
          <w:snapToGrid w:val="0"/>
          <w:sz w:val="21"/>
          <w:szCs w:val="21"/>
          <w:lang w:val="en-GB"/>
        </w:rPr>
        <w:t>WIPO</w:t>
      </w:r>
      <w:r w:rsidR="00217B7A">
        <w:rPr>
          <w:rFonts w:ascii="SimSun" w:hAnsi="SimSun" w:hint="eastAsia"/>
          <w:snapToGrid w:val="0"/>
          <w:sz w:val="21"/>
          <w:szCs w:val="21"/>
          <w:lang w:val="en-GB"/>
        </w:rPr>
        <w:t>将继续为未来实体提供支持，包括提供人力和财务资源，包括用于项目管理和</w:t>
      </w:r>
      <w:r w:rsidR="004E253F" w:rsidRPr="001669B5">
        <w:rPr>
          <w:rFonts w:ascii="SimSun" w:hAnsi="SimSun"/>
          <w:snapToGrid w:val="0"/>
          <w:sz w:val="21"/>
          <w:szCs w:val="21"/>
          <w:lang w:val="en-GB"/>
        </w:rPr>
        <w:t>ICT</w:t>
      </w:r>
      <w:r w:rsidR="00217B7A">
        <w:rPr>
          <w:rFonts w:ascii="SimSun" w:hAnsi="SimSun" w:hint="eastAsia"/>
          <w:snapToGrid w:val="0"/>
          <w:sz w:val="21"/>
          <w:szCs w:val="21"/>
          <w:lang w:val="en-GB"/>
        </w:rPr>
        <w:t>解决方案开发和运行。</w:t>
      </w:r>
    </w:p>
    <w:p w:rsidR="000E0112" w:rsidRPr="001669B5" w:rsidRDefault="00217B7A" w:rsidP="006A6FA1">
      <w:pPr>
        <w:spacing w:beforeLines="100" w:before="240" w:afterLines="100" w:after="240" w:line="340" w:lineRule="atLeast"/>
        <w:jc w:val="both"/>
        <w:rPr>
          <w:rFonts w:ascii="SimSun" w:hAnsi="SimSun"/>
          <w:b/>
          <w:sz w:val="21"/>
          <w:szCs w:val="21"/>
        </w:rPr>
      </w:pPr>
      <w:r>
        <w:rPr>
          <w:rFonts w:ascii="SimHei" w:eastAsia="SimHei" w:hAnsi="SimHei" w:hint="eastAsia"/>
          <w:sz w:val="21"/>
          <w:szCs w:val="21"/>
        </w:rPr>
        <w:t>具有公信力的全球资源无障碍项目</w:t>
      </w:r>
      <w:r w:rsidR="000E0112" w:rsidRPr="00217B7A">
        <w:rPr>
          <w:rFonts w:ascii="SimHei" w:eastAsia="SimHei" w:hAnsi="SimHei"/>
          <w:sz w:val="21"/>
          <w:szCs w:val="21"/>
        </w:rPr>
        <w:t>(TIGAR)</w:t>
      </w:r>
    </w:p>
    <w:p w:rsidR="000E0112" w:rsidRPr="001669B5" w:rsidRDefault="000E0112" w:rsidP="006A6FA1">
      <w:pPr>
        <w:spacing w:afterLines="50" w:after="120" w:line="340" w:lineRule="atLeast"/>
        <w:jc w:val="both"/>
        <w:rPr>
          <w:rFonts w:ascii="SimSun" w:hAnsi="SimSun"/>
          <w:color w:val="000000"/>
          <w:sz w:val="21"/>
          <w:szCs w:val="21"/>
        </w:rPr>
      </w:pPr>
      <w:r w:rsidRPr="001669B5">
        <w:rPr>
          <w:rFonts w:ascii="SimSun" w:hAnsi="SimSun"/>
          <w:snapToGrid w:val="0"/>
          <w:sz w:val="21"/>
          <w:szCs w:val="21"/>
          <w:lang w:val="en-GB"/>
        </w:rPr>
        <w:fldChar w:fldCharType="begin"/>
      </w:r>
      <w:r w:rsidRPr="001669B5">
        <w:rPr>
          <w:rFonts w:ascii="SimSun" w:hAnsi="SimSun"/>
          <w:snapToGrid w:val="0"/>
          <w:sz w:val="21"/>
          <w:szCs w:val="21"/>
          <w:lang w:val="en-GB"/>
        </w:rPr>
        <w:instrText xml:space="preserve"> AUTONUM  </w:instrText>
      </w:r>
      <w:r w:rsidRPr="001669B5">
        <w:rPr>
          <w:rFonts w:ascii="SimSun" w:hAnsi="SimSun"/>
          <w:snapToGrid w:val="0"/>
          <w:sz w:val="21"/>
          <w:szCs w:val="21"/>
          <w:lang w:val="en-GB"/>
        </w:rPr>
        <w:fldChar w:fldCharType="end"/>
      </w:r>
      <w:r w:rsidR="00DA17B0">
        <w:rPr>
          <w:rFonts w:ascii="SimSun" w:hAnsi="SimSun" w:hint="eastAsia"/>
          <w:snapToGrid w:val="0"/>
          <w:sz w:val="21"/>
          <w:szCs w:val="21"/>
          <w:lang w:val="en-GB"/>
        </w:rPr>
        <w:t>1</w:t>
      </w:r>
      <w:r w:rsidR="001669B5">
        <w:rPr>
          <w:rFonts w:ascii="SimSun" w:hAnsi="SimSun"/>
          <w:snapToGrid w:val="0"/>
          <w:sz w:val="21"/>
          <w:szCs w:val="21"/>
          <w:lang w:val="en-GB"/>
        </w:rPr>
        <w:t>.</w:t>
      </w:r>
      <w:r w:rsidR="001669B5">
        <w:rPr>
          <w:rFonts w:ascii="SimSun" w:hAnsi="SimSun"/>
          <w:snapToGrid w:val="0"/>
          <w:sz w:val="21"/>
          <w:szCs w:val="21"/>
          <w:lang w:val="en-GB"/>
        </w:rPr>
        <w:tab/>
      </w:r>
      <w:r w:rsidR="00217B7A">
        <w:rPr>
          <w:rFonts w:ascii="SimSun" w:hAnsi="SimSun" w:hint="eastAsia"/>
          <w:snapToGrid w:val="0"/>
          <w:sz w:val="21"/>
          <w:szCs w:val="21"/>
          <w:lang w:val="en-GB"/>
        </w:rPr>
        <w:t>有关</w:t>
      </w:r>
      <w:r w:rsidRPr="001669B5">
        <w:rPr>
          <w:rFonts w:ascii="SimSun" w:hAnsi="SimSun"/>
          <w:color w:val="000000"/>
          <w:sz w:val="21"/>
          <w:szCs w:val="21"/>
          <w:lang w:eastAsia="ja-JP"/>
        </w:rPr>
        <w:t>TIGAR</w:t>
      </w:r>
      <w:r w:rsidR="00217B7A">
        <w:rPr>
          <w:rFonts w:ascii="SimSun" w:hAnsi="SimSun" w:hint="eastAsia"/>
          <w:color w:val="000000"/>
          <w:sz w:val="21"/>
          <w:szCs w:val="21"/>
        </w:rPr>
        <w:t>项目的报告被提交平台审议。项目的重点一直是增加来自发展中国家的参与者，包括坦桑尼亚和纳米比亚，以及以其他语言</w:t>
      </w:r>
      <w:r w:rsidR="006A6FA1">
        <w:rPr>
          <w:rFonts w:ascii="SimSun" w:hAnsi="SimSun" w:hint="eastAsia"/>
          <w:color w:val="000000"/>
          <w:sz w:val="21"/>
          <w:szCs w:val="21"/>
        </w:rPr>
        <w:t>开展</w:t>
      </w:r>
      <w:r w:rsidR="00217B7A">
        <w:rPr>
          <w:rFonts w:ascii="SimSun" w:hAnsi="SimSun" w:hint="eastAsia"/>
          <w:color w:val="000000"/>
          <w:sz w:val="21"/>
          <w:szCs w:val="21"/>
        </w:rPr>
        <w:t>工作。</w:t>
      </w:r>
      <w:r w:rsidR="00FB4C00" w:rsidRPr="001669B5">
        <w:rPr>
          <w:rFonts w:ascii="SimSun" w:hAnsi="SimSun"/>
          <w:sz w:val="21"/>
          <w:szCs w:val="21"/>
        </w:rPr>
        <w:t>ICT</w:t>
      </w:r>
      <w:r w:rsidR="00217B7A">
        <w:rPr>
          <w:rFonts w:ascii="SimSun" w:hAnsi="SimSun" w:hint="eastAsia"/>
          <w:sz w:val="21"/>
          <w:szCs w:val="21"/>
        </w:rPr>
        <w:t>解决方案第一版的发布正在进行。目标是允许用户订购作品和取得权利结算信息。由一名“许可协调人”进行的权利结算按作品逐一进行，与会者考虑了建立一种集体许可模式，取消具体作品结算的必要性。</w:t>
      </w:r>
      <w:r w:rsidR="00D72BD7">
        <w:rPr>
          <w:rFonts w:ascii="SimSun" w:hAnsi="SimSun" w:hint="eastAsia"/>
          <w:sz w:val="21"/>
          <w:szCs w:val="21"/>
        </w:rPr>
        <w:t>该系统的功能包括目录查询、检索和发现，以及数据收集。下一版订于2013年2月发布。</w:t>
      </w:r>
      <w:r w:rsidR="0049587F" w:rsidRPr="001669B5">
        <w:rPr>
          <w:rFonts w:ascii="SimSun" w:hAnsi="SimSun"/>
          <w:sz w:val="21"/>
          <w:szCs w:val="21"/>
        </w:rPr>
        <w:t>TIG</w:t>
      </w:r>
      <w:r w:rsidR="005650F2" w:rsidRPr="001669B5">
        <w:rPr>
          <w:rFonts w:ascii="SimSun" w:hAnsi="SimSun"/>
          <w:sz w:val="21"/>
          <w:szCs w:val="21"/>
        </w:rPr>
        <w:t>AR</w:t>
      </w:r>
      <w:r w:rsidR="00D72BD7">
        <w:rPr>
          <w:rFonts w:ascii="SimSun" w:hAnsi="SimSun" w:hint="eastAsia"/>
          <w:sz w:val="21"/>
          <w:szCs w:val="21"/>
        </w:rPr>
        <w:t>项目的下一阶段计划包括企业到客户活动，包括作品的交付。</w:t>
      </w:r>
    </w:p>
    <w:p w:rsidR="000E0112" w:rsidRPr="001669B5" w:rsidRDefault="00DA17B0" w:rsidP="006A6FA1">
      <w:pPr>
        <w:spacing w:afterLines="50" w:after="120" w:line="340" w:lineRule="atLeast"/>
        <w:jc w:val="both"/>
        <w:rPr>
          <w:rFonts w:ascii="SimSun" w:hAnsi="SimSun"/>
          <w:color w:val="000000"/>
          <w:sz w:val="21"/>
          <w:szCs w:val="21"/>
        </w:rPr>
      </w:pPr>
      <w:r>
        <w:rPr>
          <w:rFonts w:ascii="SimSun" w:hAnsi="SimSun" w:hint="eastAsia"/>
          <w:snapToGrid w:val="0"/>
          <w:sz w:val="21"/>
          <w:szCs w:val="21"/>
          <w:lang w:val="en-GB"/>
        </w:rPr>
        <w:t>12</w:t>
      </w:r>
      <w:r w:rsidR="001669B5">
        <w:rPr>
          <w:rFonts w:ascii="SimSun" w:hAnsi="SimSun"/>
          <w:snapToGrid w:val="0"/>
          <w:sz w:val="21"/>
          <w:szCs w:val="21"/>
          <w:lang w:val="en-GB"/>
        </w:rPr>
        <w:t>.</w:t>
      </w:r>
      <w:r w:rsidR="001669B5">
        <w:rPr>
          <w:rFonts w:ascii="SimSun" w:hAnsi="SimSun"/>
          <w:snapToGrid w:val="0"/>
          <w:sz w:val="21"/>
          <w:szCs w:val="21"/>
          <w:lang w:val="en-GB"/>
        </w:rPr>
        <w:tab/>
      </w:r>
      <w:r w:rsidR="000E0112" w:rsidRPr="001669B5">
        <w:rPr>
          <w:rFonts w:ascii="SimSun" w:hAnsi="SimSun"/>
          <w:color w:val="000000"/>
          <w:sz w:val="21"/>
          <w:szCs w:val="21"/>
        </w:rPr>
        <w:t>TIGAR</w:t>
      </w:r>
      <w:r w:rsidR="00D72BD7">
        <w:rPr>
          <w:rFonts w:ascii="SimSun" w:hAnsi="SimSun" w:hint="eastAsia"/>
          <w:color w:val="000000"/>
          <w:sz w:val="21"/>
          <w:szCs w:val="21"/>
        </w:rPr>
        <w:t>主席与欧洲具有公信力的中介机构网</w:t>
      </w:r>
      <w:r w:rsidR="000E0112" w:rsidRPr="001669B5">
        <w:rPr>
          <w:rFonts w:ascii="SimSun" w:hAnsi="SimSun"/>
          <w:color w:val="000000"/>
          <w:sz w:val="21"/>
          <w:szCs w:val="21"/>
        </w:rPr>
        <w:t>(ETIN)</w:t>
      </w:r>
      <w:r w:rsidR="00D72BD7">
        <w:rPr>
          <w:rFonts w:ascii="SimSun" w:hAnsi="SimSun" w:hint="eastAsia"/>
          <w:color w:val="000000"/>
          <w:sz w:val="21"/>
          <w:szCs w:val="21"/>
        </w:rPr>
        <w:t>之间的对话继续进行，每六周交流一次。</w:t>
      </w:r>
    </w:p>
    <w:p w:rsidR="000E0112" w:rsidRPr="001669B5" w:rsidRDefault="00DA17B0" w:rsidP="006A6FA1">
      <w:pPr>
        <w:spacing w:afterLines="50" w:after="120" w:line="340" w:lineRule="atLeast"/>
        <w:jc w:val="both"/>
        <w:rPr>
          <w:rFonts w:ascii="SimSun" w:hAnsi="SimSun"/>
          <w:color w:val="000000"/>
          <w:sz w:val="21"/>
          <w:szCs w:val="21"/>
          <w:highlight w:val="yellow"/>
        </w:rPr>
      </w:pPr>
      <w:r>
        <w:rPr>
          <w:rFonts w:ascii="SimSun" w:hAnsi="SimSun" w:hint="eastAsia"/>
          <w:snapToGrid w:val="0"/>
          <w:sz w:val="21"/>
          <w:szCs w:val="21"/>
          <w:lang w:val="en-GB"/>
        </w:rPr>
        <w:t>13</w:t>
      </w:r>
      <w:r w:rsidR="001669B5">
        <w:rPr>
          <w:rFonts w:ascii="SimSun" w:hAnsi="SimSun"/>
          <w:snapToGrid w:val="0"/>
          <w:sz w:val="21"/>
          <w:szCs w:val="21"/>
          <w:lang w:val="en-GB"/>
        </w:rPr>
        <w:t>.</w:t>
      </w:r>
      <w:r w:rsidR="001669B5">
        <w:rPr>
          <w:rFonts w:ascii="SimSun" w:hAnsi="SimSun"/>
          <w:snapToGrid w:val="0"/>
          <w:sz w:val="21"/>
          <w:szCs w:val="21"/>
          <w:lang w:val="en-GB"/>
        </w:rPr>
        <w:tab/>
      </w:r>
      <w:r w:rsidR="00D72BD7">
        <w:rPr>
          <w:rFonts w:ascii="SimSun" w:hAnsi="SimSun" w:hint="eastAsia"/>
          <w:snapToGrid w:val="0"/>
          <w:sz w:val="21"/>
          <w:szCs w:val="21"/>
          <w:lang w:val="en-GB"/>
        </w:rPr>
        <w:t>2012年10月，有16个受信中间人和35个权利人组织参加了</w:t>
      </w:r>
      <w:r w:rsidR="002042DE" w:rsidRPr="001669B5">
        <w:rPr>
          <w:rFonts w:ascii="SimSun" w:hAnsi="SimSun"/>
          <w:snapToGrid w:val="0"/>
          <w:sz w:val="21"/>
          <w:szCs w:val="21"/>
          <w:lang w:val="en-GB"/>
        </w:rPr>
        <w:t>TIGAR</w:t>
      </w:r>
      <w:r w:rsidR="00D72BD7">
        <w:rPr>
          <w:rFonts w:ascii="SimSun" w:hAnsi="SimSun" w:hint="eastAsia"/>
          <w:snapToGrid w:val="0"/>
          <w:sz w:val="21"/>
          <w:szCs w:val="21"/>
          <w:lang w:val="en-GB"/>
        </w:rPr>
        <w:t>。参加的受信中间人下载了</w:t>
      </w:r>
      <w:r w:rsidR="00D72BD7">
        <w:rPr>
          <w:rFonts w:ascii="SimSun" w:hAnsi="SimSun"/>
          <w:snapToGrid w:val="0"/>
          <w:sz w:val="21"/>
          <w:szCs w:val="21"/>
          <w:lang w:val="en-GB"/>
        </w:rPr>
        <w:t>380</w:t>
      </w:r>
      <w:r w:rsidR="00D72BD7">
        <w:rPr>
          <w:rFonts w:ascii="SimSun" w:hAnsi="SimSun" w:hint="eastAsia"/>
          <w:snapToGrid w:val="0"/>
          <w:sz w:val="21"/>
          <w:szCs w:val="21"/>
          <w:lang w:val="en-GB"/>
        </w:rPr>
        <w:t>种图书。</w:t>
      </w:r>
    </w:p>
    <w:p w:rsidR="000E0112" w:rsidRPr="001669B5" w:rsidRDefault="00DA17B0" w:rsidP="006A6FA1">
      <w:pPr>
        <w:spacing w:afterLines="50" w:after="120" w:line="340" w:lineRule="atLeast"/>
        <w:jc w:val="both"/>
        <w:rPr>
          <w:rFonts w:ascii="SimSun" w:hAnsi="SimSun"/>
          <w:color w:val="000000"/>
          <w:sz w:val="21"/>
          <w:szCs w:val="21"/>
          <w:highlight w:val="yellow"/>
          <w:lang w:eastAsia="ja-JP"/>
        </w:rPr>
      </w:pPr>
      <w:r>
        <w:rPr>
          <w:rFonts w:ascii="SimSun" w:hAnsi="SimSun" w:hint="eastAsia"/>
          <w:snapToGrid w:val="0"/>
          <w:sz w:val="21"/>
          <w:szCs w:val="21"/>
          <w:lang w:val="en-GB"/>
        </w:rPr>
        <w:t>14</w:t>
      </w:r>
      <w:r w:rsidR="001669B5">
        <w:rPr>
          <w:rFonts w:ascii="SimSun" w:hAnsi="SimSun"/>
          <w:snapToGrid w:val="0"/>
          <w:sz w:val="21"/>
          <w:szCs w:val="21"/>
          <w:lang w:val="en-GB"/>
        </w:rPr>
        <w:t>.</w:t>
      </w:r>
      <w:r w:rsidR="001669B5">
        <w:rPr>
          <w:rFonts w:ascii="SimSun" w:hAnsi="SimSun"/>
          <w:snapToGrid w:val="0"/>
          <w:sz w:val="21"/>
          <w:szCs w:val="21"/>
          <w:lang w:val="en-GB"/>
        </w:rPr>
        <w:tab/>
      </w:r>
      <w:r w:rsidR="00540D2D">
        <w:rPr>
          <w:rFonts w:ascii="SimSun" w:hAnsi="SimSun" w:hint="eastAsia"/>
          <w:snapToGrid w:val="0"/>
          <w:sz w:val="21"/>
          <w:szCs w:val="21"/>
          <w:lang w:val="en-GB"/>
        </w:rPr>
        <w:t>与会者批准发展一个“延续项目”，使</w:t>
      </w:r>
      <w:r w:rsidR="002042DE" w:rsidRPr="001669B5">
        <w:rPr>
          <w:rFonts w:ascii="SimSun" w:hAnsi="SimSun"/>
          <w:snapToGrid w:val="0"/>
          <w:sz w:val="21"/>
          <w:szCs w:val="21"/>
          <w:lang w:val="en-GB"/>
        </w:rPr>
        <w:t>TIGAR</w:t>
      </w:r>
      <w:r w:rsidR="00540D2D">
        <w:rPr>
          <w:rFonts w:ascii="SimSun" w:hAnsi="SimSun" w:hint="eastAsia"/>
          <w:snapToGrid w:val="0"/>
          <w:sz w:val="21"/>
          <w:szCs w:val="21"/>
          <w:lang w:val="en-GB"/>
        </w:rPr>
        <w:t>的工作在最初的三年试验期之后继续进行。</w:t>
      </w:r>
    </w:p>
    <w:p w:rsidR="000E0112" w:rsidRPr="005F370A" w:rsidRDefault="00E0571F" w:rsidP="006A6FA1">
      <w:pPr>
        <w:spacing w:beforeLines="100" w:before="240" w:afterLines="100" w:after="240" w:line="340" w:lineRule="atLeast"/>
        <w:jc w:val="both"/>
        <w:rPr>
          <w:rFonts w:ascii="SimHei" w:eastAsia="SimHei" w:hAnsi="SimHei"/>
          <w:sz w:val="21"/>
          <w:szCs w:val="21"/>
        </w:rPr>
      </w:pPr>
      <w:r>
        <w:rPr>
          <w:rFonts w:ascii="SimHei" w:eastAsia="SimHei" w:hAnsi="SimHei" w:hint="eastAsia"/>
          <w:sz w:val="21"/>
          <w:szCs w:val="21"/>
        </w:rPr>
        <w:t>技  术</w:t>
      </w:r>
    </w:p>
    <w:p w:rsidR="000E0112" w:rsidRPr="001669B5" w:rsidRDefault="00DA17B0" w:rsidP="006A6FA1">
      <w:pPr>
        <w:spacing w:afterLines="50" w:after="120" w:line="340" w:lineRule="atLeast"/>
        <w:jc w:val="both"/>
        <w:rPr>
          <w:rFonts w:ascii="SimSun" w:hAnsi="SimSun"/>
          <w:sz w:val="21"/>
          <w:szCs w:val="21"/>
          <w:highlight w:val="yellow"/>
        </w:rPr>
      </w:pPr>
      <w:r>
        <w:rPr>
          <w:rFonts w:ascii="SimSun" w:hAnsi="SimSun" w:hint="eastAsia"/>
          <w:snapToGrid w:val="0"/>
          <w:sz w:val="21"/>
          <w:szCs w:val="21"/>
          <w:lang w:val="en-GB"/>
        </w:rPr>
        <w:t>15</w:t>
      </w:r>
      <w:r w:rsidR="001669B5">
        <w:rPr>
          <w:rFonts w:ascii="SimSun" w:hAnsi="SimSun"/>
          <w:snapToGrid w:val="0"/>
          <w:sz w:val="21"/>
          <w:szCs w:val="21"/>
          <w:lang w:val="en-GB"/>
        </w:rPr>
        <w:t>.</w:t>
      </w:r>
      <w:r w:rsidR="001669B5">
        <w:rPr>
          <w:rFonts w:ascii="SimSun" w:hAnsi="SimSun"/>
          <w:snapToGrid w:val="0"/>
          <w:sz w:val="21"/>
          <w:szCs w:val="21"/>
          <w:lang w:val="en-GB"/>
        </w:rPr>
        <w:tab/>
      </w:r>
      <w:r w:rsidR="009C75A2" w:rsidRPr="009C75A2">
        <w:rPr>
          <w:rFonts w:ascii="SimSun" w:hAnsi="SimSun" w:hint="eastAsia"/>
          <w:sz w:val="21"/>
          <w:szCs w:val="21"/>
        </w:rPr>
        <w:t>技术分组报告侧重介绍了在WIPO的监督下，DAISY集团和</w:t>
      </w:r>
      <w:proofErr w:type="spellStart"/>
      <w:r w:rsidR="009C75A2" w:rsidRPr="009C75A2">
        <w:rPr>
          <w:rFonts w:ascii="SimSun" w:hAnsi="SimSun" w:hint="eastAsia"/>
          <w:sz w:val="21"/>
          <w:szCs w:val="21"/>
        </w:rPr>
        <w:t>EDItEUR</w:t>
      </w:r>
      <w:proofErr w:type="spellEnd"/>
      <w:r w:rsidR="009C75A2" w:rsidRPr="009C75A2">
        <w:rPr>
          <w:rFonts w:ascii="SimSun" w:hAnsi="SimSun" w:hint="eastAsia"/>
          <w:sz w:val="21"/>
          <w:szCs w:val="21"/>
        </w:rPr>
        <w:t>开展的扶持性技术框架</w:t>
      </w:r>
      <w:r w:rsidR="005F370A">
        <w:rPr>
          <w:rFonts w:ascii="SimSun" w:hAnsi="SimSun" w:hint="eastAsia"/>
          <w:sz w:val="21"/>
          <w:szCs w:val="21"/>
        </w:rPr>
        <w:t>(</w:t>
      </w:r>
      <w:r w:rsidR="009C75A2" w:rsidRPr="009C75A2">
        <w:rPr>
          <w:rFonts w:ascii="SimSun" w:hAnsi="SimSun" w:hint="eastAsia"/>
          <w:sz w:val="21"/>
          <w:szCs w:val="21"/>
        </w:rPr>
        <w:t>ETF</w:t>
      </w:r>
      <w:r w:rsidR="005F370A">
        <w:rPr>
          <w:rFonts w:ascii="SimSun" w:hAnsi="SimSun" w:hint="eastAsia"/>
          <w:sz w:val="21"/>
          <w:szCs w:val="21"/>
        </w:rPr>
        <w:t>)</w:t>
      </w:r>
      <w:r w:rsidR="009C75A2" w:rsidRPr="009C75A2">
        <w:rPr>
          <w:rFonts w:ascii="SimSun" w:hAnsi="SimSun" w:hint="eastAsia"/>
          <w:sz w:val="21"/>
          <w:szCs w:val="21"/>
        </w:rPr>
        <w:t>项目。</w:t>
      </w:r>
      <w:r w:rsidR="007A78E4">
        <w:rPr>
          <w:rFonts w:ascii="SimSun" w:hAnsi="SimSun" w:hint="eastAsia"/>
          <w:sz w:val="21"/>
          <w:szCs w:val="21"/>
        </w:rPr>
        <w:t>新成立的指导委员会工作重点是找出有包容性的出版生态系统中存在的差距，以及用来解决这些差距的适当项目。项目的重点应当是在内容创作和生产过程中，把无障碍设计和实施尽可能往前提，评价拟议项目的一个标准应当是项目从作为生产后活动的无障碍转移开的效率，因为目标是促进创作“天生无障碍”作品。讨论的一些项目包括“</w:t>
      </w:r>
      <w:r w:rsidR="00132055" w:rsidRPr="00BC33ED">
        <w:rPr>
          <w:rFonts w:ascii="SimSun" w:hAnsi="SimSun"/>
          <w:sz w:val="21"/>
          <w:szCs w:val="21"/>
        </w:rPr>
        <w:t>EPUB-</w:t>
      </w:r>
      <w:r w:rsidR="007A78E4" w:rsidRPr="00BC33ED">
        <w:rPr>
          <w:rFonts w:ascii="SimSun" w:hAnsi="SimSun" w:hint="eastAsia"/>
          <w:sz w:val="21"/>
          <w:szCs w:val="21"/>
        </w:rPr>
        <w:t>检查</w:t>
      </w:r>
      <w:r w:rsidR="006A6FA1">
        <w:rPr>
          <w:rFonts w:ascii="SimSun" w:hAnsi="SimSun" w:hint="eastAsia"/>
          <w:sz w:val="21"/>
          <w:szCs w:val="21"/>
        </w:rPr>
        <w:t>无</w:t>
      </w:r>
      <w:r w:rsidR="007A78E4" w:rsidRPr="00BC33ED">
        <w:rPr>
          <w:rFonts w:ascii="SimSun" w:hAnsi="SimSun" w:hint="eastAsia"/>
          <w:sz w:val="21"/>
          <w:szCs w:val="21"/>
        </w:rPr>
        <w:t>障碍预检</w:t>
      </w:r>
      <w:r w:rsidR="00BC33ED" w:rsidRPr="00BC33ED">
        <w:rPr>
          <w:rFonts w:ascii="SimSun" w:hAnsi="SimSun" w:hint="eastAsia"/>
          <w:sz w:val="21"/>
          <w:szCs w:val="21"/>
        </w:rPr>
        <w:t>”</w:t>
      </w:r>
      <w:r w:rsidR="007A78E4" w:rsidRPr="00BC33ED">
        <w:rPr>
          <w:rFonts w:ascii="SimSun" w:hAnsi="SimSun" w:hint="eastAsia"/>
          <w:sz w:val="21"/>
          <w:szCs w:val="21"/>
        </w:rPr>
        <w:t>，以及</w:t>
      </w:r>
      <w:r w:rsidR="00BC33ED" w:rsidRPr="00BC33ED">
        <w:rPr>
          <w:rFonts w:ascii="SimSun" w:hAnsi="SimSun" w:hint="eastAsia"/>
          <w:sz w:val="21"/>
          <w:szCs w:val="21"/>
        </w:rPr>
        <w:t>“</w:t>
      </w:r>
      <w:r w:rsidR="007A78E4" w:rsidRPr="00BC33ED">
        <w:rPr>
          <w:rFonts w:ascii="SimSun" w:hAnsi="SimSun"/>
          <w:sz w:val="21"/>
          <w:szCs w:val="21"/>
        </w:rPr>
        <w:t>EPUB 3</w:t>
      </w:r>
      <w:r w:rsidR="007A78E4" w:rsidRPr="00BC33ED">
        <w:rPr>
          <w:rFonts w:ascii="SimSun" w:hAnsi="SimSun" w:hint="eastAsia"/>
          <w:sz w:val="21"/>
          <w:szCs w:val="21"/>
        </w:rPr>
        <w:t>特征样本资源和小部件集</w:t>
      </w:r>
      <w:r w:rsidR="00BC33ED" w:rsidRPr="00BC33ED">
        <w:rPr>
          <w:rFonts w:ascii="SimSun" w:hAnsi="SimSun" w:hint="eastAsia"/>
          <w:sz w:val="21"/>
          <w:szCs w:val="21"/>
        </w:rPr>
        <w:t>”</w:t>
      </w:r>
      <w:r w:rsidR="007A78E4">
        <w:rPr>
          <w:rFonts w:ascii="SimSun" w:hAnsi="SimSun" w:hint="eastAsia"/>
          <w:i/>
          <w:sz w:val="21"/>
          <w:szCs w:val="21"/>
        </w:rPr>
        <w:t>。</w:t>
      </w:r>
    </w:p>
    <w:p w:rsidR="000E0112" w:rsidRPr="001669B5" w:rsidRDefault="00DA17B0" w:rsidP="006A6FA1">
      <w:pPr>
        <w:spacing w:afterLines="50" w:after="120" w:line="340" w:lineRule="atLeast"/>
        <w:jc w:val="both"/>
        <w:rPr>
          <w:rFonts w:ascii="SimSun" w:hAnsi="SimSun"/>
          <w:iCs/>
          <w:sz w:val="21"/>
          <w:szCs w:val="21"/>
        </w:rPr>
      </w:pPr>
      <w:r>
        <w:rPr>
          <w:rFonts w:ascii="SimSun" w:hAnsi="SimSun" w:hint="eastAsia"/>
          <w:snapToGrid w:val="0"/>
          <w:sz w:val="21"/>
          <w:szCs w:val="21"/>
          <w:lang w:val="en-GB"/>
        </w:rPr>
        <w:t>16</w:t>
      </w:r>
      <w:r w:rsidR="001669B5">
        <w:rPr>
          <w:rFonts w:ascii="SimSun" w:hAnsi="SimSun"/>
          <w:snapToGrid w:val="0"/>
          <w:sz w:val="21"/>
          <w:szCs w:val="21"/>
          <w:lang w:val="en-GB"/>
        </w:rPr>
        <w:t>.</w:t>
      </w:r>
      <w:r w:rsidR="001669B5">
        <w:rPr>
          <w:rFonts w:ascii="SimSun" w:hAnsi="SimSun"/>
          <w:snapToGrid w:val="0"/>
          <w:sz w:val="21"/>
          <w:szCs w:val="21"/>
          <w:lang w:val="en-GB"/>
        </w:rPr>
        <w:tab/>
      </w:r>
      <w:r w:rsidR="007A78E4">
        <w:rPr>
          <w:rFonts w:ascii="SimSun" w:hAnsi="SimSun" w:hint="eastAsia"/>
          <w:snapToGrid w:val="0"/>
          <w:sz w:val="21"/>
          <w:szCs w:val="21"/>
          <w:lang w:val="en-GB"/>
        </w:rPr>
        <w:t>会上就</w:t>
      </w:r>
      <w:proofErr w:type="spellStart"/>
      <w:r w:rsidR="00132055" w:rsidRPr="001669B5">
        <w:rPr>
          <w:rFonts w:ascii="SimSun" w:hAnsi="SimSun"/>
          <w:snapToGrid w:val="0"/>
          <w:sz w:val="21"/>
          <w:szCs w:val="21"/>
          <w:lang w:val="en-GB"/>
        </w:rPr>
        <w:t>EDItEUR</w:t>
      </w:r>
      <w:proofErr w:type="spellEnd"/>
      <w:r w:rsidR="007A78E4">
        <w:rPr>
          <w:rFonts w:ascii="SimSun" w:hAnsi="SimSun" w:hint="eastAsia"/>
          <w:snapToGrid w:val="0"/>
          <w:sz w:val="21"/>
          <w:szCs w:val="21"/>
          <w:lang w:val="en-GB"/>
        </w:rPr>
        <w:t>对项目作出贡献的第三年提供了一份报告。完成了对无障碍出版指导方针的年度更新，在</w:t>
      </w:r>
      <w:r w:rsidR="00132055" w:rsidRPr="001669B5">
        <w:rPr>
          <w:rFonts w:ascii="SimSun" w:hAnsi="SimSun"/>
          <w:snapToGrid w:val="0"/>
          <w:sz w:val="21"/>
          <w:szCs w:val="21"/>
          <w:lang w:val="en-GB"/>
        </w:rPr>
        <w:t>WIPO</w:t>
      </w:r>
      <w:r w:rsidR="007A78E4">
        <w:rPr>
          <w:rFonts w:ascii="SimSun" w:hAnsi="SimSun" w:hint="eastAsia"/>
          <w:snapToGrid w:val="0"/>
          <w:sz w:val="21"/>
          <w:szCs w:val="21"/>
          <w:lang w:val="en-GB"/>
        </w:rPr>
        <w:t>和</w:t>
      </w:r>
      <w:proofErr w:type="spellStart"/>
      <w:r w:rsidR="00132055" w:rsidRPr="001669B5">
        <w:rPr>
          <w:rFonts w:ascii="SimSun" w:hAnsi="SimSun"/>
          <w:snapToGrid w:val="0"/>
          <w:sz w:val="21"/>
          <w:szCs w:val="21"/>
          <w:lang w:val="en-GB"/>
        </w:rPr>
        <w:t>EDItEUR</w:t>
      </w:r>
      <w:proofErr w:type="spellEnd"/>
      <w:r w:rsidR="007A78E4">
        <w:rPr>
          <w:rFonts w:ascii="SimSun" w:hAnsi="SimSun" w:hint="eastAsia"/>
          <w:snapToGrid w:val="0"/>
          <w:sz w:val="21"/>
          <w:szCs w:val="21"/>
          <w:lang w:val="en-GB"/>
        </w:rPr>
        <w:t>网站上提供。译文正在准备过程中，并有一套用于指导方针今后翻译的指导原则。关于“走向2012年无障碍”的调查也已完成，收到了出版公司</w:t>
      </w:r>
      <w:r w:rsidR="007C2F60" w:rsidRPr="001669B5">
        <w:rPr>
          <w:rFonts w:ascii="SimSun" w:hAnsi="SimSun"/>
          <w:snapToGrid w:val="0"/>
          <w:sz w:val="21"/>
          <w:szCs w:val="21"/>
          <w:lang w:val="en-GB"/>
        </w:rPr>
        <w:t>121</w:t>
      </w:r>
      <w:r w:rsidR="007A78E4">
        <w:rPr>
          <w:rFonts w:ascii="SimSun" w:hAnsi="SimSun" w:hint="eastAsia"/>
          <w:snapToGrid w:val="0"/>
          <w:sz w:val="21"/>
          <w:szCs w:val="21"/>
          <w:lang w:val="en-GB"/>
        </w:rPr>
        <w:t>份答复。</w:t>
      </w:r>
      <w:r w:rsidR="007C2F60" w:rsidRPr="001669B5">
        <w:rPr>
          <w:rFonts w:ascii="SimSun" w:hAnsi="SimSun"/>
          <w:snapToGrid w:val="0"/>
          <w:sz w:val="21"/>
          <w:szCs w:val="21"/>
          <w:lang w:val="en-GB"/>
        </w:rPr>
        <w:t>79%</w:t>
      </w:r>
      <w:r w:rsidR="007A78E4">
        <w:rPr>
          <w:rFonts w:ascii="SimSun" w:hAnsi="SimSun" w:hint="eastAsia"/>
          <w:snapToGrid w:val="0"/>
          <w:sz w:val="21"/>
          <w:szCs w:val="21"/>
          <w:lang w:val="en-GB"/>
        </w:rPr>
        <w:t>在制作电子书。完成了两个培训模块，一个关于无障碍图像的新模块即将启动。</w:t>
      </w:r>
      <w:proofErr w:type="spellStart"/>
      <w:r w:rsidR="007C2F60" w:rsidRPr="001669B5">
        <w:rPr>
          <w:rFonts w:ascii="SimSun" w:hAnsi="SimSun"/>
          <w:snapToGrid w:val="0"/>
          <w:sz w:val="21"/>
          <w:szCs w:val="21"/>
          <w:lang w:val="en-GB"/>
        </w:rPr>
        <w:t>EDItEUR</w:t>
      </w:r>
      <w:proofErr w:type="spellEnd"/>
      <w:r w:rsidR="007A78E4">
        <w:rPr>
          <w:rFonts w:ascii="SimSun" w:hAnsi="SimSun" w:hint="eastAsia"/>
          <w:snapToGrid w:val="0"/>
          <w:sz w:val="21"/>
          <w:szCs w:val="21"/>
          <w:lang w:val="en-GB"/>
        </w:rPr>
        <w:t>在法兰克福书展上举办了一次两个小时的无障碍培训班，约有45名代表参加。</w:t>
      </w:r>
    </w:p>
    <w:p w:rsidR="000E0112" w:rsidRPr="001669B5" w:rsidRDefault="00DA17B0" w:rsidP="006A6FA1">
      <w:pPr>
        <w:spacing w:afterLines="50" w:after="120" w:line="340" w:lineRule="atLeast"/>
        <w:jc w:val="both"/>
        <w:rPr>
          <w:rFonts w:ascii="SimSun" w:hAnsi="SimSun"/>
          <w:iCs/>
          <w:sz w:val="21"/>
          <w:szCs w:val="21"/>
        </w:rPr>
      </w:pPr>
      <w:r>
        <w:rPr>
          <w:rFonts w:ascii="SimSun" w:hAnsi="SimSun" w:hint="eastAsia"/>
          <w:snapToGrid w:val="0"/>
          <w:sz w:val="21"/>
          <w:szCs w:val="21"/>
          <w:lang w:val="en-GB"/>
        </w:rPr>
        <w:t>17</w:t>
      </w:r>
      <w:r w:rsidR="001669B5">
        <w:rPr>
          <w:rFonts w:ascii="SimSun" w:hAnsi="SimSun"/>
          <w:snapToGrid w:val="0"/>
          <w:sz w:val="21"/>
          <w:szCs w:val="21"/>
          <w:lang w:val="en-GB"/>
        </w:rPr>
        <w:t>.</w:t>
      </w:r>
      <w:r w:rsidR="001669B5">
        <w:rPr>
          <w:rFonts w:ascii="SimSun" w:hAnsi="SimSun"/>
          <w:snapToGrid w:val="0"/>
          <w:sz w:val="21"/>
          <w:szCs w:val="21"/>
          <w:lang w:val="en-GB"/>
        </w:rPr>
        <w:tab/>
      </w:r>
      <w:r w:rsidR="007A78E4">
        <w:rPr>
          <w:rFonts w:ascii="SimSun" w:hAnsi="SimSun" w:hint="eastAsia"/>
          <w:snapToGrid w:val="0"/>
          <w:sz w:val="21"/>
          <w:szCs w:val="21"/>
          <w:lang w:val="en-GB"/>
        </w:rPr>
        <w:t>会议决定将项目命名为“包容性出版”</w:t>
      </w:r>
      <w:r w:rsidR="00BC33ED">
        <w:rPr>
          <w:rFonts w:ascii="SimSun" w:hAnsi="SimSun" w:hint="eastAsia"/>
          <w:snapToGrid w:val="0"/>
          <w:sz w:val="21"/>
          <w:szCs w:val="21"/>
          <w:lang w:val="en-GB"/>
        </w:rPr>
        <w:t>项目</w:t>
      </w:r>
      <w:r w:rsidR="007A78E4">
        <w:rPr>
          <w:rFonts w:ascii="SimSun" w:hAnsi="SimSun" w:hint="eastAsia"/>
          <w:snapToGrid w:val="0"/>
          <w:sz w:val="21"/>
          <w:szCs w:val="21"/>
          <w:lang w:val="en-GB"/>
        </w:rPr>
        <w:t>，以便更准确地反映其重点。</w:t>
      </w:r>
    </w:p>
    <w:p w:rsidR="000E0112" w:rsidRPr="005F370A" w:rsidRDefault="007A78E4" w:rsidP="006A6FA1">
      <w:pPr>
        <w:spacing w:beforeLines="100" w:before="240" w:afterLines="100" w:after="240" w:line="340" w:lineRule="atLeast"/>
        <w:jc w:val="both"/>
        <w:rPr>
          <w:rFonts w:ascii="SimHei" w:eastAsia="SimHei" w:hAnsi="SimHei"/>
          <w:sz w:val="21"/>
          <w:szCs w:val="21"/>
        </w:rPr>
      </w:pPr>
      <w:r>
        <w:rPr>
          <w:rFonts w:ascii="SimHei" w:eastAsia="SimHei" w:hAnsi="SimHei" w:hint="eastAsia"/>
          <w:sz w:val="21"/>
          <w:szCs w:val="21"/>
        </w:rPr>
        <w:t>能力</w:t>
      </w:r>
      <w:r w:rsidRPr="006A6FA1">
        <w:rPr>
          <w:rFonts w:eastAsia="SimHei" w:hint="eastAsia"/>
          <w:snapToGrid w:val="0"/>
          <w:sz w:val="21"/>
          <w:szCs w:val="24"/>
          <w:lang w:val="en-GB"/>
        </w:rPr>
        <w:t>建设</w:t>
      </w:r>
    </w:p>
    <w:p w:rsidR="000E0112" w:rsidRPr="001669B5" w:rsidRDefault="00DA17B0" w:rsidP="006A6FA1">
      <w:pPr>
        <w:spacing w:afterLines="50" w:after="120" w:line="340" w:lineRule="atLeast"/>
        <w:jc w:val="both"/>
        <w:rPr>
          <w:rFonts w:ascii="SimSun" w:hAnsi="SimSun"/>
          <w:snapToGrid w:val="0"/>
          <w:sz w:val="21"/>
          <w:szCs w:val="21"/>
          <w:lang w:val="en-GB"/>
        </w:rPr>
      </w:pPr>
      <w:r>
        <w:rPr>
          <w:rFonts w:ascii="SimSun" w:hAnsi="SimSun" w:hint="eastAsia"/>
          <w:snapToGrid w:val="0"/>
          <w:sz w:val="21"/>
          <w:szCs w:val="21"/>
          <w:lang w:val="en-GB"/>
        </w:rPr>
        <w:t>18</w:t>
      </w:r>
      <w:r w:rsidR="001669B5">
        <w:rPr>
          <w:rFonts w:ascii="SimSun" w:hAnsi="SimSun"/>
          <w:snapToGrid w:val="0"/>
          <w:sz w:val="21"/>
          <w:szCs w:val="21"/>
          <w:lang w:val="en-GB"/>
        </w:rPr>
        <w:t>.</w:t>
      </w:r>
      <w:r w:rsidR="001669B5">
        <w:rPr>
          <w:rFonts w:ascii="SimSun" w:hAnsi="SimSun"/>
          <w:snapToGrid w:val="0"/>
          <w:sz w:val="21"/>
          <w:szCs w:val="21"/>
          <w:lang w:val="en-GB"/>
        </w:rPr>
        <w:tab/>
      </w:r>
      <w:r w:rsidR="00C8065A">
        <w:rPr>
          <w:rFonts w:ascii="SimSun" w:hAnsi="SimSun" w:hint="eastAsia"/>
          <w:snapToGrid w:val="0"/>
          <w:sz w:val="21"/>
          <w:szCs w:val="21"/>
          <w:lang w:val="en-GB"/>
        </w:rPr>
        <w:t>新组成的“能力</w:t>
      </w:r>
      <w:r w:rsidR="00D05107">
        <w:rPr>
          <w:rFonts w:ascii="SimSun" w:hAnsi="SimSun" w:hint="eastAsia"/>
          <w:snapToGrid w:val="0"/>
          <w:sz w:val="21"/>
          <w:szCs w:val="21"/>
          <w:lang w:val="en-GB"/>
        </w:rPr>
        <w:t>建设工作组</w:t>
      </w:r>
      <w:r w:rsidR="006A6FA1">
        <w:rPr>
          <w:rFonts w:ascii="SimSun" w:hAnsi="SimSun" w:hint="eastAsia"/>
          <w:snapToGrid w:val="0"/>
          <w:sz w:val="21"/>
          <w:szCs w:val="21"/>
          <w:lang w:val="en-GB"/>
        </w:rPr>
        <w:t>”</w:t>
      </w:r>
      <w:r w:rsidR="0049587F" w:rsidRPr="001669B5">
        <w:rPr>
          <w:rFonts w:ascii="SimSun" w:hAnsi="SimSun"/>
          <w:snapToGrid w:val="0"/>
          <w:sz w:val="21"/>
          <w:szCs w:val="21"/>
          <w:lang w:val="en-GB"/>
        </w:rPr>
        <w:t>(CBWG)</w:t>
      </w:r>
      <w:r w:rsidR="00D05107">
        <w:rPr>
          <w:rFonts w:ascii="SimSun" w:hAnsi="SimSun" w:hint="eastAsia"/>
          <w:snapToGrid w:val="0"/>
          <w:sz w:val="21"/>
          <w:szCs w:val="21"/>
          <w:lang w:val="en-GB"/>
        </w:rPr>
        <w:t>报告说，它正在考虑可能受益国的整个生态系统，包括技术、最终用户能力、受信中间人和权利人的支持。提出了初步项目计划。小组正在试图找出六个国家，然后编拟一项计划，列出生态系统中的哪些部分可以作为项目对象。国家的选择应反映地域平衡。纳米比亚和坦桑尼亚的代表建议通过其本国国家图书馆工作，这些图书馆可以作为受信中间人。对于二者，目前的限制主要是缺少可用资源。另外注意到每个受益国要有当地联络人。</w:t>
      </w:r>
    </w:p>
    <w:p w:rsidR="00C14350" w:rsidRPr="001669B5" w:rsidRDefault="00DA17B0" w:rsidP="006A6FA1">
      <w:pPr>
        <w:spacing w:afterLines="50" w:after="120" w:line="340" w:lineRule="atLeast"/>
        <w:jc w:val="both"/>
        <w:rPr>
          <w:rFonts w:ascii="SimSun" w:hAnsi="SimSun"/>
          <w:snapToGrid w:val="0"/>
          <w:sz w:val="21"/>
          <w:szCs w:val="21"/>
          <w:lang w:val="en-GB"/>
        </w:rPr>
      </w:pPr>
      <w:r>
        <w:rPr>
          <w:rFonts w:ascii="SimSun" w:hAnsi="SimSun" w:hint="eastAsia"/>
          <w:snapToGrid w:val="0"/>
          <w:sz w:val="21"/>
          <w:szCs w:val="21"/>
          <w:lang w:val="en-GB"/>
        </w:rPr>
        <w:t>19</w:t>
      </w:r>
      <w:r w:rsidR="001669B5">
        <w:rPr>
          <w:rFonts w:ascii="SimSun" w:hAnsi="SimSun"/>
          <w:snapToGrid w:val="0"/>
          <w:sz w:val="21"/>
          <w:szCs w:val="21"/>
          <w:lang w:val="en-GB"/>
        </w:rPr>
        <w:t>.</w:t>
      </w:r>
      <w:r w:rsidR="001669B5">
        <w:rPr>
          <w:rFonts w:ascii="SimSun" w:hAnsi="SimSun"/>
          <w:snapToGrid w:val="0"/>
          <w:sz w:val="21"/>
          <w:szCs w:val="21"/>
          <w:lang w:val="en-GB"/>
        </w:rPr>
        <w:tab/>
      </w:r>
      <w:r w:rsidR="00303BAB">
        <w:rPr>
          <w:rFonts w:ascii="SimSun" w:hAnsi="SimSun" w:hint="eastAsia"/>
          <w:snapToGrid w:val="0"/>
          <w:sz w:val="21"/>
          <w:szCs w:val="21"/>
          <w:lang w:val="en-GB"/>
        </w:rPr>
        <w:t>会议同意，从今以后，能力建设要作为平台的优先事项。</w:t>
      </w:r>
      <w:r w:rsidR="00C14350" w:rsidRPr="001669B5">
        <w:rPr>
          <w:rFonts w:ascii="SimSun" w:hAnsi="SimSun"/>
          <w:snapToGrid w:val="0"/>
          <w:sz w:val="21"/>
          <w:szCs w:val="21"/>
          <w:lang w:val="en-GB"/>
        </w:rPr>
        <w:t>TIGAR</w:t>
      </w:r>
      <w:r w:rsidR="00303BAB">
        <w:rPr>
          <w:rFonts w:ascii="SimSun" w:hAnsi="SimSun" w:hint="eastAsia"/>
          <w:snapToGrid w:val="0"/>
          <w:sz w:val="21"/>
          <w:szCs w:val="21"/>
          <w:lang w:val="en-GB"/>
        </w:rPr>
        <w:t>项目被认为是能力建设工作组的一个客户，两个工作组被要求一同工作，选出受益国。</w:t>
      </w:r>
    </w:p>
    <w:p w:rsidR="004E253F" w:rsidRPr="001669B5" w:rsidRDefault="00DA17B0" w:rsidP="006A6FA1">
      <w:pPr>
        <w:spacing w:afterLines="50" w:after="120" w:line="340" w:lineRule="atLeast"/>
        <w:jc w:val="both"/>
        <w:rPr>
          <w:rFonts w:ascii="SimSun" w:hAnsi="SimSun"/>
          <w:snapToGrid w:val="0"/>
          <w:sz w:val="21"/>
          <w:szCs w:val="21"/>
          <w:lang w:val="en-GB"/>
        </w:rPr>
      </w:pPr>
      <w:r>
        <w:rPr>
          <w:rFonts w:ascii="SimSun" w:hAnsi="SimSun" w:hint="eastAsia"/>
          <w:snapToGrid w:val="0"/>
          <w:sz w:val="21"/>
          <w:szCs w:val="21"/>
          <w:lang w:val="en-GB"/>
        </w:rPr>
        <w:t>20</w:t>
      </w:r>
      <w:r w:rsidR="001669B5">
        <w:rPr>
          <w:rFonts w:ascii="SimSun" w:hAnsi="SimSun"/>
          <w:snapToGrid w:val="0"/>
          <w:sz w:val="21"/>
          <w:szCs w:val="21"/>
          <w:lang w:val="en-GB"/>
        </w:rPr>
        <w:t>.</w:t>
      </w:r>
      <w:r w:rsidR="001669B5">
        <w:rPr>
          <w:rFonts w:ascii="SimSun" w:hAnsi="SimSun"/>
          <w:snapToGrid w:val="0"/>
          <w:sz w:val="21"/>
          <w:szCs w:val="21"/>
          <w:lang w:val="en-GB"/>
        </w:rPr>
        <w:tab/>
      </w:r>
      <w:r w:rsidR="00303BAB">
        <w:rPr>
          <w:rFonts w:ascii="SimSun" w:hAnsi="SimSun" w:hint="eastAsia"/>
          <w:snapToGrid w:val="0"/>
          <w:sz w:val="21"/>
          <w:szCs w:val="21"/>
          <w:lang w:val="en-GB"/>
        </w:rPr>
        <w:t>一些澳大利亚信托基金可用于支持工作组在几个国家的初步田野工作。</w:t>
      </w:r>
    </w:p>
    <w:p w:rsidR="000E0112" w:rsidRPr="00303BAB" w:rsidRDefault="00303BAB" w:rsidP="006A6FA1">
      <w:pPr>
        <w:spacing w:beforeLines="100" w:before="240" w:afterLines="100" w:after="240" w:line="340" w:lineRule="atLeast"/>
        <w:jc w:val="both"/>
        <w:rPr>
          <w:rFonts w:ascii="SimHei" w:eastAsia="SimHei" w:hAnsi="SimHei"/>
          <w:sz w:val="21"/>
          <w:szCs w:val="21"/>
        </w:rPr>
      </w:pPr>
      <w:r>
        <w:rPr>
          <w:rFonts w:ascii="SimHei" w:eastAsia="SimHei" w:hAnsi="SimHei" w:hint="eastAsia"/>
          <w:sz w:val="21"/>
          <w:szCs w:val="21"/>
        </w:rPr>
        <w:t>未来</w:t>
      </w:r>
      <w:r w:rsidRPr="006A6FA1">
        <w:rPr>
          <w:rFonts w:eastAsia="SimHei" w:hint="eastAsia"/>
          <w:snapToGrid w:val="0"/>
          <w:sz w:val="21"/>
          <w:szCs w:val="24"/>
          <w:lang w:val="en-GB"/>
        </w:rPr>
        <w:t>行动</w:t>
      </w:r>
      <w:r>
        <w:rPr>
          <w:rFonts w:ascii="SimHei" w:eastAsia="SimHei" w:hAnsi="SimHei" w:hint="eastAsia"/>
          <w:sz w:val="21"/>
          <w:szCs w:val="21"/>
        </w:rPr>
        <w:t>要点</w:t>
      </w:r>
    </w:p>
    <w:p w:rsidR="000E0112" w:rsidRPr="001669B5" w:rsidRDefault="000E0112" w:rsidP="006A6FA1">
      <w:pPr>
        <w:spacing w:afterLines="50" w:after="120" w:line="340" w:lineRule="atLeast"/>
        <w:jc w:val="both"/>
        <w:rPr>
          <w:rFonts w:ascii="SimSun" w:hAnsi="SimSun"/>
          <w:sz w:val="21"/>
          <w:szCs w:val="21"/>
          <w:lang w:val="en-GB"/>
        </w:rPr>
      </w:pPr>
      <w:r w:rsidRPr="001669B5">
        <w:rPr>
          <w:rFonts w:ascii="SimSun" w:hAnsi="SimSun"/>
          <w:snapToGrid w:val="0"/>
          <w:sz w:val="21"/>
          <w:szCs w:val="21"/>
          <w:lang w:val="en-GB"/>
        </w:rPr>
        <w:fldChar w:fldCharType="begin"/>
      </w:r>
      <w:r w:rsidRPr="001669B5">
        <w:rPr>
          <w:rFonts w:ascii="SimSun" w:hAnsi="SimSun"/>
          <w:snapToGrid w:val="0"/>
          <w:sz w:val="21"/>
          <w:szCs w:val="21"/>
          <w:lang w:val="en-GB"/>
        </w:rPr>
        <w:instrText xml:space="preserve"> AUTONUM  </w:instrText>
      </w:r>
      <w:r w:rsidRPr="001669B5">
        <w:rPr>
          <w:rFonts w:ascii="SimSun" w:hAnsi="SimSun"/>
          <w:snapToGrid w:val="0"/>
          <w:sz w:val="21"/>
          <w:szCs w:val="21"/>
          <w:lang w:val="en-GB"/>
        </w:rPr>
        <w:fldChar w:fldCharType="end"/>
      </w:r>
      <w:r w:rsidR="004D676F">
        <w:rPr>
          <w:rFonts w:ascii="SimSun" w:hAnsi="SimSun" w:hint="eastAsia"/>
          <w:snapToGrid w:val="0"/>
          <w:sz w:val="21"/>
          <w:szCs w:val="21"/>
          <w:lang w:val="en-GB"/>
        </w:rPr>
        <w:t>1</w:t>
      </w:r>
      <w:r w:rsidR="001669B5">
        <w:rPr>
          <w:rFonts w:ascii="SimSun" w:hAnsi="SimSun"/>
          <w:snapToGrid w:val="0"/>
          <w:sz w:val="21"/>
          <w:szCs w:val="21"/>
          <w:lang w:val="en-GB"/>
        </w:rPr>
        <w:t>.</w:t>
      </w:r>
      <w:r w:rsidR="001669B5">
        <w:rPr>
          <w:rFonts w:ascii="SimSun" w:hAnsi="SimSun"/>
          <w:snapToGrid w:val="0"/>
          <w:sz w:val="21"/>
          <w:szCs w:val="21"/>
          <w:lang w:val="en-GB"/>
        </w:rPr>
        <w:tab/>
      </w:r>
      <w:r w:rsidR="00303BAB">
        <w:rPr>
          <w:rFonts w:ascii="SimSun" w:hAnsi="SimSun" w:hint="eastAsia"/>
          <w:snapToGrid w:val="0"/>
          <w:sz w:val="21"/>
          <w:szCs w:val="21"/>
          <w:lang w:val="en-GB"/>
        </w:rPr>
        <w:t>作为未来的行动要点，利益攸关方同意：</w:t>
      </w:r>
    </w:p>
    <w:p w:rsidR="00750812" w:rsidRPr="001669B5" w:rsidRDefault="00303BAB" w:rsidP="006A6FA1">
      <w:pPr>
        <w:spacing w:afterLines="50" w:after="120" w:line="340" w:lineRule="atLeast"/>
        <w:jc w:val="both"/>
        <w:rPr>
          <w:rFonts w:ascii="SimSun" w:hAnsi="SimSun"/>
          <w:snapToGrid w:val="0"/>
          <w:sz w:val="21"/>
          <w:szCs w:val="21"/>
          <w:lang w:val="en-GB"/>
        </w:rPr>
      </w:pPr>
      <w:r>
        <w:rPr>
          <w:rFonts w:ascii="SimSun" w:hAnsi="SimSun"/>
          <w:sz w:val="21"/>
          <w:szCs w:val="21"/>
          <w:lang w:val="en-GB"/>
        </w:rPr>
        <w:t>a)</w:t>
      </w:r>
      <w:r w:rsidR="00C14350" w:rsidRPr="001669B5">
        <w:rPr>
          <w:rFonts w:ascii="SimSun" w:hAnsi="SimSun"/>
          <w:sz w:val="21"/>
          <w:szCs w:val="21"/>
          <w:lang w:val="en-GB"/>
        </w:rPr>
        <w:tab/>
      </w:r>
      <w:r>
        <w:rPr>
          <w:rFonts w:ascii="SimSun" w:hAnsi="SimSun" w:hint="eastAsia"/>
          <w:sz w:val="21"/>
          <w:szCs w:val="21"/>
          <w:lang w:val="en-GB"/>
        </w:rPr>
        <w:t>制定过渡</w:t>
      </w:r>
      <w:r w:rsidRPr="006A6FA1">
        <w:rPr>
          <w:rFonts w:ascii="SimSun" w:hAnsi="SimSun" w:hint="eastAsia"/>
          <w:snapToGrid w:val="0"/>
          <w:sz w:val="21"/>
          <w:szCs w:val="21"/>
          <w:lang w:val="en-GB"/>
        </w:rPr>
        <w:t>计划</w:t>
      </w:r>
      <w:r>
        <w:rPr>
          <w:rFonts w:ascii="SimSun" w:hAnsi="SimSun" w:hint="eastAsia"/>
          <w:sz w:val="21"/>
          <w:szCs w:val="21"/>
          <w:lang w:val="en-GB"/>
        </w:rPr>
        <w:t>，转向一个在更</w:t>
      </w:r>
      <w:r w:rsidRPr="006A6FA1">
        <w:rPr>
          <w:rFonts w:ascii="SimSun" w:hAnsi="SimSun" w:hint="eastAsia"/>
          <w:snapToGrid w:val="0"/>
          <w:sz w:val="21"/>
          <w:szCs w:val="21"/>
          <w:lang w:val="en-GB"/>
        </w:rPr>
        <w:t>专业</w:t>
      </w:r>
      <w:r>
        <w:rPr>
          <w:rFonts w:ascii="SimSun" w:hAnsi="SimSun" w:hint="eastAsia"/>
          <w:sz w:val="21"/>
          <w:szCs w:val="21"/>
          <w:lang w:val="en-GB"/>
        </w:rPr>
        <w:t>水平上运作的实体，要有适当的治理结构和筹资能力。</w:t>
      </w:r>
    </w:p>
    <w:p w:rsidR="00D10F12" w:rsidRPr="001669B5" w:rsidRDefault="00D10F12" w:rsidP="006A6FA1">
      <w:pPr>
        <w:spacing w:afterLines="50" w:after="120" w:line="340" w:lineRule="atLeast"/>
        <w:jc w:val="both"/>
        <w:rPr>
          <w:rFonts w:ascii="SimSun" w:hAnsi="SimSun"/>
          <w:sz w:val="21"/>
          <w:szCs w:val="21"/>
          <w:highlight w:val="yellow"/>
          <w:lang w:val="en-GB"/>
        </w:rPr>
      </w:pPr>
      <w:r w:rsidRPr="001669B5">
        <w:rPr>
          <w:rFonts w:ascii="SimSun" w:hAnsi="SimSun"/>
          <w:sz w:val="21"/>
          <w:szCs w:val="21"/>
        </w:rPr>
        <w:t>b</w:t>
      </w:r>
      <w:r w:rsidR="00303BAB">
        <w:rPr>
          <w:rFonts w:ascii="SimSun" w:hAnsi="SimSun"/>
          <w:sz w:val="21"/>
          <w:szCs w:val="21"/>
          <w:lang w:val="en-GB"/>
        </w:rPr>
        <w:t>)</w:t>
      </w:r>
      <w:r w:rsidR="00303BAB">
        <w:rPr>
          <w:rFonts w:ascii="SimSun" w:hAnsi="SimSun"/>
          <w:sz w:val="21"/>
          <w:szCs w:val="21"/>
          <w:lang w:val="en-GB"/>
        </w:rPr>
        <w:tab/>
        <w:t>TIGAR</w:t>
      </w:r>
      <w:r w:rsidR="00BC33ED">
        <w:rPr>
          <w:rFonts w:ascii="SimSun" w:hAnsi="SimSun" w:hint="eastAsia"/>
          <w:sz w:val="21"/>
          <w:szCs w:val="21"/>
          <w:lang w:val="en-GB"/>
        </w:rPr>
        <w:t>——</w:t>
      </w:r>
      <w:r w:rsidR="00303BAB">
        <w:rPr>
          <w:rFonts w:ascii="SimSun" w:hAnsi="SimSun" w:hint="eastAsia"/>
          <w:sz w:val="21"/>
          <w:szCs w:val="21"/>
          <w:lang w:val="en-GB"/>
        </w:rPr>
        <w:t>要求</w:t>
      </w:r>
      <w:r w:rsidRPr="001669B5">
        <w:rPr>
          <w:rFonts w:ascii="SimSun" w:hAnsi="SimSun"/>
          <w:sz w:val="21"/>
          <w:szCs w:val="21"/>
          <w:lang w:val="en-GB"/>
        </w:rPr>
        <w:t>TIGAR</w:t>
      </w:r>
      <w:r w:rsidR="00303BAB">
        <w:rPr>
          <w:rFonts w:ascii="SimSun" w:hAnsi="SimSun" w:hint="eastAsia"/>
          <w:sz w:val="21"/>
          <w:szCs w:val="21"/>
          <w:lang w:val="en-GB"/>
        </w:rPr>
        <w:t>指导委员会制定一项传播和营销战略，以及成员扩大计划，增加受信中间人、权利人和</w:t>
      </w:r>
      <w:r w:rsidR="00303BAB" w:rsidRPr="006A6FA1">
        <w:rPr>
          <w:rFonts w:ascii="SimSun" w:hAnsi="SimSun" w:hint="eastAsia"/>
          <w:snapToGrid w:val="0"/>
          <w:sz w:val="21"/>
          <w:szCs w:val="21"/>
          <w:lang w:val="en-GB"/>
        </w:rPr>
        <w:t>复制</w:t>
      </w:r>
      <w:r w:rsidR="00303BAB">
        <w:rPr>
          <w:rFonts w:ascii="SimSun" w:hAnsi="SimSun" w:hint="eastAsia"/>
          <w:sz w:val="21"/>
          <w:szCs w:val="21"/>
          <w:lang w:val="en-GB"/>
        </w:rPr>
        <w:t>权组织。</w:t>
      </w:r>
    </w:p>
    <w:p w:rsidR="000E0112" w:rsidRPr="001669B5" w:rsidRDefault="00D10F12" w:rsidP="006A6FA1">
      <w:pPr>
        <w:spacing w:afterLines="50" w:after="120" w:line="340" w:lineRule="atLeast"/>
        <w:jc w:val="both"/>
        <w:rPr>
          <w:rFonts w:ascii="SimSun" w:hAnsi="SimSun"/>
          <w:sz w:val="21"/>
          <w:szCs w:val="21"/>
          <w:lang w:val="en-GB"/>
        </w:rPr>
      </w:pPr>
      <w:r w:rsidRPr="001669B5">
        <w:rPr>
          <w:rFonts w:ascii="SimSun" w:hAnsi="SimSun"/>
          <w:snapToGrid w:val="0"/>
          <w:sz w:val="21"/>
          <w:szCs w:val="21"/>
        </w:rPr>
        <w:t>c</w:t>
      </w:r>
      <w:r w:rsidR="000E0112" w:rsidRPr="001669B5">
        <w:rPr>
          <w:rFonts w:ascii="SimSun" w:hAnsi="SimSun"/>
          <w:snapToGrid w:val="0"/>
          <w:sz w:val="21"/>
          <w:szCs w:val="21"/>
          <w:lang w:val="en-GB"/>
        </w:rPr>
        <w:t>)</w:t>
      </w:r>
      <w:r w:rsidR="000E0112" w:rsidRPr="001669B5">
        <w:rPr>
          <w:rFonts w:ascii="SimSun" w:hAnsi="SimSun"/>
          <w:snapToGrid w:val="0"/>
          <w:sz w:val="21"/>
          <w:szCs w:val="21"/>
          <w:lang w:val="en-GB"/>
        </w:rPr>
        <w:tab/>
      </w:r>
      <w:r w:rsidR="00303BAB">
        <w:rPr>
          <w:rFonts w:ascii="SimSun" w:hAnsi="SimSun" w:hint="eastAsia"/>
          <w:snapToGrid w:val="0"/>
          <w:sz w:val="21"/>
          <w:szCs w:val="21"/>
          <w:lang w:val="en-GB"/>
        </w:rPr>
        <w:t>包容性出版</w:t>
      </w:r>
      <w:r w:rsidR="00BC33ED">
        <w:rPr>
          <w:rFonts w:ascii="SimSun" w:hAnsi="SimSun" w:hint="eastAsia"/>
          <w:snapToGrid w:val="0"/>
          <w:sz w:val="21"/>
          <w:szCs w:val="21"/>
          <w:lang w:val="en-GB"/>
        </w:rPr>
        <w:t>——</w:t>
      </w:r>
      <w:r w:rsidR="00303BAB">
        <w:rPr>
          <w:rFonts w:ascii="SimSun" w:hAnsi="SimSun" w:hint="eastAsia"/>
          <w:snapToGrid w:val="0"/>
          <w:sz w:val="21"/>
          <w:szCs w:val="21"/>
          <w:lang w:val="en-GB"/>
        </w:rPr>
        <w:t>对转向完全包容性出版进行调查，以便发现差距，为包容性出版项目制定</w:t>
      </w:r>
      <w:r w:rsidR="0002678E">
        <w:rPr>
          <w:rFonts w:ascii="SimSun" w:hAnsi="SimSun" w:hint="eastAsia"/>
          <w:snapToGrid w:val="0"/>
          <w:sz w:val="21"/>
          <w:szCs w:val="21"/>
          <w:lang w:val="en-GB"/>
        </w:rPr>
        <w:t>职责范围，并找出一名权利人共同</w:t>
      </w:r>
      <w:r w:rsidR="00B339C6">
        <w:rPr>
          <w:rFonts w:ascii="SimSun" w:hAnsi="SimSun" w:hint="eastAsia"/>
          <w:sz w:val="21"/>
          <w:szCs w:val="21"/>
          <w:lang w:val="en-GB"/>
        </w:rPr>
        <w:t>主席</w:t>
      </w:r>
      <w:r w:rsidR="0002678E">
        <w:rPr>
          <w:rFonts w:ascii="SimSun" w:hAnsi="SimSun" w:hint="eastAsia"/>
          <w:snapToGrid w:val="0"/>
          <w:sz w:val="21"/>
          <w:szCs w:val="21"/>
          <w:lang w:val="en-GB"/>
        </w:rPr>
        <w:t>与项目一同工作。</w:t>
      </w:r>
    </w:p>
    <w:p w:rsidR="000E0112" w:rsidRPr="001669B5" w:rsidRDefault="00D10F12" w:rsidP="006A6FA1">
      <w:pPr>
        <w:spacing w:afterLines="50" w:after="120" w:line="340" w:lineRule="atLeast"/>
        <w:jc w:val="both"/>
        <w:rPr>
          <w:rFonts w:ascii="SimSun" w:hAnsi="SimSun"/>
          <w:sz w:val="21"/>
          <w:szCs w:val="21"/>
          <w:highlight w:val="yellow"/>
        </w:rPr>
      </w:pPr>
      <w:r w:rsidRPr="001669B5">
        <w:rPr>
          <w:rFonts w:ascii="SimSun" w:hAnsi="SimSun"/>
          <w:snapToGrid w:val="0"/>
          <w:sz w:val="21"/>
          <w:szCs w:val="21"/>
          <w:lang w:val="en-GB"/>
        </w:rPr>
        <w:t>d</w:t>
      </w:r>
      <w:r w:rsidR="000E0112" w:rsidRPr="001669B5">
        <w:rPr>
          <w:rFonts w:ascii="SimSun" w:hAnsi="SimSun"/>
          <w:snapToGrid w:val="0"/>
          <w:sz w:val="21"/>
          <w:szCs w:val="21"/>
          <w:lang w:val="en-GB"/>
        </w:rPr>
        <w:t>)</w:t>
      </w:r>
      <w:r w:rsidR="000E0112" w:rsidRPr="001669B5">
        <w:rPr>
          <w:rFonts w:ascii="SimSun" w:hAnsi="SimSun"/>
          <w:snapToGrid w:val="0"/>
          <w:sz w:val="21"/>
          <w:szCs w:val="21"/>
          <w:lang w:val="en-GB"/>
        </w:rPr>
        <w:tab/>
      </w:r>
      <w:r w:rsidR="0002678E">
        <w:rPr>
          <w:rFonts w:ascii="SimSun" w:hAnsi="SimSun" w:hint="eastAsia"/>
          <w:snapToGrid w:val="0"/>
          <w:sz w:val="21"/>
          <w:szCs w:val="21"/>
          <w:lang w:val="en-GB"/>
        </w:rPr>
        <w:t>能力建设</w:t>
      </w:r>
      <w:r w:rsidR="00BC33ED">
        <w:rPr>
          <w:rFonts w:ascii="SimSun" w:hAnsi="SimSun" w:hint="eastAsia"/>
          <w:snapToGrid w:val="0"/>
          <w:sz w:val="21"/>
          <w:szCs w:val="21"/>
          <w:lang w:val="en-GB"/>
        </w:rPr>
        <w:t>——</w:t>
      </w:r>
      <w:r w:rsidR="0002678E">
        <w:rPr>
          <w:rFonts w:ascii="SimSun" w:hAnsi="SimSun" w:hint="eastAsia"/>
          <w:snapToGrid w:val="0"/>
          <w:sz w:val="21"/>
          <w:szCs w:val="21"/>
          <w:lang w:val="en-GB"/>
        </w:rPr>
        <w:t>进行差距分析，确定需要生态系统的哪些要素来在发展中国家提供对已出版作品的获取，并找出最多六个受益国。</w:t>
      </w:r>
    </w:p>
    <w:p w:rsidR="000E0112" w:rsidRPr="001669B5" w:rsidRDefault="00D17BC4" w:rsidP="006A6FA1">
      <w:pPr>
        <w:spacing w:afterLines="50" w:after="120" w:line="340" w:lineRule="atLeast"/>
        <w:jc w:val="both"/>
        <w:rPr>
          <w:rFonts w:ascii="SimSun" w:hAnsi="SimSun"/>
          <w:sz w:val="21"/>
          <w:szCs w:val="21"/>
          <w:lang w:val="en-GB"/>
        </w:rPr>
      </w:pPr>
      <w:r>
        <w:rPr>
          <w:rFonts w:ascii="SimSun" w:hAnsi="SimSun" w:hint="eastAsia"/>
          <w:snapToGrid w:val="0"/>
          <w:sz w:val="21"/>
          <w:szCs w:val="21"/>
          <w:lang w:val="en-GB"/>
        </w:rPr>
        <w:t>22</w:t>
      </w:r>
      <w:r w:rsidR="001669B5">
        <w:rPr>
          <w:rFonts w:ascii="SimSun" w:hAnsi="SimSun"/>
          <w:snapToGrid w:val="0"/>
          <w:sz w:val="21"/>
          <w:szCs w:val="21"/>
          <w:lang w:val="en-GB"/>
        </w:rPr>
        <w:t>.</w:t>
      </w:r>
      <w:r w:rsidR="001669B5">
        <w:rPr>
          <w:rFonts w:ascii="SimSun" w:hAnsi="SimSun"/>
          <w:snapToGrid w:val="0"/>
          <w:sz w:val="21"/>
          <w:szCs w:val="21"/>
          <w:lang w:val="en-GB"/>
        </w:rPr>
        <w:tab/>
      </w:r>
      <w:r w:rsidRPr="00D17BC4">
        <w:rPr>
          <w:rFonts w:ascii="SimSun" w:hAnsi="SimSun" w:hint="eastAsia"/>
          <w:sz w:val="21"/>
          <w:szCs w:val="21"/>
        </w:rPr>
        <w:t>利益攸关者平台的下次会议将于201</w:t>
      </w:r>
      <w:r>
        <w:rPr>
          <w:rFonts w:ascii="SimSun" w:hAnsi="SimSun" w:hint="eastAsia"/>
          <w:sz w:val="21"/>
          <w:szCs w:val="21"/>
        </w:rPr>
        <w:t>3</w:t>
      </w:r>
      <w:r w:rsidRPr="00D17BC4">
        <w:rPr>
          <w:rFonts w:ascii="SimSun" w:hAnsi="SimSun" w:hint="eastAsia"/>
          <w:sz w:val="21"/>
          <w:szCs w:val="21"/>
        </w:rPr>
        <w:t>年</w:t>
      </w:r>
      <w:r>
        <w:rPr>
          <w:rFonts w:ascii="SimSun" w:hAnsi="SimSun" w:hint="eastAsia"/>
          <w:sz w:val="21"/>
          <w:szCs w:val="21"/>
        </w:rPr>
        <w:t>1</w:t>
      </w:r>
      <w:r w:rsidRPr="00D17BC4">
        <w:rPr>
          <w:rFonts w:ascii="SimSun" w:hAnsi="SimSun" w:hint="eastAsia"/>
          <w:sz w:val="21"/>
          <w:szCs w:val="21"/>
        </w:rPr>
        <w:t>至</w:t>
      </w:r>
      <w:r>
        <w:rPr>
          <w:rFonts w:ascii="SimSun" w:hAnsi="SimSun" w:hint="eastAsia"/>
          <w:sz w:val="21"/>
          <w:szCs w:val="21"/>
        </w:rPr>
        <w:t>4</w:t>
      </w:r>
      <w:r w:rsidRPr="00D17BC4">
        <w:rPr>
          <w:rFonts w:ascii="SimSun" w:hAnsi="SimSun" w:hint="eastAsia"/>
          <w:sz w:val="21"/>
          <w:szCs w:val="21"/>
        </w:rPr>
        <w:t>月间举行。</w:t>
      </w:r>
    </w:p>
    <w:p w:rsidR="00F568C3" w:rsidRPr="001669B5" w:rsidRDefault="00D17BC4" w:rsidP="006A6FA1">
      <w:pPr>
        <w:tabs>
          <w:tab w:val="left" w:pos="567"/>
        </w:tabs>
        <w:spacing w:afterLines="50" w:after="120" w:line="340" w:lineRule="atLeast"/>
        <w:ind w:left="5534"/>
        <w:jc w:val="both"/>
        <w:rPr>
          <w:rFonts w:ascii="KaiTi" w:eastAsia="KaiTi" w:hAnsi="KaiTi"/>
          <w:i/>
          <w:sz w:val="21"/>
          <w:szCs w:val="21"/>
        </w:rPr>
      </w:pPr>
      <w:r>
        <w:rPr>
          <w:rFonts w:ascii="KaiTi" w:eastAsia="KaiTi" w:hAnsi="KaiTi" w:hint="eastAsia"/>
          <w:i/>
          <w:sz w:val="21"/>
          <w:szCs w:val="21"/>
        </w:rPr>
        <w:t>23</w:t>
      </w:r>
      <w:r w:rsidR="001669B5" w:rsidRPr="001669B5">
        <w:rPr>
          <w:rFonts w:ascii="KaiTi" w:eastAsia="KaiTi" w:hAnsi="KaiTi"/>
          <w:i/>
          <w:sz w:val="21"/>
          <w:szCs w:val="21"/>
        </w:rPr>
        <w:t>.</w:t>
      </w:r>
      <w:r w:rsidR="00F568C3" w:rsidRPr="001669B5">
        <w:rPr>
          <w:rFonts w:ascii="KaiTi" w:eastAsia="KaiTi" w:hAnsi="KaiTi"/>
          <w:i/>
          <w:sz w:val="21"/>
          <w:szCs w:val="21"/>
        </w:rPr>
        <w:tab/>
      </w:r>
      <w:r>
        <w:rPr>
          <w:rFonts w:ascii="KaiTi" w:eastAsia="KaiTi" w:hAnsi="KaiTi" w:hint="eastAsia"/>
          <w:i/>
          <w:sz w:val="21"/>
          <w:szCs w:val="21"/>
        </w:rPr>
        <w:t>请委员会注意本文件中所载的信息。</w:t>
      </w:r>
    </w:p>
    <w:p w:rsidR="00F568C3" w:rsidRPr="001669B5" w:rsidRDefault="00F568C3" w:rsidP="001669B5">
      <w:pPr>
        <w:ind w:left="5534"/>
        <w:jc w:val="both"/>
        <w:rPr>
          <w:rFonts w:ascii="KaiTi" w:eastAsia="KaiTi" w:hAnsi="KaiTi"/>
          <w:i/>
          <w:sz w:val="21"/>
          <w:szCs w:val="21"/>
        </w:rPr>
      </w:pPr>
    </w:p>
    <w:p w:rsidR="00F568C3" w:rsidRPr="001669B5" w:rsidRDefault="00F568C3" w:rsidP="001669B5">
      <w:pPr>
        <w:ind w:left="5534"/>
        <w:jc w:val="both"/>
        <w:rPr>
          <w:rFonts w:ascii="KaiTi" w:eastAsia="KaiTi" w:hAnsi="KaiTi"/>
          <w:i/>
          <w:sz w:val="21"/>
          <w:szCs w:val="21"/>
        </w:rPr>
      </w:pPr>
    </w:p>
    <w:p w:rsidR="00F568C3" w:rsidRPr="001669B5" w:rsidRDefault="00F568C3" w:rsidP="001669B5">
      <w:pPr>
        <w:ind w:left="5534"/>
        <w:jc w:val="both"/>
        <w:rPr>
          <w:rFonts w:ascii="KaiTi" w:eastAsia="KaiTi" w:hAnsi="KaiTi"/>
          <w:sz w:val="21"/>
          <w:szCs w:val="21"/>
        </w:rPr>
      </w:pPr>
      <w:r w:rsidRPr="001669B5">
        <w:rPr>
          <w:rFonts w:ascii="KaiTi" w:eastAsia="KaiTi" w:hAnsi="KaiTi"/>
          <w:sz w:val="21"/>
          <w:szCs w:val="21"/>
        </w:rPr>
        <w:t>[</w:t>
      </w:r>
      <w:r w:rsidR="00D17BC4">
        <w:rPr>
          <w:rFonts w:ascii="KaiTi" w:eastAsia="KaiTi" w:hAnsi="KaiTi" w:hint="eastAsia"/>
          <w:sz w:val="21"/>
          <w:szCs w:val="21"/>
        </w:rPr>
        <w:t>后接附件</w:t>
      </w:r>
      <w:r w:rsidRPr="001669B5">
        <w:rPr>
          <w:rFonts w:ascii="KaiTi" w:eastAsia="KaiTi" w:hAnsi="KaiTi"/>
          <w:sz w:val="21"/>
          <w:szCs w:val="21"/>
        </w:rPr>
        <w:t>]</w:t>
      </w:r>
    </w:p>
    <w:p w:rsidR="000E0112" w:rsidRPr="007A6E0A" w:rsidRDefault="000E0112" w:rsidP="001669B5">
      <w:pPr>
        <w:jc w:val="both"/>
        <w:rPr>
          <w:szCs w:val="22"/>
        </w:rPr>
      </w:pPr>
    </w:p>
    <w:p w:rsidR="000E0112" w:rsidRPr="007A6E0A" w:rsidRDefault="000E0112" w:rsidP="001669B5">
      <w:pPr>
        <w:jc w:val="both"/>
        <w:rPr>
          <w:szCs w:val="22"/>
        </w:rPr>
        <w:sectPr w:rsidR="000E0112" w:rsidRPr="007A6E0A" w:rsidSect="0034552D">
          <w:headerReference w:type="default" r:id="rId10"/>
          <w:headerReference w:type="first" r:id="rId11"/>
          <w:pgSz w:w="11907" w:h="16840" w:code="9"/>
          <w:pgMar w:top="567" w:right="851" w:bottom="1418" w:left="1418" w:header="510" w:footer="1021" w:gutter="0"/>
          <w:pgNumType w:start="1"/>
          <w:cols w:space="720"/>
          <w:titlePg/>
        </w:sectPr>
      </w:pPr>
    </w:p>
    <w:p w:rsidR="00A4026E" w:rsidRPr="00A4026E" w:rsidRDefault="00A4026E" w:rsidP="00A4026E">
      <w:pPr>
        <w:spacing w:after="50" w:line="340" w:lineRule="atLeast"/>
        <w:jc w:val="both"/>
        <w:rPr>
          <w:rFonts w:ascii="SimHei" w:eastAsia="SimHei" w:hAnsi="SimHei"/>
          <w:sz w:val="24"/>
          <w:szCs w:val="24"/>
        </w:rPr>
      </w:pPr>
      <w:r w:rsidRPr="00A4026E">
        <w:rPr>
          <w:rFonts w:ascii="SimHei" w:eastAsia="SimHei" w:hAnsi="SimHei" w:hint="eastAsia"/>
          <w:sz w:val="24"/>
          <w:szCs w:val="24"/>
        </w:rPr>
        <w:t>利益攸关者平台第七次会议</w:t>
      </w:r>
    </w:p>
    <w:p w:rsidR="00A4026E" w:rsidRPr="00A4026E" w:rsidRDefault="00A4026E" w:rsidP="00A4026E">
      <w:pPr>
        <w:spacing w:beforeLines="100" w:before="240" w:afterLines="100" w:after="240" w:line="340" w:lineRule="atLeast"/>
        <w:jc w:val="both"/>
        <w:rPr>
          <w:rFonts w:ascii="SimHei" w:eastAsia="SimHei" w:hAnsi="SimHei"/>
          <w:sz w:val="21"/>
          <w:szCs w:val="21"/>
        </w:rPr>
      </w:pPr>
      <w:r w:rsidRPr="00A4026E">
        <w:rPr>
          <w:rFonts w:ascii="SimHei" w:eastAsia="SimHei" w:hAnsi="SimHei" w:hint="eastAsia"/>
          <w:sz w:val="21"/>
          <w:szCs w:val="21"/>
        </w:rPr>
        <w:t>2012年11月16日，泰国曼谷</w:t>
      </w:r>
    </w:p>
    <w:p w:rsidR="00A4026E" w:rsidRPr="00BC33ED" w:rsidRDefault="00A4026E" w:rsidP="00A4026E">
      <w:pPr>
        <w:spacing w:beforeLines="100" w:before="240" w:afterLines="100" w:after="240" w:line="340" w:lineRule="atLeast"/>
        <w:jc w:val="both"/>
        <w:rPr>
          <w:rFonts w:ascii="SimSun" w:hAnsi="SimSun"/>
          <w:sz w:val="21"/>
          <w:szCs w:val="21"/>
        </w:rPr>
      </w:pPr>
      <w:r w:rsidRPr="00BC33ED">
        <w:rPr>
          <w:rFonts w:ascii="SimSun" w:hAnsi="SimSun" w:hint="eastAsia"/>
          <w:sz w:val="21"/>
          <w:szCs w:val="21"/>
        </w:rPr>
        <w:t>与会人员名单</w:t>
      </w:r>
    </w:p>
    <w:p w:rsidR="008520E5" w:rsidRPr="00BC33ED" w:rsidRDefault="008520E5" w:rsidP="001669B5">
      <w:pPr>
        <w:pStyle w:val="MeetingTitle"/>
        <w:spacing w:after="0" w:line="240" w:lineRule="auto"/>
        <w:ind w:left="0"/>
        <w:jc w:val="both"/>
        <w:outlineLvl w:val="0"/>
        <w:rPr>
          <w:rFonts w:ascii="SimSun" w:eastAsia="SimSun" w:hAnsi="SimSun" w:cs="Arial"/>
          <w:sz w:val="22"/>
          <w:szCs w:val="22"/>
          <w:lang w:eastAsia="zh-CN"/>
        </w:rPr>
      </w:pPr>
    </w:p>
    <w:p w:rsidR="00A4026E" w:rsidRPr="00BC33ED" w:rsidRDefault="00A4026E" w:rsidP="00A4026E">
      <w:pPr>
        <w:tabs>
          <w:tab w:val="left" w:pos="490"/>
        </w:tabs>
        <w:spacing w:beforeLines="50" w:before="120" w:afterLines="100" w:after="240" w:line="340" w:lineRule="atLeast"/>
        <w:jc w:val="both"/>
        <w:rPr>
          <w:rFonts w:ascii="SimSun" w:hAnsi="SimSun"/>
          <w:sz w:val="21"/>
        </w:rPr>
      </w:pPr>
      <w:r w:rsidRPr="00BC33ED">
        <w:rPr>
          <w:rFonts w:ascii="SimSun" w:hAnsi="SimSun" w:hint="eastAsia"/>
          <w:sz w:val="21"/>
        </w:rPr>
        <w:t>一、</w:t>
      </w:r>
      <w:r w:rsidRPr="00BC33ED">
        <w:rPr>
          <w:rFonts w:ascii="SimSun" w:hAnsi="SimSun" w:hint="eastAsia"/>
          <w:sz w:val="21"/>
          <w:u w:val="single"/>
        </w:rPr>
        <w:t>视障部门和权利人代表</w:t>
      </w:r>
    </w:p>
    <w:p w:rsidR="00A4026E" w:rsidRPr="00BC33ED" w:rsidRDefault="00A4026E" w:rsidP="00A4026E">
      <w:pPr>
        <w:spacing w:afterLines="50" w:after="120" w:line="340" w:lineRule="atLeast"/>
        <w:jc w:val="both"/>
        <w:rPr>
          <w:rFonts w:ascii="SimSun" w:hAnsi="SimSun"/>
          <w:sz w:val="21"/>
        </w:rPr>
      </w:pPr>
      <w:r w:rsidRPr="00BC33ED">
        <w:rPr>
          <w:rFonts w:ascii="SimSun" w:hAnsi="SimSun" w:hint="eastAsia"/>
          <w:sz w:val="21"/>
        </w:rPr>
        <w:t>Jens BAMMEL，国际出版商协会</w:t>
      </w:r>
      <w:r w:rsidR="00BC33ED">
        <w:rPr>
          <w:rFonts w:ascii="SimSun" w:hAnsi="SimSun" w:hint="eastAsia"/>
          <w:sz w:val="21"/>
        </w:rPr>
        <w:t>(</w:t>
      </w:r>
      <w:r w:rsidRPr="00BC33ED">
        <w:rPr>
          <w:rFonts w:ascii="SimSun" w:hAnsi="SimSun" w:hint="eastAsia"/>
          <w:sz w:val="21"/>
        </w:rPr>
        <w:t>IPA</w:t>
      </w:r>
      <w:r w:rsidR="00BC33ED">
        <w:rPr>
          <w:rFonts w:ascii="SimSun" w:hAnsi="SimSun" w:hint="eastAsia"/>
          <w:sz w:val="21"/>
        </w:rPr>
        <w:t>)</w:t>
      </w:r>
      <w:r w:rsidRPr="00BC33ED">
        <w:rPr>
          <w:rFonts w:ascii="SimSun" w:hAnsi="SimSun" w:hint="eastAsia"/>
          <w:sz w:val="21"/>
        </w:rPr>
        <w:t>秘书长</w:t>
      </w:r>
    </w:p>
    <w:p w:rsidR="00A4026E" w:rsidRPr="00BC33ED" w:rsidRDefault="00A4026E" w:rsidP="00A4026E">
      <w:pPr>
        <w:spacing w:afterLines="50" w:after="120" w:line="340" w:lineRule="atLeast"/>
        <w:jc w:val="both"/>
        <w:rPr>
          <w:rFonts w:ascii="SimSun" w:hAnsi="SimSun"/>
          <w:sz w:val="21"/>
        </w:rPr>
      </w:pPr>
      <w:r w:rsidRPr="00BC33ED">
        <w:rPr>
          <w:rFonts w:ascii="SimSun" w:hAnsi="SimSun"/>
          <w:sz w:val="21"/>
        </w:rPr>
        <w:t>Bernhard HEINSER</w:t>
      </w:r>
      <w:r w:rsidRPr="00BC33ED">
        <w:rPr>
          <w:rFonts w:ascii="SimSun" w:hAnsi="SimSun" w:hint="eastAsia"/>
          <w:sz w:val="21"/>
        </w:rPr>
        <w:t>，助理项目经理</w:t>
      </w:r>
      <w:r w:rsidRPr="00BC33ED">
        <w:rPr>
          <w:rFonts w:ascii="SimSun" w:hAnsi="SimSun"/>
          <w:sz w:val="21"/>
        </w:rPr>
        <w:t>(TIGAR</w:t>
      </w:r>
      <w:r w:rsidRPr="00BC33ED">
        <w:rPr>
          <w:rFonts w:ascii="SimSun" w:hAnsi="SimSun" w:hint="eastAsia"/>
          <w:sz w:val="21"/>
        </w:rPr>
        <w:t>项目</w:t>
      </w:r>
      <w:r w:rsidRPr="00BC33ED">
        <w:rPr>
          <w:rFonts w:ascii="SimSun" w:hAnsi="SimSun"/>
          <w:sz w:val="21"/>
        </w:rPr>
        <w:t>)</w:t>
      </w:r>
      <w:r w:rsidRPr="00BC33ED">
        <w:rPr>
          <w:rFonts w:ascii="SimSun" w:hAnsi="SimSun" w:hint="eastAsia"/>
          <w:sz w:val="21"/>
        </w:rPr>
        <w:t>，受信中间人分支，</w:t>
      </w:r>
      <w:r w:rsidRPr="00BC33ED">
        <w:rPr>
          <w:rFonts w:ascii="SimSun" w:hAnsi="SimSun"/>
          <w:sz w:val="21"/>
        </w:rPr>
        <w:t>DAISY</w:t>
      </w:r>
      <w:r w:rsidRPr="00BC33ED">
        <w:rPr>
          <w:rFonts w:ascii="SimSun" w:hAnsi="SimSun" w:hint="eastAsia"/>
          <w:sz w:val="21"/>
        </w:rPr>
        <w:t>集团</w:t>
      </w:r>
    </w:p>
    <w:p w:rsidR="00A4026E" w:rsidRPr="00BC33ED" w:rsidRDefault="00A4026E" w:rsidP="00A4026E">
      <w:pPr>
        <w:spacing w:afterLines="50" w:after="120" w:line="340" w:lineRule="atLeast"/>
        <w:jc w:val="both"/>
        <w:rPr>
          <w:rFonts w:ascii="SimSun" w:hAnsi="SimSun"/>
          <w:sz w:val="21"/>
        </w:rPr>
      </w:pPr>
      <w:r w:rsidRPr="00BC33ED">
        <w:rPr>
          <w:rFonts w:ascii="SimSun" w:hAnsi="SimSun" w:hint="eastAsia"/>
          <w:sz w:val="21"/>
        </w:rPr>
        <w:t>François HENDRIKZ，南非盲人图书馆馆长，南非东开普敦</w:t>
      </w:r>
    </w:p>
    <w:p w:rsidR="00A4026E" w:rsidRPr="00BC33ED" w:rsidRDefault="00A4026E" w:rsidP="00A4026E">
      <w:pPr>
        <w:spacing w:afterLines="50" w:after="120" w:line="340" w:lineRule="atLeast"/>
        <w:jc w:val="both"/>
        <w:rPr>
          <w:rFonts w:ascii="SimSun" w:hAnsi="SimSun"/>
          <w:sz w:val="21"/>
        </w:rPr>
      </w:pPr>
      <w:proofErr w:type="spellStart"/>
      <w:r w:rsidRPr="00BC33ED">
        <w:rPr>
          <w:rFonts w:ascii="SimSun" w:hAnsi="SimSun"/>
          <w:sz w:val="21"/>
        </w:rPr>
        <w:t>Trasvin</w:t>
      </w:r>
      <w:proofErr w:type="spellEnd"/>
      <w:r w:rsidRPr="00BC33ED">
        <w:rPr>
          <w:rFonts w:ascii="SimSun" w:hAnsi="SimSun"/>
          <w:sz w:val="21"/>
        </w:rPr>
        <w:t xml:space="preserve"> JITTIDECHARAK</w:t>
      </w:r>
      <w:r w:rsidRPr="00BC33ED">
        <w:rPr>
          <w:rFonts w:ascii="SimSun" w:hAnsi="SimSun" w:hint="eastAsia"/>
          <w:sz w:val="21"/>
        </w:rPr>
        <w:t>，</w:t>
      </w:r>
      <w:r w:rsidRPr="00BC33ED">
        <w:rPr>
          <w:rFonts w:ascii="SimSun" w:hAnsi="SimSun"/>
          <w:sz w:val="21"/>
        </w:rPr>
        <w:t>PUBAT</w:t>
      </w:r>
      <w:r w:rsidRPr="00BC33ED">
        <w:rPr>
          <w:rFonts w:ascii="SimSun" w:hAnsi="SimSun" w:hint="eastAsia"/>
          <w:sz w:val="21"/>
        </w:rPr>
        <w:t>和</w:t>
      </w:r>
      <w:r w:rsidRPr="00BC33ED">
        <w:rPr>
          <w:rFonts w:ascii="SimSun" w:hAnsi="SimSun"/>
          <w:sz w:val="21"/>
        </w:rPr>
        <w:t>IPA</w:t>
      </w:r>
      <w:r w:rsidRPr="00BC33ED">
        <w:rPr>
          <w:rFonts w:ascii="SimSun" w:hAnsi="SimSun" w:hint="eastAsia"/>
          <w:sz w:val="21"/>
        </w:rPr>
        <w:t>执行委员会</w:t>
      </w:r>
    </w:p>
    <w:p w:rsidR="00A4026E" w:rsidRPr="00BC33ED" w:rsidRDefault="00A4026E" w:rsidP="00A4026E">
      <w:pPr>
        <w:spacing w:afterLines="50" w:after="120" w:line="340" w:lineRule="atLeast"/>
        <w:jc w:val="both"/>
        <w:rPr>
          <w:rFonts w:ascii="SimSun" w:hAnsi="SimSun"/>
          <w:sz w:val="21"/>
        </w:rPr>
      </w:pPr>
      <w:r w:rsidRPr="00BC33ED">
        <w:rPr>
          <w:rFonts w:ascii="SimSun" w:hAnsi="SimSun" w:hint="eastAsia"/>
          <w:sz w:val="21"/>
        </w:rPr>
        <w:t>George KERSCHER，Daisy集团，</w:t>
      </w:r>
      <w:proofErr w:type="gramStart"/>
      <w:r w:rsidRPr="00BC33ED">
        <w:rPr>
          <w:rFonts w:ascii="SimSun" w:hAnsi="SimSun" w:hint="eastAsia"/>
          <w:sz w:val="21"/>
        </w:rPr>
        <w:t>盲人和诵读困难者录制部</w:t>
      </w:r>
      <w:r w:rsidR="00BC33ED">
        <w:rPr>
          <w:rFonts w:ascii="SimSun" w:hAnsi="SimSun" w:hint="eastAsia"/>
          <w:sz w:val="21"/>
        </w:rPr>
        <w:t>(</w:t>
      </w:r>
      <w:proofErr w:type="gramEnd"/>
      <w:r w:rsidRPr="00BC33ED">
        <w:rPr>
          <w:rFonts w:ascii="SimSun" w:hAnsi="SimSun" w:hint="eastAsia"/>
          <w:sz w:val="21"/>
        </w:rPr>
        <w:t>RFB&amp;D</w:t>
      </w:r>
      <w:r w:rsidR="00BC33ED">
        <w:rPr>
          <w:rFonts w:ascii="SimSun" w:hAnsi="SimSun" w:hint="eastAsia"/>
          <w:sz w:val="21"/>
        </w:rPr>
        <w:t>)</w:t>
      </w:r>
      <w:r w:rsidRPr="00BC33ED">
        <w:rPr>
          <w:rFonts w:ascii="SimSun" w:hAnsi="SimSun" w:hint="eastAsia"/>
          <w:sz w:val="21"/>
        </w:rPr>
        <w:t>秘书长</w:t>
      </w:r>
    </w:p>
    <w:p w:rsidR="00A4026E" w:rsidRPr="00BC33ED" w:rsidRDefault="00A4026E" w:rsidP="00A4026E">
      <w:pPr>
        <w:spacing w:afterLines="50" w:after="120" w:line="340" w:lineRule="atLeast"/>
        <w:jc w:val="both"/>
        <w:rPr>
          <w:rFonts w:ascii="SimSun" w:hAnsi="SimSun"/>
          <w:sz w:val="21"/>
        </w:rPr>
      </w:pPr>
      <w:r w:rsidRPr="00BC33ED">
        <w:rPr>
          <w:rFonts w:ascii="SimSun" w:hAnsi="SimSun" w:hint="eastAsia"/>
          <w:sz w:val="21"/>
        </w:rPr>
        <w:t>Stephen KING，Daisy集团，皇家盲人协会</w:t>
      </w:r>
      <w:r w:rsidR="00BC33ED">
        <w:rPr>
          <w:rFonts w:ascii="SimSun" w:hAnsi="SimSun" w:hint="eastAsia"/>
          <w:sz w:val="21"/>
        </w:rPr>
        <w:t>(</w:t>
      </w:r>
      <w:r w:rsidRPr="00BC33ED">
        <w:rPr>
          <w:rFonts w:ascii="SimSun" w:hAnsi="SimSun" w:hint="eastAsia"/>
          <w:sz w:val="21"/>
        </w:rPr>
        <w:t>RNIB</w:t>
      </w:r>
      <w:r w:rsidR="00BC33ED">
        <w:rPr>
          <w:rFonts w:ascii="SimSun" w:hAnsi="SimSun" w:hint="eastAsia"/>
          <w:sz w:val="21"/>
        </w:rPr>
        <w:t>)</w:t>
      </w:r>
      <w:r w:rsidRPr="00BC33ED">
        <w:rPr>
          <w:rFonts w:ascii="SimSun" w:hAnsi="SimSun" w:hint="eastAsia"/>
          <w:sz w:val="21"/>
        </w:rPr>
        <w:t>总裁</w:t>
      </w:r>
    </w:p>
    <w:p w:rsidR="00A4026E" w:rsidRPr="00BC33ED" w:rsidRDefault="00A4026E" w:rsidP="00A4026E">
      <w:pPr>
        <w:spacing w:afterLines="50" w:after="120" w:line="340" w:lineRule="atLeast"/>
        <w:jc w:val="both"/>
        <w:rPr>
          <w:rFonts w:ascii="SimSun" w:hAnsi="SimSun"/>
          <w:sz w:val="21"/>
        </w:rPr>
      </w:pPr>
      <w:proofErr w:type="spellStart"/>
      <w:r w:rsidRPr="00BC33ED">
        <w:rPr>
          <w:rFonts w:ascii="SimSun" w:hAnsi="SimSun" w:hint="eastAsia"/>
          <w:sz w:val="21"/>
        </w:rPr>
        <w:t>Dipendra</w:t>
      </w:r>
      <w:proofErr w:type="spellEnd"/>
      <w:r w:rsidRPr="00BC33ED">
        <w:rPr>
          <w:rFonts w:ascii="SimSun" w:hAnsi="SimSun" w:hint="eastAsia"/>
          <w:sz w:val="21"/>
        </w:rPr>
        <w:t xml:space="preserve"> MANOCHA，Daisy集团，发展中国家联盟主席</w:t>
      </w:r>
    </w:p>
    <w:p w:rsidR="00A4026E" w:rsidRPr="00BC33ED" w:rsidRDefault="00A4026E" w:rsidP="00A4026E">
      <w:pPr>
        <w:spacing w:afterLines="50" w:after="120" w:line="340" w:lineRule="atLeast"/>
        <w:jc w:val="both"/>
        <w:rPr>
          <w:rFonts w:ascii="SimSun" w:hAnsi="SimSun"/>
          <w:sz w:val="21"/>
        </w:rPr>
      </w:pPr>
      <w:r w:rsidRPr="00BC33ED">
        <w:rPr>
          <w:rFonts w:ascii="SimSun" w:hAnsi="SimSun"/>
          <w:sz w:val="21"/>
        </w:rPr>
        <w:t>Margaret MCGRORY</w:t>
      </w:r>
      <w:r w:rsidRPr="00BC33ED">
        <w:rPr>
          <w:rFonts w:ascii="SimSun" w:hAnsi="SimSun" w:hint="eastAsia"/>
          <w:sz w:val="21"/>
        </w:rPr>
        <w:t>，加拿大国家盲人协会(CNIB)图书馆副主席兼执行董事</w:t>
      </w:r>
    </w:p>
    <w:p w:rsidR="00A4026E" w:rsidRPr="00BC33ED" w:rsidRDefault="00A4026E" w:rsidP="00A4026E">
      <w:pPr>
        <w:spacing w:afterLines="50" w:after="120" w:line="340" w:lineRule="atLeast"/>
        <w:jc w:val="both"/>
        <w:rPr>
          <w:rFonts w:ascii="SimSun" w:hAnsi="SimSun"/>
          <w:sz w:val="21"/>
        </w:rPr>
      </w:pPr>
      <w:proofErr w:type="spellStart"/>
      <w:r w:rsidRPr="00BC33ED">
        <w:rPr>
          <w:rFonts w:ascii="SimSun" w:hAnsi="SimSun"/>
          <w:sz w:val="21"/>
        </w:rPr>
        <w:t>Alli</w:t>
      </w:r>
      <w:proofErr w:type="spellEnd"/>
      <w:r w:rsidRPr="00BC33ED">
        <w:rPr>
          <w:rFonts w:ascii="SimSun" w:hAnsi="SimSun"/>
          <w:sz w:val="21"/>
        </w:rPr>
        <w:t xml:space="preserve"> A.S. MCHARAZO</w:t>
      </w:r>
      <w:r w:rsidRPr="00BC33ED">
        <w:rPr>
          <w:rFonts w:ascii="SimSun" w:hAnsi="SimSun" w:hint="eastAsia"/>
          <w:sz w:val="21"/>
        </w:rPr>
        <w:t>，坦桑尼亚图书馆服务委员会干事长</w:t>
      </w:r>
    </w:p>
    <w:p w:rsidR="00A4026E" w:rsidRPr="00BC33ED" w:rsidRDefault="00A4026E" w:rsidP="00A4026E">
      <w:pPr>
        <w:spacing w:afterLines="50" w:after="120" w:line="340" w:lineRule="atLeast"/>
        <w:jc w:val="both"/>
        <w:rPr>
          <w:rFonts w:ascii="SimSun" w:hAnsi="SimSun"/>
          <w:sz w:val="21"/>
        </w:rPr>
      </w:pPr>
      <w:r w:rsidRPr="00BC33ED">
        <w:rPr>
          <w:rFonts w:ascii="SimSun" w:hAnsi="SimSun"/>
          <w:sz w:val="21"/>
        </w:rPr>
        <w:t>Pedro MILLIET</w:t>
      </w:r>
      <w:r w:rsidRPr="00BC33ED">
        <w:rPr>
          <w:rFonts w:ascii="SimSun" w:hAnsi="SimSun" w:hint="eastAsia"/>
          <w:sz w:val="21"/>
        </w:rPr>
        <w:t>，多</w:t>
      </w:r>
      <w:r w:rsidR="00BC33ED" w:rsidRPr="00BC33ED">
        <w:rPr>
          <w:rFonts w:ascii="SimSun" w:hAnsi="SimSun" w:hint="eastAsia"/>
          <w:sz w:val="21"/>
        </w:rPr>
        <w:t>莉</w:t>
      </w:r>
      <w:r w:rsidRPr="00BC33ED">
        <w:rPr>
          <w:rFonts w:ascii="SimSun" w:hAnsi="SimSun" w:hint="eastAsia"/>
          <w:sz w:val="21"/>
        </w:rPr>
        <w:t>娜</w:t>
      </w:r>
      <w:r w:rsidR="00BC33ED" w:rsidRPr="00BC33ED">
        <w:rPr>
          <w:rFonts w:ascii="SimSun" w:hAnsi="SimSun" w:hint="eastAsia"/>
          <w:sz w:val="21"/>
        </w:rPr>
        <w:t>·</w:t>
      </w:r>
      <w:r w:rsidRPr="00BC33ED">
        <w:rPr>
          <w:rFonts w:ascii="SimSun" w:hAnsi="SimSun" w:hint="eastAsia"/>
          <w:sz w:val="21"/>
        </w:rPr>
        <w:t>诺维尔盲人基金会资深开发人和信息设计师</w:t>
      </w:r>
    </w:p>
    <w:p w:rsidR="00A4026E" w:rsidRPr="00BC33ED" w:rsidRDefault="00A4026E" w:rsidP="00A4026E">
      <w:pPr>
        <w:spacing w:afterLines="50" w:after="120" w:line="340" w:lineRule="atLeast"/>
        <w:jc w:val="both"/>
        <w:rPr>
          <w:rFonts w:ascii="SimSun" w:hAnsi="SimSun"/>
          <w:sz w:val="21"/>
        </w:rPr>
      </w:pPr>
      <w:r w:rsidRPr="00BC33ED">
        <w:rPr>
          <w:rFonts w:ascii="SimSun" w:hAnsi="SimSun"/>
          <w:sz w:val="21"/>
        </w:rPr>
        <w:t>Charles MLAMBO</w:t>
      </w:r>
      <w:r w:rsidR="00BC33ED" w:rsidRPr="00BC33ED">
        <w:rPr>
          <w:rFonts w:ascii="SimSun" w:hAnsi="SimSun" w:hint="eastAsia"/>
          <w:sz w:val="21"/>
        </w:rPr>
        <w:t>，纳米比亚国家图书馆馆长</w:t>
      </w:r>
    </w:p>
    <w:p w:rsidR="00A4026E" w:rsidRPr="00BC33ED" w:rsidRDefault="00A4026E" w:rsidP="00A4026E">
      <w:pPr>
        <w:spacing w:afterLines="50" w:after="120" w:line="340" w:lineRule="atLeast"/>
        <w:jc w:val="both"/>
        <w:rPr>
          <w:rFonts w:ascii="SimSun" w:hAnsi="SimSun"/>
          <w:sz w:val="21"/>
        </w:rPr>
      </w:pPr>
      <w:r w:rsidRPr="00BC33ED">
        <w:rPr>
          <w:rFonts w:ascii="SimSun" w:hAnsi="SimSun"/>
          <w:sz w:val="21"/>
        </w:rPr>
        <w:t>Jim RUSSELL</w:t>
      </w:r>
      <w:r w:rsidR="00BC33ED" w:rsidRPr="00BC33ED">
        <w:rPr>
          <w:rFonts w:ascii="SimSun" w:hAnsi="SimSun" w:hint="eastAsia"/>
          <w:sz w:val="21"/>
        </w:rPr>
        <w:t>，助理项目经理</w:t>
      </w:r>
      <w:r w:rsidRPr="00BC33ED">
        <w:rPr>
          <w:rFonts w:ascii="SimSun" w:hAnsi="SimSun"/>
          <w:sz w:val="21"/>
        </w:rPr>
        <w:t>(TIGAR</w:t>
      </w:r>
      <w:r w:rsidR="00BC33ED" w:rsidRPr="00BC33ED">
        <w:rPr>
          <w:rFonts w:ascii="SimSun" w:hAnsi="SimSun" w:hint="eastAsia"/>
          <w:sz w:val="21"/>
        </w:rPr>
        <w:t>项目</w:t>
      </w:r>
      <w:r w:rsidRPr="00BC33ED">
        <w:rPr>
          <w:rFonts w:ascii="SimSun" w:hAnsi="SimSun"/>
          <w:sz w:val="21"/>
        </w:rPr>
        <w:t>)</w:t>
      </w:r>
      <w:r w:rsidR="00BC33ED" w:rsidRPr="00BC33ED">
        <w:rPr>
          <w:rFonts w:ascii="SimSun" w:hAnsi="SimSun" w:hint="eastAsia"/>
          <w:sz w:val="21"/>
        </w:rPr>
        <w:t>，权利人分支，</w:t>
      </w:r>
      <w:r w:rsidRPr="00BC33ED">
        <w:rPr>
          <w:rFonts w:ascii="SimSun" w:hAnsi="SimSun"/>
          <w:sz w:val="21"/>
        </w:rPr>
        <w:t>RPM</w:t>
      </w:r>
      <w:r w:rsidR="00BC33ED" w:rsidRPr="00BC33ED">
        <w:rPr>
          <w:rFonts w:ascii="SimSun" w:hAnsi="SimSun" w:hint="eastAsia"/>
          <w:sz w:val="21"/>
        </w:rPr>
        <w:t>助理</w:t>
      </w:r>
    </w:p>
    <w:p w:rsidR="00A4026E" w:rsidRPr="00BC33ED" w:rsidRDefault="00A4026E" w:rsidP="00A4026E">
      <w:pPr>
        <w:spacing w:afterLines="50" w:after="120" w:line="340" w:lineRule="atLeast"/>
        <w:jc w:val="both"/>
        <w:rPr>
          <w:rFonts w:ascii="SimSun" w:hAnsi="SimSun"/>
          <w:sz w:val="21"/>
        </w:rPr>
      </w:pPr>
      <w:r w:rsidRPr="00BC33ED">
        <w:rPr>
          <w:rFonts w:ascii="SimSun" w:hAnsi="SimSun"/>
          <w:sz w:val="21"/>
        </w:rPr>
        <w:t>Carlo SCOLLO LAVIZZARI</w:t>
      </w:r>
      <w:r w:rsidR="00BC33ED" w:rsidRPr="00BC33ED">
        <w:rPr>
          <w:rFonts w:ascii="SimSun" w:hAnsi="SimSun" w:hint="eastAsia"/>
          <w:sz w:val="21"/>
        </w:rPr>
        <w:t>，国际科学、技术与医学出版商协会(STM)法律顾问</w:t>
      </w:r>
      <w:r w:rsidRPr="00BC33ED">
        <w:rPr>
          <w:rFonts w:ascii="SimSun" w:hAnsi="SimSun"/>
          <w:sz w:val="21"/>
        </w:rPr>
        <w:t>(</w:t>
      </w:r>
      <w:r w:rsidR="00BC33ED" w:rsidRPr="00BC33ED">
        <w:rPr>
          <w:rFonts w:ascii="SimSun" w:hAnsi="SimSun" w:hint="eastAsia"/>
          <w:sz w:val="21"/>
        </w:rPr>
        <w:t>通过电话</w:t>
      </w:r>
      <w:r w:rsidRPr="00BC33ED">
        <w:rPr>
          <w:rFonts w:ascii="SimSun" w:hAnsi="SimSun"/>
          <w:sz w:val="21"/>
        </w:rPr>
        <w:t>)</w:t>
      </w:r>
    </w:p>
    <w:p w:rsidR="00A4026E" w:rsidRPr="00BC33ED" w:rsidRDefault="00A4026E" w:rsidP="00A4026E">
      <w:pPr>
        <w:spacing w:afterLines="50" w:after="120" w:line="340" w:lineRule="atLeast"/>
        <w:jc w:val="both"/>
        <w:rPr>
          <w:rFonts w:ascii="SimSun" w:hAnsi="SimSun"/>
          <w:sz w:val="21"/>
        </w:rPr>
      </w:pPr>
      <w:r w:rsidRPr="00BC33ED">
        <w:rPr>
          <w:rFonts w:ascii="SimSun" w:hAnsi="SimSun" w:hint="eastAsia"/>
          <w:sz w:val="21"/>
        </w:rPr>
        <w:t>Olav STOKKMO，国际复制权组织联合会</w:t>
      </w:r>
      <w:r w:rsidR="00BC33ED">
        <w:rPr>
          <w:rFonts w:ascii="SimSun" w:hAnsi="SimSun" w:hint="eastAsia"/>
          <w:sz w:val="21"/>
        </w:rPr>
        <w:t>(</w:t>
      </w:r>
      <w:r w:rsidRPr="00BC33ED">
        <w:rPr>
          <w:rFonts w:ascii="SimSun" w:hAnsi="SimSun" w:hint="eastAsia"/>
          <w:sz w:val="21"/>
        </w:rPr>
        <w:t>IFRRO</w:t>
      </w:r>
      <w:r w:rsidR="00BC33ED">
        <w:rPr>
          <w:rFonts w:ascii="SimSun" w:hAnsi="SimSun" w:hint="eastAsia"/>
          <w:sz w:val="21"/>
        </w:rPr>
        <w:t>)</w:t>
      </w:r>
      <w:r w:rsidRPr="00BC33ED">
        <w:rPr>
          <w:rFonts w:ascii="SimSun" w:hAnsi="SimSun" w:hint="eastAsia"/>
          <w:sz w:val="21"/>
        </w:rPr>
        <w:t>首席执行官兼秘书长</w:t>
      </w:r>
    </w:p>
    <w:p w:rsidR="00A4026E" w:rsidRPr="00BC33ED" w:rsidRDefault="00A4026E" w:rsidP="00A4026E">
      <w:pPr>
        <w:spacing w:afterLines="50" w:after="120" w:line="340" w:lineRule="atLeast"/>
        <w:jc w:val="both"/>
        <w:rPr>
          <w:rFonts w:ascii="SimSun" w:hAnsi="SimSun"/>
          <w:sz w:val="21"/>
        </w:rPr>
      </w:pPr>
      <w:r w:rsidRPr="00BC33ED">
        <w:rPr>
          <w:rFonts w:ascii="SimSun" w:hAnsi="SimSun" w:hint="eastAsia"/>
          <w:sz w:val="21"/>
        </w:rPr>
        <w:t>Alicia WISE，埃尔塞维尔全球无障碍科学出版社社长</w:t>
      </w:r>
    </w:p>
    <w:p w:rsidR="00A4026E" w:rsidRPr="00BC33ED" w:rsidRDefault="00A4026E" w:rsidP="00A4026E">
      <w:pPr>
        <w:tabs>
          <w:tab w:val="left" w:pos="330"/>
        </w:tabs>
        <w:spacing w:beforeLines="50" w:before="120" w:afterLines="100" w:after="240" w:line="340" w:lineRule="atLeast"/>
        <w:jc w:val="both"/>
        <w:rPr>
          <w:rFonts w:ascii="SimSun" w:hAnsi="SimSun"/>
          <w:sz w:val="21"/>
          <w:szCs w:val="21"/>
        </w:rPr>
      </w:pPr>
      <w:r w:rsidRPr="00BC33ED">
        <w:rPr>
          <w:rFonts w:ascii="SimSun" w:hAnsi="SimSun" w:hint="eastAsia"/>
          <w:sz w:val="21"/>
          <w:szCs w:val="21"/>
        </w:rPr>
        <w:t>二、</w:t>
      </w:r>
      <w:r w:rsidRPr="00BC33ED">
        <w:rPr>
          <w:rFonts w:ascii="SimSun" w:hAnsi="SimSun" w:hint="eastAsia"/>
          <w:sz w:val="21"/>
          <w:szCs w:val="21"/>
          <w:u w:val="single"/>
        </w:rPr>
        <w:t>世界知识产权组织</w:t>
      </w:r>
    </w:p>
    <w:p w:rsidR="00A4026E" w:rsidRPr="00BC33ED" w:rsidRDefault="00A4026E" w:rsidP="00A4026E">
      <w:pPr>
        <w:spacing w:afterLines="50" w:after="120" w:line="340" w:lineRule="atLeast"/>
        <w:jc w:val="both"/>
        <w:rPr>
          <w:rFonts w:ascii="SimSun" w:hAnsi="SimSun"/>
          <w:sz w:val="21"/>
        </w:rPr>
      </w:pPr>
      <w:r w:rsidRPr="00BC33ED">
        <w:rPr>
          <w:rFonts w:ascii="SimSun" w:hAnsi="SimSun" w:hint="eastAsia"/>
          <w:sz w:val="21"/>
        </w:rPr>
        <w:t>弗朗西斯</w:t>
      </w:r>
      <w:r w:rsidR="006A6FA1">
        <w:rPr>
          <w:rFonts w:ascii="SimSun" w:hAnsi="SimSun" w:hint="eastAsia"/>
          <w:sz w:val="21"/>
        </w:rPr>
        <w:t>·</w:t>
      </w:r>
      <w:r w:rsidRPr="00BC33ED">
        <w:rPr>
          <w:rFonts w:ascii="SimSun" w:hAnsi="SimSun" w:hint="eastAsia"/>
          <w:sz w:val="21"/>
        </w:rPr>
        <w:t>高锐，总干事</w:t>
      </w:r>
    </w:p>
    <w:p w:rsidR="00A4026E" w:rsidRPr="00BC33ED" w:rsidRDefault="00A4026E" w:rsidP="00A4026E">
      <w:pPr>
        <w:spacing w:afterLines="50" w:after="120" w:line="340" w:lineRule="atLeast"/>
        <w:jc w:val="both"/>
        <w:rPr>
          <w:rFonts w:ascii="SimSun" w:hAnsi="SimSun"/>
          <w:sz w:val="21"/>
        </w:rPr>
      </w:pPr>
      <w:proofErr w:type="spellStart"/>
      <w:r w:rsidRPr="00BC33ED">
        <w:rPr>
          <w:rFonts w:ascii="SimSun" w:hAnsi="SimSun" w:hint="eastAsia"/>
          <w:sz w:val="21"/>
        </w:rPr>
        <w:t>Swashpawan</w:t>
      </w:r>
      <w:proofErr w:type="spellEnd"/>
      <w:r w:rsidRPr="00BC33ED">
        <w:rPr>
          <w:rFonts w:ascii="SimSun" w:hAnsi="SimSun" w:hint="eastAsia"/>
          <w:sz w:val="21"/>
        </w:rPr>
        <w:t xml:space="preserve"> SINGH，前印度大使，WIPO总干事视障者</w:t>
      </w:r>
      <w:r w:rsidR="00BC33ED">
        <w:rPr>
          <w:rFonts w:ascii="SimSun" w:hAnsi="SimSun" w:hint="eastAsia"/>
          <w:sz w:val="21"/>
        </w:rPr>
        <w:t>(</w:t>
      </w:r>
      <w:r w:rsidRPr="00BC33ED">
        <w:rPr>
          <w:rFonts w:ascii="SimSun" w:hAnsi="SimSun" w:hint="eastAsia"/>
          <w:sz w:val="21"/>
        </w:rPr>
        <w:t>VIP</w:t>
      </w:r>
      <w:r w:rsidR="00BC33ED">
        <w:rPr>
          <w:rFonts w:ascii="SimSun" w:hAnsi="SimSun" w:hint="eastAsia"/>
          <w:sz w:val="21"/>
        </w:rPr>
        <w:t>)</w:t>
      </w:r>
      <w:r w:rsidRPr="00BC33ED">
        <w:rPr>
          <w:rFonts w:ascii="SimSun" w:hAnsi="SimSun" w:hint="eastAsia"/>
          <w:sz w:val="21"/>
        </w:rPr>
        <w:t>倡议名誉顾问</w:t>
      </w:r>
    </w:p>
    <w:p w:rsidR="00A4026E" w:rsidRPr="00BC33ED" w:rsidRDefault="00BC33ED" w:rsidP="00A4026E">
      <w:pPr>
        <w:spacing w:afterLines="50" w:after="120" w:line="340" w:lineRule="atLeast"/>
        <w:jc w:val="both"/>
        <w:rPr>
          <w:rFonts w:ascii="SimSun" w:hAnsi="SimSun"/>
          <w:sz w:val="21"/>
        </w:rPr>
      </w:pPr>
      <w:r w:rsidRPr="00BC33ED">
        <w:rPr>
          <w:rFonts w:ascii="SimSun" w:hAnsi="SimSun" w:hint="eastAsia"/>
          <w:sz w:val="21"/>
        </w:rPr>
        <w:t>Michele Woods</w:t>
      </w:r>
      <w:r w:rsidR="00A4026E" w:rsidRPr="00BC33ED">
        <w:rPr>
          <w:rFonts w:ascii="SimSun" w:hAnsi="SimSun" w:hint="eastAsia"/>
          <w:sz w:val="21"/>
        </w:rPr>
        <w:t>，文化与创意产业部门，版权法司</w:t>
      </w:r>
      <w:r w:rsidRPr="00BC33ED">
        <w:rPr>
          <w:rFonts w:ascii="SimSun" w:hAnsi="SimSun" w:hint="eastAsia"/>
          <w:sz w:val="21"/>
        </w:rPr>
        <w:t>司长</w:t>
      </w:r>
    </w:p>
    <w:p w:rsidR="00A4026E" w:rsidRPr="00BC33ED" w:rsidRDefault="00A4026E" w:rsidP="00A4026E">
      <w:pPr>
        <w:spacing w:afterLines="50" w:after="120" w:line="340" w:lineRule="atLeast"/>
        <w:jc w:val="both"/>
        <w:rPr>
          <w:rFonts w:ascii="SimSun" w:hAnsi="SimSun"/>
          <w:sz w:val="21"/>
        </w:rPr>
      </w:pPr>
      <w:r w:rsidRPr="00BC33ED">
        <w:rPr>
          <w:rFonts w:ascii="SimSun" w:hAnsi="SimSun" w:hint="eastAsia"/>
          <w:sz w:val="21"/>
        </w:rPr>
        <w:t>Andrew TU，文化与创意产业部门，</w:t>
      </w:r>
      <w:r w:rsidR="00BC33ED" w:rsidRPr="00BC33ED">
        <w:rPr>
          <w:rFonts w:ascii="SimSun" w:hAnsi="SimSun" w:hint="eastAsia"/>
          <w:sz w:val="21"/>
        </w:rPr>
        <w:t>版权基础设施司总项目经理</w:t>
      </w:r>
      <w:r w:rsidR="00BC33ED">
        <w:rPr>
          <w:rFonts w:ascii="SimSun" w:hAnsi="SimSun" w:hint="eastAsia"/>
          <w:sz w:val="21"/>
        </w:rPr>
        <w:t>(</w:t>
      </w:r>
      <w:r w:rsidR="00BC33ED" w:rsidRPr="00BC33ED">
        <w:rPr>
          <w:rFonts w:ascii="SimSun" w:hAnsi="SimSun" w:hint="eastAsia"/>
          <w:sz w:val="21"/>
        </w:rPr>
        <w:t>TIGAR项目</w:t>
      </w:r>
      <w:r w:rsidR="00BC33ED">
        <w:rPr>
          <w:rFonts w:ascii="SimSun" w:hAnsi="SimSun" w:hint="eastAsia"/>
          <w:sz w:val="21"/>
        </w:rPr>
        <w:t>)</w:t>
      </w:r>
      <w:r w:rsidR="00BC33ED" w:rsidRPr="00BC33ED">
        <w:rPr>
          <w:rFonts w:ascii="SimSun" w:hAnsi="SimSun" w:hint="eastAsia"/>
          <w:sz w:val="21"/>
        </w:rPr>
        <w:t>兼高级顾问</w:t>
      </w:r>
    </w:p>
    <w:p w:rsidR="00A4026E" w:rsidRPr="00125975" w:rsidRDefault="00A4026E" w:rsidP="00A4026E">
      <w:pPr>
        <w:pStyle w:val="Endofdocument"/>
        <w:spacing w:afterLines="50" w:line="340" w:lineRule="atLeast"/>
        <w:ind w:left="5532"/>
        <w:jc w:val="both"/>
        <w:rPr>
          <w:rFonts w:eastAsia="KaiTi_GB2312" w:cs="Arial"/>
          <w:sz w:val="21"/>
          <w:szCs w:val="21"/>
          <w:lang w:eastAsia="zh-CN"/>
        </w:rPr>
      </w:pPr>
    </w:p>
    <w:p w:rsidR="002928D3" w:rsidRPr="00C74A52" w:rsidRDefault="008E3E5B" w:rsidP="00C74A52">
      <w:pPr>
        <w:pStyle w:val="MainText"/>
        <w:tabs>
          <w:tab w:val="left" w:pos="5529"/>
        </w:tabs>
        <w:spacing w:after="0" w:line="240" w:lineRule="auto"/>
        <w:ind w:left="5529"/>
        <w:rPr>
          <w:rFonts w:ascii="KaiTi" w:eastAsia="KaiTi" w:hAnsi="KaiTi"/>
          <w:sz w:val="21"/>
          <w:szCs w:val="21"/>
        </w:rPr>
      </w:pPr>
      <w:r w:rsidRPr="00C74A52">
        <w:rPr>
          <w:rFonts w:ascii="KaiTi" w:eastAsia="KaiTi" w:hAnsi="KaiTi"/>
          <w:sz w:val="21"/>
          <w:szCs w:val="21"/>
        </w:rPr>
        <w:t>[</w:t>
      </w:r>
      <w:r w:rsidR="00C74A52">
        <w:rPr>
          <w:rFonts w:ascii="KaiTi" w:eastAsia="KaiTi" w:hAnsi="KaiTi" w:hint="eastAsia"/>
          <w:sz w:val="21"/>
          <w:szCs w:val="21"/>
          <w:lang w:eastAsia="zh-CN"/>
        </w:rPr>
        <w:t>附件和文件完</w:t>
      </w:r>
      <w:r w:rsidRPr="00C74A52">
        <w:rPr>
          <w:rFonts w:ascii="KaiTi" w:eastAsia="KaiTi" w:hAnsi="KaiTi"/>
          <w:sz w:val="21"/>
          <w:szCs w:val="21"/>
        </w:rPr>
        <w:t>]</w:t>
      </w:r>
    </w:p>
    <w:sectPr w:rsidR="002928D3" w:rsidRPr="00C74A52" w:rsidSect="00D17BC4">
      <w:headerReference w:type="default" r:id="rId12"/>
      <w:headerReference w:type="firs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142" w:rsidRDefault="00295142">
      <w:r>
        <w:separator/>
      </w:r>
    </w:p>
  </w:endnote>
  <w:endnote w:type="continuationSeparator" w:id="0">
    <w:p w:rsidR="00295142" w:rsidRDefault="00295142" w:rsidP="003B38C1">
      <w:r>
        <w:separator/>
      </w:r>
    </w:p>
    <w:p w:rsidR="00295142" w:rsidRPr="003B38C1" w:rsidRDefault="00295142" w:rsidP="003B38C1">
      <w:pPr>
        <w:spacing w:after="60"/>
        <w:rPr>
          <w:sz w:val="17"/>
        </w:rPr>
      </w:pPr>
      <w:r>
        <w:rPr>
          <w:sz w:val="17"/>
        </w:rPr>
        <w:t>[Endnote continued from previous page]</w:t>
      </w:r>
    </w:p>
  </w:endnote>
  <w:endnote w:type="continuationNotice" w:id="1">
    <w:p w:rsidR="00295142" w:rsidRPr="003B38C1" w:rsidRDefault="0029514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KaiTi_GB2312">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142" w:rsidRDefault="00295142">
      <w:r>
        <w:separator/>
      </w:r>
    </w:p>
  </w:footnote>
  <w:footnote w:type="continuationSeparator" w:id="0">
    <w:p w:rsidR="00295142" w:rsidRDefault="00295142" w:rsidP="008B60B2">
      <w:r>
        <w:separator/>
      </w:r>
    </w:p>
    <w:p w:rsidR="00295142" w:rsidRPr="00ED77FB" w:rsidRDefault="00295142" w:rsidP="008B60B2">
      <w:pPr>
        <w:spacing w:after="60"/>
        <w:rPr>
          <w:sz w:val="17"/>
          <w:szCs w:val="17"/>
        </w:rPr>
      </w:pPr>
      <w:r w:rsidRPr="00ED77FB">
        <w:rPr>
          <w:sz w:val="17"/>
          <w:szCs w:val="17"/>
        </w:rPr>
        <w:t>[Footnote continued from previous page]</w:t>
      </w:r>
    </w:p>
  </w:footnote>
  <w:footnote w:type="continuationNotice" w:id="1">
    <w:p w:rsidR="00295142" w:rsidRPr="00ED77FB" w:rsidRDefault="0029514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5A3" w:rsidRPr="00BE1C42" w:rsidRDefault="009F05A3" w:rsidP="0034552D">
    <w:pPr>
      <w:jc w:val="right"/>
      <w:rPr>
        <w:rFonts w:ascii="SimSun" w:hAnsi="SimSun"/>
        <w:sz w:val="21"/>
        <w:szCs w:val="21"/>
      </w:rPr>
    </w:pPr>
    <w:r w:rsidRPr="00BE1C42">
      <w:rPr>
        <w:rFonts w:ascii="SimSun" w:hAnsi="SimSun"/>
        <w:sz w:val="21"/>
        <w:szCs w:val="21"/>
      </w:rPr>
      <w:t>SCCR/2</w:t>
    </w:r>
    <w:r w:rsidR="00F568C3" w:rsidRPr="00BE1C42">
      <w:rPr>
        <w:rFonts w:ascii="SimSun" w:hAnsi="SimSun"/>
        <w:sz w:val="21"/>
        <w:szCs w:val="21"/>
      </w:rPr>
      <w:t>6</w:t>
    </w:r>
    <w:r w:rsidRPr="00BE1C42">
      <w:rPr>
        <w:rFonts w:ascii="SimSun" w:hAnsi="SimSun"/>
        <w:sz w:val="21"/>
        <w:szCs w:val="21"/>
      </w:rPr>
      <w:t>/</w:t>
    </w:r>
    <w:r w:rsidR="00F568C3" w:rsidRPr="00BE1C42">
      <w:rPr>
        <w:rFonts w:ascii="SimSun" w:hAnsi="SimSun"/>
        <w:sz w:val="21"/>
        <w:szCs w:val="21"/>
      </w:rPr>
      <w:t>5</w:t>
    </w:r>
  </w:p>
  <w:p w:rsidR="009F05A3" w:rsidRDefault="00BE1C42" w:rsidP="00BE1C42">
    <w:pPr>
      <w:wordWrap w:val="0"/>
      <w:jc w:val="right"/>
      <w:rPr>
        <w:rFonts w:ascii="SimSun" w:hAnsi="SimSun"/>
        <w:sz w:val="21"/>
        <w:szCs w:val="21"/>
      </w:rPr>
    </w:pPr>
    <w:r>
      <w:rPr>
        <w:rFonts w:ascii="SimSun" w:hAnsi="SimSun" w:hint="eastAsia"/>
        <w:sz w:val="21"/>
        <w:szCs w:val="21"/>
      </w:rPr>
      <w:t>第</w:t>
    </w:r>
    <w:r w:rsidR="009F05A3" w:rsidRPr="00BE1C42">
      <w:rPr>
        <w:rFonts w:ascii="SimSun" w:hAnsi="SimSun"/>
        <w:sz w:val="21"/>
        <w:szCs w:val="21"/>
      </w:rPr>
      <w:t xml:space="preserve"> </w:t>
    </w:r>
    <w:r w:rsidR="009F05A3" w:rsidRPr="00BE1C42">
      <w:rPr>
        <w:rFonts w:ascii="SimSun" w:hAnsi="SimSun"/>
        <w:sz w:val="21"/>
        <w:szCs w:val="21"/>
      </w:rPr>
      <w:fldChar w:fldCharType="begin"/>
    </w:r>
    <w:r w:rsidR="009F05A3" w:rsidRPr="00BE1C42">
      <w:rPr>
        <w:rFonts w:ascii="SimSun" w:hAnsi="SimSun"/>
        <w:sz w:val="21"/>
        <w:szCs w:val="21"/>
      </w:rPr>
      <w:instrText xml:space="preserve"> PAGE  \* MERGEFORMAT </w:instrText>
    </w:r>
    <w:r w:rsidR="009F05A3" w:rsidRPr="00BE1C42">
      <w:rPr>
        <w:rFonts w:ascii="SimSun" w:hAnsi="SimSun"/>
        <w:sz w:val="21"/>
        <w:szCs w:val="21"/>
      </w:rPr>
      <w:fldChar w:fldCharType="separate"/>
    </w:r>
    <w:r w:rsidR="000118FA">
      <w:rPr>
        <w:rFonts w:ascii="SimSun" w:hAnsi="SimSun"/>
        <w:noProof/>
        <w:sz w:val="21"/>
        <w:szCs w:val="21"/>
      </w:rPr>
      <w:t>4</w:t>
    </w:r>
    <w:r w:rsidR="009F05A3" w:rsidRPr="00BE1C42">
      <w:rPr>
        <w:rFonts w:ascii="SimSun" w:hAnsi="SimSun"/>
        <w:sz w:val="21"/>
        <w:szCs w:val="21"/>
      </w:rPr>
      <w:fldChar w:fldCharType="end"/>
    </w:r>
    <w:r>
      <w:rPr>
        <w:rFonts w:ascii="SimSun" w:hAnsi="SimSun" w:hint="eastAsia"/>
        <w:sz w:val="21"/>
        <w:szCs w:val="21"/>
      </w:rPr>
      <w:t xml:space="preserve"> 页</w:t>
    </w:r>
  </w:p>
  <w:p w:rsidR="00BE1C42" w:rsidRDefault="00BE1C42" w:rsidP="0034552D">
    <w:pPr>
      <w:jc w:val="right"/>
      <w:rPr>
        <w:rFonts w:ascii="SimSun" w:hAnsi="SimSun"/>
        <w:sz w:val="21"/>
        <w:szCs w:val="21"/>
      </w:rPr>
    </w:pPr>
  </w:p>
  <w:p w:rsidR="00BE1C42" w:rsidRPr="00BE1C42" w:rsidRDefault="00BE1C42" w:rsidP="0034552D">
    <w:pPr>
      <w:jc w:val="right"/>
      <w:rPr>
        <w:rFonts w:ascii="SimSun" w:hAnsi="SimSun"/>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735" w:rsidRDefault="00C87735" w:rsidP="00F568C3">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5A3" w:rsidRPr="00C74A52" w:rsidRDefault="009F05A3" w:rsidP="00477D6B">
    <w:pPr>
      <w:jc w:val="right"/>
      <w:rPr>
        <w:rFonts w:ascii="SimSun" w:hAnsi="SimSun"/>
        <w:sz w:val="21"/>
        <w:szCs w:val="21"/>
      </w:rPr>
    </w:pPr>
    <w:bookmarkStart w:id="5" w:name="Code2"/>
    <w:bookmarkEnd w:id="5"/>
    <w:r w:rsidRPr="00C74A52">
      <w:rPr>
        <w:rFonts w:ascii="SimSun" w:hAnsi="SimSun"/>
        <w:sz w:val="21"/>
        <w:szCs w:val="21"/>
      </w:rPr>
      <w:t>SCCR/2</w:t>
    </w:r>
    <w:r w:rsidR="0049587F" w:rsidRPr="00C74A52">
      <w:rPr>
        <w:rFonts w:ascii="SimSun" w:hAnsi="SimSun"/>
        <w:sz w:val="21"/>
        <w:szCs w:val="21"/>
      </w:rPr>
      <w:t>6/5</w:t>
    </w:r>
  </w:p>
  <w:p w:rsidR="00D10F12" w:rsidRDefault="00C74A52" w:rsidP="00477D6B">
    <w:pPr>
      <w:jc w:val="right"/>
      <w:rPr>
        <w:rFonts w:ascii="SimSun" w:hAnsi="SimSun"/>
        <w:sz w:val="21"/>
        <w:szCs w:val="21"/>
      </w:rPr>
    </w:pPr>
    <w:r>
      <w:rPr>
        <w:rFonts w:ascii="SimSun" w:hAnsi="SimSun" w:hint="eastAsia"/>
        <w:sz w:val="21"/>
        <w:szCs w:val="21"/>
      </w:rPr>
      <w:t>附件第</w:t>
    </w:r>
    <w:r w:rsidR="00E96314" w:rsidRPr="00C74A52">
      <w:rPr>
        <w:rFonts w:ascii="SimSun" w:hAnsi="SimSun"/>
        <w:sz w:val="21"/>
        <w:szCs w:val="21"/>
      </w:rPr>
      <w:t xml:space="preserve"> 2</w:t>
    </w:r>
    <w:r>
      <w:rPr>
        <w:rFonts w:ascii="SimSun" w:hAnsi="SimSun" w:hint="eastAsia"/>
        <w:sz w:val="21"/>
        <w:szCs w:val="21"/>
      </w:rPr>
      <w:t xml:space="preserve"> 页</w:t>
    </w:r>
  </w:p>
  <w:p w:rsidR="00C74A52" w:rsidRPr="00C74A52" w:rsidRDefault="00C74A52" w:rsidP="00477D6B">
    <w:pPr>
      <w:jc w:val="right"/>
      <w:rPr>
        <w:rFonts w:ascii="SimSun" w:hAnsi="SimSun"/>
        <w:sz w:val="21"/>
        <w:szCs w:val="21"/>
      </w:rPr>
    </w:pPr>
  </w:p>
  <w:p w:rsidR="009F05A3" w:rsidRDefault="009F05A3" w:rsidP="00477D6B">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82D" w:rsidRPr="00C74A52" w:rsidRDefault="0076082D" w:rsidP="00F568C3">
    <w:pPr>
      <w:pStyle w:val="Header"/>
      <w:jc w:val="right"/>
      <w:rPr>
        <w:rFonts w:ascii="SimSun" w:hAnsi="SimSun"/>
        <w:sz w:val="21"/>
        <w:szCs w:val="21"/>
      </w:rPr>
    </w:pPr>
    <w:r w:rsidRPr="00C74A52">
      <w:rPr>
        <w:rFonts w:ascii="SimSun" w:hAnsi="SimSun"/>
        <w:sz w:val="21"/>
        <w:szCs w:val="21"/>
      </w:rPr>
      <w:t>SCCR/26/5</w:t>
    </w:r>
  </w:p>
  <w:p w:rsidR="0076082D" w:rsidRDefault="00C74A52" w:rsidP="00C74A52">
    <w:pPr>
      <w:pStyle w:val="Header"/>
      <w:wordWrap w:val="0"/>
      <w:jc w:val="right"/>
      <w:rPr>
        <w:rFonts w:ascii="SimSun" w:hAnsi="SimSun"/>
        <w:sz w:val="21"/>
        <w:szCs w:val="21"/>
      </w:rPr>
    </w:pPr>
    <w:r>
      <w:rPr>
        <w:rFonts w:ascii="SimSun" w:hAnsi="SimSun" w:hint="eastAsia"/>
        <w:sz w:val="21"/>
        <w:szCs w:val="21"/>
      </w:rPr>
      <w:t>附  件</w:t>
    </w:r>
  </w:p>
  <w:p w:rsidR="00C74A52" w:rsidRDefault="00C74A52" w:rsidP="00C74A52">
    <w:pPr>
      <w:pStyle w:val="Header"/>
      <w:jc w:val="right"/>
      <w:rPr>
        <w:rFonts w:ascii="SimSun" w:hAnsi="SimSun"/>
        <w:sz w:val="21"/>
        <w:szCs w:val="21"/>
      </w:rPr>
    </w:pPr>
  </w:p>
  <w:p w:rsidR="00C74A52" w:rsidRPr="00C74A52" w:rsidRDefault="00C74A52" w:rsidP="00C74A52">
    <w:pPr>
      <w:pStyle w:val="Header"/>
      <w:jc w:val="right"/>
      <w:rPr>
        <w:rFonts w:ascii="SimSun" w:hAnsi="SimSun"/>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945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112"/>
    <w:rsid w:val="000118FA"/>
    <w:rsid w:val="0002678E"/>
    <w:rsid w:val="00043CAA"/>
    <w:rsid w:val="00072578"/>
    <w:rsid w:val="00075432"/>
    <w:rsid w:val="000968ED"/>
    <w:rsid w:val="000B6CF0"/>
    <w:rsid w:val="000E0112"/>
    <w:rsid w:val="000F5E56"/>
    <w:rsid w:val="000F72EB"/>
    <w:rsid w:val="00123780"/>
    <w:rsid w:val="00132055"/>
    <w:rsid w:val="001362EE"/>
    <w:rsid w:val="0016277B"/>
    <w:rsid w:val="001669B5"/>
    <w:rsid w:val="001832A6"/>
    <w:rsid w:val="00193B0A"/>
    <w:rsid w:val="00195083"/>
    <w:rsid w:val="002042DE"/>
    <w:rsid w:val="00217B7A"/>
    <w:rsid w:val="002634C4"/>
    <w:rsid w:val="00265DFF"/>
    <w:rsid w:val="002671DB"/>
    <w:rsid w:val="002928D3"/>
    <w:rsid w:val="00295142"/>
    <w:rsid w:val="002B454D"/>
    <w:rsid w:val="002F1FE6"/>
    <w:rsid w:val="002F4E68"/>
    <w:rsid w:val="00303BAB"/>
    <w:rsid w:val="00312F2A"/>
    <w:rsid w:val="00312F7F"/>
    <w:rsid w:val="0034552D"/>
    <w:rsid w:val="00361450"/>
    <w:rsid w:val="003673CF"/>
    <w:rsid w:val="003845C1"/>
    <w:rsid w:val="003A5995"/>
    <w:rsid w:val="003A6F89"/>
    <w:rsid w:val="003B38C1"/>
    <w:rsid w:val="003F0513"/>
    <w:rsid w:val="00415D7B"/>
    <w:rsid w:val="00423E3E"/>
    <w:rsid w:val="00427AF4"/>
    <w:rsid w:val="004647DA"/>
    <w:rsid w:val="00474062"/>
    <w:rsid w:val="00477D6B"/>
    <w:rsid w:val="00493BA6"/>
    <w:rsid w:val="0049587F"/>
    <w:rsid w:val="004A3F9F"/>
    <w:rsid w:val="004D676F"/>
    <w:rsid w:val="004E253F"/>
    <w:rsid w:val="004F2E03"/>
    <w:rsid w:val="005019FF"/>
    <w:rsid w:val="0053057A"/>
    <w:rsid w:val="00540D2D"/>
    <w:rsid w:val="00560A29"/>
    <w:rsid w:val="005650F2"/>
    <w:rsid w:val="005A3990"/>
    <w:rsid w:val="005C6649"/>
    <w:rsid w:val="005F370A"/>
    <w:rsid w:val="00605827"/>
    <w:rsid w:val="00646050"/>
    <w:rsid w:val="006713CA"/>
    <w:rsid w:val="00676C5C"/>
    <w:rsid w:val="006A6FA1"/>
    <w:rsid w:val="006E395C"/>
    <w:rsid w:val="0071218E"/>
    <w:rsid w:val="00750812"/>
    <w:rsid w:val="00753DE6"/>
    <w:rsid w:val="0076082D"/>
    <w:rsid w:val="007A78E4"/>
    <w:rsid w:val="007C2F60"/>
    <w:rsid w:val="007D1613"/>
    <w:rsid w:val="00810B6A"/>
    <w:rsid w:val="008520E5"/>
    <w:rsid w:val="008B2CC1"/>
    <w:rsid w:val="008B60B2"/>
    <w:rsid w:val="008E3E5B"/>
    <w:rsid w:val="0090731E"/>
    <w:rsid w:val="00916EE2"/>
    <w:rsid w:val="009363DA"/>
    <w:rsid w:val="00966A22"/>
    <w:rsid w:val="0096722F"/>
    <w:rsid w:val="00980843"/>
    <w:rsid w:val="009C75A2"/>
    <w:rsid w:val="009C7AF7"/>
    <w:rsid w:val="009E2791"/>
    <w:rsid w:val="009E3F6F"/>
    <w:rsid w:val="009F05A3"/>
    <w:rsid w:val="009F499F"/>
    <w:rsid w:val="00A4026E"/>
    <w:rsid w:val="00A42DAF"/>
    <w:rsid w:val="00A45BD8"/>
    <w:rsid w:val="00A73496"/>
    <w:rsid w:val="00A869B7"/>
    <w:rsid w:val="00A956EC"/>
    <w:rsid w:val="00AB26A1"/>
    <w:rsid w:val="00AC205C"/>
    <w:rsid w:val="00AF0A6B"/>
    <w:rsid w:val="00B05A69"/>
    <w:rsid w:val="00B339C6"/>
    <w:rsid w:val="00B42565"/>
    <w:rsid w:val="00B9734B"/>
    <w:rsid w:val="00BA1A60"/>
    <w:rsid w:val="00BC33ED"/>
    <w:rsid w:val="00BE1C42"/>
    <w:rsid w:val="00C11BFE"/>
    <w:rsid w:val="00C14350"/>
    <w:rsid w:val="00C74A52"/>
    <w:rsid w:val="00C76B69"/>
    <w:rsid w:val="00C8065A"/>
    <w:rsid w:val="00C87735"/>
    <w:rsid w:val="00C87A05"/>
    <w:rsid w:val="00C92437"/>
    <w:rsid w:val="00CB32BD"/>
    <w:rsid w:val="00CF5F7C"/>
    <w:rsid w:val="00D05107"/>
    <w:rsid w:val="00D10F12"/>
    <w:rsid w:val="00D17BC4"/>
    <w:rsid w:val="00D30A55"/>
    <w:rsid w:val="00D45252"/>
    <w:rsid w:val="00D71B4D"/>
    <w:rsid w:val="00D72BD7"/>
    <w:rsid w:val="00D93D55"/>
    <w:rsid w:val="00DA17B0"/>
    <w:rsid w:val="00DB58E2"/>
    <w:rsid w:val="00DC41D8"/>
    <w:rsid w:val="00E0571F"/>
    <w:rsid w:val="00E335FE"/>
    <w:rsid w:val="00E65363"/>
    <w:rsid w:val="00E96314"/>
    <w:rsid w:val="00EC4E49"/>
    <w:rsid w:val="00ED77FB"/>
    <w:rsid w:val="00EE45FA"/>
    <w:rsid w:val="00F4251E"/>
    <w:rsid w:val="00F5342E"/>
    <w:rsid w:val="00F568C3"/>
    <w:rsid w:val="00F66152"/>
    <w:rsid w:val="00FB4C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0F72EB"/>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MeetingPlaceDate">
    <w:name w:val="Meeting Place &amp; Date"/>
    <w:basedOn w:val="Normal"/>
    <w:next w:val="Normal"/>
    <w:rsid w:val="000E0112"/>
    <w:pPr>
      <w:spacing w:before="480" w:after="840"/>
      <w:ind w:left="1531"/>
      <w:contextualSpacing/>
    </w:pPr>
    <w:rPr>
      <w:rFonts w:eastAsia="Times New Roman" w:cs="Times New Roman"/>
      <w:b/>
      <w:sz w:val="24"/>
      <w:lang w:eastAsia="en-US"/>
    </w:rPr>
  </w:style>
  <w:style w:type="paragraph" w:customStyle="1" w:styleId="MeetingTitle">
    <w:name w:val="Meeting Title"/>
    <w:basedOn w:val="Normal"/>
    <w:rsid w:val="000E0112"/>
    <w:pPr>
      <w:spacing w:after="360" w:line="336" w:lineRule="exact"/>
      <w:ind w:left="1531"/>
      <w:contextualSpacing/>
    </w:pPr>
    <w:rPr>
      <w:rFonts w:eastAsia="Times New Roman" w:cs="Times New Roman"/>
      <w:b/>
      <w:sz w:val="28"/>
      <w:lang w:eastAsia="en-US"/>
    </w:rPr>
  </w:style>
  <w:style w:type="paragraph" w:customStyle="1" w:styleId="MainText">
    <w:name w:val="Main Text"/>
    <w:basedOn w:val="Normal"/>
    <w:rsid w:val="000E0112"/>
    <w:pPr>
      <w:spacing w:after="120" w:line="260" w:lineRule="atLeast"/>
      <w:ind w:left="1531"/>
      <w:contextualSpacing/>
    </w:pPr>
    <w:rPr>
      <w:rFonts w:eastAsia="Times New Roman" w:cs="Times New Roman"/>
      <w:sz w:val="20"/>
      <w:lang w:eastAsia="en-US"/>
    </w:rPr>
  </w:style>
  <w:style w:type="character" w:customStyle="1" w:styleId="HeaderChar">
    <w:name w:val="Header Char"/>
    <w:link w:val="Header"/>
    <w:uiPriority w:val="99"/>
    <w:rsid w:val="00F568C3"/>
    <w:rPr>
      <w:rFonts w:ascii="Arial" w:eastAsia="SimSun" w:hAnsi="Arial" w:cs="Arial"/>
      <w:sz w:val="22"/>
      <w:lang w:eastAsia="zh-CN"/>
    </w:rPr>
  </w:style>
  <w:style w:type="paragraph" w:customStyle="1" w:styleId="Meetingplacedate0">
    <w:name w:val="Meeting place &amp; date"/>
    <w:basedOn w:val="Normal"/>
    <w:next w:val="Normal"/>
    <w:rsid w:val="00A4026E"/>
    <w:pPr>
      <w:spacing w:line="336" w:lineRule="exact"/>
      <w:ind w:left="1021"/>
    </w:pPr>
    <w:rPr>
      <w:rFonts w:eastAsia="Times New Roman" w:cs="Times New Roman"/>
      <w:b/>
      <w:sz w:val="24"/>
      <w:lang w:eastAsia="en-US"/>
    </w:rPr>
  </w:style>
  <w:style w:type="paragraph" w:customStyle="1" w:styleId="Endofdocument">
    <w:name w:val="End of document"/>
    <w:basedOn w:val="Normal"/>
    <w:rsid w:val="00A4026E"/>
    <w:pPr>
      <w:spacing w:after="120" w:line="260" w:lineRule="atLeast"/>
      <w:ind w:left="5534"/>
      <w:contextualSpacing/>
    </w:pPr>
    <w:rPr>
      <w:rFonts w:eastAsia="Times New Roman" w:cs="Times New Roman"/>
      <w:sz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0F72EB"/>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MeetingPlaceDate">
    <w:name w:val="Meeting Place &amp; Date"/>
    <w:basedOn w:val="Normal"/>
    <w:next w:val="Normal"/>
    <w:rsid w:val="000E0112"/>
    <w:pPr>
      <w:spacing w:before="480" w:after="840"/>
      <w:ind w:left="1531"/>
      <w:contextualSpacing/>
    </w:pPr>
    <w:rPr>
      <w:rFonts w:eastAsia="Times New Roman" w:cs="Times New Roman"/>
      <w:b/>
      <w:sz w:val="24"/>
      <w:lang w:eastAsia="en-US"/>
    </w:rPr>
  </w:style>
  <w:style w:type="paragraph" w:customStyle="1" w:styleId="MeetingTitle">
    <w:name w:val="Meeting Title"/>
    <w:basedOn w:val="Normal"/>
    <w:rsid w:val="000E0112"/>
    <w:pPr>
      <w:spacing w:after="360" w:line="336" w:lineRule="exact"/>
      <w:ind w:left="1531"/>
      <w:contextualSpacing/>
    </w:pPr>
    <w:rPr>
      <w:rFonts w:eastAsia="Times New Roman" w:cs="Times New Roman"/>
      <w:b/>
      <w:sz w:val="28"/>
      <w:lang w:eastAsia="en-US"/>
    </w:rPr>
  </w:style>
  <w:style w:type="paragraph" w:customStyle="1" w:styleId="MainText">
    <w:name w:val="Main Text"/>
    <w:basedOn w:val="Normal"/>
    <w:rsid w:val="000E0112"/>
    <w:pPr>
      <w:spacing w:after="120" w:line="260" w:lineRule="atLeast"/>
      <w:ind w:left="1531"/>
      <w:contextualSpacing/>
    </w:pPr>
    <w:rPr>
      <w:rFonts w:eastAsia="Times New Roman" w:cs="Times New Roman"/>
      <w:sz w:val="20"/>
      <w:lang w:eastAsia="en-US"/>
    </w:rPr>
  </w:style>
  <w:style w:type="character" w:customStyle="1" w:styleId="HeaderChar">
    <w:name w:val="Header Char"/>
    <w:link w:val="Header"/>
    <w:uiPriority w:val="99"/>
    <w:rsid w:val="00F568C3"/>
    <w:rPr>
      <w:rFonts w:ascii="Arial" w:eastAsia="SimSun" w:hAnsi="Arial" w:cs="Arial"/>
      <w:sz w:val="22"/>
      <w:lang w:eastAsia="zh-CN"/>
    </w:rPr>
  </w:style>
  <w:style w:type="paragraph" w:customStyle="1" w:styleId="Meetingplacedate0">
    <w:name w:val="Meeting place &amp; date"/>
    <w:basedOn w:val="Normal"/>
    <w:next w:val="Normal"/>
    <w:rsid w:val="00A4026E"/>
    <w:pPr>
      <w:spacing w:line="336" w:lineRule="exact"/>
      <w:ind w:left="1021"/>
    </w:pPr>
    <w:rPr>
      <w:rFonts w:eastAsia="Times New Roman" w:cs="Times New Roman"/>
      <w:b/>
      <w:sz w:val="24"/>
      <w:lang w:eastAsia="en-US"/>
    </w:rPr>
  </w:style>
  <w:style w:type="paragraph" w:customStyle="1" w:styleId="Endofdocument">
    <w:name w:val="End of document"/>
    <w:basedOn w:val="Normal"/>
    <w:rsid w:val="00A4026E"/>
    <w:pPr>
      <w:spacing w:after="120" w:line="260" w:lineRule="atLeast"/>
      <w:ind w:left="5534"/>
      <w:contextualSpacing/>
    </w:pPr>
    <w:rPr>
      <w:rFonts w:eastAsia="Times New Roman" w:cs="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72889">
      <w:bodyDiv w:val="1"/>
      <w:marLeft w:val="0"/>
      <w:marRight w:val="0"/>
      <w:marTop w:val="0"/>
      <w:marBottom w:val="0"/>
      <w:divBdr>
        <w:top w:val="none" w:sz="0" w:space="0" w:color="auto"/>
        <w:left w:val="none" w:sz="0" w:space="0" w:color="auto"/>
        <w:bottom w:val="none" w:sz="0" w:space="0" w:color="auto"/>
        <w:right w:val="none" w:sz="0" w:space="0" w:color="auto"/>
      </w:divBdr>
    </w:div>
    <w:div w:id="1142120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AEAD3-865E-4B05-8F8E-9E33F6A7B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3052</Words>
  <Characters>802</Characters>
  <Application>Microsoft Office Word</Application>
  <DocSecurity>4</DocSecurity>
  <Lines>6</Lines>
  <Paragraphs>7</Paragraphs>
  <ScaleCrop>false</ScaleCrop>
  <HeadingPairs>
    <vt:vector size="2" baseType="variant">
      <vt:variant>
        <vt:lpstr>Title</vt:lpstr>
      </vt:variant>
      <vt:variant>
        <vt:i4>1</vt:i4>
      </vt:variant>
    </vt:vector>
  </HeadingPairs>
  <TitlesOfParts>
    <vt:vector size="1" baseType="lpstr">
      <vt:lpstr>SCCR/25/</vt:lpstr>
    </vt:vector>
  </TitlesOfParts>
  <Company>WIPO</Company>
  <LinksUpToDate>false</LinksUpToDate>
  <CharactersWithSpaces>3847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SCCR/25/</dc:title>
  <dc:creator>Lung</dc:creator>
  <cp:lastModifiedBy>HAIZEL Francesca</cp:lastModifiedBy>
  <cp:revision>2</cp:revision>
  <cp:lastPrinted>2013-12-16T15:39:00Z</cp:lastPrinted>
  <dcterms:created xsi:type="dcterms:W3CDTF">2013-12-17T08:50:00Z</dcterms:created>
  <dcterms:modified xsi:type="dcterms:W3CDTF">2013-12-17T08:50:00Z</dcterms:modified>
</cp:coreProperties>
</file>