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A16E0" w:rsidTr="0088395E">
        <w:tc>
          <w:tcPr>
            <w:tcW w:w="4513" w:type="dxa"/>
            <w:tcBorders>
              <w:bottom w:val="single" w:sz="4" w:space="0" w:color="auto"/>
            </w:tcBorders>
            <w:tcMar>
              <w:bottom w:w="170" w:type="dxa"/>
            </w:tcMar>
          </w:tcPr>
          <w:p w:rsidR="00E504E5" w:rsidRPr="00AA16E0" w:rsidRDefault="00E504E5" w:rsidP="00AB613D">
            <w:pPr>
              <w:rPr>
                <w:b/>
                <w:lang w:val="es-ES_tradnl"/>
              </w:rPr>
            </w:pPr>
            <w:bookmarkStart w:id="0" w:name="_GoBack"/>
            <w:bookmarkEnd w:id="0"/>
          </w:p>
        </w:tc>
        <w:tc>
          <w:tcPr>
            <w:tcW w:w="4337" w:type="dxa"/>
            <w:tcBorders>
              <w:bottom w:val="single" w:sz="4" w:space="0" w:color="auto"/>
            </w:tcBorders>
            <w:tcMar>
              <w:left w:w="0" w:type="dxa"/>
              <w:right w:w="0" w:type="dxa"/>
            </w:tcMar>
          </w:tcPr>
          <w:p w:rsidR="00E504E5" w:rsidRPr="00AA16E0" w:rsidRDefault="000B3640" w:rsidP="00AB613D">
            <w:pPr>
              <w:rPr>
                <w:lang w:val="es-ES_tradnl"/>
              </w:rPr>
            </w:pPr>
            <w:r w:rsidRPr="00AA16E0">
              <w:rPr>
                <w:noProof/>
                <w:lang w:val="en-US" w:eastAsia="en-US"/>
              </w:rPr>
              <w:drawing>
                <wp:inline distT="0" distB="0" distL="0" distR="0" wp14:anchorId="78BC3FB3" wp14:editId="68E4B7A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A16E0" w:rsidRDefault="00E504E5" w:rsidP="00AB613D">
            <w:pPr>
              <w:jc w:val="right"/>
              <w:rPr>
                <w:lang w:val="es-ES_tradnl"/>
              </w:rPr>
            </w:pPr>
            <w:r w:rsidRPr="00AA16E0">
              <w:rPr>
                <w:b/>
                <w:sz w:val="40"/>
                <w:szCs w:val="40"/>
                <w:lang w:val="es-ES_tradnl"/>
              </w:rPr>
              <w:t>S</w:t>
            </w:r>
          </w:p>
        </w:tc>
      </w:tr>
      <w:tr w:rsidR="008B2CC1" w:rsidRPr="00AA16E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A16E0" w:rsidRDefault="000F569B" w:rsidP="00AB613D">
            <w:pPr>
              <w:jc w:val="right"/>
              <w:rPr>
                <w:rFonts w:ascii="Arial Black" w:hAnsi="Arial Black"/>
                <w:caps/>
                <w:sz w:val="15"/>
                <w:lang w:val="es-ES_tradnl"/>
              </w:rPr>
            </w:pPr>
            <w:r w:rsidRPr="00AA16E0">
              <w:rPr>
                <w:rFonts w:ascii="Arial Black" w:hAnsi="Arial Black"/>
                <w:caps/>
                <w:sz w:val="15"/>
                <w:lang w:val="es-ES_tradnl"/>
              </w:rPr>
              <w:t>SCCR/28/</w:t>
            </w:r>
            <w:bookmarkStart w:id="1" w:name="Code"/>
            <w:bookmarkEnd w:id="1"/>
            <w:r w:rsidR="00171B97" w:rsidRPr="00AA16E0">
              <w:rPr>
                <w:rFonts w:ascii="Arial Black" w:hAnsi="Arial Black"/>
                <w:caps/>
                <w:sz w:val="15"/>
                <w:lang w:val="es-ES_tradnl"/>
              </w:rPr>
              <w:t>3</w:t>
            </w:r>
          </w:p>
        </w:tc>
      </w:tr>
      <w:tr w:rsidR="008B2CC1" w:rsidRPr="00AA16E0" w:rsidTr="00AB613D">
        <w:trPr>
          <w:trHeight w:hRule="exact" w:val="170"/>
        </w:trPr>
        <w:tc>
          <w:tcPr>
            <w:tcW w:w="9356" w:type="dxa"/>
            <w:gridSpan w:val="3"/>
            <w:noWrap/>
            <w:tcMar>
              <w:left w:w="0" w:type="dxa"/>
              <w:right w:w="0" w:type="dxa"/>
            </w:tcMar>
            <w:vAlign w:val="bottom"/>
          </w:tcPr>
          <w:p w:rsidR="008B2CC1" w:rsidRPr="00AA16E0" w:rsidRDefault="008B2CC1" w:rsidP="00AB613D">
            <w:pPr>
              <w:jc w:val="right"/>
              <w:rPr>
                <w:rFonts w:ascii="Arial Black" w:hAnsi="Arial Black"/>
                <w:caps/>
                <w:sz w:val="15"/>
                <w:lang w:val="es-ES_tradnl"/>
              </w:rPr>
            </w:pPr>
            <w:r w:rsidRPr="00AA16E0">
              <w:rPr>
                <w:rFonts w:ascii="Arial Black" w:hAnsi="Arial Black"/>
                <w:caps/>
                <w:sz w:val="15"/>
                <w:lang w:val="es-ES_tradnl"/>
              </w:rPr>
              <w:t>ORIGINAL:</w:t>
            </w:r>
            <w:r w:rsidR="00F84474" w:rsidRPr="00AA16E0">
              <w:rPr>
                <w:rFonts w:ascii="Arial Black" w:hAnsi="Arial Black"/>
                <w:caps/>
                <w:sz w:val="15"/>
                <w:lang w:val="es-ES_tradnl"/>
              </w:rPr>
              <w:t xml:space="preserve"> </w:t>
            </w:r>
            <w:r w:rsidRPr="00AA16E0">
              <w:rPr>
                <w:rFonts w:ascii="Arial Black" w:hAnsi="Arial Black"/>
                <w:caps/>
                <w:sz w:val="15"/>
                <w:lang w:val="es-ES_tradnl"/>
              </w:rPr>
              <w:t xml:space="preserve"> </w:t>
            </w:r>
            <w:bookmarkStart w:id="2" w:name="Original"/>
            <w:bookmarkEnd w:id="2"/>
            <w:r w:rsidR="00171B97" w:rsidRPr="00AA16E0">
              <w:rPr>
                <w:rFonts w:ascii="Arial Black" w:hAnsi="Arial Black"/>
                <w:caps/>
                <w:sz w:val="15"/>
                <w:lang w:val="es-ES_tradnl"/>
              </w:rPr>
              <w:t>INGLÉS</w:t>
            </w:r>
          </w:p>
        </w:tc>
      </w:tr>
      <w:tr w:rsidR="008B2CC1" w:rsidRPr="00AA16E0" w:rsidTr="00AB613D">
        <w:trPr>
          <w:trHeight w:hRule="exact" w:val="198"/>
        </w:trPr>
        <w:tc>
          <w:tcPr>
            <w:tcW w:w="9356" w:type="dxa"/>
            <w:gridSpan w:val="3"/>
            <w:tcMar>
              <w:left w:w="0" w:type="dxa"/>
              <w:right w:w="0" w:type="dxa"/>
            </w:tcMar>
            <w:vAlign w:val="bottom"/>
          </w:tcPr>
          <w:p w:rsidR="008B2CC1" w:rsidRPr="00AA16E0" w:rsidRDefault="00675021" w:rsidP="00AB613D">
            <w:pPr>
              <w:jc w:val="right"/>
              <w:rPr>
                <w:rFonts w:ascii="Arial Black" w:hAnsi="Arial Black"/>
                <w:caps/>
                <w:sz w:val="15"/>
                <w:lang w:val="es-ES_tradnl"/>
              </w:rPr>
            </w:pPr>
            <w:r w:rsidRPr="00AA16E0">
              <w:rPr>
                <w:rFonts w:ascii="Arial Black" w:hAnsi="Arial Black"/>
                <w:caps/>
                <w:sz w:val="15"/>
                <w:lang w:val="es-ES_tradnl"/>
              </w:rPr>
              <w:t>fecha</w:t>
            </w:r>
            <w:r w:rsidR="008B2CC1" w:rsidRPr="00AA16E0">
              <w:rPr>
                <w:rFonts w:ascii="Arial Black" w:hAnsi="Arial Black"/>
                <w:caps/>
                <w:sz w:val="15"/>
                <w:lang w:val="es-ES_tradnl"/>
              </w:rPr>
              <w:t>:</w:t>
            </w:r>
            <w:r w:rsidR="00F84474" w:rsidRPr="00AA16E0">
              <w:rPr>
                <w:rFonts w:ascii="Arial Black" w:hAnsi="Arial Black"/>
                <w:caps/>
                <w:sz w:val="15"/>
                <w:lang w:val="es-ES_tradnl"/>
              </w:rPr>
              <w:t xml:space="preserve"> </w:t>
            </w:r>
            <w:r w:rsidR="008B2CC1" w:rsidRPr="00AA16E0">
              <w:rPr>
                <w:rFonts w:ascii="Arial Black" w:hAnsi="Arial Black"/>
                <w:caps/>
                <w:sz w:val="15"/>
                <w:lang w:val="es-ES_tradnl"/>
              </w:rPr>
              <w:t xml:space="preserve"> </w:t>
            </w:r>
            <w:bookmarkStart w:id="3" w:name="Date"/>
            <w:bookmarkEnd w:id="3"/>
            <w:r w:rsidR="00171B97" w:rsidRPr="00AA16E0">
              <w:rPr>
                <w:rFonts w:ascii="Arial Black" w:hAnsi="Arial Black"/>
                <w:caps/>
                <w:sz w:val="15"/>
                <w:lang w:val="es-ES_tradnl"/>
              </w:rPr>
              <w:t xml:space="preserve">8 DE NOVIEMBRE </w:t>
            </w:r>
            <w:r w:rsidR="00D50715" w:rsidRPr="00AA16E0">
              <w:rPr>
                <w:rFonts w:ascii="Arial Black" w:hAnsi="Arial Black"/>
                <w:caps/>
                <w:sz w:val="15"/>
                <w:lang w:val="es-ES_tradnl"/>
              </w:rPr>
              <w:t>DE 20</w:t>
            </w:r>
            <w:r w:rsidR="00171B97" w:rsidRPr="00AA16E0">
              <w:rPr>
                <w:rFonts w:ascii="Arial Black" w:hAnsi="Arial Black"/>
                <w:caps/>
                <w:sz w:val="15"/>
                <w:lang w:val="es-ES_tradnl"/>
              </w:rPr>
              <w:t>14</w:t>
            </w:r>
          </w:p>
        </w:tc>
      </w:tr>
    </w:tbl>
    <w:p w:rsidR="008B2CC1" w:rsidRPr="00AA16E0" w:rsidRDefault="008B2CC1" w:rsidP="008B2CC1">
      <w:pPr>
        <w:rPr>
          <w:lang w:val="es-ES_tradnl"/>
        </w:rPr>
      </w:pPr>
    </w:p>
    <w:p w:rsidR="008B2CC1" w:rsidRPr="00AA16E0" w:rsidRDefault="008B2CC1" w:rsidP="008B2CC1">
      <w:pPr>
        <w:rPr>
          <w:lang w:val="es-ES_tradnl"/>
        </w:rPr>
      </w:pPr>
    </w:p>
    <w:p w:rsidR="008B2CC1" w:rsidRPr="00AA16E0" w:rsidRDefault="008B2CC1" w:rsidP="008B2CC1">
      <w:pPr>
        <w:rPr>
          <w:lang w:val="es-ES_tradnl"/>
        </w:rPr>
      </w:pPr>
    </w:p>
    <w:p w:rsidR="008B2CC1" w:rsidRPr="00AA16E0" w:rsidRDefault="008B2CC1" w:rsidP="008B2CC1">
      <w:pPr>
        <w:rPr>
          <w:lang w:val="es-ES_tradnl"/>
        </w:rPr>
      </w:pPr>
    </w:p>
    <w:p w:rsidR="008B2CC1" w:rsidRPr="00AA16E0" w:rsidRDefault="008B2CC1" w:rsidP="008B2CC1">
      <w:pPr>
        <w:rPr>
          <w:lang w:val="es-ES_tradnl"/>
        </w:rPr>
      </w:pPr>
    </w:p>
    <w:p w:rsidR="002F39EB" w:rsidRPr="00AA16E0" w:rsidRDefault="002F39EB" w:rsidP="002F39EB">
      <w:pPr>
        <w:rPr>
          <w:lang w:val="es-ES_tradnl"/>
        </w:rPr>
      </w:pPr>
      <w:r w:rsidRPr="00AA16E0">
        <w:rPr>
          <w:b/>
          <w:sz w:val="28"/>
          <w:lang w:val="es-ES_tradnl"/>
        </w:rPr>
        <w:t>Comité Permanente de Derecho de Autor y Derechos Conexos</w:t>
      </w:r>
    </w:p>
    <w:p w:rsidR="002F39EB" w:rsidRPr="00AA16E0" w:rsidRDefault="002F39EB" w:rsidP="002F39EB">
      <w:pPr>
        <w:rPr>
          <w:lang w:val="es-ES_tradnl"/>
        </w:rPr>
      </w:pPr>
    </w:p>
    <w:p w:rsidR="002F39EB" w:rsidRPr="00AA16E0" w:rsidRDefault="002F39EB" w:rsidP="002F39EB">
      <w:pPr>
        <w:rPr>
          <w:b/>
          <w:sz w:val="24"/>
          <w:szCs w:val="24"/>
          <w:lang w:val="es-ES_tradnl"/>
        </w:rPr>
      </w:pPr>
      <w:r w:rsidRPr="00AA16E0">
        <w:rPr>
          <w:b/>
          <w:sz w:val="24"/>
          <w:lang w:val="es-ES_tradnl"/>
        </w:rPr>
        <w:t>Vigésima octava sesión</w:t>
      </w:r>
    </w:p>
    <w:p w:rsidR="002F39EB" w:rsidRPr="00AA16E0" w:rsidRDefault="002F39EB" w:rsidP="002F39EB">
      <w:pPr>
        <w:rPr>
          <w:lang w:val="es-ES_tradnl"/>
        </w:rPr>
      </w:pPr>
      <w:r w:rsidRPr="00AA16E0">
        <w:rPr>
          <w:b/>
          <w:sz w:val="24"/>
          <w:lang w:val="es-ES_tradnl"/>
        </w:rPr>
        <w:t xml:space="preserve">Ginebra, 30 de junio a 4 de julio </w:t>
      </w:r>
      <w:r w:rsidR="00D50715" w:rsidRPr="00AA16E0">
        <w:rPr>
          <w:b/>
          <w:sz w:val="24"/>
          <w:lang w:val="es-ES_tradnl"/>
        </w:rPr>
        <w:t>de 20</w:t>
      </w:r>
      <w:r w:rsidRPr="00AA16E0">
        <w:rPr>
          <w:b/>
          <w:sz w:val="24"/>
          <w:lang w:val="es-ES_tradnl"/>
        </w:rPr>
        <w:t>14</w:t>
      </w:r>
    </w:p>
    <w:p w:rsidR="002F39EB" w:rsidRPr="00AA16E0" w:rsidRDefault="002F39EB" w:rsidP="002F39EB">
      <w:pPr>
        <w:rPr>
          <w:lang w:val="es-ES_tradnl"/>
        </w:rPr>
      </w:pPr>
    </w:p>
    <w:p w:rsidR="002F39EB" w:rsidRPr="00AA16E0" w:rsidRDefault="002F39EB" w:rsidP="002F39EB">
      <w:pPr>
        <w:rPr>
          <w:lang w:val="es-ES_tradnl"/>
        </w:rPr>
      </w:pPr>
    </w:p>
    <w:p w:rsidR="002F39EB" w:rsidRPr="00AA16E0" w:rsidRDefault="002F39EB" w:rsidP="002F39EB">
      <w:pPr>
        <w:rPr>
          <w:caps/>
          <w:sz w:val="24"/>
          <w:lang w:val="es-ES_tradnl"/>
        </w:rPr>
      </w:pPr>
      <w:bookmarkStart w:id="4" w:name="TitleOfDoc"/>
      <w:bookmarkEnd w:id="4"/>
      <w:r w:rsidRPr="00AA16E0">
        <w:rPr>
          <w:caps/>
          <w:sz w:val="24"/>
          <w:lang w:val="es-ES_tradnl"/>
        </w:rPr>
        <w:t>PROYECTO DE INFORME</w:t>
      </w:r>
    </w:p>
    <w:p w:rsidR="002F39EB" w:rsidRPr="00AA16E0" w:rsidRDefault="002F39EB" w:rsidP="002F39EB">
      <w:pPr>
        <w:rPr>
          <w:lang w:val="es-ES_tradnl"/>
        </w:rPr>
      </w:pPr>
    </w:p>
    <w:p w:rsidR="002F39EB" w:rsidRPr="00AA16E0" w:rsidRDefault="002F39EB" w:rsidP="002F39EB">
      <w:pPr>
        <w:rPr>
          <w:i/>
          <w:lang w:val="es-ES_tradnl"/>
        </w:rPr>
      </w:pPr>
      <w:bookmarkStart w:id="5" w:name="Prepared"/>
      <w:bookmarkEnd w:id="5"/>
      <w:proofErr w:type="gramStart"/>
      <w:r w:rsidRPr="00AA16E0">
        <w:rPr>
          <w:i/>
          <w:lang w:val="es-ES_tradnl"/>
        </w:rPr>
        <w:t>preparado</w:t>
      </w:r>
      <w:proofErr w:type="gramEnd"/>
      <w:r w:rsidRPr="00AA16E0">
        <w:rPr>
          <w:i/>
          <w:lang w:val="es-ES_tradnl"/>
        </w:rPr>
        <w:t xml:space="preserve"> por la Secretaría</w:t>
      </w:r>
    </w:p>
    <w:p w:rsidR="002F39EB" w:rsidRPr="00AA16E0" w:rsidRDefault="002F39EB" w:rsidP="002F39EB">
      <w:pPr>
        <w:rPr>
          <w:lang w:val="es-ES_tradnl"/>
        </w:rPr>
      </w:pPr>
    </w:p>
    <w:p w:rsidR="002F39EB" w:rsidRPr="00AA16E0" w:rsidRDefault="002F39EB" w:rsidP="002F39EB">
      <w:pPr>
        <w:rPr>
          <w:lang w:val="es-ES_tradnl"/>
        </w:rPr>
      </w:pPr>
    </w:p>
    <w:p w:rsidR="002F39EB" w:rsidRPr="00AA16E0" w:rsidRDefault="002F39EB" w:rsidP="002F39EB">
      <w:pPr>
        <w:rPr>
          <w:lang w:val="es-ES_tradnl"/>
        </w:rPr>
      </w:pPr>
    </w:p>
    <w:p w:rsidR="002F39EB" w:rsidRPr="00AA16E0" w:rsidRDefault="002F39EB" w:rsidP="002F39EB">
      <w:pPr>
        <w:rPr>
          <w:lang w:val="es-ES_tradnl"/>
        </w:rPr>
      </w:pPr>
    </w:p>
    <w:p w:rsidR="002F39EB" w:rsidRPr="00AA16E0" w:rsidRDefault="002F39EB" w:rsidP="002F39EB">
      <w:pPr>
        <w:rPr>
          <w:lang w:val="es-ES_tradnl"/>
        </w:rPr>
      </w:pPr>
      <w:r w:rsidRPr="00AA16E0">
        <w:rPr>
          <w:lang w:val="es-ES_tradnl"/>
        </w:rPr>
        <w:br w:type="page"/>
      </w:r>
    </w:p>
    <w:p w:rsidR="002F39EB" w:rsidRPr="00AA16E0" w:rsidRDefault="002F39EB" w:rsidP="002F39EB">
      <w:pPr>
        <w:pStyle w:val="ListParagraph"/>
        <w:numPr>
          <w:ilvl w:val="0"/>
          <w:numId w:val="10"/>
        </w:numPr>
        <w:ind w:left="0" w:firstLine="0"/>
        <w:rPr>
          <w:lang w:val="es-ES_tradnl"/>
        </w:rPr>
      </w:pPr>
      <w:r w:rsidRPr="00AA16E0">
        <w:rPr>
          <w:lang w:val="es-ES_tradnl"/>
        </w:rPr>
        <w:lastRenderedPageBreak/>
        <w:t xml:space="preserve">El Comité Permanente de Derecho de Autor y Derechos Conexos (en lo sucesivo </w:t>
      </w:r>
      <w:r w:rsidR="00015956" w:rsidRPr="00AA16E0">
        <w:rPr>
          <w:lang w:val="es-ES_tradnl"/>
        </w:rPr>
        <w:t>“</w:t>
      </w:r>
      <w:r w:rsidRPr="00AA16E0">
        <w:rPr>
          <w:lang w:val="es-ES_tradnl"/>
        </w:rPr>
        <w:t>el Comité</w:t>
      </w:r>
      <w:r w:rsidR="006B42CD" w:rsidRPr="00AA16E0">
        <w:rPr>
          <w:lang w:val="es-ES_tradnl"/>
        </w:rPr>
        <w:t xml:space="preserve"> Permanente</w:t>
      </w:r>
      <w:r w:rsidR="00015956" w:rsidRPr="00AA16E0">
        <w:rPr>
          <w:lang w:val="es-ES_tradnl"/>
        </w:rPr>
        <w:t>”</w:t>
      </w:r>
      <w:r w:rsidR="006B42CD" w:rsidRPr="00AA16E0">
        <w:rPr>
          <w:lang w:val="es-ES_tradnl"/>
        </w:rPr>
        <w:t xml:space="preserve">, </w:t>
      </w:r>
      <w:r w:rsidR="00015956" w:rsidRPr="00AA16E0">
        <w:rPr>
          <w:lang w:val="es-ES_tradnl"/>
        </w:rPr>
        <w:t>“</w:t>
      </w:r>
      <w:r w:rsidR="006B42CD" w:rsidRPr="00AA16E0">
        <w:rPr>
          <w:lang w:val="es-ES_tradnl"/>
        </w:rPr>
        <w:t>el Comité</w:t>
      </w:r>
      <w:r w:rsidR="00015956" w:rsidRPr="00AA16E0">
        <w:rPr>
          <w:lang w:val="es-ES_tradnl"/>
        </w:rPr>
        <w:t>”</w:t>
      </w:r>
      <w:r w:rsidRPr="00AA16E0">
        <w:rPr>
          <w:lang w:val="es-ES_tradnl"/>
        </w:rPr>
        <w:t xml:space="preserve"> o </w:t>
      </w:r>
      <w:r w:rsidR="00015956" w:rsidRPr="00AA16E0">
        <w:rPr>
          <w:lang w:val="es-ES_tradnl"/>
        </w:rPr>
        <w:t>“</w:t>
      </w:r>
      <w:r w:rsidRPr="00AA16E0">
        <w:rPr>
          <w:lang w:val="es-ES_tradnl"/>
        </w:rPr>
        <w:t>el SCCR</w:t>
      </w:r>
      <w:r w:rsidR="00015956" w:rsidRPr="00AA16E0">
        <w:rPr>
          <w:lang w:val="es-ES_tradnl"/>
        </w:rPr>
        <w:t>”</w:t>
      </w:r>
      <w:r w:rsidRPr="00AA16E0">
        <w:rPr>
          <w:lang w:val="es-ES_tradnl"/>
        </w:rPr>
        <w:t xml:space="preserve">) celebró su vigésima octava sesión en Ginebra del 30 de junio al 4 de julio </w:t>
      </w:r>
      <w:r w:rsidR="00D50715" w:rsidRPr="00AA16E0">
        <w:rPr>
          <w:lang w:val="es-ES_tradnl"/>
        </w:rPr>
        <w:t>de 20</w:t>
      </w:r>
      <w:r w:rsidRPr="00AA16E0">
        <w:rPr>
          <w:lang w:val="es-ES_tradnl"/>
        </w:rPr>
        <w:t>14.</w:t>
      </w:r>
    </w:p>
    <w:p w:rsidR="002F39EB" w:rsidRPr="00AA16E0" w:rsidRDefault="002F39EB" w:rsidP="002F39EB">
      <w:pPr>
        <w:rPr>
          <w:lang w:val="es-ES_tradnl"/>
        </w:rPr>
      </w:pPr>
    </w:p>
    <w:p w:rsidR="002F39EB" w:rsidRPr="00AA16E0" w:rsidRDefault="002F39EB" w:rsidP="002F39EB">
      <w:pPr>
        <w:pStyle w:val="ListParagraph"/>
        <w:numPr>
          <w:ilvl w:val="0"/>
          <w:numId w:val="10"/>
        </w:numPr>
        <w:ind w:left="0" w:firstLine="0"/>
        <w:rPr>
          <w:color w:val="000000" w:themeColor="text1"/>
          <w:szCs w:val="22"/>
          <w:lang w:val="es-ES_tradnl"/>
        </w:rPr>
      </w:pPr>
      <w:r w:rsidRPr="00AA16E0">
        <w:rPr>
          <w:lang w:val="es-ES_tradnl"/>
        </w:rPr>
        <w:t xml:space="preserve">Estuvieron representados en la reunión los siguientes Estados miembros de la Organización Mundial de la Propiedad Intelectual (OMPI) o miembros de la Unión de Berna para la Protección de las Obras Literarias y Artísticas:  Afganistán, Alemania, Angola, Argentina, Armenia, Australia, Austria, Azerbaiyán, Bahamas, Bangladesh, Barbados, Bélgica, </w:t>
      </w:r>
      <w:proofErr w:type="spellStart"/>
      <w:r w:rsidRPr="00AA16E0">
        <w:rPr>
          <w:lang w:val="es-ES_tradnl"/>
        </w:rPr>
        <w:t>Benin</w:t>
      </w:r>
      <w:proofErr w:type="spellEnd"/>
      <w:r w:rsidRPr="00AA16E0">
        <w:rPr>
          <w:lang w:val="es-ES_tradnl"/>
        </w:rPr>
        <w:t xml:space="preserve">, Brasil, Camerún, Canadá, Chile, China, Colombia, Comoras, Congo, Dinamarca, Ecuador, Egipto, El Salvador, Eslovaquia, Eslovenia, Estados Unidos de América, Federación de Rusia, Finlandia, Francia, Georgia, Ghana, Grecia, Guatemala, Hungría, India, Indonesia, Irán (República Islámica del), Irlanda, Japón, Jordania, </w:t>
      </w:r>
      <w:proofErr w:type="spellStart"/>
      <w:r w:rsidRPr="00AA16E0">
        <w:rPr>
          <w:lang w:val="es-ES_tradnl"/>
        </w:rPr>
        <w:t>Kenya</w:t>
      </w:r>
      <w:proofErr w:type="spellEnd"/>
      <w:r w:rsidRPr="00AA16E0">
        <w:rPr>
          <w:lang w:val="es-ES_tradnl"/>
        </w:rPr>
        <w:t xml:space="preserve">, Letonia, Lituania, Luxemburgo, Madagascar, Malawi, Malasia, Marruecos, México, Mónaco, Nigeria, Noruega, Omán, Pakistán, Panamá, Paraguay, Perú, Polonia, Portugal, Reino Unido, República Checa, República de Corea, República Unida de </w:t>
      </w:r>
      <w:proofErr w:type="spellStart"/>
      <w:r w:rsidRPr="00AA16E0">
        <w:rPr>
          <w:lang w:val="es-ES_tradnl"/>
        </w:rPr>
        <w:t>Tanzan</w:t>
      </w:r>
      <w:r w:rsidR="00D10122" w:rsidRPr="00AA16E0">
        <w:rPr>
          <w:lang w:val="es-ES_tradnl"/>
        </w:rPr>
        <w:t>í</w:t>
      </w:r>
      <w:r w:rsidRPr="00AA16E0">
        <w:rPr>
          <w:lang w:val="es-ES_tradnl"/>
        </w:rPr>
        <w:t>a</w:t>
      </w:r>
      <w:proofErr w:type="spellEnd"/>
      <w:r w:rsidRPr="00AA16E0">
        <w:rPr>
          <w:lang w:val="es-ES_tradnl"/>
        </w:rPr>
        <w:t xml:space="preserve">, Rumania, Saint </w:t>
      </w:r>
      <w:proofErr w:type="spellStart"/>
      <w:r w:rsidRPr="00AA16E0">
        <w:rPr>
          <w:lang w:val="es-ES_tradnl"/>
        </w:rPr>
        <w:t>Kitts</w:t>
      </w:r>
      <w:proofErr w:type="spellEnd"/>
      <w:r w:rsidRPr="00AA16E0">
        <w:rPr>
          <w:lang w:val="es-ES_tradnl"/>
        </w:rPr>
        <w:t xml:space="preserve"> y </w:t>
      </w:r>
      <w:proofErr w:type="spellStart"/>
      <w:r w:rsidRPr="00AA16E0">
        <w:rPr>
          <w:lang w:val="es-ES_tradnl"/>
        </w:rPr>
        <w:t>Nevis</w:t>
      </w:r>
      <w:proofErr w:type="spellEnd"/>
      <w:r w:rsidRPr="00AA16E0">
        <w:rPr>
          <w:lang w:val="es-ES_tradnl"/>
        </w:rPr>
        <w:t xml:space="preserve">, Senegal, Serbia, Sri Lanka, Sudán, Sudáfrica, Suecia, Suiza, </w:t>
      </w:r>
      <w:r w:rsidR="00D10122" w:rsidRPr="00AA16E0">
        <w:rPr>
          <w:lang w:val="es-ES_tradnl"/>
        </w:rPr>
        <w:t xml:space="preserve">Tailandia, Trinidad y </w:t>
      </w:r>
      <w:proofErr w:type="spellStart"/>
      <w:r w:rsidR="00D10122" w:rsidRPr="00AA16E0">
        <w:rPr>
          <w:lang w:val="es-ES_tradnl"/>
        </w:rPr>
        <w:t>Ta</w:t>
      </w:r>
      <w:r w:rsidRPr="00AA16E0">
        <w:rPr>
          <w:lang w:val="es-ES_tradnl"/>
        </w:rPr>
        <w:t>bago</w:t>
      </w:r>
      <w:proofErr w:type="spellEnd"/>
      <w:r w:rsidRPr="00AA16E0">
        <w:rPr>
          <w:lang w:val="es-ES_tradnl"/>
        </w:rPr>
        <w:t xml:space="preserve">, Túnez, Turkmenistán, Turquía, Ucrania, Uruguay, </w:t>
      </w:r>
      <w:proofErr w:type="spellStart"/>
      <w:r w:rsidRPr="00AA16E0">
        <w:rPr>
          <w:lang w:val="es-ES_tradnl"/>
        </w:rPr>
        <w:t>Viet</w:t>
      </w:r>
      <w:proofErr w:type="spellEnd"/>
      <w:r w:rsidR="00D10122" w:rsidRPr="00AA16E0">
        <w:rPr>
          <w:lang w:val="es-ES_tradnl"/>
        </w:rPr>
        <w:t> </w:t>
      </w:r>
      <w:proofErr w:type="spellStart"/>
      <w:r w:rsidRPr="00AA16E0">
        <w:rPr>
          <w:lang w:val="es-ES_tradnl"/>
        </w:rPr>
        <w:t>Nam</w:t>
      </w:r>
      <w:proofErr w:type="spellEnd"/>
      <w:r w:rsidRPr="00AA16E0">
        <w:rPr>
          <w:lang w:val="es-ES_tradnl"/>
        </w:rPr>
        <w:t xml:space="preserve">, Yemen y </w:t>
      </w:r>
      <w:proofErr w:type="spellStart"/>
      <w:r w:rsidRPr="00AA16E0">
        <w:rPr>
          <w:lang w:val="es-ES_tradnl"/>
        </w:rPr>
        <w:t>Zimbabwe</w:t>
      </w:r>
      <w:proofErr w:type="spellEnd"/>
      <w:r w:rsidRPr="00AA16E0">
        <w:rPr>
          <w:lang w:val="es-ES_tradnl"/>
        </w:rPr>
        <w:t xml:space="preserve"> (84).</w:t>
      </w:r>
    </w:p>
    <w:p w:rsidR="002F39EB" w:rsidRPr="00AA16E0" w:rsidRDefault="002F39EB" w:rsidP="002F39EB">
      <w:pPr>
        <w:pStyle w:val="ListParagraph"/>
        <w:ind w:left="0"/>
        <w:rPr>
          <w:szCs w:val="22"/>
          <w:lang w:val="es-ES_tradnl"/>
        </w:rPr>
      </w:pPr>
    </w:p>
    <w:p w:rsidR="002F39EB" w:rsidRPr="00AA16E0" w:rsidRDefault="002F39EB" w:rsidP="002F39EB">
      <w:pPr>
        <w:pStyle w:val="ListParagraph"/>
        <w:numPr>
          <w:ilvl w:val="0"/>
          <w:numId w:val="10"/>
        </w:numPr>
        <w:ind w:left="0" w:firstLine="0"/>
        <w:rPr>
          <w:szCs w:val="22"/>
          <w:lang w:val="es-ES_tradnl"/>
        </w:rPr>
      </w:pPr>
      <w:r w:rsidRPr="00AA16E0">
        <w:rPr>
          <w:lang w:val="es-ES_tradnl"/>
        </w:rPr>
        <w:t>La Unión Europea (UE) participó en la reunión en calidad de miembro.</w:t>
      </w:r>
    </w:p>
    <w:p w:rsidR="002F39EB" w:rsidRPr="00AA16E0" w:rsidRDefault="002F39EB" w:rsidP="002F39EB">
      <w:pPr>
        <w:rPr>
          <w:lang w:val="es-ES_tradnl"/>
        </w:rPr>
      </w:pPr>
    </w:p>
    <w:p w:rsidR="002F39EB" w:rsidRPr="00AA16E0" w:rsidRDefault="002F39EB" w:rsidP="002F39EB">
      <w:pPr>
        <w:pStyle w:val="ListParagraph"/>
        <w:numPr>
          <w:ilvl w:val="0"/>
          <w:numId w:val="10"/>
        </w:numPr>
        <w:ind w:left="0" w:firstLine="0"/>
        <w:rPr>
          <w:color w:val="000000"/>
          <w:szCs w:val="22"/>
          <w:lang w:val="es-ES_tradnl"/>
        </w:rPr>
      </w:pPr>
      <w:r w:rsidRPr="00AA16E0">
        <w:rPr>
          <w:color w:val="000000"/>
          <w:lang w:val="es-ES_tradnl"/>
        </w:rPr>
        <w:t xml:space="preserve">Participaron en la reunión, en calidad de observador, las siguientes organizaciones intergubernamentales:  </w:t>
      </w:r>
      <w:r w:rsidRPr="00AA16E0">
        <w:rPr>
          <w:lang w:val="es-ES_tradnl"/>
        </w:rPr>
        <w:t>Unión Africana (UA), Unión de Radiodifusión de los Estados Árabes (ASBU), Organización Internacional del Trabajo (OIT), Organización de Cooperación Islámica (OC</w:t>
      </w:r>
      <w:r w:rsidR="006C7B59" w:rsidRPr="00AA16E0">
        <w:rPr>
          <w:lang w:val="es-ES_tradnl"/>
        </w:rPr>
        <w:t>I</w:t>
      </w:r>
      <w:r w:rsidRPr="00AA16E0">
        <w:rPr>
          <w:lang w:val="es-ES_tradnl"/>
        </w:rPr>
        <w:t>), Centro del Sur y Organización Mundial del Comercio (OMC) (6).</w:t>
      </w:r>
    </w:p>
    <w:p w:rsidR="002F39EB" w:rsidRPr="00AA16E0" w:rsidRDefault="002F39EB" w:rsidP="002F39EB">
      <w:pPr>
        <w:pStyle w:val="ListParagraph"/>
        <w:rPr>
          <w:color w:val="000000"/>
          <w:szCs w:val="22"/>
          <w:lang w:val="es-ES_tradnl"/>
        </w:rPr>
      </w:pPr>
    </w:p>
    <w:p w:rsidR="002F39EB" w:rsidRPr="002C75FE" w:rsidRDefault="002F39EB" w:rsidP="00810A44">
      <w:pPr>
        <w:pStyle w:val="ListParagraph"/>
        <w:numPr>
          <w:ilvl w:val="0"/>
          <w:numId w:val="10"/>
        </w:numPr>
        <w:ind w:left="0" w:firstLine="0"/>
        <w:rPr>
          <w:color w:val="000000" w:themeColor="text1"/>
        </w:rPr>
      </w:pPr>
      <w:r w:rsidRPr="00AA16E0">
        <w:rPr>
          <w:lang w:val="es-ES_tradnl"/>
        </w:rPr>
        <w:t>Participaron en la reunión, en calidad de observador, las siguientes organizaciones no gubernamentales (ONG):</w:t>
      </w:r>
      <w:r w:rsidRPr="00AA16E0">
        <w:rPr>
          <w:color w:val="000000" w:themeColor="text1"/>
          <w:lang w:val="es-ES_tradnl"/>
        </w:rPr>
        <w:t xml:space="preserve">  </w:t>
      </w:r>
      <w:proofErr w:type="spellStart"/>
      <w:r w:rsidRPr="00AA16E0">
        <w:rPr>
          <w:i/>
          <w:color w:val="000000" w:themeColor="text1"/>
          <w:lang w:val="es-ES_tradnl"/>
        </w:rPr>
        <w:t>Agence</w:t>
      </w:r>
      <w:proofErr w:type="spellEnd"/>
      <w:r w:rsidRPr="00AA16E0">
        <w:rPr>
          <w:i/>
          <w:color w:val="000000" w:themeColor="text1"/>
          <w:lang w:val="es-ES_tradnl"/>
        </w:rPr>
        <w:t xml:space="preserve"> </w:t>
      </w:r>
      <w:proofErr w:type="spellStart"/>
      <w:r w:rsidRPr="00AA16E0">
        <w:rPr>
          <w:i/>
          <w:color w:val="000000" w:themeColor="text1"/>
          <w:lang w:val="es-ES_tradnl"/>
        </w:rPr>
        <w:t>pour</w:t>
      </w:r>
      <w:proofErr w:type="spellEnd"/>
      <w:r w:rsidRPr="00AA16E0">
        <w:rPr>
          <w:i/>
          <w:color w:val="000000" w:themeColor="text1"/>
          <w:lang w:val="es-ES_tradnl"/>
        </w:rPr>
        <w:t xml:space="preserve"> la </w:t>
      </w:r>
      <w:proofErr w:type="spellStart"/>
      <w:r w:rsidRPr="00AA16E0">
        <w:rPr>
          <w:i/>
          <w:color w:val="000000" w:themeColor="text1"/>
          <w:lang w:val="es-ES_tradnl"/>
        </w:rPr>
        <w:t>protection</w:t>
      </w:r>
      <w:proofErr w:type="spellEnd"/>
      <w:r w:rsidRPr="00AA16E0">
        <w:rPr>
          <w:i/>
          <w:color w:val="000000" w:themeColor="text1"/>
          <w:lang w:val="es-ES_tradnl"/>
        </w:rPr>
        <w:t xml:space="preserve"> des </w:t>
      </w:r>
      <w:proofErr w:type="spellStart"/>
      <w:r w:rsidRPr="00AA16E0">
        <w:rPr>
          <w:i/>
          <w:color w:val="000000" w:themeColor="text1"/>
          <w:lang w:val="es-ES_tradnl"/>
        </w:rPr>
        <w:t>programmes</w:t>
      </w:r>
      <w:proofErr w:type="spellEnd"/>
      <w:r w:rsidRPr="00AA16E0">
        <w:rPr>
          <w:color w:val="000000" w:themeColor="text1"/>
          <w:lang w:val="es-ES_tradnl"/>
        </w:rPr>
        <w:t xml:space="preserve"> (APP), Alianza de Radiodifusores Iberoamericanos para la Propiedad Intelectual (ARIPI), Unión de Radiodifusión de Asia y el Pacífico (ABU), Asociación Argentina de Intérpretes (AADI), </w:t>
      </w:r>
      <w:proofErr w:type="spellStart"/>
      <w:r w:rsidRPr="00AA16E0">
        <w:rPr>
          <w:i/>
          <w:color w:val="000000" w:themeColor="text1"/>
          <w:lang w:val="es-ES_tradnl"/>
        </w:rPr>
        <w:t>Association</w:t>
      </w:r>
      <w:proofErr w:type="spellEnd"/>
      <w:r w:rsidRPr="00AA16E0">
        <w:rPr>
          <w:i/>
          <w:color w:val="000000" w:themeColor="text1"/>
          <w:lang w:val="es-ES_tradnl"/>
        </w:rPr>
        <w:t xml:space="preserve"> of </w:t>
      </w:r>
      <w:proofErr w:type="spellStart"/>
      <w:r w:rsidRPr="00AA16E0">
        <w:rPr>
          <w:i/>
          <w:color w:val="000000" w:themeColor="text1"/>
          <w:lang w:val="es-ES_tradnl"/>
        </w:rPr>
        <w:t>Commercial</w:t>
      </w:r>
      <w:proofErr w:type="spellEnd"/>
      <w:r w:rsidRPr="00AA16E0">
        <w:rPr>
          <w:i/>
          <w:color w:val="000000" w:themeColor="text1"/>
          <w:lang w:val="es-ES_tradnl"/>
        </w:rPr>
        <w:t xml:space="preserve"> </w:t>
      </w:r>
      <w:proofErr w:type="spellStart"/>
      <w:r w:rsidRPr="00AA16E0">
        <w:rPr>
          <w:i/>
          <w:color w:val="000000" w:themeColor="text1"/>
          <w:lang w:val="es-ES_tradnl"/>
        </w:rPr>
        <w:t>Television</w:t>
      </w:r>
      <w:proofErr w:type="spellEnd"/>
      <w:r w:rsidRPr="00AA16E0">
        <w:rPr>
          <w:i/>
          <w:color w:val="000000" w:themeColor="text1"/>
          <w:lang w:val="es-ES_tradnl"/>
        </w:rPr>
        <w:t xml:space="preserve"> in </w:t>
      </w:r>
      <w:proofErr w:type="spellStart"/>
      <w:r w:rsidRPr="00AA16E0">
        <w:rPr>
          <w:i/>
          <w:color w:val="000000" w:themeColor="text1"/>
          <w:lang w:val="es-ES_tradnl"/>
        </w:rPr>
        <w:t>Europe</w:t>
      </w:r>
      <w:proofErr w:type="spellEnd"/>
      <w:r w:rsidRPr="00AA16E0">
        <w:rPr>
          <w:color w:val="000000" w:themeColor="text1"/>
          <w:lang w:val="es-ES_tradnl"/>
        </w:rPr>
        <w:t xml:space="preserve"> (ACT), </w:t>
      </w:r>
      <w:proofErr w:type="spellStart"/>
      <w:r w:rsidRPr="00AA16E0">
        <w:rPr>
          <w:i/>
          <w:color w:val="000000" w:themeColor="text1"/>
          <w:lang w:val="es-ES_tradnl"/>
        </w:rPr>
        <w:t>Association</w:t>
      </w:r>
      <w:proofErr w:type="spellEnd"/>
      <w:r w:rsidRPr="00AA16E0">
        <w:rPr>
          <w:i/>
          <w:color w:val="000000" w:themeColor="text1"/>
          <w:lang w:val="es-ES_tradnl"/>
        </w:rPr>
        <w:t xml:space="preserve"> of </w:t>
      </w:r>
      <w:proofErr w:type="spellStart"/>
      <w:r w:rsidRPr="00AA16E0">
        <w:rPr>
          <w:i/>
          <w:color w:val="000000" w:themeColor="text1"/>
          <w:lang w:val="es-ES_tradnl"/>
        </w:rPr>
        <w:t>European</w:t>
      </w:r>
      <w:proofErr w:type="spellEnd"/>
      <w:r w:rsidRPr="00AA16E0">
        <w:rPr>
          <w:i/>
          <w:color w:val="000000" w:themeColor="text1"/>
          <w:lang w:val="es-ES_tradnl"/>
        </w:rPr>
        <w:t xml:space="preserve"> </w:t>
      </w:r>
      <w:proofErr w:type="spellStart"/>
      <w:r w:rsidRPr="00AA16E0">
        <w:rPr>
          <w:i/>
          <w:color w:val="000000" w:themeColor="text1"/>
          <w:lang w:val="es-ES_tradnl"/>
        </w:rPr>
        <w:t>Performers</w:t>
      </w:r>
      <w:proofErr w:type="spellEnd"/>
      <w:r w:rsidRPr="00AA16E0">
        <w:rPr>
          <w:i/>
          <w:color w:val="000000" w:themeColor="text1"/>
          <w:lang w:val="es-ES_tradnl"/>
        </w:rPr>
        <w:t>’ Organizations</w:t>
      </w:r>
      <w:r w:rsidRPr="00AA16E0">
        <w:rPr>
          <w:color w:val="000000" w:themeColor="text1"/>
          <w:lang w:val="es-ES_tradnl"/>
        </w:rPr>
        <w:t xml:space="preserve"> (AEPO-ARTIS), </w:t>
      </w:r>
      <w:r w:rsidRPr="00AA16E0">
        <w:rPr>
          <w:i/>
          <w:lang w:val="es-ES_tradnl"/>
        </w:rPr>
        <w:t xml:space="preserve">International Council of </w:t>
      </w:r>
      <w:proofErr w:type="spellStart"/>
      <w:r w:rsidRPr="00AA16E0">
        <w:rPr>
          <w:i/>
          <w:lang w:val="es-ES_tradnl"/>
        </w:rPr>
        <w:t>Music</w:t>
      </w:r>
      <w:proofErr w:type="spellEnd"/>
      <w:r w:rsidRPr="00AA16E0">
        <w:rPr>
          <w:i/>
          <w:lang w:val="es-ES_tradnl"/>
        </w:rPr>
        <w:t xml:space="preserve"> </w:t>
      </w:r>
      <w:proofErr w:type="spellStart"/>
      <w:r w:rsidRPr="00AA16E0">
        <w:rPr>
          <w:i/>
          <w:lang w:val="es-ES_tradnl"/>
        </w:rPr>
        <w:t>Authors</w:t>
      </w:r>
      <w:proofErr w:type="spellEnd"/>
      <w:r w:rsidRPr="00AA16E0">
        <w:rPr>
          <w:lang w:val="es-ES_tradnl"/>
        </w:rPr>
        <w:t xml:space="preserve"> (CIAM), </w:t>
      </w:r>
      <w:r w:rsidRPr="00AA16E0">
        <w:rPr>
          <w:i/>
          <w:color w:val="000000" w:themeColor="text1"/>
          <w:lang w:val="es-ES_tradnl"/>
        </w:rPr>
        <w:t>British Copyright Council</w:t>
      </w:r>
      <w:r w:rsidRPr="00AA16E0">
        <w:rPr>
          <w:color w:val="000000" w:themeColor="text1"/>
          <w:lang w:val="es-ES_tradnl"/>
        </w:rPr>
        <w:t xml:space="preserve"> (BCC), </w:t>
      </w:r>
      <w:r w:rsidRPr="00AA16E0">
        <w:rPr>
          <w:i/>
          <w:color w:val="000000" w:themeColor="text1"/>
          <w:lang w:val="es-ES_tradnl"/>
        </w:rPr>
        <w:t xml:space="preserve">Central and Eastern </w:t>
      </w:r>
      <w:proofErr w:type="spellStart"/>
      <w:r w:rsidRPr="00AA16E0">
        <w:rPr>
          <w:i/>
          <w:color w:val="000000" w:themeColor="text1"/>
          <w:lang w:val="es-ES_tradnl"/>
        </w:rPr>
        <w:t>European</w:t>
      </w:r>
      <w:proofErr w:type="spellEnd"/>
      <w:r w:rsidRPr="00AA16E0">
        <w:rPr>
          <w:i/>
          <w:color w:val="000000" w:themeColor="text1"/>
          <w:lang w:val="es-ES_tradnl"/>
        </w:rPr>
        <w:t xml:space="preserve"> Copyright Alliance</w:t>
      </w:r>
      <w:r w:rsidRPr="00AA16E0">
        <w:rPr>
          <w:color w:val="000000" w:themeColor="text1"/>
          <w:lang w:val="es-ES_tradnl"/>
        </w:rPr>
        <w:t xml:space="preserve"> (CEECA), </w:t>
      </w:r>
      <w:r w:rsidRPr="00AA16E0">
        <w:rPr>
          <w:lang w:val="es-ES_tradnl"/>
        </w:rPr>
        <w:t>Cámara de Comercio e Industria de la Federación de Rusia (CCI</w:t>
      </w:r>
      <w:r w:rsidR="00CD6703" w:rsidRPr="00AA16E0">
        <w:rPr>
          <w:lang w:val="es-ES_tradnl"/>
        </w:rPr>
        <w:t> </w:t>
      </w:r>
      <w:r w:rsidRPr="00AA16E0">
        <w:rPr>
          <w:lang w:val="es-ES_tradnl"/>
        </w:rPr>
        <w:t xml:space="preserve">RF), </w:t>
      </w:r>
      <w:proofErr w:type="spellStart"/>
      <w:r w:rsidRPr="00AA16E0">
        <w:rPr>
          <w:i/>
          <w:lang w:val="es-ES_tradnl"/>
        </w:rPr>
        <w:t>Chartered</w:t>
      </w:r>
      <w:proofErr w:type="spellEnd"/>
      <w:r w:rsidRPr="00AA16E0">
        <w:rPr>
          <w:i/>
          <w:lang w:val="es-ES_tradnl"/>
        </w:rPr>
        <w:t xml:space="preserve"> </w:t>
      </w:r>
      <w:proofErr w:type="spellStart"/>
      <w:r w:rsidRPr="00AA16E0">
        <w:rPr>
          <w:i/>
          <w:lang w:val="es-ES_tradnl"/>
        </w:rPr>
        <w:t>Institute</w:t>
      </w:r>
      <w:proofErr w:type="spellEnd"/>
      <w:r w:rsidRPr="00AA16E0">
        <w:rPr>
          <w:i/>
          <w:lang w:val="es-ES_tradnl"/>
        </w:rPr>
        <w:t xml:space="preserve"> of Library and </w:t>
      </w:r>
      <w:proofErr w:type="spellStart"/>
      <w:r w:rsidRPr="00AA16E0">
        <w:rPr>
          <w:i/>
          <w:lang w:val="es-ES_tradnl"/>
        </w:rPr>
        <w:t>Information</w:t>
      </w:r>
      <w:proofErr w:type="spellEnd"/>
      <w:r w:rsidRPr="00AA16E0">
        <w:rPr>
          <w:i/>
          <w:lang w:val="es-ES_tradnl"/>
        </w:rPr>
        <w:t xml:space="preserve"> </w:t>
      </w:r>
      <w:proofErr w:type="spellStart"/>
      <w:r w:rsidRPr="00AA16E0">
        <w:rPr>
          <w:i/>
          <w:lang w:val="es-ES_tradnl"/>
        </w:rPr>
        <w:t>Professionals</w:t>
      </w:r>
      <w:proofErr w:type="spellEnd"/>
      <w:r w:rsidRPr="00AA16E0">
        <w:rPr>
          <w:lang w:val="es-ES_tradnl"/>
        </w:rPr>
        <w:t xml:space="preserve"> (CILIP), </w:t>
      </w:r>
      <w:r w:rsidRPr="00AA16E0">
        <w:rPr>
          <w:i/>
          <w:color w:val="000000" w:themeColor="text1"/>
          <w:lang w:val="es-ES_tradnl"/>
        </w:rPr>
        <w:t xml:space="preserve">Civil </w:t>
      </w:r>
      <w:proofErr w:type="spellStart"/>
      <w:r w:rsidRPr="00AA16E0">
        <w:rPr>
          <w:i/>
          <w:color w:val="000000" w:themeColor="text1"/>
          <w:lang w:val="es-ES_tradnl"/>
        </w:rPr>
        <w:t>Society</w:t>
      </w:r>
      <w:proofErr w:type="spellEnd"/>
      <w:r w:rsidRPr="00AA16E0">
        <w:rPr>
          <w:i/>
          <w:color w:val="000000" w:themeColor="text1"/>
          <w:lang w:val="es-ES_tradnl"/>
        </w:rPr>
        <w:t xml:space="preserve"> </w:t>
      </w:r>
      <w:proofErr w:type="spellStart"/>
      <w:r w:rsidRPr="00AA16E0">
        <w:rPr>
          <w:i/>
          <w:color w:val="000000" w:themeColor="text1"/>
          <w:lang w:val="es-ES_tradnl"/>
        </w:rPr>
        <w:t>Coalition</w:t>
      </w:r>
      <w:proofErr w:type="spellEnd"/>
      <w:r w:rsidRPr="00AA16E0">
        <w:rPr>
          <w:color w:val="000000" w:themeColor="text1"/>
          <w:lang w:val="es-ES_tradnl"/>
        </w:rPr>
        <w:t xml:space="preserve"> (CSC), </w:t>
      </w:r>
      <w:proofErr w:type="spellStart"/>
      <w:r w:rsidRPr="00AA16E0">
        <w:rPr>
          <w:i/>
          <w:color w:val="000000" w:themeColor="text1"/>
          <w:lang w:val="es-ES_tradnl"/>
        </w:rPr>
        <w:t>Computer</w:t>
      </w:r>
      <w:proofErr w:type="spellEnd"/>
      <w:r w:rsidRPr="00AA16E0">
        <w:rPr>
          <w:i/>
          <w:color w:val="000000" w:themeColor="text1"/>
          <w:lang w:val="es-ES_tradnl"/>
        </w:rPr>
        <w:t xml:space="preserve"> &amp; Communications </w:t>
      </w:r>
      <w:proofErr w:type="spellStart"/>
      <w:r w:rsidRPr="00AA16E0">
        <w:rPr>
          <w:i/>
          <w:color w:val="000000" w:themeColor="text1"/>
          <w:lang w:val="es-ES_tradnl"/>
        </w:rPr>
        <w:t>Industry</w:t>
      </w:r>
      <w:proofErr w:type="spellEnd"/>
      <w:r w:rsidRPr="00AA16E0">
        <w:rPr>
          <w:i/>
          <w:color w:val="000000" w:themeColor="text1"/>
          <w:lang w:val="es-ES_tradnl"/>
        </w:rPr>
        <w:t xml:space="preserve"> </w:t>
      </w:r>
      <w:proofErr w:type="spellStart"/>
      <w:r w:rsidRPr="00AA16E0">
        <w:rPr>
          <w:i/>
          <w:color w:val="000000" w:themeColor="text1"/>
          <w:lang w:val="es-ES_tradnl"/>
        </w:rPr>
        <w:t>Association</w:t>
      </w:r>
      <w:proofErr w:type="spellEnd"/>
      <w:r w:rsidRPr="00AA16E0">
        <w:rPr>
          <w:color w:val="000000" w:themeColor="text1"/>
          <w:lang w:val="es-ES_tradnl"/>
        </w:rPr>
        <w:t xml:space="preserve"> (CCIA), </w:t>
      </w:r>
      <w:r w:rsidRPr="00AA16E0">
        <w:rPr>
          <w:i/>
          <w:lang w:val="es-ES_tradnl"/>
        </w:rPr>
        <w:t>Co-</w:t>
      </w:r>
      <w:proofErr w:type="spellStart"/>
      <w:r w:rsidRPr="00AA16E0">
        <w:rPr>
          <w:i/>
          <w:lang w:val="es-ES_tradnl"/>
        </w:rPr>
        <w:t>ordinating</w:t>
      </w:r>
      <w:proofErr w:type="spellEnd"/>
      <w:r w:rsidRPr="00AA16E0">
        <w:rPr>
          <w:i/>
          <w:lang w:val="es-ES_tradnl"/>
        </w:rPr>
        <w:t xml:space="preserve"> Council of Audiovisual Archives </w:t>
      </w:r>
      <w:proofErr w:type="spellStart"/>
      <w:r w:rsidRPr="00AA16E0">
        <w:rPr>
          <w:i/>
          <w:lang w:val="es-ES_tradnl"/>
        </w:rPr>
        <w:t>Associations</w:t>
      </w:r>
      <w:proofErr w:type="spellEnd"/>
      <w:r w:rsidRPr="00AA16E0">
        <w:rPr>
          <w:lang w:val="es-ES_tradnl"/>
        </w:rPr>
        <w:t xml:space="preserve"> (CCAAA), </w:t>
      </w:r>
      <w:r w:rsidRPr="00AA16E0">
        <w:rPr>
          <w:i/>
          <w:color w:val="000000" w:themeColor="text1"/>
          <w:lang w:val="es-ES_tradnl"/>
        </w:rPr>
        <w:t xml:space="preserve">Copyright </w:t>
      </w:r>
      <w:proofErr w:type="spellStart"/>
      <w:r w:rsidRPr="00AA16E0">
        <w:rPr>
          <w:i/>
          <w:color w:val="000000" w:themeColor="text1"/>
          <w:lang w:val="es-ES_tradnl"/>
        </w:rPr>
        <w:t>Research</w:t>
      </w:r>
      <w:proofErr w:type="spellEnd"/>
      <w:r w:rsidRPr="00AA16E0">
        <w:rPr>
          <w:i/>
          <w:color w:val="000000" w:themeColor="text1"/>
          <w:lang w:val="es-ES_tradnl"/>
        </w:rPr>
        <w:t xml:space="preserve"> and </w:t>
      </w:r>
      <w:proofErr w:type="spellStart"/>
      <w:r w:rsidRPr="00AA16E0">
        <w:rPr>
          <w:i/>
          <w:color w:val="000000" w:themeColor="text1"/>
          <w:lang w:val="es-ES_tradnl"/>
        </w:rPr>
        <w:t>Information</w:t>
      </w:r>
      <w:proofErr w:type="spellEnd"/>
      <w:r w:rsidRPr="00AA16E0">
        <w:rPr>
          <w:i/>
          <w:color w:val="000000" w:themeColor="text1"/>
          <w:lang w:val="es-ES_tradnl"/>
        </w:rPr>
        <w:t xml:space="preserve"> Center</w:t>
      </w:r>
      <w:r w:rsidRPr="00AA16E0">
        <w:rPr>
          <w:color w:val="000000" w:themeColor="text1"/>
          <w:lang w:val="es-ES_tradnl"/>
        </w:rPr>
        <w:t xml:space="preserve"> (CRIC), </w:t>
      </w:r>
      <w:proofErr w:type="spellStart"/>
      <w:r w:rsidRPr="00AA16E0">
        <w:rPr>
          <w:i/>
          <w:color w:val="000000" w:themeColor="text1"/>
          <w:lang w:val="es-ES_tradnl"/>
        </w:rPr>
        <w:t>Electronic</w:t>
      </w:r>
      <w:proofErr w:type="spellEnd"/>
      <w:r w:rsidRPr="00AA16E0">
        <w:rPr>
          <w:i/>
          <w:color w:val="000000" w:themeColor="text1"/>
          <w:lang w:val="es-ES_tradnl"/>
        </w:rPr>
        <w:t xml:space="preserve"> </w:t>
      </w:r>
      <w:proofErr w:type="spellStart"/>
      <w:r w:rsidRPr="00AA16E0">
        <w:rPr>
          <w:i/>
          <w:color w:val="000000" w:themeColor="text1"/>
          <w:lang w:val="es-ES_tradnl"/>
        </w:rPr>
        <w:t>Information</w:t>
      </w:r>
      <w:proofErr w:type="spellEnd"/>
      <w:r w:rsidRPr="00AA16E0">
        <w:rPr>
          <w:i/>
          <w:color w:val="000000" w:themeColor="text1"/>
          <w:lang w:val="es-ES_tradnl"/>
        </w:rPr>
        <w:t xml:space="preserve"> </w:t>
      </w:r>
      <w:proofErr w:type="spellStart"/>
      <w:r w:rsidRPr="00AA16E0">
        <w:rPr>
          <w:i/>
          <w:color w:val="000000" w:themeColor="text1"/>
          <w:lang w:val="es-ES_tradnl"/>
        </w:rPr>
        <w:t>for</w:t>
      </w:r>
      <w:proofErr w:type="spellEnd"/>
      <w:r w:rsidRPr="00AA16E0">
        <w:rPr>
          <w:i/>
          <w:color w:val="000000" w:themeColor="text1"/>
          <w:lang w:val="es-ES_tradnl"/>
        </w:rPr>
        <w:t xml:space="preserve"> </w:t>
      </w:r>
      <w:proofErr w:type="spellStart"/>
      <w:r w:rsidRPr="00AA16E0">
        <w:rPr>
          <w:i/>
          <w:color w:val="000000" w:themeColor="text1"/>
          <w:lang w:val="es-ES_tradnl"/>
        </w:rPr>
        <w:t>Libraries</w:t>
      </w:r>
      <w:proofErr w:type="spellEnd"/>
      <w:r w:rsidRPr="00AA16E0">
        <w:rPr>
          <w:color w:val="000000" w:themeColor="text1"/>
          <w:lang w:val="es-ES_tradnl"/>
        </w:rPr>
        <w:t xml:space="preserve"> (eIFL.net), Unión Europea de Radiodifusión (UER), </w:t>
      </w:r>
      <w:proofErr w:type="spellStart"/>
      <w:r w:rsidRPr="00AA16E0">
        <w:rPr>
          <w:i/>
          <w:color w:val="000000" w:themeColor="text1"/>
          <w:lang w:val="es-ES_tradnl"/>
        </w:rPr>
        <w:t>European</w:t>
      </w:r>
      <w:proofErr w:type="spellEnd"/>
      <w:r w:rsidRPr="00AA16E0">
        <w:rPr>
          <w:i/>
          <w:color w:val="000000" w:themeColor="text1"/>
          <w:lang w:val="es-ES_tradnl"/>
        </w:rPr>
        <w:t xml:space="preserve"> Bureau of Library, </w:t>
      </w:r>
      <w:proofErr w:type="spellStart"/>
      <w:r w:rsidRPr="00AA16E0">
        <w:rPr>
          <w:i/>
          <w:color w:val="000000" w:themeColor="text1"/>
          <w:lang w:val="es-ES_tradnl"/>
        </w:rPr>
        <w:t>Information</w:t>
      </w:r>
      <w:proofErr w:type="spellEnd"/>
      <w:r w:rsidRPr="00AA16E0">
        <w:rPr>
          <w:i/>
          <w:color w:val="000000" w:themeColor="text1"/>
          <w:lang w:val="es-ES_tradnl"/>
        </w:rPr>
        <w:t xml:space="preserve"> and </w:t>
      </w:r>
      <w:proofErr w:type="spellStart"/>
      <w:r w:rsidRPr="00AA16E0">
        <w:rPr>
          <w:i/>
          <w:color w:val="000000" w:themeColor="text1"/>
          <w:lang w:val="es-ES_tradnl"/>
        </w:rPr>
        <w:t>Documentation</w:t>
      </w:r>
      <w:proofErr w:type="spellEnd"/>
      <w:r w:rsidRPr="00AA16E0">
        <w:rPr>
          <w:i/>
          <w:color w:val="000000" w:themeColor="text1"/>
          <w:lang w:val="es-ES_tradnl"/>
        </w:rPr>
        <w:t xml:space="preserve"> </w:t>
      </w:r>
      <w:proofErr w:type="spellStart"/>
      <w:r w:rsidRPr="00AA16E0">
        <w:rPr>
          <w:i/>
          <w:color w:val="000000" w:themeColor="text1"/>
          <w:lang w:val="es-ES_tradnl"/>
        </w:rPr>
        <w:t>Associations</w:t>
      </w:r>
      <w:proofErr w:type="spellEnd"/>
      <w:r w:rsidRPr="00AA16E0">
        <w:rPr>
          <w:color w:val="000000" w:themeColor="text1"/>
          <w:lang w:val="es-ES_tradnl"/>
        </w:rPr>
        <w:t xml:space="preserve"> (EBLIDA), </w:t>
      </w:r>
      <w:proofErr w:type="spellStart"/>
      <w:r w:rsidRPr="00AA16E0">
        <w:rPr>
          <w:i/>
          <w:color w:val="000000" w:themeColor="text1"/>
          <w:lang w:val="es-ES_tradnl"/>
        </w:rPr>
        <w:t>European</w:t>
      </w:r>
      <w:proofErr w:type="spellEnd"/>
      <w:r w:rsidRPr="00AA16E0">
        <w:rPr>
          <w:i/>
          <w:color w:val="000000" w:themeColor="text1"/>
          <w:lang w:val="es-ES_tradnl"/>
        </w:rPr>
        <w:t xml:space="preserve"> Digital </w:t>
      </w:r>
      <w:proofErr w:type="spellStart"/>
      <w:r w:rsidRPr="00AA16E0">
        <w:rPr>
          <w:i/>
          <w:color w:val="000000" w:themeColor="text1"/>
          <w:lang w:val="es-ES_tradnl"/>
        </w:rPr>
        <w:t>Rights</w:t>
      </w:r>
      <w:proofErr w:type="spellEnd"/>
      <w:r w:rsidRPr="00AA16E0">
        <w:rPr>
          <w:color w:val="000000" w:themeColor="text1"/>
          <w:lang w:val="es-ES_tradnl"/>
        </w:rPr>
        <w:t xml:space="preserve"> (EDRI), </w:t>
      </w:r>
      <w:proofErr w:type="spellStart"/>
      <w:r w:rsidRPr="00AA16E0">
        <w:rPr>
          <w:i/>
          <w:color w:val="000000" w:themeColor="text1"/>
          <w:lang w:val="es-ES_tradnl"/>
        </w:rPr>
        <w:t>European</w:t>
      </w:r>
      <w:proofErr w:type="spellEnd"/>
      <w:r w:rsidRPr="00AA16E0">
        <w:rPr>
          <w:i/>
          <w:color w:val="000000" w:themeColor="text1"/>
          <w:lang w:val="es-ES_tradnl"/>
        </w:rPr>
        <w:t xml:space="preserve"> Visual </w:t>
      </w:r>
      <w:proofErr w:type="spellStart"/>
      <w:r w:rsidRPr="00AA16E0">
        <w:rPr>
          <w:i/>
          <w:color w:val="000000" w:themeColor="text1"/>
          <w:lang w:val="es-ES_tradnl"/>
        </w:rPr>
        <w:t>Artists</w:t>
      </w:r>
      <w:proofErr w:type="spellEnd"/>
      <w:r w:rsidRPr="00AA16E0">
        <w:rPr>
          <w:color w:val="000000" w:themeColor="text1"/>
          <w:lang w:val="es-ES_tradnl"/>
        </w:rPr>
        <w:t xml:space="preserve"> (EVA), </w:t>
      </w:r>
      <w:r w:rsidR="00773F48" w:rsidRPr="00AA16E0">
        <w:rPr>
          <w:color w:val="000000" w:themeColor="text1"/>
          <w:lang w:val="es-ES_tradnl"/>
        </w:rPr>
        <w:t>Federación Europea de Sociedades Conjuntas de Administració</w:t>
      </w:r>
      <w:r w:rsidR="00623CBF" w:rsidRPr="00AA16E0">
        <w:rPr>
          <w:color w:val="000000" w:themeColor="text1"/>
          <w:lang w:val="es-ES_tradnl"/>
        </w:rPr>
        <w:t>n</w:t>
      </w:r>
      <w:r w:rsidR="00773F48" w:rsidRPr="00AA16E0">
        <w:rPr>
          <w:color w:val="000000" w:themeColor="text1"/>
          <w:lang w:val="es-ES_tradnl"/>
        </w:rPr>
        <w:t xml:space="preserve"> de los Productores de Copias Audiovisuales Privadas </w:t>
      </w:r>
      <w:r w:rsidRPr="00AA16E0">
        <w:rPr>
          <w:color w:val="000000" w:themeColor="text1"/>
          <w:lang w:val="es-ES_tradnl"/>
        </w:rPr>
        <w:t xml:space="preserve">(EUROCOPYA), Federación </w:t>
      </w:r>
      <w:proofErr w:type="spellStart"/>
      <w:r w:rsidRPr="00AA16E0">
        <w:rPr>
          <w:color w:val="000000" w:themeColor="text1"/>
          <w:lang w:val="es-ES_tradnl"/>
        </w:rPr>
        <w:t>Iberolatinoamericana</w:t>
      </w:r>
      <w:proofErr w:type="spellEnd"/>
      <w:r w:rsidRPr="00AA16E0">
        <w:rPr>
          <w:color w:val="000000" w:themeColor="text1"/>
          <w:lang w:val="es-ES_tradnl"/>
        </w:rPr>
        <w:t xml:space="preserve"> de Artistas Intérpretes o Ejecutantes (FILAIE), </w:t>
      </w:r>
      <w:proofErr w:type="spellStart"/>
      <w:r w:rsidRPr="00AA16E0">
        <w:rPr>
          <w:i/>
          <w:lang w:val="es-ES_tradnl"/>
        </w:rPr>
        <w:t>Independent</w:t>
      </w:r>
      <w:proofErr w:type="spellEnd"/>
      <w:r w:rsidRPr="00AA16E0">
        <w:rPr>
          <w:i/>
          <w:lang w:val="es-ES_tradnl"/>
        </w:rPr>
        <w:t xml:space="preserve"> Film </w:t>
      </w:r>
      <w:r w:rsidR="00773F48" w:rsidRPr="00AA16E0">
        <w:rPr>
          <w:i/>
          <w:lang w:val="es-ES_tradnl"/>
        </w:rPr>
        <w:t>and</w:t>
      </w:r>
      <w:r w:rsidRPr="00AA16E0">
        <w:rPr>
          <w:i/>
          <w:lang w:val="es-ES_tradnl"/>
        </w:rPr>
        <w:t xml:space="preserve"> </w:t>
      </w:r>
      <w:proofErr w:type="spellStart"/>
      <w:r w:rsidRPr="00AA16E0">
        <w:rPr>
          <w:i/>
          <w:lang w:val="es-ES_tradnl"/>
        </w:rPr>
        <w:t>Television</w:t>
      </w:r>
      <w:proofErr w:type="spellEnd"/>
      <w:r w:rsidRPr="00AA16E0">
        <w:rPr>
          <w:i/>
          <w:lang w:val="es-ES_tradnl"/>
        </w:rPr>
        <w:t xml:space="preserve"> Alliance</w:t>
      </w:r>
      <w:r w:rsidRPr="00AA16E0">
        <w:rPr>
          <w:lang w:val="es-ES_tradnl"/>
        </w:rPr>
        <w:t xml:space="preserve"> (IFTA), </w:t>
      </w:r>
      <w:r w:rsidRPr="00AA16E0">
        <w:rPr>
          <w:color w:val="000000" w:themeColor="text1"/>
          <w:lang w:val="es-ES_tradnl"/>
        </w:rPr>
        <w:t>Asociación Internacional para la Protección de la Propiedad Intelectual (AIPPI), Asociación Internacional de Radiodifusión (</w:t>
      </w:r>
      <w:r w:rsidR="00810A44" w:rsidRPr="00AA16E0">
        <w:rPr>
          <w:color w:val="000000" w:themeColor="text1"/>
          <w:lang w:val="es-ES_tradnl"/>
        </w:rPr>
        <w:t>AIR</w:t>
      </w:r>
      <w:r w:rsidRPr="00AA16E0">
        <w:rPr>
          <w:color w:val="000000" w:themeColor="text1"/>
          <w:lang w:val="es-ES_tradnl"/>
        </w:rPr>
        <w:t xml:space="preserve">), </w:t>
      </w:r>
      <w:r w:rsidRPr="00AA16E0">
        <w:rPr>
          <w:i/>
          <w:color w:val="000000" w:themeColor="text1"/>
          <w:lang w:val="es-ES_tradnl"/>
        </w:rPr>
        <w:t xml:space="preserve">International </w:t>
      </w:r>
      <w:proofErr w:type="spellStart"/>
      <w:r w:rsidRPr="00AA16E0">
        <w:rPr>
          <w:i/>
          <w:color w:val="000000" w:themeColor="text1"/>
          <w:lang w:val="es-ES_tradnl"/>
        </w:rPr>
        <w:t>Authors</w:t>
      </w:r>
      <w:proofErr w:type="spellEnd"/>
      <w:r w:rsidRPr="00AA16E0">
        <w:rPr>
          <w:i/>
          <w:color w:val="000000" w:themeColor="text1"/>
          <w:lang w:val="es-ES_tradnl"/>
        </w:rPr>
        <w:t xml:space="preserve"> </w:t>
      </w:r>
      <w:proofErr w:type="spellStart"/>
      <w:r w:rsidRPr="00AA16E0">
        <w:rPr>
          <w:i/>
          <w:color w:val="000000" w:themeColor="text1"/>
          <w:lang w:val="es-ES_tradnl"/>
        </w:rPr>
        <w:t>Forum</w:t>
      </w:r>
      <w:proofErr w:type="spellEnd"/>
      <w:r w:rsidRPr="00AA16E0">
        <w:rPr>
          <w:color w:val="000000" w:themeColor="text1"/>
          <w:lang w:val="es-ES_tradnl"/>
        </w:rPr>
        <w:t xml:space="preserve"> (IAF), </w:t>
      </w:r>
      <w:r w:rsidRPr="00AA16E0">
        <w:rPr>
          <w:lang w:val="es-ES_tradnl"/>
        </w:rPr>
        <w:t xml:space="preserve">Consejo Internacional de Museos (ICOM), </w:t>
      </w:r>
      <w:r w:rsidRPr="00AA16E0">
        <w:rPr>
          <w:color w:val="000000" w:themeColor="text1"/>
          <w:lang w:val="es-ES_tradnl"/>
        </w:rPr>
        <w:t xml:space="preserve">Centro Internacional de Comercio y Desarrollo Sostenible (ICTSD), </w:t>
      </w:r>
      <w:r w:rsidRPr="00AA16E0">
        <w:rPr>
          <w:i/>
          <w:lang w:val="es-ES_tradnl"/>
        </w:rPr>
        <w:t xml:space="preserve">International </w:t>
      </w:r>
      <w:proofErr w:type="spellStart"/>
      <w:r w:rsidRPr="00AA16E0">
        <w:rPr>
          <w:i/>
          <w:lang w:val="es-ES_tradnl"/>
        </w:rPr>
        <w:t>Confederation</w:t>
      </w:r>
      <w:proofErr w:type="spellEnd"/>
      <w:r w:rsidRPr="00AA16E0">
        <w:rPr>
          <w:i/>
          <w:lang w:val="es-ES_tradnl"/>
        </w:rPr>
        <w:t xml:space="preserve"> of </w:t>
      </w:r>
      <w:proofErr w:type="spellStart"/>
      <w:r w:rsidRPr="00AA16E0">
        <w:rPr>
          <w:i/>
          <w:lang w:val="es-ES_tradnl"/>
        </w:rPr>
        <w:t>Music</w:t>
      </w:r>
      <w:proofErr w:type="spellEnd"/>
      <w:r w:rsidRPr="00AA16E0">
        <w:rPr>
          <w:i/>
          <w:lang w:val="es-ES_tradnl"/>
        </w:rPr>
        <w:t xml:space="preserve"> </w:t>
      </w:r>
      <w:proofErr w:type="spellStart"/>
      <w:r w:rsidRPr="00AA16E0">
        <w:rPr>
          <w:i/>
          <w:lang w:val="es-ES_tradnl"/>
        </w:rPr>
        <w:t>Publishers</w:t>
      </w:r>
      <w:proofErr w:type="spellEnd"/>
      <w:r w:rsidRPr="00AA16E0">
        <w:rPr>
          <w:lang w:val="es-ES_tradnl"/>
        </w:rPr>
        <w:t xml:space="preserve"> (ICMP), </w:t>
      </w:r>
      <w:r w:rsidRPr="00AA16E0">
        <w:rPr>
          <w:color w:val="000000" w:themeColor="text1"/>
          <w:lang w:val="es-ES_tradnl"/>
        </w:rPr>
        <w:t xml:space="preserve">Confederación Internacional de Sociedades de Autores y Compositores (CISAC), </w:t>
      </w:r>
      <w:r w:rsidRPr="00AA16E0">
        <w:rPr>
          <w:i/>
          <w:lang w:val="es-ES_tradnl"/>
        </w:rPr>
        <w:t xml:space="preserve">International Council of </w:t>
      </w:r>
      <w:proofErr w:type="spellStart"/>
      <w:r w:rsidRPr="00AA16E0">
        <w:rPr>
          <w:i/>
          <w:lang w:val="es-ES_tradnl"/>
        </w:rPr>
        <w:t>Music</w:t>
      </w:r>
      <w:proofErr w:type="spellEnd"/>
      <w:r w:rsidRPr="00AA16E0">
        <w:rPr>
          <w:lang w:val="es-ES_tradnl"/>
        </w:rPr>
        <w:t xml:space="preserve">, </w:t>
      </w:r>
      <w:r w:rsidRPr="00AA16E0">
        <w:rPr>
          <w:color w:val="000000" w:themeColor="text1"/>
          <w:lang w:val="es-ES_tradnl"/>
        </w:rPr>
        <w:t xml:space="preserve">Consejo Internacional de Archivos (ICA), Federación Internacional de Actores (FIA), Federación Internacional de Asociaciones de Productores Cinematográficos (FIAPF), </w:t>
      </w:r>
      <w:r w:rsidRPr="00AA16E0">
        <w:rPr>
          <w:lang w:val="es-ES_tradnl"/>
        </w:rPr>
        <w:t>Federación Internacional de Periodistas (F</w:t>
      </w:r>
      <w:r w:rsidR="00773F48" w:rsidRPr="00AA16E0">
        <w:rPr>
          <w:lang w:val="es-ES_tradnl"/>
        </w:rPr>
        <w:t>IP</w:t>
      </w:r>
      <w:r w:rsidRPr="00AA16E0">
        <w:rPr>
          <w:lang w:val="es-ES_tradnl"/>
        </w:rPr>
        <w:t>), Federación Internacional de Asociaciones de Bibliotecarios y Bibliotecas</w:t>
      </w:r>
      <w:r w:rsidRPr="00AA16E0">
        <w:rPr>
          <w:color w:val="000000" w:themeColor="text1"/>
          <w:lang w:val="es-ES_tradnl"/>
        </w:rPr>
        <w:t xml:space="preserve"> (</w:t>
      </w:r>
      <w:r w:rsidR="00773F48" w:rsidRPr="00AA16E0">
        <w:rPr>
          <w:color w:val="000000" w:themeColor="text1"/>
          <w:lang w:val="es-ES_tradnl"/>
        </w:rPr>
        <w:t>FIAB</w:t>
      </w:r>
      <w:r w:rsidRPr="00AA16E0">
        <w:rPr>
          <w:color w:val="000000" w:themeColor="text1"/>
          <w:lang w:val="es-ES_tradnl"/>
        </w:rPr>
        <w:t xml:space="preserve">), Federación Internacional de Músicos (FIM), Federación Internacional de Organizaciones de Derechos de Reproducción (IFRRO), </w:t>
      </w:r>
      <w:r w:rsidRPr="00AA16E0">
        <w:rPr>
          <w:i/>
          <w:color w:val="000000" w:themeColor="text1"/>
          <w:lang w:val="es-ES_tradnl"/>
        </w:rPr>
        <w:t xml:space="preserve">International </w:t>
      </w:r>
      <w:proofErr w:type="spellStart"/>
      <w:r w:rsidRPr="00AA16E0">
        <w:rPr>
          <w:i/>
          <w:color w:val="000000" w:themeColor="text1"/>
          <w:lang w:val="es-ES_tradnl"/>
        </w:rPr>
        <w:t>Group</w:t>
      </w:r>
      <w:proofErr w:type="spellEnd"/>
      <w:r w:rsidRPr="00AA16E0">
        <w:rPr>
          <w:i/>
          <w:color w:val="000000" w:themeColor="text1"/>
          <w:lang w:val="es-ES_tradnl"/>
        </w:rPr>
        <w:t xml:space="preserve"> of </w:t>
      </w:r>
      <w:proofErr w:type="spellStart"/>
      <w:r w:rsidRPr="00AA16E0">
        <w:rPr>
          <w:i/>
          <w:color w:val="000000" w:themeColor="text1"/>
          <w:lang w:val="es-ES_tradnl"/>
        </w:rPr>
        <w:t>Scientific</w:t>
      </w:r>
      <w:proofErr w:type="spellEnd"/>
      <w:r w:rsidRPr="00AA16E0">
        <w:rPr>
          <w:i/>
          <w:color w:val="000000" w:themeColor="text1"/>
          <w:lang w:val="es-ES_tradnl"/>
        </w:rPr>
        <w:t xml:space="preserve">, </w:t>
      </w:r>
      <w:proofErr w:type="spellStart"/>
      <w:r w:rsidRPr="00AA16E0">
        <w:rPr>
          <w:i/>
          <w:color w:val="000000" w:themeColor="text1"/>
          <w:lang w:val="es-ES_tradnl"/>
        </w:rPr>
        <w:t>Technical</w:t>
      </w:r>
      <w:proofErr w:type="spellEnd"/>
      <w:r w:rsidRPr="00AA16E0">
        <w:rPr>
          <w:i/>
          <w:color w:val="000000" w:themeColor="text1"/>
          <w:lang w:val="es-ES_tradnl"/>
        </w:rPr>
        <w:t xml:space="preserve"> and Medical </w:t>
      </w:r>
      <w:proofErr w:type="spellStart"/>
      <w:r w:rsidRPr="00AA16E0">
        <w:rPr>
          <w:i/>
          <w:color w:val="000000" w:themeColor="text1"/>
          <w:lang w:val="es-ES_tradnl"/>
        </w:rPr>
        <w:t>Publishers</w:t>
      </w:r>
      <w:proofErr w:type="spellEnd"/>
      <w:r w:rsidRPr="00AA16E0">
        <w:rPr>
          <w:color w:val="000000" w:themeColor="text1"/>
          <w:lang w:val="es-ES_tradnl"/>
        </w:rPr>
        <w:t xml:space="preserve"> (STM), Asociación Literaria y Artística Internacional (ALAI), Unión Internacional de Editores (UIE), </w:t>
      </w:r>
      <w:proofErr w:type="spellStart"/>
      <w:r w:rsidR="001212BE" w:rsidRPr="00AA16E0">
        <w:rPr>
          <w:i/>
          <w:color w:val="000000" w:themeColor="text1"/>
          <w:lang w:val="es-ES_tradnl"/>
        </w:rPr>
        <w:t>Association</w:t>
      </w:r>
      <w:proofErr w:type="spellEnd"/>
      <w:r w:rsidR="001212BE" w:rsidRPr="00AA16E0">
        <w:rPr>
          <w:i/>
          <w:color w:val="000000" w:themeColor="text1"/>
          <w:lang w:val="es-ES_tradnl"/>
        </w:rPr>
        <w:t xml:space="preserve"> </w:t>
      </w:r>
      <w:proofErr w:type="spellStart"/>
      <w:r w:rsidR="001212BE" w:rsidRPr="00AA16E0">
        <w:rPr>
          <w:i/>
          <w:color w:val="000000" w:themeColor="text1"/>
          <w:lang w:val="es-ES_tradnl"/>
        </w:rPr>
        <w:t>i</w:t>
      </w:r>
      <w:r w:rsidR="002C75FE">
        <w:rPr>
          <w:i/>
          <w:color w:val="000000" w:themeColor="text1"/>
          <w:lang w:val="es-ES_tradnl"/>
        </w:rPr>
        <w:t>n</w:t>
      </w:r>
      <w:r w:rsidR="001212BE" w:rsidRPr="00AA16E0">
        <w:rPr>
          <w:i/>
          <w:color w:val="000000" w:themeColor="text1"/>
          <w:lang w:val="es-ES_tradnl"/>
        </w:rPr>
        <w:t>ternationale</w:t>
      </w:r>
      <w:proofErr w:type="spellEnd"/>
      <w:r w:rsidR="001212BE" w:rsidRPr="00AA16E0">
        <w:rPr>
          <w:i/>
          <w:color w:val="000000" w:themeColor="text1"/>
          <w:lang w:val="es-ES_tradnl"/>
        </w:rPr>
        <w:t xml:space="preserve"> </w:t>
      </w:r>
      <w:proofErr w:type="spellStart"/>
      <w:r w:rsidR="001212BE" w:rsidRPr="00AA16E0">
        <w:rPr>
          <w:i/>
          <w:color w:val="000000" w:themeColor="text1"/>
          <w:lang w:val="es-ES_tradnl"/>
        </w:rPr>
        <w:t>pour</w:t>
      </w:r>
      <w:proofErr w:type="spellEnd"/>
      <w:r w:rsidR="001212BE" w:rsidRPr="00AA16E0">
        <w:rPr>
          <w:i/>
          <w:color w:val="000000" w:themeColor="text1"/>
          <w:lang w:val="es-ES_tradnl"/>
        </w:rPr>
        <w:t xml:space="preserve"> le </w:t>
      </w:r>
      <w:proofErr w:type="spellStart"/>
      <w:r w:rsidR="001212BE" w:rsidRPr="00AA16E0">
        <w:rPr>
          <w:i/>
          <w:color w:val="000000" w:themeColor="text1"/>
          <w:lang w:val="es-ES_tradnl"/>
        </w:rPr>
        <w:t>développement</w:t>
      </w:r>
      <w:proofErr w:type="spellEnd"/>
      <w:r w:rsidR="001212BE" w:rsidRPr="00AA16E0">
        <w:rPr>
          <w:i/>
          <w:color w:val="000000" w:themeColor="text1"/>
          <w:lang w:val="es-ES_tradnl"/>
        </w:rPr>
        <w:t xml:space="preserve"> de la </w:t>
      </w:r>
      <w:proofErr w:type="spellStart"/>
      <w:r w:rsidR="001212BE" w:rsidRPr="00AA16E0">
        <w:rPr>
          <w:i/>
          <w:color w:val="000000" w:themeColor="text1"/>
          <w:lang w:val="es-ES_tradnl"/>
        </w:rPr>
        <w:t>propriété</w:t>
      </w:r>
      <w:proofErr w:type="spellEnd"/>
      <w:r w:rsidR="001212BE" w:rsidRPr="00AA16E0">
        <w:rPr>
          <w:i/>
          <w:color w:val="000000" w:themeColor="text1"/>
          <w:lang w:val="es-ES_tradnl"/>
        </w:rPr>
        <w:t xml:space="preserve"> </w:t>
      </w:r>
      <w:proofErr w:type="spellStart"/>
      <w:r w:rsidR="001212BE" w:rsidRPr="00AA16E0">
        <w:rPr>
          <w:i/>
          <w:color w:val="000000" w:themeColor="text1"/>
          <w:lang w:val="es-ES_tradnl"/>
        </w:rPr>
        <w:t>intellectuelle</w:t>
      </w:r>
      <w:proofErr w:type="spellEnd"/>
      <w:r w:rsidR="001212BE" w:rsidRPr="00AA16E0">
        <w:rPr>
          <w:i/>
          <w:color w:val="000000" w:themeColor="text1"/>
          <w:lang w:val="es-ES_tradnl"/>
        </w:rPr>
        <w:t xml:space="preserve"> </w:t>
      </w:r>
      <w:r w:rsidRPr="00AA16E0">
        <w:rPr>
          <w:color w:val="000000" w:themeColor="text1"/>
          <w:lang w:val="es-ES_tradnl"/>
        </w:rPr>
        <w:t xml:space="preserve">(ADALPI), Federación Internacional de </w:t>
      </w:r>
      <w:proofErr w:type="spellStart"/>
      <w:r w:rsidRPr="00AA16E0">
        <w:rPr>
          <w:color w:val="000000" w:themeColor="text1"/>
          <w:lang w:val="es-ES_tradnl"/>
        </w:rPr>
        <w:t>Videogramas</w:t>
      </w:r>
      <w:proofErr w:type="spellEnd"/>
      <w:r w:rsidRPr="00AA16E0">
        <w:rPr>
          <w:color w:val="000000" w:themeColor="text1"/>
          <w:lang w:val="es-ES_tradnl"/>
        </w:rPr>
        <w:t xml:space="preserve"> (IVF), </w:t>
      </w:r>
      <w:proofErr w:type="spellStart"/>
      <w:r w:rsidRPr="00AA16E0">
        <w:rPr>
          <w:i/>
          <w:color w:val="000000" w:themeColor="text1"/>
          <w:lang w:val="es-ES_tradnl"/>
        </w:rPr>
        <w:t>Karisma</w:t>
      </w:r>
      <w:proofErr w:type="spellEnd"/>
      <w:r w:rsidRPr="00AA16E0">
        <w:rPr>
          <w:i/>
          <w:color w:val="000000" w:themeColor="text1"/>
          <w:lang w:val="es-ES_tradnl"/>
        </w:rPr>
        <w:t xml:space="preserve"> </w:t>
      </w:r>
      <w:proofErr w:type="spellStart"/>
      <w:r w:rsidRPr="00AA16E0">
        <w:rPr>
          <w:i/>
          <w:color w:val="000000" w:themeColor="text1"/>
          <w:lang w:val="es-ES_tradnl"/>
        </w:rPr>
        <w:t>Foundation</w:t>
      </w:r>
      <w:proofErr w:type="spellEnd"/>
      <w:r w:rsidRPr="00AA16E0">
        <w:rPr>
          <w:color w:val="000000" w:themeColor="text1"/>
          <w:lang w:val="es-ES_tradnl"/>
        </w:rPr>
        <w:t xml:space="preserve">, </w:t>
      </w:r>
      <w:proofErr w:type="spellStart"/>
      <w:r w:rsidRPr="00AA16E0">
        <w:rPr>
          <w:i/>
          <w:color w:val="000000" w:themeColor="text1"/>
          <w:lang w:val="es-ES_tradnl"/>
        </w:rPr>
        <w:t>Knowledge</w:t>
      </w:r>
      <w:proofErr w:type="spellEnd"/>
      <w:r w:rsidRPr="00AA16E0">
        <w:rPr>
          <w:i/>
          <w:color w:val="000000" w:themeColor="text1"/>
          <w:lang w:val="es-ES_tradnl"/>
        </w:rPr>
        <w:t xml:space="preserve"> </w:t>
      </w:r>
      <w:proofErr w:type="spellStart"/>
      <w:r w:rsidRPr="00AA16E0">
        <w:rPr>
          <w:i/>
          <w:color w:val="000000" w:themeColor="text1"/>
          <w:lang w:val="es-ES_tradnl"/>
        </w:rPr>
        <w:t>Ecology</w:t>
      </w:r>
      <w:proofErr w:type="spellEnd"/>
      <w:r w:rsidRPr="00AA16E0">
        <w:rPr>
          <w:i/>
          <w:color w:val="000000" w:themeColor="text1"/>
          <w:lang w:val="es-ES_tradnl"/>
        </w:rPr>
        <w:t xml:space="preserve"> International, Inc.</w:t>
      </w:r>
      <w:r w:rsidRPr="00AA16E0">
        <w:rPr>
          <w:color w:val="000000" w:themeColor="text1"/>
          <w:lang w:val="es-ES_tradnl"/>
        </w:rPr>
        <w:t xml:space="preserve"> </w:t>
      </w:r>
      <w:r w:rsidRPr="002C75FE">
        <w:rPr>
          <w:color w:val="000000" w:themeColor="text1"/>
        </w:rPr>
        <w:t xml:space="preserve">(KEI), </w:t>
      </w:r>
      <w:proofErr w:type="spellStart"/>
      <w:r w:rsidRPr="002C75FE">
        <w:rPr>
          <w:color w:val="000000" w:themeColor="text1"/>
        </w:rPr>
        <w:t>Instituto</w:t>
      </w:r>
      <w:proofErr w:type="spellEnd"/>
      <w:r w:rsidRPr="002C75FE">
        <w:rPr>
          <w:color w:val="000000" w:themeColor="text1"/>
        </w:rPr>
        <w:t xml:space="preserve"> Max Planck de Derecho de </w:t>
      </w:r>
      <w:proofErr w:type="spellStart"/>
      <w:r w:rsidRPr="002C75FE">
        <w:rPr>
          <w:color w:val="000000" w:themeColor="text1"/>
        </w:rPr>
        <w:lastRenderedPageBreak/>
        <w:t>Propiedad</w:t>
      </w:r>
      <w:proofErr w:type="spellEnd"/>
      <w:r w:rsidRPr="002C75FE">
        <w:rPr>
          <w:color w:val="000000" w:themeColor="text1"/>
        </w:rPr>
        <w:t xml:space="preserve"> </w:t>
      </w:r>
      <w:proofErr w:type="spellStart"/>
      <w:r w:rsidRPr="002C75FE">
        <w:rPr>
          <w:color w:val="000000" w:themeColor="text1"/>
        </w:rPr>
        <w:t>Intelectual</w:t>
      </w:r>
      <w:proofErr w:type="spellEnd"/>
      <w:r w:rsidRPr="002C75FE">
        <w:rPr>
          <w:color w:val="000000" w:themeColor="text1"/>
        </w:rPr>
        <w:t xml:space="preserve">, Derecho de </w:t>
      </w:r>
      <w:proofErr w:type="spellStart"/>
      <w:r w:rsidRPr="002C75FE">
        <w:rPr>
          <w:color w:val="000000" w:themeColor="text1"/>
        </w:rPr>
        <w:t>Competencia</w:t>
      </w:r>
      <w:proofErr w:type="spellEnd"/>
      <w:r w:rsidRPr="002C75FE">
        <w:rPr>
          <w:color w:val="000000" w:themeColor="text1"/>
        </w:rPr>
        <w:t xml:space="preserve"> y Derecho </w:t>
      </w:r>
      <w:proofErr w:type="spellStart"/>
      <w:r w:rsidRPr="002C75FE">
        <w:rPr>
          <w:color w:val="000000" w:themeColor="text1"/>
        </w:rPr>
        <w:t>Tributario</w:t>
      </w:r>
      <w:proofErr w:type="spellEnd"/>
      <w:r w:rsidRPr="002C75FE">
        <w:rPr>
          <w:color w:val="000000" w:themeColor="text1"/>
        </w:rPr>
        <w:t xml:space="preserve">, </w:t>
      </w:r>
      <w:r w:rsidRPr="002C75FE">
        <w:rPr>
          <w:i/>
          <w:color w:val="000000" w:themeColor="text1"/>
        </w:rPr>
        <w:t>Motion Picture Association</w:t>
      </w:r>
      <w:r w:rsidRPr="002C75FE">
        <w:rPr>
          <w:color w:val="000000" w:themeColor="text1"/>
        </w:rPr>
        <w:t xml:space="preserve"> (MPA), </w:t>
      </w:r>
      <w:r w:rsidRPr="002C75FE">
        <w:rPr>
          <w:i/>
          <w:color w:val="000000" w:themeColor="text1"/>
        </w:rPr>
        <w:t>North American Broadcasters Association</w:t>
      </w:r>
      <w:r w:rsidRPr="002C75FE">
        <w:rPr>
          <w:color w:val="000000" w:themeColor="text1"/>
        </w:rPr>
        <w:t xml:space="preserve"> (NABA), </w:t>
      </w:r>
      <w:r w:rsidRPr="002C75FE">
        <w:rPr>
          <w:i/>
        </w:rPr>
        <w:t>Pan-African Composers and Songwriters Alliance</w:t>
      </w:r>
      <w:r w:rsidRPr="002C75FE">
        <w:t xml:space="preserve"> (PACSA), </w:t>
      </w:r>
      <w:r w:rsidRPr="002C75FE">
        <w:rPr>
          <w:i/>
          <w:color w:val="000000" w:themeColor="text1"/>
        </w:rPr>
        <w:t>Scottish Council on Archives</w:t>
      </w:r>
      <w:r w:rsidRPr="002C75FE">
        <w:rPr>
          <w:color w:val="000000" w:themeColor="text1"/>
        </w:rPr>
        <w:t xml:space="preserve"> (SCA),</w:t>
      </w:r>
      <w:r w:rsidRPr="002C75FE">
        <w:rPr>
          <w:i/>
          <w:color w:val="000000" w:themeColor="text1"/>
        </w:rPr>
        <w:t xml:space="preserve"> Society of American Archivists</w:t>
      </w:r>
      <w:r w:rsidRPr="002C75FE">
        <w:rPr>
          <w:color w:val="000000" w:themeColor="text1"/>
        </w:rPr>
        <w:t xml:space="preserve"> (SAA), </w:t>
      </w:r>
      <w:r w:rsidRPr="002C75FE">
        <w:rPr>
          <w:i/>
        </w:rPr>
        <w:t>Software &amp; Information Industry Association</w:t>
      </w:r>
      <w:r w:rsidRPr="002C75FE">
        <w:t xml:space="preserve"> (SIIA), </w:t>
      </w:r>
      <w:r w:rsidRPr="002C75FE">
        <w:rPr>
          <w:i/>
        </w:rPr>
        <w:t>Sports Rights Owners Coalition</w:t>
      </w:r>
      <w:r w:rsidRPr="002C75FE">
        <w:t xml:space="preserve"> (SROC), </w:t>
      </w:r>
      <w:r w:rsidRPr="002C75FE">
        <w:rPr>
          <w:i/>
          <w:color w:val="000000" w:themeColor="text1"/>
        </w:rPr>
        <w:t>Japan Commercial Broadcasters Association</w:t>
      </w:r>
      <w:r w:rsidRPr="002C75FE">
        <w:rPr>
          <w:color w:val="000000" w:themeColor="text1"/>
        </w:rPr>
        <w:t xml:space="preserve"> (JBA), </w:t>
      </w:r>
      <w:proofErr w:type="spellStart"/>
      <w:r w:rsidRPr="002C75FE">
        <w:rPr>
          <w:i/>
        </w:rPr>
        <w:t>Trans</w:t>
      </w:r>
      <w:r w:rsidR="00220372" w:rsidRPr="002C75FE">
        <w:rPr>
          <w:i/>
        </w:rPr>
        <w:t xml:space="preserve"> </w:t>
      </w:r>
      <w:r w:rsidRPr="002C75FE">
        <w:rPr>
          <w:i/>
        </w:rPr>
        <w:t>Atlantic</w:t>
      </w:r>
      <w:proofErr w:type="spellEnd"/>
      <w:r w:rsidRPr="002C75FE">
        <w:rPr>
          <w:i/>
        </w:rPr>
        <w:t xml:space="preserve"> Consumer Dialogue</w:t>
      </w:r>
      <w:r w:rsidRPr="002C75FE">
        <w:t xml:space="preserve"> (TACD), </w:t>
      </w:r>
      <w:r w:rsidRPr="002C75FE">
        <w:rPr>
          <w:i/>
          <w:color w:val="000000" w:themeColor="text1"/>
        </w:rPr>
        <w:t>Union Network International - Media and Entertainment</w:t>
      </w:r>
      <w:r w:rsidRPr="002C75FE">
        <w:rPr>
          <w:color w:val="000000" w:themeColor="text1"/>
        </w:rPr>
        <w:t xml:space="preserve"> (UNI-MEI), </w:t>
      </w:r>
      <w:proofErr w:type="spellStart"/>
      <w:r w:rsidRPr="002C75FE">
        <w:rPr>
          <w:color w:val="000000" w:themeColor="text1"/>
        </w:rPr>
        <w:t>Asociación</w:t>
      </w:r>
      <w:proofErr w:type="spellEnd"/>
      <w:r w:rsidRPr="002C75FE">
        <w:rPr>
          <w:color w:val="000000" w:themeColor="text1"/>
        </w:rPr>
        <w:t xml:space="preserve"> Mundial de </w:t>
      </w:r>
      <w:proofErr w:type="spellStart"/>
      <w:r w:rsidRPr="002C75FE">
        <w:rPr>
          <w:color w:val="000000" w:themeColor="text1"/>
        </w:rPr>
        <w:t>Periódicos</w:t>
      </w:r>
      <w:proofErr w:type="spellEnd"/>
      <w:r w:rsidRPr="002C75FE">
        <w:rPr>
          <w:color w:val="000000" w:themeColor="text1"/>
        </w:rPr>
        <w:t xml:space="preserve"> (WAN), </w:t>
      </w:r>
      <w:r w:rsidRPr="002C75FE">
        <w:t xml:space="preserve">Unión Mundial de </w:t>
      </w:r>
      <w:proofErr w:type="spellStart"/>
      <w:r w:rsidRPr="002C75FE">
        <w:t>Ciegos</w:t>
      </w:r>
      <w:proofErr w:type="spellEnd"/>
      <w:r w:rsidRPr="002C75FE">
        <w:t xml:space="preserve"> (WBU) y </w:t>
      </w:r>
      <w:r w:rsidRPr="002C75FE">
        <w:rPr>
          <w:i/>
        </w:rPr>
        <w:t>Writers &amp; Directors Worldwide</w:t>
      </w:r>
      <w:r w:rsidRPr="002C75FE">
        <w:t xml:space="preserve"> (W&amp;DW)</w:t>
      </w:r>
      <w:r w:rsidRPr="002C75FE">
        <w:rPr>
          <w:color w:val="000000" w:themeColor="text1"/>
        </w:rPr>
        <w:t xml:space="preserve"> (59).</w:t>
      </w:r>
    </w:p>
    <w:p w:rsidR="002F39EB" w:rsidRPr="002C75FE" w:rsidRDefault="002F39EB" w:rsidP="002F39EB">
      <w:pPr>
        <w:rPr>
          <w:color w:val="000000" w:themeColor="text1"/>
          <w:lang w:val="en-US"/>
        </w:rPr>
      </w:pPr>
    </w:p>
    <w:p w:rsidR="002F39EB" w:rsidRPr="00AA16E0" w:rsidRDefault="002F39EB" w:rsidP="002F39EB">
      <w:pPr>
        <w:pStyle w:val="Heading1"/>
        <w:spacing w:before="0" w:after="0"/>
        <w:rPr>
          <w:lang w:val="es-ES_tradnl"/>
        </w:rPr>
      </w:pPr>
      <w:r w:rsidRPr="00AA16E0">
        <w:rPr>
          <w:lang w:val="es-ES_tradnl"/>
        </w:rPr>
        <w:t>PUNTO 1</w:t>
      </w:r>
      <w:proofErr w:type="gramStart"/>
      <w:r w:rsidRPr="00AA16E0">
        <w:rPr>
          <w:lang w:val="es-ES_tradnl"/>
        </w:rPr>
        <w:t xml:space="preserve">: </w:t>
      </w:r>
      <w:r w:rsidR="000435FD" w:rsidRPr="00AA16E0">
        <w:rPr>
          <w:lang w:val="es-ES_tradnl"/>
        </w:rPr>
        <w:t xml:space="preserve"> </w:t>
      </w:r>
      <w:r w:rsidRPr="00AA16E0">
        <w:rPr>
          <w:lang w:val="es-ES_tradnl"/>
        </w:rPr>
        <w:t>APERTURA</w:t>
      </w:r>
      <w:proofErr w:type="gramEnd"/>
      <w:r w:rsidRPr="00AA16E0">
        <w:rPr>
          <w:lang w:val="es-ES_tradnl"/>
        </w:rPr>
        <w:t xml:space="preserve"> DE LA SESIÓN</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Director General abrió la sesión y dio la bienvenida a todas las delegaciones a la vigésima octava sesión del SCCR.  Recalcó la importancia que en términos sociales y económicos reviste la radiodifusión, a la luz de acontecimientos </w:t>
      </w:r>
      <w:r w:rsidR="00357875" w:rsidRPr="00AA16E0">
        <w:rPr>
          <w:color w:val="000000" w:themeColor="text1"/>
          <w:lang w:val="es-ES_tradnl"/>
        </w:rPr>
        <w:t xml:space="preserve">tales </w:t>
      </w:r>
      <w:r w:rsidRPr="00AA16E0">
        <w:rPr>
          <w:color w:val="000000" w:themeColor="text1"/>
          <w:lang w:val="es-ES_tradnl"/>
        </w:rPr>
        <w:t>como la Copa Mundial de la FIFA, y señaló que la radiodifusión es el único componente del marco jurídico internacional de</w:t>
      </w:r>
      <w:r w:rsidR="00357875" w:rsidRPr="00AA16E0">
        <w:rPr>
          <w:color w:val="000000" w:themeColor="text1"/>
          <w:lang w:val="es-ES_tradnl"/>
        </w:rPr>
        <w:t>l</w:t>
      </w:r>
      <w:r w:rsidRPr="00AA16E0">
        <w:rPr>
          <w:color w:val="000000" w:themeColor="text1"/>
          <w:lang w:val="es-ES_tradnl"/>
        </w:rPr>
        <w:t xml:space="preserve"> derecho de autor que </w:t>
      </w:r>
      <w:r w:rsidR="00EB0EBC" w:rsidRPr="00AA16E0">
        <w:rPr>
          <w:color w:val="000000" w:themeColor="text1"/>
          <w:lang w:val="es-ES_tradnl"/>
        </w:rPr>
        <w:t xml:space="preserve">queda </w:t>
      </w:r>
      <w:r w:rsidR="003B12E7" w:rsidRPr="00AA16E0">
        <w:rPr>
          <w:color w:val="000000" w:themeColor="text1"/>
          <w:lang w:val="es-ES_tradnl"/>
        </w:rPr>
        <w:t xml:space="preserve">aún por </w:t>
      </w:r>
      <w:r w:rsidR="00357875" w:rsidRPr="00AA16E0">
        <w:rPr>
          <w:color w:val="000000" w:themeColor="text1"/>
          <w:lang w:val="es-ES_tradnl"/>
        </w:rPr>
        <w:t xml:space="preserve">actualizar al </w:t>
      </w:r>
      <w:r w:rsidRPr="00AA16E0">
        <w:rPr>
          <w:color w:val="000000" w:themeColor="text1"/>
          <w:lang w:val="es-ES_tradnl"/>
        </w:rPr>
        <w:t xml:space="preserve">entorno digital.  Reconoció las dificultades que los Estados miembros encuentran a la hora de acordar la fórmula más adecuada para abordar las necesidades y los problemas a los que se enfrentan los organismos de radiodifusión en la era digital y aseguró a las delegaciones que, pese a la falta de conclusiones formales, en la sesión anterior se </w:t>
      </w:r>
      <w:r w:rsidR="00EB0EBC" w:rsidRPr="00AA16E0">
        <w:rPr>
          <w:color w:val="000000" w:themeColor="text1"/>
          <w:lang w:val="es-ES_tradnl"/>
        </w:rPr>
        <w:t xml:space="preserve">realizaron </w:t>
      </w:r>
      <w:r w:rsidRPr="00AA16E0">
        <w:rPr>
          <w:color w:val="000000" w:themeColor="text1"/>
          <w:lang w:val="es-ES_tradnl"/>
        </w:rPr>
        <w:t xml:space="preserve">avances en este ámbito.  </w:t>
      </w:r>
      <w:r w:rsidRPr="00AA16E0">
        <w:rPr>
          <w:lang w:val="es-ES_tradnl"/>
        </w:rPr>
        <w:t xml:space="preserve">Afirmó que es posible lograr un resultado satisfactorio mediante un instrumento internacional con un alcance razonablemente limitado, que establezca elementos neutros desde el punto de vista tecnológico que permitan a los organismos de radiodifusión funcionar en un entorno en </w:t>
      </w:r>
      <w:r w:rsidR="00357875" w:rsidRPr="00AA16E0">
        <w:rPr>
          <w:lang w:val="es-ES_tradnl"/>
        </w:rPr>
        <w:t xml:space="preserve">franca </w:t>
      </w:r>
      <w:r w:rsidRPr="00AA16E0">
        <w:rPr>
          <w:lang w:val="es-ES_tradnl"/>
        </w:rPr>
        <w:t>evolución, capacitándolos para hacer frente a la piratería digital transfronteriza</w:t>
      </w:r>
      <w:r w:rsidR="00DE5A67" w:rsidRPr="00AA16E0">
        <w:rPr>
          <w:lang w:val="es-ES_tradnl"/>
        </w:rPr>
        <w:t xml:space="preserve">, pero </w:t>
      </w:r>
      <w:r w:rsidRPr="00AA16E0">
        <w:rPr>
          <w:lang w:val="es-ES_tradnl"/>
        </w:rPr>
        <w:t xml:space="preserve">que al mismo tiempo deje abierta la posibilidad de que partes contratantes individuales acuerden un nivel de protección superior.  El Director General </w:t>
      </w:r>
      <w:r w:rsidR="00DE5A67" w:rsidRPr="00AA16E0">
        <w:rPr>
          <w:lang w:val="es-ES_tradnl"/>
        </w:rPr>
        <w:t xml:space="preserve">expresó </w:t>
      </w:r>
      <w:r w:rsidRPr="00AA16E0">
        <w:rPr>
          <w:lang w:val="es-ES_tradnl"/>
        </w:rPr>
        <w:t xml:space="preserve">su deseo de que se logre un resultado positivo en lo concerniente a los organismos de radiodifusión </w:t>
      </w:r>
      <w:r w:rsidR="00753CBC" w:rsidRPr="00AA16E0">
        <w:rPr>
          <w:lang w:val="es-ES_tradnl"/>
        </w:rPr>
        <w:t xml:space="preserve">al objeto de que </w:t>
      </w:r>
      <w:r w:rsidRPr="00AA16E0">
        <w:rPr>
          <w:lang w:val="es-ES_tradnl"/>
        </w:rPr>
        <w:t>e</w:t>
      </w:r>
      <w:r w:rsidR="009E0418" w:rsidRPr="00AA16E0">
        <w:rPr>
          <w:lang w:val="es-ES_tradnl"/>
        </w:rPr>
        <w:t>l</w:t>
      </w:r>
      <w:r w:rsidRPr="00AA16E0">
        <w:rPr>
          <w:lang w:val="es-ES_tradnl"/>
        </w:rPr>
        <w:t xml:space="preserve"> Comité </w:t>
      </w:r>
      <w:r w:rsidR="00753CBC" w:rsidRPr="00AA16E0">
        <w:rPr>
          <w:lang w:val="es-ES_tradnl"/>
        </w:rPr>
        <w:t xml:space="preserve">pueda rendir el correspondiente </w:t>
      </w:r>
      <w:r w:rsidR="009E0418" w:rsidRPr="00AA16E0">
        <w:rPr>
          <w:lang w:val="es-ES_tradnl"/>
        </w:rPr>
        <w:t xml:space="preserve">informe </w:t>
      </w:r>
      <w:r w:rsidRPr="00AA16E0">
        <w:rPr>
          <w:lang w:val="es-ES_tradnl"/>
        </w:rPr>
        <w:t xml:space="preserve">a la Asamblea de la OMPI </w:t>
      </w:r>
      <w:r w:rsidR="00E11ABE" w:rsidRPr="00AA16E0">
        <w:rPr>
          <w:lang w:val="es-ES_tradnl"/>
        </w:rPr>
        <w:t xml:space="preserve">de </w:t>
      </w:r>
      <w:r w:rsidRPr="00AA16E0">
        <w:rPr>
          <w:lang w:val="es-ES_tradnl"/>
        </w:rPr>
        <w:t xml:space="preserve">septiembre </w:t>
      </w:r>
      <w:r w:rsidR="00D50715" w:rsidRPr="00AA16E0">
        <w:rPr>
          <w:lang w:val="es-ES_tradnl"/>
        </w:rPr>
        <w:t>de 20</w:t>
      </w:r>
      <w:r w:rsidRPr="00AA16E0">
        <w:rPr>
          <w:lang w:val="es-ES_tradnl"/>
        </w:rPr>
        <w:t xml:space="preserve">14 y presentar recomendaciones sobre la labor a </w:t>
      </w:r>
      <w:r w:rsidR="00E11ABE" w:rsidRPr="00AA16E0">
        <w:rPr>
          <w:lang w:val="es-ES_tradnl"/>
        </w:rPr>
        <w:t xml:space="preserve">desplegar </w:t>
      </w:r>
      <w:r w:rsidR="00D50715" w:rsidRPr="00AA16E0">
        <w:rPr>
          <w:lang w:val="es-ES_tradnl"/>
        </w:rPr>
        <w:t>en 20</w:t>
      </w:r>
      <w:r w:rsidRPr="00AA16E0">
        <w:rPr>
          <w:lang w:val="es-ES_tradnl"/>
        </w:rPr>
        <w:t xml:space="preserve">15.  Asimismo, subrayó la necesidad de alcanzar un consenso acerca de la conveniencia de convocar una conferencia diplomática.  El Comité </w:t>
      </w:r>
      <w:r w:rsidR="00EB0EBC" w:rsidRPr="00AA16E0">
        <w:rPr>
          <w:lang w:val="es-ES_tradnl"/>
        </w:rPr>
        <w:t xml:space="preserve">aprobó </w:t>
      </w:r>
      <w:r w:rsidRPr="00AA16E0">
        <w:rPr>
          <w:lang w:val="es-ES_tradnl"/>
        </w:rPr>
        <w:t xml:space="preserve">el documento </w:t>
      </w:r>
      <w:hyperlink r:id="rId10">
        <w:r w:rsidRPr="00AA16E0">
          <w:rPr>
            <w:lang w:val="es-ES_tradnl"/>
          </w:rPr>
          <w:t>SCCR/28/REF/SCCR/26/3</w:t>
        </w:r>
      </w:hyperlink>
      <w:r w:rsidRPr="00AA16E0">
        <w:rPr>
          <w:lang w:val="es-ES_tradnl"/>
        </w:rPr>
        <w:t xml:space="preserve"> relativo a las limitaciones y excepciones </w:t>
      </w:r>
      <w:r w:rsidR="00475794" w:rsidRPr="00AA16E0">
        <w:rPr>
          <w:lang w:val="es-ES_tradnl"/>
        </w:rPr>
        <w:t xml:space="preserve">para las </w:t>
      </w:r>
      <w:r w:rsidRPr="00AA16E0">
        <w:rPr>
          <w:lang w:val="es-ES_tradnl"/>
        </w:rPr>
        <w:t xml:space="preserve">bibliotecas y </w:t>
      </w:r>
      <w:r w:rsidR="00475794" w:rsidRPr="00AA16E0">
        <w:rPr>
          <w:lang w:val="es-ES_tradnl"/>
        </w:rPr>
        <w:t xml:space="preserve">los </w:t>
      </w:r>
      <w:r w:rsidRPr="00AA16E0">
        <w:rPr>
          <w:lang w:val="es-ES_tradnl"/>
        </w:rPr>
        <w:t>archivos</w:t>
      </w:r>
      <w:r w:rsidR="00E11ABE" w:rsidRPr="00AA16E0">
        <w:rPr>
          <w:lang w:val="es-ES_tradnl"/>
        </w:rPr>
        <w:t>,</w:t>
      </w:r>
      <w:r w:rsidRPr="00AA16E0">
        <w:rPr>
          <w:lang w:val="es-ES_tradnl"/>
        </w:rPr>
        <w:t xml:space="preserve"> y examinó para su posible adopción el documento </w:t>
      </w:r>
      <w:hyperlink r:id="rId11">
        <w:r w:rsidRPr="00AA16E0">
          <w:rPr>
            <w:lang w:val="es-ES_tradnl"/>
          </w:rPr>
          <w:t>SCCR/28/REF/SCCR/26/4 PROV</w:t>
        </w:r>
      </w:hyperlink>
      <w:r w:rsidRPr="00AA16E0">
        <w:rPr>
          <w:lang w:val="es-ES_tradnl"/>
        </w:rPr>
        <w:t xml:space="preserve"> relativo a las limitaciones y excepciones para las instituciones</w:t>
      </w:r>
      <w:r w:rsidR="009E0418" w:rsidRPr="00AA16E0">
        <w:rPr>
          <w:lang w:val="es-ES_tradnl"/>
        </w:rPr>
        <w:t xml:space="preserve"> </w:t>
      </w:r>
      <w:r w:rsidR="00753CBC" w:rsidRPr="00AA16E0">
        <w:rPr>
          <w:lang w:val="es-ES_tradnl"/>
        </w:rPr>
        <w:t xml:space="preserve">educativas </w:t>
      </w:r>
      <w:r w:rsidRPr="00AA16E0">
        <w:rPr>
          <w:lang w:val="es-ES_tradnl"/>
        </w:rPr>
        <w:t xml:space="preserve">y de investigación y las personas con otras discapacidades </w:t>
      </w:r>
      <w:r w:rsidR="00DE5A67" w:rsidRPr="00AA16E0">
        <w:rPr>
          <w:lang w:val="es-ES_tradnl"/>
        </w:rPr>
        <w:t>(</w:t>
      </w:r>
      <w:r w:rsidRPr="00AA16E0">
        <w:rPr>
          <w:lang w:val="es-ES_tradnl"/>
        </w:rPr>
        <w:t>distintas de la discapacidad visual o las dificultades para acceder al texto impreso</w:t>
      </w:r>
      <w:r w:rsidR="00DE5A67" w:rsidRPr="00AA16E0">
        <w:rPr>
          <w:lang w:val="es-ES_tradnl"/>
        </w:rPr>
        <w:t>)</w:t>
      </w:r>
      <w:r w:rsidRPr="00AA16E0">
        <w:rPr>
          <w:lang w:val="es-ES_tradnl"/>
        </w:rPr>
        <w:t xml:space="preserve">.  El Director General </w:t>
      </w:r>
      <w:r w:rsidR="00475794" w:rsidRPr="00AA16E0">
        <w:rPr>
          <w:lang w:val="es-ES_tradnl"/>
        </w:rPr>
        <w:t xml:space="preserve">insistió en </w:t>
      </w:r>
      <w:r w:rsidRPr="00AA16E0">
        <w:rPr>
          <w:lang w:val="es-ES_tradnl"/>
        </w:rPr>
        <w:t xml:space="preserve">la </w:t>
      </w:r>
      <w:r w:rsidR="00E11ABE" w:rsidRPr="00AA16E0">
        <w:rPr>
          <w:lang w:val="es-ES_tradnl"/>
        </w:rPr>
        <w:t xml:space="preserve">trascendencia </w:t>
      </w:r>
      <w:r w:rsidRPr="00AA16E0">
        <w:rPr>
          <w:lang w:val="es-ES_tradnl"/>
        </w:rPr>
        <w:t xml:space="preserve">que tienen estas cuestiones y </w:t>
      </w:r>
      <w:r w:rsidR="00475794" w:rsidRPr="00AA16E0">
        <w:rPr>
          <w:lang w:val="es-ES_tradnl"/>
        </w:rPr>
        <w:t xml:space="preserve">en </w:t>
      </w:r>
      <w:r w:rsidRPr="00AA16E0">
        <w:rPr>
          <w:lang w:val="es-ES_tradnl"/>
        </w:rPr>
        <w:t xml:space="preserve">el objetivo del Comité de formular recomendaciones a la Asamblea de la OMPI sobre las limitaciones y excepciones </w:t>
      </w:r>
      <w:r w:rsidR="00E11ABE" w:rsidRPr="00AA16E0">
        <w:rPr>
          <w:lang w:val="es-ES_tradnl"/>
        </w:rPr>
        <w:t xml:space="preserve">para </w:t>
      </w:r>
      <w:r w:rsidR="00EB0EBC" w:rsidRPr="00AA16E0">
        <w:rPr>
          <w:lang w:val="es-ES_tradnl"/>
        </w:rPr>
        <w:t xml:space="preserve">las </w:t>
      </w:r>
      <w:r w:rsidRPr="00AA16E0">
        <w:rPr>
          <w:lang w:val="es-ES_tradnl"/>
        </w:rPr>
        <w:t xml:space="preserve">bibliotecas y archivos con arreglo a la decisión de la Asamblea General.  </w:t>
      </w:r>
    </w:p>
    <w:p w:rsidR="002F39EB" w:rsidRPr="00AA16E0" w:rsidRDefault="002F39EB" w:rsidP="002F39EB">
      <w:pPr>
        <w:pStyle w:val="ListParagraph"/>
        <w:ind w:left="0"/>
        <w:rPr>
          <w:color w:val="000000" w:themeColor="text1"/>
          <w:lang w:val="es-ES_tradnl"/>
        </w:rPr>
      </w:pPr>
    </w:p>
    <w:p w:rsidR="002F39EB" w:rsidRPr="00AA16E0" w:rsidRDefault="002F39EB" w:rsidP="006C3FE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trasladó a las delegaciones su punto de vista sobre el programa de trabajo para la presente sesión.  Explicó que se ha formado esta opinión tras celebrar consultas </w:t>
      </w:r>
      <w:r w:rsidR="00E11ABE" w:rsidRPr="00AA16E0">
        <w:rPr>
          <w:color w:val="000000" w:themeColor="text1"/>
          <w:lang w:val="es-ES_tradnl"/>
        </w:rPr>
        <w:t xml:space="preserve">oficiosas </w:t>
      </w:r>
      <w:r w:rsidRPr="00AA16E0">
        <w:rPr>
          <w:color w:val="000000" w:themeColor="text1"/>
          <w:lang w:val="es-ES_tradnl"/>
        </w:rPr>
        <w:t xml:space="preserve">con grupos regionales que la Secretaría organizó a instancias suyas y que estuvieron presididas por el Vicepresidente del Comité.  </w:t>
      </w:r>
      <w:r w:rsidRPr="00AA16E0">
        <w:rPr>
          <w:lang w:val="es-ES_tradnl"/>
        </w:rPr>
        <w:t xml:space="preserve">Tres miembros de cada grupo se sumaron el 23 de junio </w:t>
      </w:r>
      <w:r w:rsidR="00D50715" w:rsidRPr="00AA16E0">
        <w:rPr>
          <w:lang w:val="es-ES_tradnl"/>
        </w:rPr>
        <w:t>de 20</w:t>
      </w:r>
      <w:r w:rsidRPr="00AA16E0">
        <w:rPr>
          <w:lang w:val="es-ES_tradnl"/>
        </w:rPr>
        <w:t xml:space="preserve">14 a los coordinadores regionales en dichas consultas.  El propio Presidente se reunió con los coordinadores regionales el 27 de junio </w:t>
      </w:r>
      <w:r w:rsidR="00D50715" w:rsidRPr="00AA16E0">
        <w:rPr>
          <w:lang w:val="es-ES_tradnl"/>
        </w:rPr>
        <w:t>de 20</w:t>
      </w:r>
      <w:r w:rsidRPr="00AA16E0">
        <w:rPr>
          <w:lang w:val="es-ES_tradnl"/>
        </w:rPr>
        <w:t xml:space="preserve">14.  </w:t>
      </w:r>
      <w:r w:rsidR="002C2AAD" w:rsidRPr="00AA16E0">
        <w:rPr>
          <w:lang w:val="es-ES_tradnl"/>
        </w:rPr>
        <w:t xml:space="preserve">Entre otros, estas consultas tuvieron por objetivo </w:t>
      </w:r>
      <w:r w:rsidR="00A64051" w:rsidRPr="00AA16E0">
        <w:rPr>
          <w:lang w:val="es-ES_tradnl"/>
        </w:rPr>
        <w:t xml:space="preserve">abordar </w:t>
      </w:r>
      <w:r w:rsidRPr="00AA16E0">
        <w:rPr>
          <w:lang w:val="es-ES_tradnl"/>
        </w:rPr>
        <w:t xml:space="preserve">la propuesta </w:t>
      </w:r>
      <w:r w:rsidR="00AE5D8C" w:rsidRPr="00AA16E0">
        <w:rPr>
          <w:lang w:val="es-ES_tradnl"/>
        </w:rPr>
        <w:t xml:space="preserve">presentada </w:t>
      </w:r>
      <w:r w:rsidR="002C2AAD" w:rsidRPr="00AA16E0">
        <w:rPr>
          <w:lang w:val="es-ES_tradnl"/>
        </w:rPr>
        <w:t xml:space="preserve">por </w:t>
      </w:r>
      <w:r w:rsidRPr="00AA16E0">
        <w:rPr>
          <w:lang w:val="es-ES_tradnl"/>
        </w:rPr>
        <w:t xml:space="preserve">el Presidente en el documento </w:t>
      </w:r>
      <w:hyperlink r:id="rId12">
        <w:r w:rsidRPr="00AA16E0">
          <w:rPr>
            <w:lang w:val="es-ES_tradnl"/>
          </w:rPr>
          <w:t>SCCR/27/REF/ CONCLUSIONS</w:t>
        </w:r>
      </w:hyperlink>
      <w:r w:rsidRPr="00AA16E0">
        <w:rPr>
          <w:lang w:val="es-ES_tradnl"/>
        </w:rPr>
        <w:t xml:space="preserve"> </w:t>
      </w:r>
      <w:r w:rsidR="002C2AAD" w:rsidRPr="00AA16E0">
        <w:rPr>
          <w:lang w:val="es-ES_tradnl"/>
        </w:rPr>
        <w:t xml:space="preserve">durante </w:t>
      </w:r>
      <w:r w:rsidRPr="00AA16E0">
        <w:rPr>
          <w:lang w:val="es-ES_tradnl"/>
        </w:rPr>
        <w:t xml:space="preserve">la vigésima séptima sesión del SCCR acerca del programa de trabajo de </w:t>
      </w:r>
      <w:r w:rsidR="00AE5D8C" w:rsidRPr="00AA16E0">
        <w:rPr>
          <w:lang w:val="es-ES_tradnl"/>
        </w:rPr>
        <w:t xml:space="preserve">la </w:t>
      </w:r>
      <w:r w:rsidRPr="00AA16E0">
        <w:rPr>
          <w:lang w:val="es-ES_tradnl"/>
        </w:rPr>
        <w:t xml:space="preserve">vigésima octava sesión </w:t>
      </w:r>
      <w:r w:rsidR="00AE5D8C" w:rsidRPr="00AA16E0">
        <w:rPr>
          <w:lang w:val="es-ES_tradnl"/>
        </w:rPr>
        <w:t xml:space="preserve">del Comité </w:t>
      </w:r>
      <w:r w:rsidRPr="00AA16E0">
        <w:rPr>
          <w:lang w:val="es-ES_tradnl"/>
        </w:rPr>
        <w:t xml:space="preserve">y el fundamento del debate sobre las limitaciones y excepciones </w:t>
      </w:r>
      <w:r w:rsidR="002C2AAD" w:rsidRPr="00AA16E0">
        <w:rPr>
          <w:lang w:val="es-ES_tradnl"/>
        </w:rPr>
        <w:t xml:space="preserve">para las </w:t>
      </w:r>
      <w:r w:rsidRPr="00AA16E0">
        <w:rPr>
          <w:lang w:val="es-ES_tradnl"/>
        </w:rPr>
        <w:t>bibliotecas y archivos</w:t>
      </w:r>
      <w:r w:rsidR="002C2AAD" w:rsidRPr="00AA16E0">
        <w:rPr>
          <w:lang w:val="es-ES_tradnl"/>
        </w:rPr>
        <w:t>,</w:t>
      </w:r>
      <w:r w:rsidRPr="00AA16E0">
        <w:rPr>
          <w:lang w:val="es-ES_tradnl"/>
        </w:rPr>
        <w:t xml:space="preserve"> las instituciones </w:t>
      </w:r>
      <w:r w:rsidR="009E0418" w:rsidRPr="00AA16E0">
        <w:rPr>
          <w:lang w:val="es-ES_tradnl"/>
        </w:rPr>
        <w:t xml:space="preserve">educativas </w:t>
      </w:r>
      <w:r w:rsidRPr="00AA16E0">
        <w:rPr>
          <w:lang w:val="es-ES_tradnl"/>
        </w:rPr>
        <w:t>y de investigación y las personas con otras discapacidades.  Los coordinadores regionales acordaron que el Comité continuar</w:t>
      </w:r>
      <w:r w:rsidR="00A64051" w:rsidRPr="00AA16E0">
        <w:rPr>
          <w:lang w:val="es-ES_tradnl"/>
        </w:rPr>
        <w:t>ía</w:t>
      </w:r>
      <w:r w:rsidRPr="00AA16E0">
        <w:rPr>
          <w:lang w:val="es-ES_tradnl"/>
        </w:rPr>
        <w:t xml:space="preserve"> trabajando en todos los puntos recogidos en el documento </w:t>
      </w:r>
      <w:hyperlink r:id="rId13">
        <w:r w:rsidRPr="00AA16E0">
          <w:rPr>
            <w:lang w:val="es-ES_tradnl"/>
          </w:rPr>
          <w:t>SCCR/28/1</w:t>
        </w:r>
        <w:r w:rsidR="006C3FE0" w:rsidRPr="00AA16E0">
          <w:rPr>
            <w:lang w:val="es-ES_tradnl"/>
          </w:rPr>
          <w:t> </w:t>
        </w:r>
        <w:r w:rsidRPr="00AA16E0">
          <w:rPr>
            <w:lang w:val="es-ES_tradnl"/>
          </w:rPr>
          <w:t>PROV.</w:t>
        </w:r>
        <w:r w:rsidR="006C3FE0" w:rsidRPr="00AA16E0">
          <w:rPr>
            <w:lang w:val="es-ES_tradnl"/>
          </w:rPr>
          <w:t> </w:t>
        </w:r>
        <w:r w:rsidRPr="00AA16E0">
          <w:rPr>
            <w:lang w:val="es-ES_tradnl"/>
          </w:rPr>
          <w:t>REV</w:t>
        </w:r>
      </w:hyperlink>
      <w:r w:rsidRPr="00AA16E0">
        <w:rPr>
          <w:lang w:val="es-ES_tradnl"/>
        </w:rPr>
        <w:t xml:space="preserve">, el orden del día de la vigésima octava sesión del SCCR, y que </w:t>
      </w:r>
      <w:r w:rsidR="00A64051" w:rsidRPr="00AA16E0">
        <w:rPr>
          <w:lang w:val="es-ES_tradnl"/>
        </w:rPr>
        <w:t xml:space="preserve">los </w:t>
      </w:r>
      <w:r w:rsidRPr="00AA16E0">
        <w:rPr>
          <w:lang w:val="es-ES_tradnl"/>
        </w:rPr>
        <w:t>debate</w:t>
      </w:r>
      <w:r w:rsidR="00A64051" w:rsidRPr="00AA16E0">
        <w:rPr>
          <w:lang w:val="es-ES_tradnl"/>
        </w:rPr>
        <w:t>s</w:t>
      </w:r>
      <w:r w:rsidRPr="00AA16E0">
        <w:rPr>
          <w:lang w:val="es-ES_tradnl"/>
        </w:rPr>
        <w:t xml:space="preserve"> se basar</w:t>
      </w:r>
      <w:r w:rsidR="00A64051" w:rsidRPr="00AA16E0">
        <w:rPr>
          <w:lang w:val="es-ES_tradnl"/>
        </w:rPr>
        <w:t>ían</w:t>
      </w:r>
      <w:r w:rsidRPr="00AA16E0">
        <w:rPr>
          <w:lang w:val="es-ES_tradnl"/>
        </w:rPr>
        <w:t xml:space="preserve"> en los documentos de trabajo que </w:t>
      </w:r>
      <w:r w:rsidR="00A64051" w:rsidRPr="00AA16E0">
        <w:rPr>
          <w:lang w:val="es-ES_tradnl"/>
        </w:rPr>
        <w:t xml:space="preserve">informaron </w:t>
      </w:r>
      <w:r w:rsidRPr="00AA16E0">
        <w:rPr>
          <w:lang w:val="es-ES_tradnl"/>
        </w:rPr>
        <w:t xml:space="preserve">los debates de la vigésima séptima sesión, a </w:t>
      </w:r>
      <w:r w:rsidR="00AE5D8C" w:rsidRPr="00AA16E0">
        <w:rPr>
          <w:lang w:val="es-ES_tradnl"/>
        </w:rPr>
        <w:t xml:space="preserve">reserva de cualesquiera </w:t>
      </w:r>
      <w:r w:rsidRPr="00AA16E0">
        <w:rPr>
          <w:lang w:val="es-ES_tradnl"/>
        </w:rPr>
        <w:t xml:space="preserve">nuevas propuestas de los miembros.  El Presidente aludió al actual mandato del Comité, aprobado por la Asamblea General </w:t>
      </w:r>
      <w:r w:rsidR="00D50715" w:rsidRPr="00AA16E0">
        <w:rPr>
          <w:lang w:val="es-ES_tradnl"/>
        </w:rPr>
        <w:t>en 20</w:t>
      </w:r>
      <w:r w:rsidRPr="00AA16E0">
        <w:rPr>
          <w:lang w:val="es-ES_tradnl"/>
        </w:rPr>
        <w:t xml:space="preserve">12, en lo que atañe a las limitaciones y excepciones </w:t>
      </w:r>
      <w:r w:rsidR="002C2AAD" w:rsidRPr="00AA16E0">
        <w:rPr>
          <w:lang w:val="es-ES_tradnl"/>
        </w:rPr>
        <w:t xml:space="preserve">para las </w:t>
      </w:r>
      <w:r w:rsidRPr="00AA16E0">
        <w:rPr>
          <w:lang w:val="es-ES_tradnl"/>
        </w:rPr>
        <w:t>bibliotecas y archivos</w:t>
      </w:r>
      <w:r w:rsidR="002C2AAD" w:rsidRPr="00AA16E0">
        <w:rPr>
          <w:lang w:val="es-ES_tradnl"/>
        </w:rPr>
        <w:t>,</w:t>
      </w:r>
      <w:r w:rsidRPr="00AA16E0">
        <w:rPr>
          <w:lang w:val="es-ES_tradnl"/>
        </w:rPr>
        <w:t xml:space="preserve"> las instituciones </w:t>
      </w:r>
      <w:r w:rsidR="002C2AAD" w:rsidRPr="00AA16E0">
        <w:rPr>
          <w:lang w:val="es-ES_tradnl"/>
        </w:rPr>
        <w:t xml:space="preserve">educativas </w:t>
      </w:r>
      <w:r w:rsidRPr="00AA16E0">
        <w:rPr>
          <w:lang w:val="es-ES_tradnl"/>
        </w:rPr>
        <w:t xml:space="preserve">y de investigación y las personas con otras discapacidades.  Los coordinadores regionales y los representantes de los grupos hicieron hincapié en que continuar con la labor no supone prejuzgar la naturaleza del instrumento o los instrumentos objeto de debate (ya adopten la forma de tratado </w:t>
      </w:r>
      <w:r w:rsidR="00AE5D8C" w:rsidRPr="00AA16E0">
        <w:rPr>
          <w:lang w:val="es-ES_tradnl"/>
        </w:rPr>
        <w:t xml:space="preserve">o cualquier </w:t>
      </w:r>
      <w:r w:rsidRPr="00AA16E0">
        <w:rPr>
          <w:lang w:val="es-ES_tradnl"/>
        </w:rPr>
        <w:t>otra).  Convinieron con el Presidente en que, si bien la vigésima octava sesión del SCCR comenzar</w:t>
      </w:r>
      <w:r w:rsidR="00A64051" w:rsidRPr="00AA16E0">
        <w:rPr>
          <w:lang w:val="es-ES_tradnl"/>
        </w:rPr>
        <w:t>ía</w:t>
      </w:r>
      <w:r w:rsidRPr="00AA16E0">
        <w:rPr>
          <w:lang w:val="es-ES_tradnl"/>
        </w:rPr>
        <w:t xml:space="preserve"> y finalizar</w:t>
      </w:r>
      <w:r w:rsidR="00A64051" w:rsidRPr="00AA16E0">
        <w:rPr>
          <w:lang w:val="es-ES_tradnl"/>
        </w:rPr>
        <w:t>ía</w:t>
      </w:r>
      <w:r w:rsidRPr="00AA16E0">
        <w:rPr>
          <w:lang w:val="es-ES_tradnl"/>
        </w:rPr>
        <w:t xml:space="preserve"> con los puntos procedimentales habituales del orden del día, la primera mitad de la sesión se dedicar</w:t>
      </w:r>
      <w:r w:rsidR="00A64051" w:rsidRPr="00AA16E0">
        <w:rPr>
          <w:lang w:val="es-ES_tradnl"/>
        </w:rPr>
        <w:t>ía</w:t>
      </w:r>
      <w:r w:rsidRPr="00AA16E0">
        <w:rPr>
          <w:lang w:val="es-ES_tradnl"/>
        </w:rPr>
        <w:t xml:space="preserve"> a la protección de los organismos de radiodifusión</w:t>
      </w:r>
      <w:r w:rsidR="002C2AAD" w:rsidRPr="00AA16E0">
        <w:rPr>
          <w:lang w:val="es-ES_tradnl"/>
        </w:rPr>
        <w:t xml:space="preserve">, mientras que </w:t>
      </w:r>
      <w:r w:rsidR="00AE5D8C" w:rsidRPr="00AA16E0">
        <w:rPr>
          <w:lang w:val="es-ES_tradnl"/>
        </w:rPr>
        <w:t xml:space="preserve">su </w:t>
      </w:r>
      <w:r w:rsidRPr="00AA16E0">
        <w:rPr>
          <w:lang w:val="es-ES_tradnl"/>
        </w:rPr>
        <w:t>segunda mitad se centrar</w:t>
      </w:r>
      <w:r w:rsidR="00A64051" w:rsidRPr="00AA16E0">
        <w:rPr>
          <w:lang w:val="es-ES_tradnl"/>
        </w:rPr>
        <w:t>ía</w:t>
      </w:r>
      <w:r w:rsidRPr="00AA16E0">
        <w:rPr>
          <w:lang w:val="es-ES_tradnl"/>
        </w:rPr>
        <w:t xml:space="preserve"> en las limitaciones y excepciones.  </w:t>
      </w:r>
    </w:p>
    <w:p w:rsidR="002F39EB" w:rsidRPr="00AA16E0" w:rsidRDefault="002F39EB" w:rsidP="002F39EB">
      <w:pPr>
        <w:rPr>
          <w:color w:val="000000" w:themeColor="text1"/>
          <w:lang w:val="es-ES_tradnl"/>
        </w:rPr>
      </w:pPr>
    </w:p>
    <w:p w:rsidR="002F39EB" w:rsidRPr="00AA16E0" w:rsidRDefault="002F39EB" w:rsidP="002F39EB">
      <w:pPr>
        <w:pStyle w:val="Heading1"/>
        <w:spacing w:before="0" w:after="0"/>
        <w:rPr>
          <w:lang w:val="es-ES_tradnl"/>
        </w:rPr>
      </w:pPr>
      <w:r w:rsidRPr="00AA16E0">
        <w:rPr>
          <w:lang w:val="es-ES_tradnl"/>
        </w:rPr>
        <w:t>PUNTO 2</w:t>
      </w:r>
      <w:proofErr w:type="gramStart"/>
      <w:r w:rsidRPr="00AA16E0">
        <w:rPr>
          <w:lang w:val="es-ES_tradnl"/>
        </w:rPr>
        <w:t>:  APROBACIÓN</w:t>
      </w:r>
      <w:proofErr w:type="gramEnd"/>
      <w:r w:rsidRPr="00AA16E0">
        <w:rPr>
          <w:lang w:val="es-ES_tradnl"/>
        </w:rPr>
        <w:t xml:space="preserve"> DEL ORDEN DEL DÍA DE LA VIGÉSIMA OCTAVA SESIÓN</w:t>
      </w:r>
    </w:p>
    <w:p w:rsidR="002F39EB" w:rsidRPr="00AA16E0" w:rsidRDefault="002F39EB" w:rsidP="002F39EB">
      <w:pPr>
        <w:rPr>
          <w:color w:val="000000" w:themeColor="text1"/>
          <w:lang w:val="es-ES_tradnl"/>
        </w:rPr>
      </w:pPr>
    </w:p>
    <w:p w:rsidR="002F39EB" w:rsidRPr="00AA16E0" w:rsidRDefault="002F39EB" w:rsidP="006C3FE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hizo referencia al documento </w:t>
      </w:r>
      <w:hyperlink r:id="rId14">
        <w:r w:rsidRPr="00AA16E0">
          <w:rPr>
            <w:lang w:val="es-ES_tradnl"/>
          </w:rPr>
          <w:t>SCCR/28/1</w:t>
        </w:r>
        <w:r w:rsidR="006C3FE0" w:rsidRPr="00AA16E0">
          <w:rPr>
            <w:lang w:val="es-ES_tradnl"/>
          </w:rPr>
          <w:t> </w:t>
        </w:r>
        <w:r w:rsidRPr="00AA16E0">
          <w:rPr>
            <w:lang w:val="es-ES_tradnl"/>
          </w:rPr>
          <w:t>PROV.</w:t>
        </w:r>
        <w:r w:rsidR="006C3FE0" w:rsidRPr="00AA16E0">
          <w:rPr>
            <w:lang w:val="es-ES_tradnl"/>
          </w:rPr>
          <w:t> </w:t>
        </w:r>
        <w:r w:rsidRPr="00AA16E0">
          <w:rPr>
            <w:lang w:val="es-ES_tradnl"/>
          </w:rPr>
          <w:t>REV</w:t>
        </w:r>
      </w:hyperlink>
      <w:r w:rsidRPr="00AA16E0">
        <w:rPr>
          <w:lang w:val="es-ES_tradnl"/>
        </w:rPr>
        <w:t xml:space="preserve">. e instó al Comité a aprobar el proyecto de orden del día para esta sesión.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Comité aprobó el documento </w:t>
      </w:r>
      <w:hyperlink r:id="rId15">
        <w:r w:rsidR="006C3FE0" w:rsidRPr="00AA16E0">
          <w:rPr>
            <w:lang w:val="es-ES_tradnl"/>
          </w:rPr>
          <w:t>SCCR/28/1 PROV. </w:t>
        </w:r>
        <w:r w:rsidRPr="00AA16E0">
          <w:rPr>
            <w:lang w:val="es-ES_tradnl"/>
          </w:rPr>
          <w:t>REV</w:t>
        </w:r>
      </w:hyperlink>
      <w:r w:rsidRPr="00AA16E0">
        <w:rPr>
          <w:lang w:val="es-ES_tradnl"/>
        </w:rPr>
        <w:t>.</w:t>
      </w:r>
    </w:p>
    <w:p w:rsidR="002F39EB" w:rsidRPr="00AA16E0" w:rsidRDefault="002F39EB" w:rsidP="002F39EB">
      <w:pPr>
        <w:rPr>
          <w:color w:val="000000" w:themeColor="text1"/>
          <w:lang w:val="es-ES_tradnl"/>
        </w:rPr>
      </w:pPr>
    </w:p>
    <w:p w:rsidR="002F39EB" w:rsidRPr="00AA16E0" w:rsidRDefault="002F39EB" w:rsidP="002F39EB">
      <w:pPr>
        <w:pStyle w:val="Heading1"/>
        <w:spacing w:before="0" w:after="0"/>
        <w:rPr>
          <w:color w:val="000000" w:themeColor="text1"/>
          <w:lang w:val="es-ES_tradnl"/>
        </w:rPr>
      </w:pPr>
      <w:r w:rsidRPr="00AA16E0">
        <w:rPr>
          <w:color w:val="000000" w:themeColor="text1"/>
          <w:lang w:val="es-ES_tradnl"/>
        </w:rPr>
        <w:t>PUNTO 3</w:t>
      </w:r>
      <w:proofErr w:type="gramStart"/>
      <w:r w:rsidRPr="00AA16E0">
        <w:rPr>
          <w:color w:val="000000" w:themeColor="text1"/>
          <w:lang w:val="es-ES_tradnl"/>
        </w:rPr>
        <w:t xml:space="preserve">: </w:t>
      </w:r>
      <w:r w:rsidR="000435FD" w:rsidRPr="00AA16E0">
        <w:rPr>
          <w:color w:val="000000" w:themeColor="text1"/>
          <w:lang w:val="es-ES_tradnl"/>
        </w:rPr>
        <w:t xml:space="preserve"> </w:t>
      </w:r>
      <w:r w:rsidRPr="00AA16E0">
        <w:rPr>
          <w:lang w:val="es-ES_tradnl"/>
        </w:rPr>
        <w:t>ACREDITACIÓN</w:t>
      </w:r>
      <w:proofErr w:type="gramEnd"/>
      <w:r w:rsidRPr="00AA16E0">
        <w:rPr>
          <w:lang w:val="es-ES_tradnl"/>
        </w:rPr>
        <w:t xml:space="preserve"> DE NUEVAS ORGANIZACIONES NO GUBERNAMENTALES</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El Presidente invitó al Comité a aprobar la acreditación de una nueva organización no gubernamental (ONG) citada en el Anexo al documento SCCR/28/2.</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El Comité aprobó la acreditación de la </w:t>
      </w:r>
      <w:r w:rsidR="003E7D33" w:rsidRPr="00AA16E0">
        <w:rPr>
          <w:lang w:val="es-ES_tradnl"/>
        </w:rPr>
        <w:t>Federación Brasileña de Asociaciones de Bibliotecarios, Científicos de la Información e Instituciones Afiliadas (FEBAB)</w:t>
      </w:r>
      <w:r w:rsidRPr="00AA16E0">
        <w:rPr>
          <w:lang w:val="es-ES_tradnl"/>
        </w:rPr>
        <w:t xml:space="preserve">. </w:t>
      </w:r>
    </w:p>
    <w:p w:rsidR="002F39EB" w:rsidRPr="00AA16E0" w:rsidRDefault="002F39EB" w:rsidP="002F39EB">
      <w:pPr>
        <w:rPr>
          <w:color w:val="000000" w:themeColor="text1"/>
          <w:lang w:val="es-ES_tradnl"/>
        </w:rPr>
      </w:pPr>
    </w:p>
    <w:p w:rsidR="002F39EB" w:rsidRPr="00AA16E0" w:rsidRDefault="002F39EB" w:rsidP="002F39EB">
      <w:pPr>
        <w:pStyle w:val="Heading1"/>
        <w:spacing w:before="0" w:after="0"/>
        <w:rPr>
          <w:lang w:val="es-ES_tradnl"/>
        </w:rPr>
      </w:pPr>
      <w:r w:rsidRPr="00AA16E0">
        <w:rPr>
          <w:lang w:val="es-ES_tradnl"/>
        </w:rPr>
        <w:t>PUNTO 4</w:t>
      </w:r>
      <w:proofErr w:type="gramStart"/>
      <w:r w:rsidRPr="00AA16E0">
        <w:rPr>
          <w:lang w:val="es-ES_tradnl"/>
        </w:rPr>
        <w:t>:  APROBACIÓN</w:t>
      </w:r>
      <w:proofErr w:type="gramEnd"/>
      <w:r w:rsidRPr="00AA16E0">
        <w:rPr>
          <w:lang w:val="es-ES_tradnl"/>
        </w:rPr>
        <w:t xml:space="preserve"> DEL INFORME DE LA VIGÉSIMA SÉPTIMA SESIÓN DEL COMITÉ PERMANENTE DE DERECHO DE AUTOR Y DERECHOS CONEXOS</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El Presidente invitó al Comité a aprobar el proyecto de informe recogido en el documento SCCR/27/9.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La </w:t>
      </w:r>
      <w:r w:rsidR="001F508E" w:rsidRPr="00AA16E0">
        <w:rPr>
          <w:lang w:val="es-ES_tradnl"/>
        </w:rPr>
        <w:t>D</w:t>
      </w:r>
      <w:r w:rsidRPr="00AA16E0">
        <w:rPr>
          <w:lang w:val="es-ES_tradnl"/>
        </w:rPr>
        <w:t xml:space="preserve">elegación de </w:t>
      </w:r>
      <w:r w:rsidR="001F508E" w:rsidRPr="00AA16E0">
        <w:rPr>
          <w:lang w:val="es-ES_tradnl"/>
        </w:rPr>
        <w:t xml:space="preserve">la República Islámica </w:t>
      </w:r>
      <w:proofErr w:type="spellStart"/>
      <w:r w:rsidR="001F508E" w:rsidRPr="00AA16E0">
        <w:rPr>
          <w:lang w:val="es-ES_tradnl"/>
        </w:rPr>
        <w:t>del</w:t>
      </w:r>
      <w:proofErr w:type="spellEnd"/>
      <w:r w:rsidR="001F508E" w:rsidRPr="00AA16E0">
        <w:rPr>
          <w:lang w:val="es-ES_tradnl"/>
        </w:rPr>
        <w:t xml:space="preserve"> </w:t>
      </w:r>
      <w:r w:rsidRPr="00AA16E0">
        <w:rPr>
          <w:lang w:val="es-ES_tradnl"/>
        </w:rPr>
        <w:t>Irán expresó su preocupación por la aprobación del informe</w:t>
      </w:r>
      <w:r w:rsidR="006B42CD" w:rsidRPr="00AA16E0">
        <w:rPr>
          <w:lang w:val="es-ES_tradnl"/>
        </w:rPr>
        <w:t xml:space="preserve">, habida cuenta de que </w:t>
      </w:r>
      <w:r w:rsidRPr="00AA16E0">
        <w:rPr>
          <w:lang w:val="es-ES_tradnl"/>
        </w:rPr>
        <w:t xml:space="preserve">algunas delegaciones </w:t>
      </w:r>
      <w:r w:rsidR="006B42CD" w:rsidRPr="00AA16E0">
        <w:rPr>
          <w:lang w:val="es-ES_tradnl"/>
        </w:rPr>
        <w:t xml:space="preserve">sólo </w:t>
      </w:r>
      <w:r w:rsidR="00570100" w:rsidRPr="00AA16E0">
        <w:rPr>
          <w:lang w:val="es-ES_tradnl"/>
        </w:rPr>
        <w:t xml:space="preserve">habían </w:t>
      </w:r>
      <w:r w:rsidR="006B42CD" w:rsidRPr="00AA16E0">
        <w:rPr>
          <w:lang w:val="es-ES_tradnl"/>
        </w:rPr>
        <w:t>podido co</w:t>
      </w:r>
      <w:r w:rsidR="00570100" w:rsidRPr="00AA16E0">
        <w:rPr>
          <w:lang w:val="es-ES_tradnl"/>
        </w:rPr>
        <w:t>n</w:t>
      </w:r>
      <w:r w:rsidR="006B42CD" w:rsidRPr="00AA16E0">
        <w:rPr>
          <w:lang w:val="es-ES_tradnl"/>
        </w:rPr>
        <w:t xml:space="preserve">sultarlo </w:t>
      </w:r>
      <w:r w:rsidRPr="00AA16E0">
        <w:rPr>
          <w:lang w:val="es-ES_tradnl"/>
        </w:rPr>
        <w:t xml:space="preserve">por </w:t>
      </w:r>
      <w:r w:rsidR="00570100" w:rsidRPr="00AA16E0">
        <w:rPr>
          <w:lang w:val="es-ES_tradnl"/>
        </w:rPr>
        <w:t xml:space="preserve">vez </w:t>
      </w:r>
      <w:r w:rsidR="001D693F" w:rsidRPr="00AA16E0">
        <w:rPr>
          <w:lang w:val="es-ES_tradnl"/>
        </w:rPr>
        <w:t xml:space="preserve">primera </w:t>
      </w:r>
      <w:r w:rsidR="00570100" w:rsidRPr="00AA16E0">
        <w:rPr>
          <w:lang w:val="es-ES_tradnl"/>
        </w:rPr>
        <w:t xml:space="preserve">aquel mismo día </w:t>
      </w:r>
      <w:r w:rsidRPr="00AA16E0">
        <w:rPr>
          <w:lang w:val="es-ES_tradnl"/>
        </w:rPr>
        <w:t xml:space="preserve">y </w:t>
      </w:r>
      <w:r w:rsidR="006B42CD" w:rsidRPr="00AA16E0">
        <w:rPr>
          <w:lang w:val="es-ES_tradnl"/>
        </w:rPr>
        <w:t xml:space="preserve">que </w:t>
      </w:r>
      <w:r w:rsidRPr="00AA16E0">
        <w:rPr>
          <w:lang w:val="es-ES_tradnl"/>
        </w:rPr>
        <w:t xml:space="preserve">el Comité no </w:t>
      </w:r>
      <w:r w:rsidR="006B42CD" w:rsidRPr="00AA16E0">
        <w:rPr>
          <w:lang w:val="es-ES_tradnl"/>
        </w:rPr>
        <w:t xml:space="preserve">había llegado a </w:t>
      </w:r>
      <w:r w:rsidRPr="00AA16E0">
        <w:rPr>
          <w:lang w:val="es-ES_tradnl"/>
        </w:rPr>
        <w:t xml:space="preserve">conclusión </w:t>
      </w:r>
      <w:r w:rsidR="006B42CD" w:rsidRPr="00AA16E0">
        <w:rPr>
          <w:lang w:val="es-ES_tradnl"/>
        </w:rPr>
        <w:t xml:space="preserve">alguna </w:t>
      </w:r>
      <w:r w:rsidRPr="00AA16E0">
        <w:rPr>
          <w:lang w:val="es-ES_tradnl"/>
        </w:rPr>
        <w:t xml:space="preserve">en la sesión anterior.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La Secretaría recordó al Comité que</w:t>
      </w:r>
      <w:r w:rsidR="006B42CD" w:rsidRPr="00AA16E0">
        <w:rPr>
          <w:lang w:val="es-ES_tradnl"/>
        </w:rPr>
        <w:t>,</w:t>
      </w:r>
      <w:r w:rsidRPr="00AA16E0">
        <w:rPr>
          <w:lang w:val="es-ES_tradnl"/>
        </w:rPr>
        <w:t xml:space="preserve"> en la vigésima séptima sesión del SCCR, el Presidente aprobó como conclusiones propias unas conclusiones modificadas para recoger los puntos </w:t>
      </w:r>
      <w:r w:rsidR="006B42CD" w:rsidRPr="00AA16E0">
        <w:rPr>
          <w:lang w:val="es-ES_tradnl"/>
        </w:rPr>
        <w:t xml:space="preserve">sobre </w:t>
      </w:r>
      <w:r w:rsidRPr="00AA16E0">
        <w:rPr>
          <w:lang w:val="es-ES_tradnl"/>
        </w:rPr>
        <w:t xml:space="preserve">los que no hubo acuerdo, y que esas </w:t>
      </w:r>
      <w:r w:rsidR="002101B9" w:rsidRPr="00AA16E0">
        <w:rPr>
          <w:lang w:val="es-ES_tradnl"/>
        </w:rPr>
        <w:t>c</w:t>
      </w:r>
      <w:r w:rsidRPr="00AA16E0">
        <w:rPr>
          <w:lang w:val="es-ES_tradnl"/>
        </w:rPr>
        <w:t xml:space="preserve">onclusiones de </w:t>
      </w:r>
      <w:r w:rsidR="00696D67" w:rsidRPr="00AA16E0">
        <w:rPr>
          <w:lang w:val="es-ES_tradnl"/>
        </w:rPr>
        <w:t xml:space="preserve">la Presidencia </w:t>
      </w:r>
      <w:r w:rsidRPr="00AA16E0">
        <w:rPr>
          <w:lang w:val="es-ES_tradnl"/>
        </w:rPr>
        <w:t xml:space="preserve">se publicaron en el sitio web y constituyen el registro de </w:t>
      </w:r>
      <w:r w:rsidR="006B42CD" w:rsidRPr="00AA16E0">
        <w:rPr>
          <w:lang w:val="es-ES_tradnl"/>
        </w:rPr>
        <w:t xml:space="preserve">la labor llevada a cabo en </w:t>
      </w:r>
      <w:r w:rsidR="002101B9" w:rsidRPr="00AA16E0">
        <w:rPr>
          <w:lang w:val="es-ES_tradnl"/>
        </w:rPr>
        <w:t xml:space="preserve">esa </w:t>
      </w:r>
      <w:r w:rsidR="006B42CD" w:rsidRPr="00AA16E0">
        <w:rPr>
          <w:lang w:val="es-ES_tradnl"/>
        </w:rPr>
        <w:t>sesión</w:t>
      </w:r>
      <w:r w:rsidRPr="00AA16E0">
        <w:rPr>
          <w:lang w:val="es-ES_tradnl"/>
        </w:rPr>
        <w:t xml:space="preserve">.  La Secretaría explicó que no es la primera vez que el Comité aprueba un proyecto de informe de una sesión en el que se indica con claridad que las conclusiones son las conclusiones de </w:t>
      </w:r>
      <w:r w:rsidR="00C811BA" w:rsidRPr="00AA16E0">
        <w:rPr>
          <w:lang w:val="es-ES_tradnl"/>
        </w:rPr>
        <w:t>la Presidencia</w:t>
      </w:r>
      <w:r w:rsidRPr="00AA16E0">
        <w:rPr>
          <w:lang w:val="es-ES_tradnl"/>
        </w:rPr>
        <w:t xml:space="preserve">.  La Secretaría reconoció que el proyecto de informe de la vigésima séptima sesión del SCCR estuvo disponible más tarde de lo previsto, pero señaló que se ha podido consultar en Internet antes de la </w:t>
      </w:r>
      <w:r w:rsidR="006B42CD" w:rsidRPr="00AA16E0">
        <w:rPr>
          <w:lang w:val="es-ES_tradnl"/>
        </w:rPr>
        <w:t xml:space="preserve">sesión </w:t>
      </w:r>
      <w:r w:rsidRPr="00AA16E0">
        <w:rPr>
          <w:lang w:val="es-ES_tradnl"/>
        </w:rPr>
        <w:t xml:space="preserve">y que hay copias en papel a disposición de los delegados.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w:t>
      </w:r>
      <w:proofErr w:type="spellStart"/>
      <w:r w:rsidRPr="00AA16E0">
        <w:rPr>
          <w:color w:val="000000" w:themeColor="text1"/>
          <w:lang w:val="es-ES_tradnl"/>
        </w:rPr>
        <w:t>Kenya</w:t>
      </w:r>
      <w:proofErr w:type="spellEnd"/>
      <w:r w:rsidRPr="00AA16E0">
        <w:rPr>
          <w:color w:val="000000" w:themeColor="text1"/>
          <w:lang w:val="es-ES_tradnl"/>
        </w:rPr>
        <w:t xml:space="preserve"> afirmó que comparte la inquietud </w:t>
      </w:r>
      <w:r w:rsidR="006B42CD" w:rsidRPr="00AA16E0">
        <w:rPr>
          <w:color w:val="000000" w:themeColor="text1"/>
          <w:lang w:val="es-ES_tradnl"/>
        </w:rPr>
        <w:t xml:space="preserve">expresada </w:t>
      </w:r>
      <w:r w:rsidRPr="00AA16E0">
        <w:rPr>
          <w:color w:val="000000" w:themeColor="text1"/>
          <w:lang w:val="es-ES_tradnl"/>
        </w:rPr>
        <w:t xml:space="preserve">por la Delegación de la República Islámica </w:t>
      </w:r>
      <w:proofErr w:type="spellStart"/>
      <w:r w:rsidRPr="00AA16E0">
        <w:rPr>
          <w:color w:val="000000" w:themeColor="text1"/>
          <w:lang w:val="es-ES_tradnl"/>
        </w:rPr>
        <w:t>del</w:t>
      </w:r>
      <w:proofErr w:type="spellEnd"/>
      <w:r w:rsidRPr="00AA16E0">
        <w:rPr>
          <w:color w:val="000000" w:themeColor="text1"/>
          <w:lang w:val="es-ES_tradnl"/>
        </w:rPr>
        <w:t xml:space="preserve"> Irán y que no considera conveniente aprobar el informe cuando la mayoría de los Estados miembros no lo han examinado.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invitó a las delegaciones a examinar el proyecto de informe durante la presente sesión para aprobarlo a su conclusión.  </w:t>
      </w:r>
    </w:p>
    <w:p w:rsidR="002F39EB" w:rsidRPr="00AA16E0" w:rsidRDefault="002F39EB" w:rsidP="002F39EB">
      <w:pPr>
        <w:pStyle w:val="ListParagraph"/>
        <w:rPr>
          <w:color w:val="000000" w:themeColor="text1"/>
          <w:lang w:val="es-ES_tradnl"/>
        </w:rPr>
      </w:pPr>
    </w:p>
    <w:p w:rsidR="002F39EB" w:rsidRPr="00AA16E0" w:rsidRDefault="002F39EB" w:rsidP="000435FD">
      <w:pPr>
        <w:keepNext/>
        <w:rPr>
          <w:b/>
          <w:color w:val="000000" w:themeColor="text1"/>
          <w:lang w:val="es-ES_tradnl"/>
        </w:rPr>
      </w:pPr>
      <w:r w:rsidRPr="00AA16E0">
        <w:rPr>
          <w:b/>
          <w:lang w:val="es-ES_tradnl"/>
        </w:rPr>
        <w:t>PUNTO 1</w:t>
      </w:r>
      <w:proofErr w:type="gramStart"/>
      <w:r w:rsidRPr="00AA16E0">
        <w:rPr>
          <w:b/>
          <w:lang w:val="es-ES_tradnl"/>
        </w:rPr>
        <w:t xml:space="preserve">: </w:t>
      </w:r>
      <w:r w:rsidR="000435FD" w:rsidRPr="00AA16E0">
        <w:rPr>
          <w:b/>
          <w:lang w:val="es-ES_tradnl"/>
        </w:rPr>
        <w:t xml:space="preserve"> </w:t>
      </w:r>
      <w:r w:rsidRPr="00AA16E0">
        <w:rPr>
          <w:b/>
          <w:lang w:val="es-ES_tradnl"/>
        </w:rPr>
        <w:t>APERTURA</w:t>
      </w:r>
      <w:proofErr w:type="gramEnd"/>
      <w:r w:rsidRPr="00AA16E0">
        <w:rPr>
          <w:b/>
          <w:lang w:val="es-ES_tradnl"/>
        </w:rPr>
        <w:t xml:space="preserve"> DE LA SESIÓN (cont.)</w:t>
      </w:r>
    </w:p>
    <w:p w:rsidR="002F39EB" w:rsidRPr="00AA16E0" w:rsidRDefault="002F39EB" w:rsidP="000435FD">
      <w:pPr>
        <w:keepNext/>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La Delegación del Uruguay, haciendo uso de la palabra en nombre del Grupo de Países de América Latina y el Caribe (GRULAC), expresó la opinión de que es preciso contar con un plan de trabajo estructurado para a</w:t>
      </w:r>
      <w:r w:rsidR="002C75FE">
        <w:rPr>
          <w:lang w:val="es-ES_tradnl"/>
        </w:rPr>
        <w:t>vanzar en los textos de cada uno</w:t>
      </w:r>
      <w:r w:rsidRPr="00AA16E0">
        <w:rPr>
          <w:lang w:val="es-ES_tradnl"/>
        </w:rPr>
        <w:t xml:space="preserve"> de los tres ámbitos identificados por el Presidente en su declaración inicial.  La Delegación </w:t>
      </w:r>
      <w:r w:rsidR="009144CA" w:rsidRPr="00AA16E0">
        <w:rPr>
          <w:lang w:val="es-ES_tradnl"/>
        </w:rPr>
        <w:t xml:space="preserve">señaló </w:t>
      </w:r>
      <w:r w:rsidRPr="00AA16E0">
        <w:rPr>
          <w:lang w:val="es-ES_tradnl"/>
        </w:rPr>
        <w:t xml:space="preserve">que el desarrollo de limitaciones y excepciones </w:t>
      </w:r>
      <w:r w:rsidR="00957123" w:rsidRPr="00AA16E0">
        <w:rPr>
          <w:lang w:val="es-ES_tradnl"/>
        </w:rPr>
        <w:t xml:space="preserve">para las </w:t>
      </w:r>
      <w:r w:rsidRPr="00AA16E0">
        <w:rPr>
          <w:lang w:val="es-ES_tradnl"/>
        </w:rPr>
        <w:t xml:space="preserve">bibliotecas y archivos y </w:t>
      </w:r>
      <w:r w:rsidR="00957123" w:rsidRPr="00AA16E0">
        <w:rPr>
          <w:lang w:val="es-ES_tradnl"/>
        </w:rPr>
        <w:t xml:space="preserve">las </w:t>
      </w:r>
      <w:r w:rsidRPr="00AA16E0">
        <w:rPr>
          <w:lang w:val="es-ES_tradnl"/>
        </w:rPr>
        <w:t xml:space="preserve">instituciones </w:t>
      </w:r>
      <w:r w:rsidR="00957123" w:rsidRPr="00AA16E0">
        <w:rPr>
          <w:lang w:val="es-ES_tradnl"/>
        </w:rPr>
        <w:t xml:space="preserve">educativas </w:t>
      </w:r>
      <w:r w:rsidRPr="00AA16E0">
        <w:rPr>
          <w:lang w:val="es-ES_tradnl"/>
        </w:rPr>
        <w:t xml:space="preserve">y de investigación, tema </w:t>
      </w:r>
      <w:r w:rsidR="002101B9" w:rsidRPr="00AA16E0">
        <w:rPr>
          <w:lang w:val="es-ES_tradnl"/>
        </w:rPr>
        <w:t xml:space="preserve">al </w:t>
      </w:r>
      <w:r w:rsidRPr="00AA16E0">
        <w:rPr>
          <w:lang w:val="es-ES_tradnl"/>
        </w:rPr>
        <w:t>que el GRULAC ha dedicado considerables esfuerzos, es de suma importancia para la generación de conocimiento</w:t>
      </w:r>
      <w:r w:rsidR="00A4339B" w:rsidRPr="00AA16E0">
        <w:rPr>
          <w:lang w:val="es-ES_tradnl"/>
        </w:rPr>
        <w:t>s</w:t>
      </w:r>
      <w:r w:rsidRPr="00AA16E0">
        <w:rPr>
          <w:lang w:val="es-ES_tradnl"/>
        </w:rPr>
        <w:t xml:space="preserve"> y </w:t>
      </w:r>
      <w:r w:rsidR="00A4339B" w:rsidRPr="00AA16E0">
        <w:rPr>
          <w:lang w:val="es-ES_tradnl"/>
        </w:rPr>
        <w:t xml:space="preserve">podría constituirse en </w:t>
      </w:r>
      <w:r w:rsidRPr="00AA16E0">
        <w:rPr>
          <w:lang w:val="es-ES_tradnl"/>
        </w:rPr>
        <w:t xml:space="preserve">el motor del desarrollo económico y social de muchos países.  </w:t>
      </w:r>
      <w:r w:rsidR="009144CA" w:rsidRPr="00AA16E0">
        <w:rPr>
          <w:lang w:val="es-ES_tradnl"/>
        </w:rPr>
        <w:t xml:space="preserve">La Delegación </w:t>
      </w:r>
      <w:r w:rsidR="00A4339B" w:rsidRPr="00AA16E0">
        <w:rPr>
          <w:lang w:val="es-ES_tradnl"/>
        </w:rPr>
        <w:t xml:space="preserve">agregó que, </w:t>
      </w:r>
      <w:r w:rsidR="005F4B53" w:rsidRPr="00AA16E0">
        <w:rPr>
          <w:lang w:val="es-ES_tradnl"/>
        </w:rPr>
        <w:t xml:space="preserve">en opinión </w:t>
      </w:r>
      <w:r w:rsidR="00A4339B" w:rsidRPr="00AA16E0">
        <w:rPr>
          <w:lang w:val="es-ES_tradnl"/>
        </w:rPr>
        <w:t xml:space="preserve">del GRULAC, </w:t>
      </w:r>
      <w:r w:rsidRPr="00AA16E0">
        <w:rPr>
          <w:lang w:val="es-ES_tradnl"/>
        </w:rPr>
        <w:t xml:space="preserve">los documentos SCCR/26/3 y SCCR/26/4 PROV proporcionan una base sólida para </w:t>
      </w:r>
      <w:r w:rsidR="00A4339B" w:rsidRPr="00AA16E0">
        <w:rPr>
          <w:lang w:val="es-ES_tradnl"/>
        </w:rPr>
        <w:t xml:space="preserve">proseguir </w:t>
      </w:r>
      <w:r w:rsidR="0082454C" w:rsidRPr="00AA16E0">
        <w:rPr>
          <w:lang w:val="es-ES_tradnl"/>
        </w:rPr>
        <w:t xml:space="preserve">con </w:t>
      </w:r>
      <w:r w:rsidRPr="00AA16E0">
        <w:rPr>
          <w:lang w:val="es-ES_tradnl"/>
        </w:rPr>
        <w:t>l</w:t>
      </w:r>
      <w:r w:rsidR="009144CA" w:rsidRPr="00AA16E0">
        <w:rPr>
          <w:lang w:val="es-ES_tradnl"/>
        </w:rPr>
        <w:t>o</w:t>
      </w:r>
      <w:r w:rsidRPr="00AA16E0">
        <w:rPr>
          <w:lang w:val="es-ES_tradnl"/>
        </w:rPr>
        <w:t xml:space="preserve">s </w:t>
      </w:r>
      <w:r w:rsidR="009144CA" w:rsidRPr="00AA16E0">
        <w:rPr>
          <w:lang w:val="es-ES_tradnl"/>
        </w:rPr>
        <w:t xml:space="preserve">debates </w:t>
      </w:r>
      <w:r w:rsidRPr="00AA16E0">
        <w:rPr>
          <w:lang w:val="es-ES_tradnl"/>
        </w:rPr>
        <w:t>de conformidad con el mandato de la Asamblea General, teniendo en cuenta los intereses de todas las partes</w:t>
      </w:r>
      <w:r w:rsidR="00A4339B" w:rsidRPr="00AA16E0">
        <w:rPr>
          <w:lang w:val="es-ES_tradnl"/>
        </w:rPr>
        <w:t xml:space="preserve"> incumbidas</w:t>
      </w:r>
      <w:r w:rsidRPr="00AA16E0">
        <w:rPr>
          <w:lang w:val="es-ES_tradnl"/>
        </w:rPr>
        <w:t>.  A</w:t>
      </w:r>
      <w:r w:rsidR="002101B9" w:rsidRPr="00AA16E0">
        <w:rPr>
          <w:lang w:val="es-ES_tradnl"/>
        </w:rPr>
        <w:t>simismo</w:t>
      </w:r>
      <w:r w:rsidRPr="00AA16E0">
        <w:rPr>
          <w:lang w:val="es-ES_tradnl"/>
        </w:rPr>
        <w:t xml:space="preserve">, </w:t>
      </w:r>
      <w:r w:rsidR="002101B9" w:rsidRPr="00AA16E0">
        <w:rPr>
          <w:lang w:val="es-ES_tradnl"/>
        </w:rPr>
        <w:t xml:space="preserve">dijo que </w:t>
      </w:r>
      <w:r w:rsidRPr="00AA16E0">
        <w:rPr>
          <w:lang w:val="es-ES_tradnl"/>
        </w:rPr>
        <w:t xml:space="preserve">el GRULAC apoya la propuesta presentada en la anterior sesión </w:t>
      </w:r>
      <w:r w:rsidR="005F4B53" w:rsidRPr="00AA16E0">
        <w:rPr>
          <w:lang w:val="es-ES_tradnl"/>
        </w:rPr>
        <w:t xml:space="preserve">sobre </w:t>
      </w:r>
      <w:r w:rsidRPr="00AA16E0">
        <w:rPr>
          <w:lang w:val="es-ES_tradnl"/>
        </w:rPr>
        <w:t>la celebración de talleres regionales para debatir los problemas que afrontan las bibliotecas y los archivos en el plano internacional y su relación con las limitaciones y excepciones a</w:t>
      </w:r>
      <w:r w:rsidR="00CE2BF5" w:rsidRPr="00AA16E0">
        <w:rPr>
          <w:lang w:val="es-ES_tradnl"/>
        </w:rPr>
        <w:t>l</w:t>
      </w:r>
      <w:r w:rsidRPr="00AA16E0">
        <w:rPr>
          <w:lang w:val="es-ES_tradnl"/>
        </w:rPr>
        <w:t xml:space="preserve"> derecho de autor.  </w:t>
      </w:r>
      <w:r w:rsidR="00A4339B" w:rsidRPr="00AA16E0">
        <w:rPr>
          <w:lang w:val="es-ES_tradnl"/>
        </w:rPr>
        <w:t xml:space="preserve">La Delegación reiteró la </w:t>
      </w:r>
      <w:r w:rsidRPr="00AA16E0">
        <w:rPr>
          <w:lang w:val="es-ES_tradnl"/>
        </w:rPr>
        <w:t xml:space="preserve">disposición </w:t>
      </w:r>
      <w:r w:rsidR="00A4339B" w:rsidRPr="00AA16E0">
        <w:rPr>
          <w:lang w:val="es-ES_tradnl"/>
        </w:rPr>
        <w:t xml:space="preserve">de su Grupo </w:t>
      </w:r>
      <w:r w:rsidRPr="00AA16E0">
        <w:rPr>
          <w:lang w:val="es-ES_tradnl"/>
        </w:rPr>
        <w:t>a debatir acerca de un tratado sobre la protección de los organismos de radiodifusión</w:t>
      </w:r>
      <w:r w:rsidR="00A4339B" w:rsidRPr="00AA16E0">
        <w:rPr>
          <w:lang w:val="es-ES_tradnl"/>
        </w:rPr>
        <w:t>,</w:t>
      </w:r>
      <w:r w:rsidRPr="00AA16E0">
        <w:rPr>
          <w:lang w:val="es-ES_tradnl"/>
        </w:rPr>
        <w:t xml:space="preserve"> tal como </w:t>
      </w:r>
      <w:r w:rsidR="002101B9" w:rsidRPr="00AA16E0">
        <w:rPr>
          <w:lang w:val="es-ES_tradnl"/>
        </w:rPr>
        <w:t xml:space="preserve">se </w:t>
      </w:r>
      <w:r w:rsidRPr="00AA16E0">
        <w:rPr>
          <w:lang w:val="es-ES_tradnl"/>
        </w:rPr>
        <w:t xml:space="preserve">establece </w:t>
      </w:r>
      <w:r w:rsidR="002101B9" w:rsidRPr="00AA16E0">
        <w:rPr>
          <w:lang w:val="es-ES_tradnl"/>
        </w:rPr>
        <w:t xml:space="preserve">en </w:t>
      </w:r>
      <w:r w:rsidRPr="00AA16E0">
        <w:rPr>
          <w:lang w:val="es-ES_tradnl"/>
        </w:rPr>
        <w:t xml:space="preserve">el mandato de la Asamblea General </w:t>
      </w:r>
      <w:r w:rsidR="00D50715" w:rsidRPr="00AA16E0">
        <w:rPr>
          <w:lang w:val="es-ES_tradnl"/>
        </w:rPr>
        <w:t>de 20</w:t>
      </w:r>
      <w:r w:rsidRPr="00AA16E0">
        <w:rPr>
          <w:lang w:val="es-ES_tradnl"/>
        </w:rPr>
        <w:t xml:space="preserve">07.  La Delegación </w:t>
      </w:r>
      <w:r w:rsidR="005F4B53" w:rsidRPr="00AA16E0">
        <w:rPr>
          <w:lang w:val="es-ES_tradnl"/>
        </w:rPr>
        <w:t xml:space="preserve">del Uruguay </w:t>
      </w:r>
      <w:r w:rsidRPr="00AA16E0">
        <w:rPr>
          <w:lang w:val="es-ES_tradnl"/>
        </w:rPr>
        <w:t xml:space="preserve">recordó al Comité que su papel como coordinador del GRULAC terminará cuando concluya la presente sesión.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La Delegación de Bangladesh, haciendo uso de la palabra en nombre del Grupo de Asia y el Pacífico, manifestó que considera que</w:t>
      </w:r>
      <w:r w:rsidR="005F4B53" w:rsidRPr="00AA16E0">
        <w:rPr>
          <w:color w:val="000000" w:themeColor="text1"/>
          <w:lang w:val="es-ES_tradnl"/>
        </w:rPr>
        <w:t xml:space="preserve">, pese a no haber sido </w:t>
      </w:r>
      <w:r w:rsidR="007210E2" w:rsidRPr="00AA16E0">
        <w:rPr>
          <w:color w:val="000000" w:themeColor="text1"/>
          <w:lang w:val="es-ES_tradnl"/>
        </w:rPr>
        <w:t xml:space="preserve">debatidos </w:t>
      </w:r>
      <w:r w:rsidR="005F4B53" w:rsidRPr="00AA16E0">
        <w:rPr>
          <w:color w:val="000000" w:themeColor="text1"/>
          <w:lang w:val="es-ES_tradnl"/>
        </w:rPr>
        <w:t xml:space="preserve">con la misma </w:t>
      </w:r>
      <w:r w:rsidR="007210E2" w:rsidRPr="00AA16E0">
        <w:rPr>
          <w:color w:val="000000" w:themeColor="text1"/>
          <w:lang w:val="es-ES_tradnl"/>
        </w:rPr>
        <w:t xml:space="preserve">intensidad </w:t>
      </w:r>
      <w:r w:rsidR="005F4B53" w:rsidRPr="00AA16E0">
        <w:rPr>
          <w:color w:val="000000" w:themeColor="text1"/>
          <w:lang w:val="es-ES_tradnl"/>
        </w:rPr>
        <w:t xml:space="preserve">en </w:t>
      </w:r>
      <w:r w:rsidR="007210E2" w:rsidRPr="00AA16E0">
        <w:rPr>
          <w:color w:val="000000" w:themeColor="text1"/>
          <w:lang w:val="es-ES_tradnl"/>
        </w:rPr>
        <w:t xml:space="preserve">el </w:t>
      </w:r>
      <w:r w:rsidR="005F4B53" w:rsidRPr="00AA16E0">
        <w:rPr>
          <w:color w:val="000000" w:themeColor="text1"/>
          <w:lang w:val="es-ES_tradnl"/>
        </w:rPr>
        <w:t>Comité,</w:t>
      </w:r>
      <w:r w:rsidRPr="00AA16E0">
        <w:rPr>
          <w:color w:val="000000" w:themeColor="text1"/>
          <w:lang w:val="es-ES_tradnl"/>
        </w:rPr>
        <w:t xml:space="preserve"> los tres principales temas de la sesión revisten idéntica importancia.  </w:t>
      </w:r>
      <w:r w:rsidRPr="00AA16E0">
        <w:rPr>
          <w:lang w:val="es-ES_tradnl"/>
        </w:rPr>
        <w:t xml:space="preserve">Con respecto a la protección de los organismos de radiodifusión, </w:t>
      </w:r>
      <w:r w:rsidR="005F4B53" w:rsidRPr="00AA16E0">
        <w:rPr>
          <w:lang w:val="es-ES_tradnl"/>
        </w:rPr>
        <w:t xml:space="preserve">la Delegación </w:t>
      </w:r>
      <w:r w:rsidRPr="00AA16E0">
        <w:rPr>
          <w:lang w:val="es-ES_tradnl"/>
        </w:rPr>
        <w:t xml:space="preserve">manifestó </w:t>
      </w:r>
      <w:r w:rsidR="005F4B53" w:rsidRPr="00AA16E0">
        <w:rPr>
          <w:lang w:val="es-ES_tradnl"/>
        </w:rPr>
        <w:t xml:space="preserve">la </w:t>
      </w:r>
      <w:r w:rsidRPr="00AA16E0">
        <w:rPr>
          <w:lang w:val="es-ES_tradnl"/>
        </w:rPr>
        <w:t xml:space="preserve">disposición </w:t>
      </w:r>
      <w:r w:rsidR="005F4B53" w:rsidRPr="00AA16E0">
        <w:rPr>
          <w:lang w:val="es-ES_tradnl"/>
        </w:rPr>
        <w:t xml:space="preserve">de su Grupo </w:t>
      </w:r>
      <w:r w:rsidRPr="00AA16E0">
        <w:rPr>
          <w:lang w:val="es-ES_tradnl"/>
        </w:rPr>
        <w:t xml:space="preserve">a concluir los debates y reiteró su compromiso con el enfoque basado en las señales en consonancia con el mandato </w:t>
      </w:r>
      <w:r w:rsidR="00D50715" w:rsidRPr="00AA16E0">
        <w:rPr>
          <w:lang w:val="es-ES_tradnl"/>
        </w:rPr>
        <w:t>de 20</w:t>
      </w:r>
      <w:r w:rsidRPr="00AA16E0">
        <w:rPr>
          <w:lang w:val="es-ES_tradnl"/>
        </w:rPr>
        <w:t xml:space="preserve">07 que se aprobó en la vigésima séptima sesión del SCCR.  Asimismo, expresó su deseo de que la propuesta presentada por la Delegación de la India reciba la debida atención por parte del Comité y de que se avance en la búsqueda de un instrumento internacional en el que se reflejen de forma equilibrada los derechos y las obligaciones de los organismos de radiodifusión.  La Delegación subrayó que las limitaciones y excepciones </w:t>
      </w:r>
      <w:r w:rsidR="00957123" w:rsidRPr="00AA16E0">
        <w:rPr>
          <w:lang w:val="es-ES_tradnl"/>
        </w:rPr>
        <w:t xml:space="preserve">para las </w:t>
      </w:r>
      <w:r w:rsidRPr="00AA16E0">
        <w:rPr>
          <w:lang w:val="es-ES_tradnl"/>
        </w:rPr>
        <w:t>bibliotecas y archivos</w:t>
      </w:r>
      <w:r w:rsidR="00957123" w:rsidRPr="00AA16E0">
        <w:rPr>
          <w:lang w:val="es-ES_tradnl"/>
        </w:rPr>
        <w:t>,</w:t>
      </w:r>
      <w:r w:rsidRPr="00AA16E0">
        <w:rPr>
          <w:lang w:val="es-ES_tradnl"/>
        </w:rPr>
        <w:t xml:space="preserve"> </w:t>
      </w:r>
      <w:r w:rsidR="00957123" w:rsidRPr="00AA16E0">
        <w:rPr>
          <w:lang w:val="es-ES_tradnl"/>
        </w:rPr>
        <w:t xml:space="preserve">las </w:t>
      </w:r>
      <w:r w:rsidRPr="00AA16E0">
        <w:rPr>
          <w:lang w:val="es-ES_tradnl"/>
        </w:rPr>
        <w:t xml:space="preserve">instituciones </w:t>
      </w:r>
      <w:r w:rsidR="00957123" w:rsidRPr="00AA16E0">
        <w:rPr>
          <w:lang w:val="es-ES_tradnl"/>
        </w:rPr>
        <w:t xml:space="preserve">educativas </w:t>
      </w:r>
      <w:r w:rsidRPr="00AA16E0">
        <w:rPr>
          <w:lang w:val="es-ES_tradnl"/>
        </w:rPr>
        <w:t xml:space="preserve">y de investigación y </w:t>
      </w:r>
      <w:r w:rsidR="00957123" w:rsidRPr="00AA16E0">
        <w:rPr>
          <w:lang w:val="es-ES_tradnl"/>
        </w:rPr>
        <w:t xml:space="preserve">las </w:t>
      </w:r>
      <w:r w:rsidRPr="00AA16E0">
        <w:rPr>
          <w:lang w:val="es-ES_tradnl"/>
        </w:rPr>
        <w:t xml:space="preserve">personas con discapacidad son cruciales y forman parte integral de un sistema de derecho de autor más equilibrado que beneficie tanto a los titulares de derechos como a la sociedad.  </w:t>
      </w:r>
      <w:r w:rsidR="005F4B53" w:rsidRPr="00AA16E0">
        <w:rPr>
          <w:lang w:val="es-ES_tradnl"/>
        </w:rPr>
        <w:t xml:space="preserve">Señaló </w:t>
      </w:r>
      <w:r w:rsidRPr="00AA16E0">
        <w:rPr>
          <w:lang w:val="es-ES_tradnl"/>
        </w:rPr>
        <w:t xml:space="preserve">que las bibliotecas y archivos y las instituciones </w:t>
      </w:r>
      <w:r w:rsidR="00957123" w:rsidRPr="00AA16E0">
        <w:rPr>
          <w:lang w:val="es-ES_tradnl"/>
        </w:rPr>
        <w:t xml:space="preserve">educativas </w:t>
      </w:r>
      <w:r w:rsidRPr="00AA16E0">
        <w:rPr>
          <w:lang w:val="es-ES_tradnl"/>
        </w:rPr>
        <w:t>y de investigación son los únicos medios de los que disponen los países del Grupo de Asia y el Pacífico para promover la educación, dada su escasez de recursos y la brecha digital</w:t>
      </w:r>
      <w:r w:rsidR="007210E2" w:rsidRPr="00AA16E0">
        <w:rPr>
          <w:lang w:val="es-ES_tradnl"/>
        </w:rPr>
        <w:t xml:space="preserve"> que los afecta</w:t>
      </w:r>
      <w:r w:rsidRPr="00AA16E0">
        <w:rPr>
          <w:lang w:val="es-ES_tradnl"/>
        </w:rPr>
        <w:t xml:space="preserve">.  </w:t>
      </w:r>
      <w:r w:rsidR="005F4B53" w:rsidRPr="00AA16E0">
        <w:rPr>
          <w:lang w:val="es-ES_tradnl"/>
        </w:rPr>
        <w:t xml:space="preserve">Expresó la opinión de </w:t>
      </w:r>
      <w:r w:rsidRPr="00AA16E0">
        <w:rPr>
          <w:lang w:val="es-ES_tradnl"/>
        </w:rPr>
        <w:t>que</w:t>
      </w:r>
      <w:r w:rsidR="007210E2" w:rsidRPr="00AA16E0">
        <w:rPr>
          <w:lang w:val="es-ES_tradnl"/>
        </w:rPr>
        <w:t>,</w:t>
      </w:r>
      <w:r w:rsidRPr="00AA16E0">
        <w:rPr>
          <w:lang w:val="es-ES_tradnl"/>
        </w:rPr>
        <w:t xml:space="preserve"> pese a que los avances de la ciencia y la tecnología digital han transformado los medios por los que se divulga la información, no todos los países se están beneficiando de igual forma de este desarrollo.  Por lo tanto, es necesario encontrar soluciones expeditivas en lo que concierne a las limitaciones y excepciones, especialmente para los países del Grupo de Asia y el Pacífico, en los que vive el mayor número de personas con discapacidad del mundo.  Si se quiere garantizar el acceso sostenible a materiales educativos e informativos para los verdaderamente necesitados, el Comité ha de establecer un marco integral de limitaciones y excepciones</w:t>
      </w:r>
      <w:r w:rsidR="002101B9" w:rsidRPr="00AA16E0">
        <w:rPr>
          <w:lang w:val="es-ES_tradnl"/>
        </w:rPr>
        <w:t>,</w:t>
      </w:r>
      <w:r w:rsidRPr="00AA16E0">
        <w:rPr>
          <w:lang w:val="es-ES_tradnl"/>
        </w:rPr>
        <w:t xml:space="preserve"> elaborando textos de trabajo a partir de los documentos disponibles.  La Delegación considera que un nuevo instrumento internacional que incorpore como propios los principios de los derechos humanos, el desarrollo, la libertad y la seguridad humana constituye una opción viable para alcanzar los objetivos de la Agenda de las Naciones Unidas para el Desarrollo después </w:t>
      </w:r>
      <w:r w:rsidR="00D50715" w:rsidRPr="00AA16E0">
        <w:rPr>
          <w:lang w:val="es-ES_tradnl"/>
        </w:rPr>
        <w:t>de 20</w:t>
      </w:r>
      <w:r w:rsidRPr="00AA16E0">
        <w:rPr>
          <w:lang w:val="es-ES_tradnl"/>
        </w:rPr>
        <w:t xml:space="preserve">15.  Destacó que la flexibilidad y el compromiso de las delegaciones son esenciales para la elaboración de un instrumento que atienda de forma equilibrada los intereses de los titulares de derechos y los consumidores.  Por último, la Delegación dio la bienvenida al Paraguay como nuevo coordinador del GRULAC.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China dijo que apoya el orden del día para la vigésima octava sesión del SCCR e informó al Comité de que el Congreso Nacional del Pueblo </w:t>
      </w:r>
      <w:r w:rsidR="002101B9" w:rsidRPr="00AA16E0">
        <w:rPr>
          <w:color w:val="000000" w:themeColor="text1"/>
          <w:lang w:val="es-ES_tradnl"/>
        </w:rPr>
        <w:t xml:space="preserve">de su país </w:t>
      </w:r>
      <w:r w:rsidRPr="00AA16E0">
        <w:rPr>
          <w:color w:val="000000" w:themeColor="text1"/>
          <w:lang w:val="es-ES_tradnl"/>
        </w:rPr>
        <w:t xml:space="preserve">ha ratificado el Tratado de Beijing </w:t>
      </w:r>
      <w:r w:rsidR="007210E2" w:rsidRPr="00AA16E0">
        <w:rPr>
          <w:color w:val="000000" w:themeColor="text1"/>
          <w:lang w:val="es-ES_tradnl"/>
        </w:rPr>
        <w:t xml:space="preserve">sobre Interpretaciones y Ejecuciones </w:t>
      </w:r>
      <w:r w:rsidR="00623CBF" w:rsidRPr="00AA16E0">
        <w:rPr>
          <w:color w:val="000000" w:themeColor="text1"/>
          <w:lang w:val="es-ES_tradnl"/>
        </w:rPr>
        <w:t>Audiovisuales</w:t>
      </w:r>
      <w:r w:rsidR="007210E2" w:rsidRPr="00AA16E0">
        <w:rPr>
          <w:color w:val="000000" w:themeColor="text1"/>
          <w:lang w:val="es-ES_tradnl"/>
        </w:rPr>
        <w:t xml:space="preserve"> </w:t>
      </w:r>
      <w:r w:rsidR="00317EAB" w:rsidRPr="00AA16E0">
        <w:rPr>
          <w:color w:val="000000" w:themeColor="text1"/>
          <w:lang w:val="es-ES_tradnl"/>
        </w:rPr>
        <w:t>(</w:t>
      </w:r>
      <w:r w:rsidR="00015956" w:rsidRPr="00AA16E0">
        <w:rPr>
          <w:color w:val="000000" w:themeColor="text1"/>
          <w:lang w:val="es-ES_tradnl"/>
        </w:rPr>
        <w:t>“</w:t>
      </w:r>
      <w:r w:rsidR="00317EAB" w:rsidRPr="00AA16E0">
        <w:rPr>
          <w:color w:val="000000" w:themeColor="text1"/>
          <w:lang w:val="es-ES_tradnl"/>
        </w:rPr>
        <w:t>el Tratado de Beijing</w:t>
      </w:r>
      <w:r w:rsidR="00015956" w:rsidRPr="00AA16E0">
        <w:rPr>
          <w:color w:val="000000" w:themeColor="text1"/>
          <w:lang w:val="es-ES_tradnl"/>
        </w:rPr>
        <w:t>”</w:t>
      </w:r>
      <w:r w:rsidR="00317EAB" w:rsidRPr="00AA16E0">
        <w:rPr>
          <w:color w:val="000000" w:themeColor="text1"/>
          <w:lang w:val="es-ES_tradnl"/>
        </w:rPr>
        <w:t xml:space="preserve">) </w:t>
      </w:r>
      <w:r w:rsidRPr="00AA16E0">
        <w:rPr>
          <w:color w:val="000000" w:themeColor="text1"/>
          <w:lang w:val="es-ES_tradnl"/>
        </w:rPr>
        <w:t xml:space="preserve">y que la semana que viene se depositará el instrumento de ratificación ante la OMPI.  Espera que todas las delegaciones adopten el mismo enfoque flexible y pragmático que caracterizó a las negociaciones de Beijing y Marrakech, para que </w:t>
      </w:r>
      <w:r w:rsidR="005F4B53" w:rsidRPr="00AA16E0">
        <w:rPr>
          <w:color w:val="000000" w:themeColor="text1"/>
          <w:lang w:val="es-ES_tradnl"/>
        </w:rPr>
        <w:t xml:space="preserve">de esta manera </w:t>
      </w:r>
      <w:r w:rsidRPr="00AA16E0">
        <w:rPr>
          <w:color w:val="000000" w:themeColor="text1"/>
          <w:lang w:val="es-ES_tradnl"/>
        </w:rPr>
        <w:t>puedan lograr</w:t>
      </w:r>
      <w:r w:rsidR="005F4B53" w:rsidRPr="00AA16E0">
        <w:rPr>
          <w:color w:val="000000" w:themeColor="text1"/>
          <w:lang w:val="es-ES_tradnl"/>
        </w:rPr>
        <w:t>se</w:t>
      </w:r>
      <w:r w:rsidRPr="00AA16E0">
        <w:rPr>
          <w:color w:val="000000" w:themeColor="text1"/>
          <w:lang w:val="es-ES_tradnl"/>
        </w:rPr>
        <w:t xml:space="preserve"> avances sustantivos en todos los puntos del orden del día.  </w:t>
      </w:r>
    </w:p>
    <w:p w:rsidR="002F39EB" w:rsidRPr="00AA16E0" w:rsidRDefault="002F39EB" w:rsidP="002F39EB">
      <w:pPr>
        <w:rPr>
          <w:color w:val="000000" w:themeColor="text1"/>
          <w:lang w:val="es-ES_tradnl"/>
        </w:rPr>
      </w:pPr>
    </w:p>
    <w:p w:rsidR="002F39EB" w:rsidRPr="00AA16E0" w:rsidRDefault="002F39EB" w:rsidP="000435FD">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Belarús, haciendo uso de la palabra en nombre del Grupo de </w:t>
      </w:r>
      <w:r w:rsidR="00C76DA8" w:rsidRPr="00AA16E0">
        <w:rPr>
          <w:lang w:val="es-ES_tradnl"/>
        </w:rPr>
        <w:t xml:space="preserve">Países </w:t>
      </w:r>
      <w:r w:rsidRPr="00AA16E0">
        <w:rPr>
          <w:lang w:val="es-ES_tradnl"/>
        </w:rPr>
        <w:t>de Asia Central, el Cáucaso y Europa Oriental, manifestó su inquietud por los problemas tanto procedimentales como de fondo que impidieron al Comité aprobar unas conclusiones en la sesión</w:t>
      </w:r>
      <w:r w:rsidR="00C76DA8" w:rsidRPr="00AA16E0">
        <w:rPr>
          <w:lang w:val="es-ES_tradnl"/>
        </w:rPr>
        <w:t xml:space="preserve"> anterior</w:t>
      </w:r>
      <w:r w:rsidRPr="00AA16E0">
        <w:rPr>
          <w:lang w:val="es-ES_tradnl"/>
        </w:rPr>
        <w:t xml:space="preserve">.  Subrayó la importancia de trabajar de buena fe sobre todos los puntos del orden del día, pero dijo que considera que </w:t>
      </w:r>
      <w:r w:rsidR="00C76DA8" w:rsidRPr="00AA16E0">
        <w:rPr>
          <w:lang w:val="es-ES_tradnl"/>
        </w:rPr>
        <w:t xml:space="preserve">en </w:t>
      </w:r>
      <w:r w:rsidRPr="00AA16E0">
        <w:rPr>
          <w:lang w:val="es-ES_tradnl"/>
        </w:rPr>
        <w:t xml:space="preserve">algunos puntos es posible avanzar más rápidamente que en otros.  La Delegación instó a los Estados miembros a evitar que los debates sobre cuestiones procedimentales socaven </w:t>
      </w:r>
      <w:r w:rsidR="00C76DA8" w:rsidRPr="00AA16E0">
        <w:rPr>
          <w:lang w:val="es-ES_tradnl"/>
        </w:rPr>
        <w:t xml:space="preserve">la labor </w:t>
      </w:r>
      <w:r w:rsidRPr="00AA16E0">
        <w:rPr>
          <w:lang w:val="es-ES_tradnl"/>
        </w:rPr>
        <w:t xml:space="preserve">del Comité y la confianza mutua entre sus miembros.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la República Checa, haciendo uso de la palabra en nombre del Grupo de Estados de Europa Central y el Báltico, hizo hincapié en la necesidad de </w:t>
      </w:r>
      <w:r w:rsidR="00C76DA8" w:rsidRPr="00AA16E0">
        <w:rPr>
          <w:lang w:val="es-ES_tradnl"/>
        </w:rPr>
        <w:t xml:space="preserve">celebrar </w:t>
      </w:r>
      <w:r w:rsidRPr="00AA16E0">
        <w:rPr>
          <w:lang w:val="es-ES_tradnl"/>
        </w:rPr>
        <w:t xml:space="preserve">un debate sustantivo y exhortó a los miembros del Comité a que intenten </w:t>
      </w:r>
      <w:r w:rsidR="000F4912" w:rsidRPr="00AA16E0">
        <w:rPr>
          <w:lang w:val="es-ES_tradnl"/>
        </w:rPr>
        <w:t xml:space="preserve">evitar las cuestiones </w:t>
      </w:r>
      <w:r w:rsidRPr="00AA16E0">
        <w:rPr>
          <w:lang w:val="es-ES_tradnl"/>
        </w:rPr>
        <w:t xml:space="preserve">procedimentales como </w:t>
      </w:r>
      <w:r w:rsidR="00C76DA8" w:rsidRPr="00AA16E0">
        <w:rPr>
          <w:lang w:val="es-ES_tradnl"/>
        </w:rPr>
        <w:t xml:space="preserve">la asignación de </w:t>
      </w:r>
      <w:r w:rsidRPr="00AA16E0">
        <w:rPr>
          <w:lang w:val="es-ES_tradnl"/>
        </w:rPr>
        <w:t xml:space="preserve">tiempo.  Recordó a las delegaciones que </w:t>
      </w:r>
      <w:r w:rsidR="00C76DA8" w:rsidRPr="00AA16E0">
        <w:rPr>
          <w:lang w:val="es-ES_tradnl"/>
        </w:rPr>
        <w:t xml:space="preserve">su </w:t>
      </w:r>
      <w:r w:rsidRPr="00AA16E0">
        <w:rPr>
          <w:lang w:val="es-ES_tradnl"/>
        </w:rPr>
        <w:t xml:space="preserve">Grupo ha puesto sobre la mesa una solución factible, sugiriendo que se asigne un tiempo adecuado a los organismos de radiodifusión, y manifestó que apoya la propuesta del Presidente para que la sesión esté orientada a la consecución de resultados.  La Delegación reiteró que la prioridad que guía las actuaciones del Grupo desde hace mucho tiempo es la conclusión satisfactoria de los trabajos para la protección de los organismos de radiodifusión al objeto de recomendar a la Asamblea General </w:t>
      </w:r>
      <w:r w:rsidR="00D3228F" w:rsidRPr="00AA16E0">
        <w:rPr>
          <w:lang w:val="es-ES_tradnl"/>
        </w:rPr>
        <w:t xml:space="preserve">la convocación de </w:t>
      </w:r>
      <w:r w:rsidRPr="00AA16E0">
        <w:rPr>
          <w:lang w:val="es-ES_tradnl"/>
        </w:rPr>
        <w:t xml:space="preserve">una conferencia diplomática </w:t>
      </w:r>
      <w:r w:rsidR="00D50715" w:rsidRPr="00AA16E0">
        <w:rPr>
          <w:lang w:val="es-ES_tradnl"/>
        </w:rPr>
        <w:t>en 20</w:t>
      </w:r>
      <w:r w:rsidRPr="00AA16E0">
        <w:rPr>
          <w:lang w:val="es-ES_tradnl"/>
        </w:rPr>
        <w:t xml:space="preserve">15.  Para cumplir este objetivo, es necesario </w:t>
      </w:r>
      <w:r w:rsidR="00C76DA8" w:rsidRPr="00AA16E0">
        <w:rPr>
          <w:lang w:val="es-ES_tradnl"/>
        </w:rPr>
        <w:t xml:space="preserve">perfeccionar </w:t>
      </w:r>
      <w:r w:rsidRPr="00AA16E0">
        <w:rPr>
          <w:lang w:val="es-ES_tradnl"/>
        </w:rPr>
        <w:t xml:space="preserve">el contenido del actual texto del tratado </w:t>
      </w:r>
      <w:r w:rsidR="000F4912" w:rsidRPr="00AA16E0">
        <w:rPr>
          <w:lang w:val="es-ES_tradnl"/>
        </w:rPr>
        <w:t xml:space="preserve">sobre </w:t>
      </w:r>
      <w:r w:rsidRPr="00AA16E0">
        <w:rPr>
          <w:lang w:val="es-ES_tradnl"/>
        </w:rPr>
        <w:t xml:space="preserve">la protección de los organismos de radiodifusión a nivel de expertos, así como acordar el proceso que se </w:t>
      </w:r>
      <w:r w:rsidR="000F4912" w:rsidRPr="00AA16E0">
        <w:rPr>
          <w:lang w:val="es-ES_tradnl"/>
        </w:rPr>
        <w:t xml:space="preserve">observará </w:t>
      </w:r>
      <w:r w:rsidRPr="00AA16E0">
        <w:rPr>
          <w:lang w:val="es-ES_tradnl"/>
        </w:rPr>
        <w:t xml:space="preserve">en futuras sesiones para que el Comité pueda concluir con éxito estas negociaciones que tanto se han prolongado en el tiempo.  En cuanto a las limitaciones y las excepciones, la Delegación </w:t>
      </w:r>
      <w:r w:rsidR="00CE2BF5" w:rsidRPr="00AA16E0">
        <w:rPr>
          <w:lang w:val="es-ES_tradnl"/>
        </w:rPr>
        <w:t xml:space="preserve">dijo haber acogido </w:t>
      </w:r>
      <w:r w:rsidRPr="00AA16E0">
        <w:rPr>
          <w:lang w:val="es-ES_tradnl"/>
        </w:rPr>
        <w:t xml:space="preserve">con agrado la versión actualizada del estudio </w:t>
      </w:r>
      <w:r w:rsidR="00C76DA8" w:rsidRPr="00AA16E0">
        <w:rPr>
          <w:lang w:val="es-ES_tradnl"/>
        </w:rPr>
        <w:t xml:space="preserve">preparado </w:t>
      </w:r>
      <w:r w:rsidRPr="00AA16E0">
        <w:rPr>
          <w:lang w:val="es-ES_tradnl"/>
        </w:rPr>
        <w:t xml:space="preserve">por </w:t>
      </w:r>
      <w:r w:rsidR="002C2FDA" w:rsidRPr="00AA16E0">
        <w:rPr>
          <w:lang w:val="es-ES_tradnl"/>
        </w:rPr>
        <w:t xml:space="preserve">el profesor </w:t>
      </w:r>
      <w:r w:rsidRPr="00AA16E0">
        <w:rPr>
          <w:lang w:val="es-ES_tradnl"/>
        </w:rPr>
        <w:t xml:space="preserve">Kenneth </w:t>
      </w:r>
      <w:proofErr w:type="spellStart"/>
      <w:r w:rsidRPr="00AA16E0">
        <w:rPr>
          <w:lang w:val="es-ES_tradnl"/>
        </w:rPr>
        <w:t>Crews</w:t>
      </w:r>
      <w:proofErr w:type="spellEnd"/>
      <w:r w:rsidRPr="00AA16E0">
        <w:rPr>
          <w:lang w:val="es-ES_tradnl"/>
        </w:rPr>
        <w:t xml:space="preserve"> </w:t>
      </w:r>
      <w:r w:rsidR="00D50715" w:rsidRPr="00AA16E0">
        <w:rPr>
          <w:lang w:val="es-ES_tradnl"/>
        </w:rPr>
        <w:t>en 20</w:t>
      </w:r>
      <w:r w:rsidRPr="00AA16E0">
        <w:rPr>
          <w:lang w:val="es-ES_tradnl"/>
        </w:rPr>
        <w:t>08, recogido originalmente en el documento SCCR/17/2.</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La Delegación de</w:t>
      </w:r>
      <w:r w:rsidR="009D75EA" w:rsidRPr="00AA16E0">
        <w:rPr>
          <w:lang w:val="es-ES_tradnl"/>
        </w:rPr>
        <w:t>l</w:t>
      </w:r>
      <w:r w:rsidRPr="00AA16E0">
        <w:rPr>
          <w:lang w:val="es-ES_tradnl"/>
        </w:rPr>
        <w:t xml:space="preserve"> Japón, haciendo uso de la palabra en nombre del Grupo B, </w:t>
      </w:r>
      <w:r w:rsidR="00D3228F" w:rsidRPr="00AA16E0">
        <w:rPr>
          <w:lang w:val="es-ES_tradnl"/>
        </w:rPr>
        <w:t xml:space="preserve">subrayó </w:t>
      </w:r>
      <w:r w:rsidRPr="00AA16E0">
        <w:rPr>
          <w:lang w:val="es-ES_tradnl"/>
        </w:rPr>
        <w:t xml:space="preserve">que la incapacidad del Comité para llegar a un acuerdo </w:t>
      </w:r>
      <w:r w:rsidR="00161E5A" w:rsidRPr="00AA16E0">
        <w:rPr>
          <w:lang w:val="es-ES_tradnl"/>
        </w:rPr>
        <w:t xml:space="preserve">acerca de </w:t>
      </w:r>
      <w:r w:rsidRPr="00AA16E0">
        <w:rPr>
          <w:lang w:val="es-ES_tradnl"/>
        </w:rPr>
        <w:t xml:space="preserve">las conclusiones de la vigésima séptima sesión del SCCR no resta valor al resultado de los debates sustantivos </w:t>
      </w:r>
      <w:r w:rsidR="000F4912" w:rsidRPr="00AA16E0">
        <w:rPr>
          <w:lang w:val="es-ES_tradnl"/>
        </w:rPr>
        <w:t xml:space="preserve">que tuvieron lugar en </w:t>
      </w:r>
      <w:r w:rsidRPr="00AA16E0">
        <w:rPr>
          <w:lang w:val="es-ES_tradnl"/>
        </w:rPr>
        <w:t xml:space="preserve">esa sesión y no debería </w:t>
      </w:r>
      <w:r w:rsidR="00161E5A" w:rsidRPr="00AA16E0">
        <w:rPr>
          <w:lang w:val="es-ES_tradnl"/>
        </w:rPr>
        <w:t xml:space="preserve">incidir negativamente en </w:t>
      </w:r>
      <w:r w:rsidRPr="00AA16E0">
        <w:rPr>
          <w:lang w:val="es-ES_tradnl"/>
        </w:rPr>
        <w:t xml:space="preserve">los debates de </w:t>
      </w:r>
      <w:r w:rsidR="000F4912" w:rsidRPr="00AA16E0">
        <w:rPr>
          <w:lang w:val="es-ES_tradnl"/>
        </w:rPr>
        <w:t xml:space="preserve">la presente </w:t>
      </w:r>
      <w:r w:rsidRPr="00AA16E0">
        <w:rPr>
          <w:lang w:val="es-ES_tradnl"/>
        </w:rPr>
        <w:t xml:space="preserve">vigésima octava sesión.  La Delegación reiteró la necesidad de evitar </w:t>
      </w:r>
      <w:r w:rsidR="000F4912" w:rsidRPr="00AA16E0">
        <w:rPr>
          <w:lang w:val="es-ES_tradnl"/>
        </w:rPr>
        <w:t xml:space="preserve">las cuestiones </w:t>
      </w:r>
      <w:r w:rsidRPr="00AA16E0">
        <w:rPr>
          <w:lang w:val="es-ES_tradnl"/>
        </w:rPr>
        <w:t xml:space="preserve">procedimentales y </w:t>
      </w:r>
      <w:r w:rsidR="00CE2BF5" w:rsidRPr="00AA16E0">
        <w:rPr>
          <w:lang w:val="es-ES_tradnl"/>
        </w:rPr>
        <w:t xml:space="preserve">priorizar </w:t>
      </w:r>
      <w:r w:rsidR="002856D6" w:rsidRPr="00AA16E0">
        <w:rPr>
          <w:lang w:val="es-ES_tradnl"/>
        </w:rPr>
        <w:t xml:space="preserve">los </w:t>
      </w:r>
      <w:r w:rsidRPr="00AA16E0">
        <w:rPr>
          <w:lang w:val="es-ES_tradnl"/>
        </w:rPr>
        <w:t>debate</w:t>
      </w:r>
      <w:r w:rsidR="002856D6" w:rsidRPr="00AA16E0">
        <w:rPr>
          <w:lang w:val="es-ES_tradnl"/>
        </w:rPr>
        <w:t>s</w:t>
      </w:r>
      <w:r w:rsidRPr="00AA16E0">
        <w:rPr>
          <w:lang w:val="es-ES_tradnl"/>
        </w:rPr>
        <w:t xml:space="preserve"> de fondo.  En lo que respecta a la asignación de tiempo, </w:t>
      </w:r>
      <w:r w:rsidR="00CE2BF5" w:rsidRPr="00AA16E0">
        <w:rPr>
          <w:lang w:val="es-ES_tradnl"/>
        </w:rPr>
        <w:t xml:space="preserve">expresó su apoyo al </w:t>
      </w:r>
      <w:r w:rsidRPr="00AA16E0">
        <w:rPr>
          <w:lang w:val="es-ES_tradnl"/>
        </w:rPr>
        <w:t xml:space="preserve">programa de trabajo aprobado en la sesión </w:t>
      </w:r>
      <w:r w:rsidR="002856D6" w:rsidRPr="00AA16E0">
        <w:rPr>
          <w:lang w:val="es-ES_tradnl"/>
        </w:rPr>
        <w:t xml:space="preserve">anterior </w:t>
      </w:r>
      <w:r w:rsidRPr="00AA16E0">
        <w:rPr>
          <w:lang w:val="es-ES_tradnl"/>
        </w:rPr>
        <w:t xml:space="preserve">y </w:t>
      </w:r>
      <w:r w:rsidR="002856D6" w:rsidRPr="00AA16E0">
        <w:rPr>
          <w:lang w:val="es-ES_tradnl"/>
        </w:rPr>
        <w:t xml:space="preserve">reconoció </w:t>
      </w:r>
      <w:r w:rsidRPr="00AA16E0">
        <w:rPr>
          <w:lang w:val="es-ES_tradnl"/>
        </w:rPr>
        <w:t xml:space="preserve">que es tradición en el Comité asignar más tiempo al debate de los temas </w:t>
      </w:r>
      <w:r w:rsidR="00161E5A" w:rsidRPr="00AA16E0">
        <w:rPr>
          <w:lang w:val="es-ES_tradnl"/>
        </w:rPr>
        <w:t>que est</w:t>
      </w:r>
      <w:r w:rsidR="000F4912" w:rsidRPr="00AA16E0">
        <w:rPr>
          <w:lang w:val="es-ES_tradnl"/>
        </w:rPr>
        <w:t>á</w:t>
      </w:r>
      <w:r w:rsidR="00161E5A" w:rsidRPr="00AA16E0">
        <w:rPr>
          <w:lang w:val="es-ES_tradnl"/>
        </w:rPr>
        <w:t xml:space="preserve">n más avanzados </w:t>
      </w:r>
      <w:r w:rsidR="00162061" w:rsidRPr="00AA16E0">
        <w:rPr>
          <w:lang w:val="es-ES_tradnl"/>
        </w:rPr>
        <w:t xml:space="preserve">con vistas a garantizar </w:t>
      </w:r>
      <w:r w:rsidR="000F4912" w:rsidRPr="00AA16E0">
        <w:rPr>
          <w:lang w:val="es-ES_tradnl"/>
        </w:rPr>
        <w:t xml:space="preserve">una </w:t>
      </w:r>
      <w:r w:rsidR="00162061" w:rsidRPr="00AA16E0">
        <w:rPr>
          <w:lang w:val="es-ES_tradnl"/>
        </w:rPr>
        <w:t xml:space="preserve">eficiente </w:t>
      </w:r>
      <w:r w:rsidRPr="00AA16E0">
        <w:rPr>
          <w:lang w:val="es-ES_tradnl"/>
        </w:rPr>
        <w:t>resolución</w:t>
      </w:r>
      <w:r w:rsidR="00162061" w:rsidRPr="00AA16E0">
        <w:rPr>
          <w:lang w:val="es-ES_tradnl"/>
        </w:rPr>
        <w:t xml:space="preserve"> de los mismos</w:t>
      </w:r>
      <w:r w:rsidRPr="00AA16E0">
        <w:rPr>
          <w:lang w:val="es-ES_tradnl"/>
        </w:rPr>
        <w:t xml:space="preserve">.  Con todo, </w:t>
      </w:r>
      <w:r w:rsidR="002856D6" w:rsidRPr="00AA16E0">
        <w:rPr>
          <w:lang w:val="es-ES_tradnl"/>
        </w:rPr>
        <w:t xml:space="preserve">dijo que </w:t>
      </w:r>
      <w:r w:rsidRPr="00AA16E0">
        <w:rPr>
          <w:lang w:val="es-ES_tradnl"/>
        </w:rPr>
        <w:t xml:space="preserve">considera que la asignación de tiempo propuesta por el Presidente no deja de ser una solución apropiada para esta sesión.  La Delegación recalcó que el resultado de los debates acordado en la sesión </w:t>
      </w:r>
      <w:r w:rsidR="002856D6" w:rsidRPr="00AA16E0">
        <w:rPr>
          <w:lang w:val="es-ES_tradnl"/>
        </w:rPr>
        <w:t xml:space="preserve">previa </w:t>
      </w:r>
      <w:r w:rsidRPr="00AA16E0">
        <w:rPr>
          <w:lang w:val="es-ES_tradnl"/>
        </w:rPr>
        <w:t xml:space="preserve">y los respectivos puntos del orden del día se resumirán en las conclusiones de </w:t>
      </w:r>
      <w:r w:rsidR="00696D67" w:rsidRPr="00AA16E0">
        <w:rPr>
          <w:lang w:val="es-ES_tradnl"/>
        </w:rPr>
        <w:t xml:space="preserve">la Presidencia </w:t>
      </w:r>
      <w:r w:rsidRPr="00AA16E0">
        <w:rPr>
          <w:lang w:val="es-ES_tradnl"/>
        </w:rPr>
        <w:t xml:space="preserve">y se </w:t>
      </w:r>
      <w:r w:rsidR="002856D6" w:rsidRPr="00AA16E0">
        <w:rPr>
          <w:lang w:val="es-ES_tradnl"/>
        </w:rPr>
        <w:t>harán constar en acta</w:t>
      </w:r>
      <w:r w:rsidR="00161E5A" w:rsidRPr="00AA16E0">
        <w:rPr>
          <w:lang w:val="es-ES_tradnl"/>
        </w:rPr>
        <w:t>s</w:t>
      </w:r>
      <w:r w:rsidR="002856D6" w:rsidRPr="00AA16E0">
        <w:rPr>
          <w:lang w:val="es-ES_tradnl"/>
        </w:rPr>
        <w:t xml:space="preserve"> </w:t>
      </w:r>
      <w:r w:rsidRPr="00AA16E0">
        <w:rPr>
          <w:lang w:val="es-ES_tradnl"/>
        </w:rPr>
        <w:t>con fin</w:t>
      </w:r>
      <w:r w:rsidR="002856D6" w:rsidRPr="00AA16E0">
        <w:rPr>
          <w:lang w:val="es-ES_tradnl"/>
        </w:rPr>
        <w:t>es</w:t>
      </w:r>
      <w:r w:rsidRPr="00AA16E0">
        <w:rPr>
          <w:lang w:val="es-ES_tradnl"/>
        </w:rPr>
        <w:t xml:space="preserve"> de referencia, sin cambios sustanciales respecto </w:t>
      </w:r>
      <w:r w:rsidR="002856D6" w:rsidRPr="00AA16E0">
        <w:rPr>
          <w:lang w:val="es-ES_tradnl"/>
        </w:rPr>
        <w:t xml:space="preserve">de </w:t>
      </w:r>
      <w:r w:rsidRPr="00AA16E0">
        <w:rPr>
          <w:lang w:val="es-ES_tradnl"/>
        </w:rPr>
        <w:t xml:space="preserve">los hechos </w:t>
      </w:r>
      <w:r w:rsidR="002856D6" w:rsidRPr="00AA16E0">
        <w:rPr>
          <w:lang w:val="es-ES_tradnl"/>
        </w:rPr>
        <w:t xml:space="preserve">que obren en </w:t>
      </w:r>
      <w:r w:rsidR="00161E5A" w:rsidRPr="00AA16E0">
        <w:rPr>
          <w:lang w:val="es-ES_tradnl"/>
        </w:rPr>
        <w:t xml:space="preserve">las mismas </w:t>
      </w:r>
      <w:r w:rsidRPr="00AA16E0">
        <w:rPr>
          <w:lang w:val="es-ES_tradnl"/>
        </w:rPr>
        <w:t xml:space="preserve">y sin </w:t>
      </w:r>
      <w:r w:rsidR="000F4912" w:rsidRPr="00AA16E0">
        <w:rPr>
          <w:lang w:val="es-ES_tradnl"/>
        </w:rPr>
        <w:t xml:space="preserve">que se introduzcan </w:t>
      </w:r>
      <w:r w:rsidRPr="00AA16E0">
        <w:rPr>
          <w:lang w:val="es-ES_tradnl"/>
        </w:rPr>
        <w:t xml:space="preserve">nuevos asuntos.  En lo atinente a los organismos de radiodifusión, la Delegación dijo que los ámbitos de convergencia y divergencia y </w:t>
      </w:r>
      <w:r w:rsidR="002856D6" w:rsidRPr="00AA16E0">
        <w:rPr>
          <w:lang w:val="es-ES_tradnl"/>
        </w:rPr>
        <w:t xml:space="preserve">la comprensión </w:t>
      </w:r>
      <w:r w:rsidRPr="00AA16E0">
        <w:rPr>
          <w:lang w:val="es-ES_tradnl"/>
        </w:rPr>
        <w:t>técnic</w:t>
      </w:r>
      <w:r w:rsidR="002856D6" w:rsidRPr="00AA16E0">
        <w:rPr>
          <w:lang w:val="es-ES_tradnl"/>
        </w:rPr>
        <w:t>a</w:t>
      </w:r>
      <w:r w:rsidRPr="00AA16E0">
        <w:rPr>
          <w:lang w:val="es-ES_tradnl"/>
        </w:rPr>
        <w:t xml:space="preserve"> de este tema han </w:t>
      </w:r>
      <w:r w:rsidR="002856D6" w:rsidRPr="00AA16E0">
        <w:rPr>
          <w:lang w:val="es-ES_tradnl"/>
        </w:rPr>
        <w:t xml:space="preserve">podido deslindarse </w:t>
      </w:r>
      <w:r w:rsidRPr="00AA16E0">
        <w:rPr>
          <w:lang w:val="es-ES_tradnl"/>
        </w:rPr>
        <w:t xml:space="preserve">más claramente desde la última sesión gracias a </w:t>
      </w:r>
      <w:r w:rsidR="00161E5A" w:rsidRPr="00AA16E0">
        <w:rPr>
          <w:lang w:val="es-ES_tradnl"/>
        </w:rPr>
        <w:t xml:space="preserve">la celebración de </w:t>
      </w:r>
      <w:r w:rsidR="002856D6" w:rsidRPr="00AA16E0">
        <w:rPr>
          <w:lang w:val="es-ES_tradnl"/>
        </w:rPr>
        <w:t xml:space="preserve">debates </w:t>
      </w:r>
      <w:r w:rsidR="00651C9D" w:rsidRPr="00AA16E0">
        <w:rPr>
          <w:lang w:val="es-ES_tradnl"/>
        </w:rPr>
        <w:t xml:space="preserve">oficiosos </w:t>
      </w:r>
      <w:r w:rsidRPr="00AA16E0">
        <w:rPr>
          <w:lang w:val="es-ES_tradnl"/>
        </w:rPr>
        <w:t xml:space="preserve">y al uso de documentos técnicos que abordan cuestiones relativas a las categorías de plataformas </w:t>
      </w:r>
      <w:r w:rsidR="000F4912" w:rsidRPr="00AA16E0">
        <w:rPr>
          <w:lang w:val="es-ES_tradnl"/>
        </w:rPr>
        <w:t xml:space="preserve">y </w:t>
      </w:r>
      <w:r w:rsidRPr="00AA16E0">
        <w:rPr>
          <w:lang w:val="es-ES_tradnl"/>
        </w:rPr>
        <w:t xml:space="preserve">las actividades que deberían incluirse en el objeto y el alcance de la protección que se conferirá a los organismos de radiodifusión y difusión por cable en sentido tradicional.  </w:t>
      </w:r>
      <w:r w:rsidR="000F4912" w:rsidRPr="00AA16E0">
        <w:rPr>
          <w:lang w:val="es-ES_tradnl"/>
        </w:rPr>
        <w:t xml:space="preserve">La Delegación </w:t>
      </w:r>
      <w:r w:rsidRPr="00AA16E0">
        <w:rPr>
          <w:lang w:val="es-ES_tradnl"/>
        </w:rPr>
        <w:t xml:space="preserve">subrayó la importancia de </w:t>
      </w:r>
      <w:r w:rsidR="000F4912" w:rsidRPr="00AA16E0">
        <w:rPr>
          <w:lang w:val="es-ES_tradnl"/>
        </w:rPr>
        <w:t xml:space="preserve">acordar </w:t>
      </w:r>
      <w:r w:rsidR="00161E5A" w:rsidRPr="00AA16E0">
        <w:rPr>
          <w:lang w:val="es-ES_tradnl"/>
        </w:rPr>
        <w:t xml:space="preserve">las </w:t>
      </w:r>
      <w:r w:rsidRPr="00AA16E0">
        <w:rPr>
          <w:lang w:val="es-ES_tradnl"/>
        </w:rPr>
        <w:t>definiciones, el ámbito de aplicación</w:t>
      </w:r>
      <w:r w:rsidR="00161E5A" w:rsidRPr="00AA16E0">
        <w:rPr>
          <w:lang w:val="es-ES_tradnl"/>
        </w:rPr>
        <w:t>,</w:t>
      </w:r>
      <w:r w:rsidRPr="00AA16E0">
        <w:rPr>
          <w:lang w:val="es-ES_tradnl"/>
        </w:rPr>
        <w:t xml:space="preserve"> la lista de derechos</w:t>
      </w:r>
      <w:r w:rsidR="00161E5A" w:rsidRPr="00AA16E0">
        <w:rPr>
          <w:lang w:val="es-ES_tradnl"/>
        </w:rPr>
        <w:t xml:space="preserve"> </w:t>
      </w:r>
      <w:r w:rsidRPr="00AA16E0">
        <w:rPr>
          <w:lang w:val="es-ES_tradnl"/>
        </w:rPr>
        <w:t xml:space="preserve">y la protección </w:t>
      </w:r>
      <w:r w:rsidR="00161E5A" w:rsidRPr="00AA16E0">
        <w:rPr>
          <w:lang w:val="es-ES_tradnl"/>
        </w:rPr>
        <w:t xml:space="preserve">que se </w:t>
      </w:r>
      <w:r w:rsidR="000F4912" w:rsidRPr="00AA16E0">
        <w:rPr>
          <w:lang w:val="es-ES_tradnl"/>
        </w:rPr>
        <w:t xml:space="preserve">conferirá </w:t>
      </w:r>
      <w:r w:rsidRPr="00AA16E0">
        <w:rPr>
          <w:lang w:val="es-ES_tradnl"/>
        </w:rPr>
        <w:t xml:space="preserve">con el fin de poder trasladar una recomendación a la Asamblea General en consonancia con su mandato.  En concreto, la Delegación </w:t>
      </w:r>
      <w:r w:rsidR="00162061" w:rsidRPr="00AA16E0">
        <w:rPr>
          <w:lang w:val="es-ES_tradnl"/>
        </w:rPr>
        <w:t xml:space="preserve">se declaró </w:t>
      </w:r>
      <w:r w:rsidRPr="00AA16E0">
        <w:rPr>
          <w:lang w:val="es-ES_tradnl"/>
        </w:rPr>
        <w:t xml:space="preserve">partidaria de que se convoque lo antes posible una conferencia diplomática para la aprobación del nuevo tratado sobre la protección de los organismos de radiodifusión.  En lo que atañe a las limitaciones y excepciones </w:t>
      </w:r>
      <w:r w:rsidR="00957123" w:rsidRPr="00AA16E0">
        <w:rPr>
          <w:lang w:val="es-ES_tradnl"/>
        </w:rPr>
        <w:t xml:space="preserve">para las </w:t>
      </w:r>
      <w:r w:rsidRPr="00AA16E0">
        <w:rPr>
          <w:lang w:val="es-ES_tradnl"/>
        </w:rPr>
        <w:t xml:space="preserve">bibliotecas y archivos y </w:t>
      </w:r>
      <w:r w:rsidR="00957123" w:rsidRPr="00AA16E0">
        <w:rPr>
          <w:lang w:val="es-ES_tradnl"/>
        </w:rPr>
        <w:t xml:space="preserve">las </w:t>
      </w:r>
      <w:r w:rsidRPr="00AA16E0">
        <w:rPr>
          <w:lang w:val="es-ES_tradnl"/>
        </w:rPr>
        <w:t xml:space="preserve">instituciones </w:t>
      </w:r>
      <w:r w:rsidR="00957123" w:rsidRPr="00AA16E0">
        <w:rPr>
          <w:lang w:val="es-ES_tradnl"/>
        </w:rPr>
        <w:t xml:space="preserve">educativas </w:t>
      </w:r>
      <w:r w:rsidRPr="00AA16E0">
        <w:rPr>
          <w:lang w:val="es-ES_tradnl"/>
        </w:rPr>
        <w:t xml:space="preserve">y de investigación, </w:t>
      </w:r>
      <w:r w:rsidR="00161E5A" w:rsidRPr="00AA16E0">
        <w:rPr>
          <w:lang w:val="es-ES_tradnl"/>
        </w:rPr>
        <w:t xml:space="preserve">la Delegación dijo que su </w:t>
      </w:r>
      <w:r w:rsidRPr="00AA16E0">
        <w:rPr>
          <w:lang w:val="es-ES_tradnl"/>
        </w:rPr>
        <w:t xml:space="preserve">Grupo se </w:t>
      </w:r>
      <w:r w:rsidR="00161E5A" w:rsidRPr="00AA16E0">
        <w:rPr>
          <w:lang w:val="es-ES_tradnl"/>
        </w:rPr>
        <w:t xml:space="preserve">ha comprometido </w:t>
      </w:r>
      <w:r w:rsidRPr="00AA16E0">
        <w:rPr>
          <w:lang w:val="es-ES_tradnl"/>
        </w:rPr>
        <w:t xml:space="preserve">a </w:t>
      </w:r>
      <w:r w:rsidR="00162061" w:rsidRPr="00AA16E0">
        <w:rPr>
          <w:lang w:val="es-ES_tradnl"/>
        </w:rPr>
        <w:t xml:space="preserve">mejorar </w:t>
      </w:r>
      <w:r w:rsidRPr="00AA16E0">
        <w:rPr>
          <w:lang w:val="es-ES_tradnl"/>
        </w:rPr>
        <w:t xml:space="preserve">su </w:t>
      </w:r>
      <w:r w:rsidR="00161E5A" w:rsidRPr="00AA16E0">
        <w:rPr>
          <w:lang w:val="es-ES_tradnl"/>
        </w:rPr>
        <w:t xml:space="preserve">comprensión </w:t>
      </w:r>
      <w:r w:rsidRPr="00AA16E0">
        <w:rPr>
          <w:lang w:val="es-ES_tradnl"/>
        </w:rPr>
        <w:t xml:space="preserve">de la dinámica </w:t>
      </w:r>
      <w:r w:rsidR="00161E5A" w:rsidRPr="00AA16E0">
        <w:rPr>
          <w:lang w:val="es-ES_tradnl"/>
        </w:rPr>
        <w:t xml:space="preserve">que </w:t>
      </w:r>
      <w:r w:rsidRPr="00AA16E0">
        <w:rPr>
          <w:lang w:val="es-ES_tradnl"/>
        </w:rPr>
        <w:t xml:space="preserve">dichas limitaciones y excepciones </w:t>
      </w:r>
      <w:r w:rsidR="000F4912" w:rsidRPr="00AA16E0">
        <w:rPr>
          <w:lang w:val="es-ES_tradnl"/>
        </w:rPr>
        <w:t xml:space="preserve">presentan </w:t>
      </w:r>
      <w:r w:rsidRPr="00AA16E0">
        <w:rPr>
          <w:lang w:val="es-ES_tradnl"/>
        </w:rPr>
        <w:t xml:space="preserve">en el sistema internacional de derecho de autor.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haciendo uso de la palabra en nombre del Grupo Africano, centró su intervención en la cuestión de las limitaciones y excepciones </w:t>
      </w:r>
      <w:r w:rsidR="00A71CEF" w:rsidRPr="00AA16E0">
        <w:rPr>
          <w:lang w:val="es-ES_tradnl"/>
        </w:rPr>
        <w:t xml:space="preserve">para las </w:t>
      </w:r>
      <w:r w:rsidRPr="00AA16E0">
        <w:rPr>
          <w:lang w:val="es-ES_tradnl"/>
        </w:rPr>
        <w:t xml:space="preserve">bibliotecas y archivos y </w:t>
      </w:r>
      <w:r w:rsidR="00A71CEF" w:rsidRPr="00AA16E0">
        <w:rPr>
          <w:lang w:val="es-ES_tradnl"/>
        </w:rPr>
        <w:t xml:space="preserve">las </w:t>
      </w:r>
      <w:r w:rsidRPr="00AA16E0">
        <w:rPr>
          <w:lang w:val="es-ES_tradnl"/>
        </w:rPr>
        <w:t xml:space="preserve">instituciones </w:t>
      </w:r>
      <w:r w:rsidR="00A71CEF" w:rsidRPr="00AA16E0">
        <w:rPr>
          <w:lang w:val="es-ES_tradnl"/>
        </w:rPr>
        <w:t xml:space="preserve">educativas </w:t>
      </w:r>
      <w:r w:rsidRPr="00AA16E0">
        <w:rPr>
          <w:lang w:val="es-ES_tradnl"/>
        </w:rPr>
        <w:t>y de investigación</w:t>
      </w:r>
      <w:r w:rsidR="00161E5A" w:rsidRPr="00AA16E0">
        <w:rPr>
          <w:lang w:val="es-ES_tradnl"/>
        </w:rPr>
        <w:t>,</w:t>
      </w:r>
      <w:r w:rsidRPr="00AA16E0">
        <w:rPr>
          <w:lang w:val="es-ES_tradnl"/>
        </w:rPr>
        <w:t xml:space="preserve"> y enfatizó la necesidad de que </w:t>
      </w:r>
      <w:r w:rsidR="00161E5A" w:rsidRPr="00AA16E0">
        <w:rPr>
          <w:lang w:val="es-ES_tradnl"/>
        </w:rPr>
        <w:t xml:space="preserve">dichas </w:t>
      </w:r>
      <w:r w:rsidRPr="00AA16E0">
        <w:rPr>
          <w:lang w:val="es-ES_tradnl"/>
        </w:rPr>
        <w:t xml:space="preserve">limitaciones y excepciones se adapten a la revolución </w:t>
      </w:r>
      <w:r w:rsidR="000F4912" w:rsidRPr="00AA16E0">
        <w:rPr>
          <w:lang w:val="es-ES_tradnl"/>
        </w:rPr>
        <w:t xml:space="preserve">propiciada </w:t>
      </w:r>
      <w:r w:rsidR="00162061" w:rsidRPr="00AA16E0">
        <w:rPr>
          <w:lang w:val="es-ES_tradnl"/>
        </w:rPr>
        <w:t xml:space="preserve">por </w:t>
      </w:r>
      <w:r w:rsidRPr="00AA16E0">
        <w:rPr>
          <w:lang w:val="es-ES_tradnl"/>
        </w:rPr>
        <w:t xml:space="preserve">el entorno digital.  Afirmó que el actual marco del derecho de autor sólo garantiza protección en el contexto de los formatos tradicionales y no tiene en cuenta el desarrollo de nuevos medios tecnológicos como los lectores de libros electrónicos.  En lo que respecta al mandato de la Asamblea General </w:t>
      </w:r>
      <w:r w:rsidR="00D50715" w:rsidRPr="00AA16E0">
        <w:rPr>
          <w:lang w:val="es-ES_tradnl"/>
        </w:rPr>
        <w:t>de 20</w:t>
      </w:r>
      <w:r w:rsidR="00162061" w:rsidRPr="00AA16E0">
        <w:rPr>
          <w:lang w:val="es-ES_tradnl"/>
        </w:rPr>
        <w:t xml:space="preserve">12 </w:t>
      </w:r>
      <w:r w:rsidRPr="00AA16E0">
        <w:rPr>
          <w:lang w:val="es-ES_tradnl"/>
        </w:rPr>
        <w:t xml:space="preserve">en materia de limitaciones y excepciones para </w:t>
      </w:r>
      <w:r w:rsidR="00CC45EF" w:rsidRPr="00AA16E0">
        <w:rPr>
          <w:lang w:val="es-ES_tradnl"/>
        </w:rPr>
        <w:t xml:space="preserve">las </w:t>
      </w:r>
      <w:r w:rsidRPr="00AA16E0">
        <w:rPr>
          <w:lang w:val="es-ES_tradnl"/>
        </w:rPr>
        <w:t xml:space="preserve">bibliotecas y archivos, la Delegación </w:t>
      </w:r>
      <w:r w:rsidR="00162061" w:rsidRPr="00AA16E0">
        <w:rPr>
          <w:lang w:val="es-ES_tradnl"/>
        </w:rPr>
        <w:t xml:space="preserve">dijo compartir </w:t>
      </w:r>
      <w:r w:rsidRPr="00AA16E0">
        <w:rPr>
          <w:lang w:val="es-ES_tradnl"/>
        </w:rPr>
        <w:t xml:space="preserve">el deseo de avanzar expresado por el Grupo de Asia y el Pacífico y </w:t>
      </w:r>
      <w:r w:rsidR="00162061" w:rsidRPr="00AA16E0">
        <w:rPr>
          <w:lang w:val="es-ES_tradnl"/>
        </w:rPr>
        <w:t xml:space="preserve">que </w:t>
      </w:r>
      <w:r w:rsidRPr="00AA16E0">
        <w:rPr>
          <w:lang w:val="es-ES_tradnl"/>
        </w:rPr>
        <w:t>considera que la falta de acuerdo sobre el tipo de instrumento que debe</w:t>
      </w:r>
      <w:r w:rsidR="00162061" w:rsidRPr="00AA16E0">
        <w:rPr>
          <w:lang w:val="es-ES_tradnl"/>
        </w:rPr>
        <w:t>rá</w:t>
      </w:r>
      <w:r w:rsidRPr="00AA16E0">
        <w:rPr>
          <w:lang w:val="es-ES_tradnl"/>
        </w:rPr>
        <w:t xml:space="preserve"> elaborar el Comité no debe impedirle identificar los asuntos a tratar de una forma clara y objetiva.  Por último, la Delegación instó al Comité a centrarse en la resolución eficiente de los puntos del actual orden del día para evitar perder tiempo y </w:t>
      </w:r>
      <w:r w:rsidR="00162061" w:rsidRPr="00AA16E0">
        <w:rPr>
          <w:lang w:val="es-ES_tradnl"/>
        </w:rPr>
        <w:t xml:space="preserve">malgastar </w:t>
      </w:r>
      <w:r w:rsidRPr="00AA16E0">
        <w:rPr>
          <w:lang w:val="es-ES_tradnl"/>
        </w:rPr>
        <w:t xml:space="preserve">recursos.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la Unión Europea y sus Estados miembros confirmó que la protección de los organismos de radiodifusión continúa siendo su máxima prioridad.  Afirmó que los debates de carácter técnico de la anterior sesión han aclarado la posición de las delegaciones y que la Delegación está comprometida con la búsqueda de soluciones de compromiso.  </w:t>
      </w:r>
      <w:r w:rsidRPr="00AA16E0">
        <w:rPr>
          <w:lang w:val="es-ES_tradnl"/>
        </w:rPr>
        <w:t xml:space="preserve">En lo que atañe a la formulación de un tratado que </w:t>
      </w:r>
      <w:r w:rsidR="00CC45EF" w:rsidRPr="00AA16E0">
        <w:rPr>
          <w:lang w:val="es-ES_tradnl"/>
        </w:rPr>
        <w:t xml:space="preserve">confiera </w:t>
      </w:r>
      <w:r w:rsidRPr="00AA16E0">
        <w:rPr>
          <w:lang w:val="es-ES_tradnl"/>
        </w:rPr>
        <w:t xml:space="preserve">una protección </w:t>
      </w:r>
      <w:r w:rsidR="00162061" w:rsidRPr="00AA16E0">
        <w:rPr>
          <w:lang w:val="es-ES_tradnl"/>
        </w:rPr>
        <w:t xml:space="preserve">adecuada </w:t>
      </w:r>
      <w:r w:rsidRPr="00AA16E0">
        <w:rPr>
          <w:lang w:val="es-ES_tradnl"/>
        </w:rPr>
        <w:t xml:space="preserve">y eficaz a los organismos de radiodifusión, la Delegación </w:t>
      </w:r>
      <w:r w:rsidR="00162061" w:rsidRPr="00AA16E0">
        <w:rPr>
          <w:lang w:val="es-ES_tradnl"/>
        </w:rPr>
        <w:t xml:space="preserve">subrayó </w:t>
      </w:r>
      <w:r w:rsidRPr="00AA16E0">
        <w:rPr>
          <w:lang w:val="es-ES_tradnl"/>
        </w:rPr>
        <w:t xml:space="preserve">la necesidad de alcanzar un amplio consenso sobre los problemas que deben abordarse y el alcance de la protección.  Observó que estos avances son imprescindibles para que el Comité pueda convocar una conferencia diplomática cuanto antes.  En cuanto a las limitaciones y excepciones, la Delegación dijo que sigue pensando que el actual marco internacional del derecho de autor proporciona ya suficiente margen jurídico para que los Estados miembros de la OMPI diseñen, </w:t>
      </w:r>
      <w:r w:rsidR="00162061" w:rsidRPr="00AA16E0">
        <w:rPr>
          <w:lang w:val="es-ES_tradnl"/>
        </w:rPr>
        <w:t xml:space="preserve">adopten </w:t>
      </w:r>
      <w:r w:rsidRPr="00AA16E0">
        <w:rPr>
          <w:lang w:val="es-ES_tradnl"/>
        </w:rPr>
        <w:t xml:space="preserve">y apliquen limitaciones y excepciones de calado en un contexto analógico y digital, respetando al mismo tiempo el necesario equilibrio a fin de garantizar que el derecho de autor continúe siendo un incentivo y una recompensa </w:t>
      </w:r>
      <w:r w:rsidR="00162061" w:rsidRPr="00AA16E0">
        <w:rPr>
          <w:lang w:val="es-ES_tradnl"/>
        </w:rPr>
        <w:t xml:space="preserve">por </w:t>
      </w:r>
      <w:r w:rsidRPr="00AA16E0">
        <w:rPr>
          <w:lang w:val="es-ES_tradnl"/>
        </w:rPr>
        <w:t xml:space="preserve">la creatividad.  Recalcó que no es necesario </w:t>
      </w:r>
      <w:r w:rsidR="00162061" w:rsidRPr="00AA16E0">
        <w:rPr>
          <w:lang w:val="es-ES_tradnl"/>
        </w:rPr>
        <w:t xml:space="preserve">formular </w:t>
      </w:r>
      <w:r w:rsidRPr="00AA16E0">
        <w:rPr>
          <w:lang w:val="es-ES_tradnl"/>
        </w:rPr>
        <w:t>nuevas normas internacionales y que el intercambio de ideas y mejores prácticas constituye el método más adecuado para lograr avances en esta materia.</w:t>
      </w:r>
    </w:p>
    <w:p w:rsidR="002F39EB" w:rsidRPr="00AA16E0" w:rsidRDefault="002F39EB" w:rsidP="002F39EB">
      <w:pPr>
        <w:rPr>
          <w:color w:val="000000" w:themeColor="text1"/>
          <w:lang w:val="es-ES_tradnl"/>
        </w:rPr>
      </w:pPr>
      <w:r w:rsidRPr="00AA16E0">
        <w:rPr>
          <w:color w:val="000000" w:themeColor="text1"/>
          <w:lang w:val="es-ES_tradnl"/>
        </w:rPr>
        <w:t xml:space="preserve"> </w:t>
      </w:r>
    </w:p>
    <w:p w:rsidR="002F39EB" w:rsidRPr="00AA16E0" w:rsidRDefault="002F39EB" w:rsidP="000435FD">
      <w:pPr>
        <w:pStyle w:val="ListParagraph"/>
        <w:numPr>
          <w:ilvl w:val="0"/>
          <w:numId w:val="10"/>
        </w:numPr>
        <w:ind w:left="0" w:firstLine="0"/>
        <w:contextualSpacing w:val="0"/>
        <w:rPr>
          <w:color w:val="000000" w:themeColor="text1"/>
          <w:lang w:val="es-ES_tradnl"/>
        </w:rPr>
      </w:pPr>
      <w:r w:rsidRPr="00AA16E0">
        <w:rPr>
          <w:lang w:val="es-ES_tradnl"/>
        </w:rPr>
        <w:t>El Presidente confirmó que el punto</w:t>
      </w:r>
      <w:r w:rsidR="000435FD" w:rsidRPr="00AA16E0">
        <w:rPr>
          <w:lang w:val="es-ES_tradnl"/>
        </w:rPr>
        <w:t> </w:t>
      </w:r>
      <w:r w:rsidRPr="00AA16E0">
        <w:rPr>
          <w:lang w:val="es-ES_tradnl"/>
        </w:rPr>
        <w:t xml:space="preserve">8 del orden del día </w:t>
      </w:r>
      <w:r w:rsidR="00162061" w:rsidRPr="00AA16E0">
        <w:rPr>
          <w:lang w:val="es-ES_tradnl"/>
        </w:rPr>
        <w:t>(</w:t>
      </w:r>
      <w:r w:rsidRPr="00AA16E0">
        <w:rPr>
          <w:lang w:val="es-ES_tradnl"/>
        </w:rPr>
        <w:t>Contribución del SCCR a la aplicación de las recomendaciones de la Agenda para el Desarrollo que le incumben</w:t>
      </w:r>
      <w:r w:rsidR="00162061" w:rsidRPr="00AA16E0">
        <w:rPr>
          <w:lang w:val="es-ES_tradnl"/>
        </w:rPr>
        <w:t>)</w:t>
      </w:r>
      <w:r w:rsidRPr="00AA16E0">
        <w:rPr>
          <w:lang w:val="es-ES_tradnl"/>
        </w:rPr>
        <w:t xml:space="preserve"> se ha incluido en el orden del día de la vigésima octava sesión del SCCR </w:t>
      </w:r>
      <w:r w:rsidR="00162061" w:rsidRPr="00AA16E0">
        <w:rPr>
          <w:lang w:val="es-ES_tradnl"/>
        </w:rPr>
        <w:t xml:space="preserve">atendiendo a la solicitud </w:t>
      </w:r>
      <w:r w:rsidR="00C532CB" w:rsidRPr="00AA16E0">
        <w:rPr>
          <w:lang w:val="es-ES_tradnl"/>
        </w:rPr>
        <w:t xml:space="preserve">que </w:t>
      </w:r>
      <w:r w:rsidR="00162061" w:rsidRPr="00AA16E0">
        <w:rPr>
          <w:lang w:val="es-ES_tradnl"/>
        </w:rPr>
        <w:t xml:space="preserve">la </w:t>
      </w:r>
      <w:r w:rsidRPr="00AA16E0">
        <w:rPr>
          <w:lang w:val="es-ES_tradnl"/>
        </w:rPr>
        <w:t>Delegación de</w:t>
      </w:r>
      <w:r w:rsidR="00CE2BF5" w:rsidRPr="00AA16E0">
        <w:rPr>
          <w:lang w:val="es-ES_tradnl"/>
        </w:rPr>
        <w:t>l</w:t>
      </w:r>
      <w:r w:rsidRPr="00AA16E0">
        <w:rPr>
          <w:lang w:val="es-ES_tradnl"/>
        </w:rPr>
        <w:t xml:space="preserve"> Brasil </w:t>
      </w:r>
      <w:r w:rsidR="00C532CB" w:rsidRPr="00AA16E0">
        <w:rPr>
          <w:lang w:val="es-ES_tradnl"/>
        </w:rPr>
        <w:t xml:space="preserve">presentara </w:t>
      </w:r>
      <w:r w:rsidRPr="00AA16E0">
        <w:rPr>
          <w:lang w:val="es-ES_tradnl"/>
        </w:rPr>
        <w:t xml:space="preserve">en la sesión anterior.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La Delegación de</w:t>
      </w:r>
      <w:r w:rsidR="009D75EA" w:rsidRPr="00AA16E0">
        <w:rPr>
          <w:color w:val="000000" w:themeColor="text1"/>
          <w:lang w:val="es-ES_tradnl"/>
        </w:rPr>
        <w:t>l</w:t>
      </w:r>
      <w:r w:rsidRPr="00AA16E0">
        <w:rPr>
          <w:color w:val="000000" w:themeColor="text1"/>
          <w:lang w:val="es-ES_tradnl"/>
        </w:rPr>
        <w:t xml:space="preserve"> Japón se mostró de acu</w:t>
      </w:r>
      <w:r w:rsidR="000435FD" w:rsidRPr="00AA16E0">
        <w:rPr>
          <w:color w:val="000000" w:themeColor="text1"/>
          <w:lang w:val="es-ES_tradnl"/>
        </w:rPr>
        <w:t>erdo con la inclusión del punto </w:t>
      </w:r>
      <w:r w:rsidRPr="00AA16E0">
        <w:rPr>
          <w:color w:val="000000" w:themeColor="text1"/>
          <w:lang w:val="es-ES_tradnl"/>
        </w:rPr>
        <w:t xml:space="preserve">8 del orden del día por cuanto constituye un punto del orden del día </w:t>
      </w:r>
      <w:r w:rsidRPr="00AA16E0">
        <w:rPr>
          <w:i/>
          <w:color w:val="000000" w:themeColor="text1"/>
          <w:lang w:val="es-ES_tradnl"/>
        </w:rPr>
        <w:t>ad</w:t>
      </w:r>
      <w:r w:rsidR="003F2F7D" w:rsidRPr="00AA16E0">
        <w:rPr>
          <w:i/>
          <w:color w:val="000000" w:themeColor="text1"/>
          <w:lang w:val="es-ES_tradnl"/>
        </w:rPr>
        <w:t> </w:t>
      </w:r>
      <w:r w:rsidRPr="00AA16E0">
        <w:rPr>
          <w:i/>
          <w:color w:val="000000" w:themeColor="text1"/>
          <w:lang w:val="es-ES_tradnl"/>
        </w:rPr>
        <w:t>hoc</w:t>
      </w:r>
      <w:r w:rsidRPr="00AA16E0">
        <w:rPr>
          <w:color w:val="000000" w:themeColor="text1"/>
          <w:lang w:val="es-ES_tradnl"/>
        </w:rPr>
        <w:t xml:space="preserve"> específico de esta sesión.</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dio las gracias a las delegaciones regionales por sus declaraciones generales </w:t>
      </w:r>
      <w:r w:rsidR="000E2F98" w:rsidRPr="00AA16E0">
        <w:rPr>
          <w:color w:val="000000" w:themeColor="text1"/>
          <w:lang w:val="es-ES_tradnl"/>
        </w:rPr>
        <w:t xml:space="preserve">iniciales </w:t>
      </w:r>
      <w:r w:rsidRPr="00AA16E0">
        <w:rPr>
          <w:color w:val="000000" w:themeColor="text1"/>
          <w:lang w:val="es-ES_tradnl"/>
        </w:rPr>
        <w:t xml:space="preserve">y a las ONG por sus contribuciones pasadas y venideras sobre estos </w:t>
      </w:r>
      <w:r w:rsidR="000E2F98" w:rsidRPr="00AA16E0">
        <w:rPr>
          <w:color w:val="000000" w:themeColor="text1"/>
          <w:lang w:val="es-ES_tradnl"/>
        </w:rPr>
        <w:t>asuntos</w:t>
      </w:r>
      <w:r w:rsidRPr="00AA16E0">
        <w:rPr>
          <w:color w:val="000000" w:themeColor="text1"/>
          <w:lang w:val="es-ES_tradnl"/>
        </w:rPr>
        <w:t xml:space="preserve">.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Uruguay, haciendo uso de la palabra en nombre del GRULAC, dijo que entiende que el documento </w:t>
      </w:r>
      <w:hyperlink r:id="rId16">
        <w:r w:rsidRPr="00AA16E0">
          <w:rPr>
            <w:lang w:val="es-ES_tradnl"/>
          </w:rPr>
          <w:t>SCCR/27/REF/CONCLUSIONS</w:t>
        </w:r>
      </w:hyperlink>
      <w:r w:rsidRPr="00AA16E0">
        <w:rPr>
          <w:color w:val="000000" w:themeColor="text1"/>
          <w:lang w:val="es-ES_tradnl"/>
        </w:rPr>
        <w:t xml:space="preserve"> y su redacción no han sido acordados por todas las delegaciones.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confirmó que </w:t>
      </w:r>
      <w:r w:rsidR="0069411B" w:rsidRPr="00AA16E0">
        <w:rPr>
          <w:color w:val="000000" w:themeColor="text1"/>
          <w:lang w:val="es-ES_tradnl"/>
        </w:rPr>
        <w:t xml:space="preserve">el carácter </w:t>
      </w:r>
      <w:r w:rsidRPr="00AA16E0">
        <w:rPr>
          <w:color w:val="000000" w:themeColor="text1"/>
          <w:lang w:val="es-ES_tradnl"/>
        </w:rPr>
        <w:t>de</w:t>
      </w:r>
      <w:r w:rsidR="0069411B" w:rsidRPr="00AA16E0">
        <w:rPr>
          <w:color w:val="000000" w:themeColor="text1"/>
          <w:lang w:val="es-ES_tradnl"/>
        </w:rPr>
        <w:t>l</w:t>
      </w:r>
      <w:r w:rsidRPr="00AA16E0">
        <w:rPr>
          <w:color w:val="000000" w:themeColor="text1"/>
          <w:lang w:val="es-ES_tradnl"/>
        </w:rPr>
        <w:t xml:space="preserve"> documento </w:t>
      </w:r>
      <w:r w:rsidR="001D693F" w:rsidRPr="00AA16E0">
        <w:rPr>
          <w:color w:val="000000" w:themeColor="text1"/>
          <w:lang w:val="es-ES_tradnl"/>
        </w:rPr>
        <w:t xml:space="preserve">no </w:t>
      </w:r>
      <w:r w:rsidR="0082454C" w:rsidRPr="00AA16E0">
        <w:rPr>
          <w:color w:val="000000" w:themeColor="text1"/>
          <w:lang w:val="es-ES_tradnl"/>
        </w:rPr>
        <w:t xml:space="preserve">ha </w:t>
      </w:r>
      <w:r w:rsidR="001D693F" w:rsidRPr="00AA16E0">
        <w:rPr>
          <w:color w:val="000000" w:themeColor="text1"/>
          <w:lang w:val="es-ES_tradnl"/>
        </w:rPr>
        <w:t>quedado esclarecido,</w:t>
      </w:r>
      <w:r w:rsidRPr="00AA16E0">
        <w:rPr>
          <w:color w:val="000000" w:themeColor="text1"/>
          <w:lang w:val="es-ES_tradnl"/>
        </w:rPr>
        <w:t xml:space="preserve"> más allá de que constituy</w:t>
      </w:r>
      <w:r w:rsidR="00503584" w:rsidRPr="00AA16E0">
        <w:rPr>
          <w:color w:val="000000" w:themeColor="text1"/>
          <w:lang w:val="es-ES_tradnl"/>
        </w:rPr>
        <w:t>a</w:t>
      </w:r>
      <w:r w:rsidRPr="00AA16E0">
        <w:rPr>
          <w:color w:val="000000" w:themeColor="text1"/>
          <w:lang w:val="es-ES_tradnl"/>
        </w:rPr>
        <w:t xml:space="preserve"> </w:t>
      </w:r>
      <w:r w:rsidR="0069411B" w:rsidRPr="00AA16E0">
        <w:rPr>
          <w:color w:val="000000" w:themeColor="text1"/>
          <w:lang w:val="es-ES_tradnl"/>
        </w:rPr>
        <w:t xml:space="preserve">su </w:t>
      </w:r>
      <w:r w:rsidR="00C532CB" w:rsidRPr="00AA16E0">
        <w:rPr>
          <w:color w:val="000000" w:themeColor="text1"/>
          <w:lang w:val="es-ES_tradnl"/>
        </w:rPr>
        <w:t xml:space="preserve">propio </w:t>
      </w:r>
      <w:r w:rsidRPr="00AA16E0">
        <w:rPr>
          <w:color w:val="000000" w:themeColor="text1"/>
          <w:lang w:val="es-ES_tradnl"/>
        </w:rPr>
        <w:t xml:space="preserve">entendimiento de los debates </w:t>
      </w:r>
      <w:r w:rsidR="001D693F" w:rsidRPr="00AA16E0">
        <w:rPr>
          <w:color w:val="000000" w:themeColor="text1"/>
          <w:lang w:val="es-ES_tradnl"/>
        </w:rPr>
        <w:t xml:space="preserve">habidos </w:t>
      </w:r>
      <w:r w:rsidRPr="00AA16E0">
        <w:rPr>
          <w:color w:val="000000" w:themeColor="text1"/>
          <w:lang w:val="es-ES_tradnl"/>
        </w:rPr>
        <w:t xml:space="preserve">durante la vigésima séptima sesión del SCCR y que se traslada al Comité para que sirva como guía de los debates </w:t>
      </w:r>
      <w:r w:rsidR="001D693F" w:rsidRPr="00AA16E0">
        <w:rPr>
          <w:color w:val="000000" w:themeColor="text1"/>
          <w:lang w:val="es-ES_tradnl"/>
        </w:rPr>
        <w:t xml:space="preserve">a que haya lugar </w:t>
      </w:r>
      <w:r w:rsidR="0069411B" w:rsidRPr="00AA16E0">
        <w:rPr>
          <w:color w:val="000000" w:themeColor="text1"/>
          <w:lang w:val="es-ES_tradnl"/>
        </w:rPr>
        <w:t xml:space="preserve">en el marco </w:t>
      </w:r>
      <w:r w:rsidRPr="00AA16E0">
        <w:rPr>
          <w:color w:val="000000" w:themeColor="text1"/>
          <w:lang w:val="es-ES_tradnl"/>
        </w:rPr>
        <w:t>de su vigésima octava sesión.</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Uruguay, haciendo uso de la palabra en nombre del GRULAC, afirmó que la falta de acuerdo sobre el contenido del documento </w:t>
      </w:r>
      <w:hyperlink r:id="rId17">
        <w:r w:rsidRPr="00AA16E0">
          <w:rPr>
            <w:lang w:val="es-ES_tradnl"/>
          </w:rPr>
          <w:t>SCCR/27/REF/CONCLUSIONS</w:t>
        </w:r>
      </w:hyperlink>
      <w:r w:rsidRPr="00AA16E0">
        <w:rPr>
          <w:lang w:val="es-ES_tradnl"/>
        </w:rPr>
        <w:t xml:space="preserve"> supone que tampoco exist</w:t>
      </w:r>
      <w:r w:rsidR="0069411B" w:rsidRPr="00AA16E0">
        <w:rPr>
          <w:lang w:val="es-ES_tradnl"/>
        </w:rPr>
        <w:t>a</w:t>
      </w:r>
      <w:r w:rsidRPr="00AA16E0">
        <w:rPr>
          <w:lang w:val="es-ES_tradnl"/>
        </w:rPr>
        <w:t xml:space="preserve"> acuerdo sobre el programa de trabajo para la presente sesión.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reiteró que, pese a que el documento </w:t>
      </w:r>
      <w:hyperlink r:id="rId18">
        <w:r w:rsidRPr="00AA16E0">
          <w:rPr>
            <w:lang w:val="es-ES_tradnl"/>
          </w:rPr>
          <w:t>SCCR/27/REF/CONCLUSIONS</w:t>
        </w:r>
      </w:hyperlink>
      <w:r w:rsidRPr="00AA16E0">
        <w:rPr>
          <w:lang w:val="es-ES_tradnl"/>
        </w:rPr>
        <w:t xml:space="preserve"> no se ha aprobado oficialmente, sí existe consenso entre los grupos regionales en el sentido de que la distribución de tiempo durante la presente sesión debe basarse en el contenido de dicho documento.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Uruguay, haciendo uso de la palabra el nombre del GRULAC, se mostró de acuerdo con los comentarios del Presidente y explicó que en su anterior intervención se </w:t>
      </w:r>
      <w:r w:rsidR="000E2F98" w:rsidRPr="00AA16E0">
        <w:rPr>
          <w:color w:val="000000" w:themeColor="text1"/>
          <w:lang w:val="es-ES_tradnl"/>
        </w:rPr>
        <w:t xml:space="preserve">refirió </w:t>
      </w:r>
      <w:r w:rsidRPr="00AA16E0">
        <w:rPr>
          <w:color w:val="000000" w:themeColor="text1"/>
          <w:lang w:val="es-ES_tradnl"/>
        </w:rPr>
        <w:t>a las declaraciones iniciales realizadas por los grupos regionales sobre la distribu</w:t>
      </w:r>
      <w:r w:rsidR="000435FD" w:rsidRPr="00AA16E0">
        <w:rPr>
          <w:color w:val="000000" w:themeColor="text1"/>
          <w:lang w:val="es-ES_tradnl"/>
        </w:rPr>
        <w:t>ción de tiempo entre los puntos 5 y </w:t>
      </w:r>
      <w:r w:rsidRPr="00AA16E0">
        <w:rPr>
          <w:color w:val="000000" w:themeColor="text1"/>
          <w:lang w:val="es-ES_tradnl"/>
        </w:rPr>
        <w:t xml:space="preserve">6 del orden del día.  </w:t>
      </w:r>
    </w:p>
    <w:p w:rsidR="002F39EB" w:rsidRPr="00AA16E0" w:rsidRDefault="002F39EB" w:rsidP="002F39EB">
      <w:pPr>
        <w:rPr>
          <w:lang w:val="es-ES_tradnl"/>
        </w:rPr>
      </w:pPr>
    </w:p>
    <w:p w:rsidR="002F39EB" w:rsidRPr="00AA16E0" w:rsidRDefault="002F39EB" w:rsidP="002F39EB">
      <w:pPr>
        <w:pStyle w:val="Heading1"/>
        <w:spacing w:before="0" w:after="0"/>
        <w:rPr>
          <w:lang w:val="es-ES_tradnl"/>
        </w:rPr>
      </w:pPr>
      <w:r w:rsidRPr="00AA16E0">
        <w:rPr>
          <w:lang w:val="es-ES_tradnl"/>
        </w:rPr>
        <w:t>PUNTO 5</w:t>
      </w:r>
      <w:proofErr w:type="gramStart"/>
      <w:r w:rsidRPr="00AA16E0">
        <w:rPr>
          <w:lang w:val="es-ES_tradnl"/>
        </w:rPr>
        <w:t xml:space="preserve">: </w:t>
      </w:r>
      <w:r w:rsidR="000435FD" w:rsidRPr="00AA16E0">
        <w:rPr>
          <w:lang w:val="es-ES_tradnl"/>
        </w:rPr>
        <w:t xml:space="preserve"> </w:t>
      </w:r>
      <w:r w:rsidRPr="00AA16E0">
        <w:rPr>
          <w:lang w:val="es-ES_tradnl"/>
        </w:rPr>
        <w:t>PROTECCIÓN</w:t>
      </w:r>
      <w:proofErr w:type="gramEnd"/>
      <w:r w:rsidRPr="00AA16E0">
        <w:rPr>
          <w:lang w:val="es-ES_tradnl"/>
        </w:rPr>
        <w:t xml:space="preserve"> DE LOS ORGANISMOS DE RADIODIFUSIÓN</w:t>
      </w:r>
    </w:p>
    <w:p w:rsidR="002F39EB" w:rsidRPr="00AA16E0" w:rsidRDefault="002F39EB" w:rsidP="002F39EB">
      <w:pPr>
        <w:rPr>
          <w:color w:val="000000" w:themeColor="text1"/>
          <w:lang w:val="es-ES_tradnl"/>
        </w:rPr>
      </w:pPr>
    </w:p>
    <w:p w:rsidR="002F39EB" w:rsidRPr="00AA16E0" w:rsidRDefault="002F39EB" w:rsidP="006C3FE0">
      <w:pPr>
        <w:pStyle w:val="ListParagraph"/>
        <w:numPr>
          <w:ilvl w:val="0"/>
          <w:numId w:val="10"/>
        </w:numPr>
        <w:ind w:left="0" w:firstLine="0"/>
        <w:contextualSpacing w:val="0"/>
        <w:rPr>
          <w:color w:val="000000" w:themeColor="text1"/>
          <w:lang w:val="es-ES_tradnl"/>
        </w:rPr>
      </w:pPr>
      <w:r w:rsidRPr="00AA16E0">
        <w:rPr>
          <w:lang w:val="es-ES_tradnl"/>
        </w:rPr>
        <w:t>El Presidente explicó que el documento SCCR/27/2</w:t>
      </w:r>
      <w:r w:rsidR="006C3FE0" w:rsidRPr="00AA16E0">
        <w:rPr>
          <w:lang w:val="es-ES_tradnl"/>
        </w:rPr>
        <w:t> </w:t>
      </w:r>
      <w:r w:rsidRPr="00AA16E0">
        <w:rPr>
          <w:lang w:val="es-ES_tradnl"/>
        </w:rPr>
        <w:t xml:space="preserve">REV. continuará sirviendo </w:t>
      </w:r>
      <w:r w:rsidR="009D4A2F" w:rsidRPr="00AA16E0">
        <w:rPr>
          <w:lang w:val="es-ES_tradnl"/>
        </w:rPr>
        <w:t xml:space="preserve">de base </w:t>
      </w:r>
      <w:r w:rsidRPr="00AA16E0">
        <w:rPr>
          <w:lang w:val="es-ES_tradnl"/>
        </w:rPr>
        <w:t xml:space="preserve">para los debates basados en textos acerca de la protección de los organismos de radiodifusión, incluido el Anexo al documento que se incorporó tras la vigésima sexta sesión del SCCR y que contiene las propuestas de las delegaciones de la India, el Japón, el Brasil y los Estados Unidos de América.  También se tendrá en cuenta la propuesta que varios países del Grupo de </w:t>
      </w:r>
      <w:r w:rsidR="00C76DA8" w:rsidRPr="00AA16E0">
        <w:rPr>
          <w:lang w:val="es-ES_tradnl"/>
        </w:rPr>
        <w:t xml:space="preserve">Países </w:t>
      </w:r>
      <w:r w:rsidRPr="00AA16E0">
        <w:rPr>
          <w:lang w:val="es-ES_tradnl"/>
        </w:rPr>
        <w:t xml:space="preserve">de Asia Central, el Cáucaso y Europa Oriental presentaron en la vigésima séptima sesión del SCCR y que se recoge en el documento SCCR/27/6.  Los debates </w:t>
      </w:r>
      <w:r w:rsidR="0069411B" w:rsidRPr="00AA16E0">
        <w:rPr>
          <w:lang w:val="es-ES_tradnl"/>
        </w:rPr>
        <w:t xml:space="preserve">podrán </w:t>
      </w:r>
      <w:r w:rsidRPr="00AA16E0">
        <w:rPr>
          <w:lang w:val="es-ES_tradnl"/>
        </w:rPr>
        <w:t xml:space="preserve">continuar utilizando como punto de partida varios documentos oficiosos de trabajo presentados por el Presidente, así como el documento </w:t>
      </w:r>
      <w:r w:rsidR="0069411B" w:rsidRPr="00AA16E0">
        <w:rPr>
          <w:lang w:val="es-ES_tradnl"/>
        </w:rPr>
        <w:t xml:space="preserve">oficioso preparado </w:t>
      </w:r>
      <w:r w:rsidRPr="00AA16E0">
        <w:rPr>
          <w:lang w:val="es-ES_tradnl"/>
        </w:rPr>
        <w:t xml:space="preserve">por la Delegación del Japón sobre las cuestiones principales del tratado </w:t>
      </w:r>
      <w:r w:rsidR="0069411B" w:rsidRPr="00AA16E0">
        <w:rPr>
          <w:lang w:val="es-ES_tradnl"/>
        </w:rPr>
        <w:t xml:space="preserve">de </w:t>
      </w:r>
      <w:r w:rsidRPr="00AA16E0">
        <w:rPr>
          <w:lang w:val="es-ES_tradnl"/>
        </w:rPr>
        <w:t xml:space="preserve">radiodifusión.  </w:t>
      </w:r>
    </w:p>
    <w:p w:rsidR="002F39EB" w:rsidRPr="00AA16E0" w:rsidRDefault="002F39EB" w:rsidP="002F39EB">
      <w:pPr>
        <w:pStyle w:val="ListParagraph"/>
        <w:ind w:left="0"/>
        <w:rPr>
          <w:color w:val="000000" w:themeColor="text1"/>
          <w:lang w:val="es-ES_tradnl"/>
        </w:rPr>
      </w:pPr>
    </w:p>
    <w:p w:rsidR="002F39EB" w:rsidRPr="00AA16E0" w:rsidRDefault="002F39EB" w:rsidP="000435FD">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del Japón insistió en la importancia que otorga a la protección de los organismos de radiodifusión y afirmó que los debates de fondo </w:t>
      </w:r>
      <w:r w:rsidR="009D4A2F" w:rsidRPr="00AA16E0">
        <w:rPr>
          <w:lang w:val="es-ES_tradnl"/>
        </w:rPr>
        <w:t xml:space="preserve">previos </w:t>
      </w:r>
      <w:r w:rsidRPr="00AA16E0">
        <w:rPr>
          <w:lang w:val="es-ES_tradnl"/>
        </w:rPr>
        <w:t>sobre las categorías de plataformas y las actividades que deberían incluirse en el objeto y el alcance de la protección contribuyeron a aclarar las posiciones de los Estados miembros, so</w:t>
      </w:r>
      <w:r w:rsidR="003C19F6" w:rsidRPr="00AA16E0">
        <w:rPr>
          <w:lang w:val="es-ES_tradnl"/>
        </w:rPr>
        <w:t>bre todo en lo que respecta al a</w:t>
      </w:r>
      <w:r w:rsidRPr="00AA16E0">
        <w:rPr>
          <w:lang w:val="es-ES_tradnl"/>
        </w:rPr>
        <w:t>rtículo</w:t>
      </w:r>
      <w:r w:rsidR="000435FD" w:rsidRPr="00AA16E0">
        <w:rPr>
          <w:lang w:val="es-ES_tradnl"/>
        </w:rPr>
        <w:t> </w:t>
      </w:r>
      <w:r w:rsidRPr="00AA16E0">
        <w:rPr>
          <w:lang w:val="es-ES_tradnl"/>
        </w:rPr>
        <w:t xml:space="preserve">6 del documento </w:t>
      </w:r>
      <w:hyperlink r:id="rId19">
        <w:r w:rsidR="006C3FE0" w:rsidRPr="00AA16E0">
          <w:rPr>
            <w:lang w:val="es-ES_tradnl"/>
          </w:rPr>
          <w:t>SCCR/27/2 </w:t>
        </w:r>
        <w:r w:rsidRPr="00AA16E0">
          <w:rPr>
            <w:lang w:val="es-ES_tradnl"/>
          </w:rPr>
          <w:t>REV</w:t>
        </w:r>
      </w:hyperlink>
      <w:r w:rsidRPr="00AA16E0">
        <w:rPr>
          <w:lang w:val="es-ES_tradnl"/>
        </w:rPr>
        <w:t xml:space="preserve">.  El ejercicio de aclaración llevado a cabo durante la vigésima séptima sesión del SCCR puso de manifiesto que la </w:t>
      </w:r>
      <w:r w:rsidR="003C19F6" w:rsidRPr="00AA16E0">
        <w:rPr>
          <w:lang w:val="es-ES_tradnl"/>
        </w:rPr>
        <w:t xml:space="preserve">propuesta del Japón acerca del </w:t>
      </w:r>
      <w:r w:rsidR="000435FD" w:rsidRPr="00AA16E0">
        <w:rPr>
          <w:lang w:val="es-ES_tradnl"/>
        </w:rPr>
        <w:t>artículo </w:t>
      </w:r>
      <w:r w:rsidRPr="00AA16E0">
        <w:rPr>
          <w:lang w:val="es-ES_tradnl"/>
        </w:rPr>
        <w:t xml:space="preserve">6 y la sugerencia de que se adopte un planteamiento basado en un derecho único son opciones que </w:t>
      </w:r>
      <w:r w:rsidR="0069411B" w:rsidRPr="00AA16E0">
        <w:rPr>
          <w:lang w:val="es-ES_tradnl"/>
        </w:rPr>
        <w:t xml:space="preserve">podrían </w:t>
      </w:r>
      <w:r w:rsidRPr="00AA16E0">
        <w:rPr>
          <w:lang w:val="es-ES_tradnl"/>
        </w:rPr>
        <w:t xml:space="preserve">permitir </w:t>
      </w:r>
      <w:r w:rsidR="0069411B" w:rsidRPr="00AA16E0">
        <w:rPr>
          <w:lang w:val="es-ES_tradnl"/>
        </w:rPr>
        <w:t xml:space="preserve">llegar a </w:t>
      </w:r>
      <w:r w:rsidRPr="00AA16E0">
        <w:rPr>
          <w:lang w:val="es-ES_tradnl"/>
        </w:rPr>
        <w:t xml:space="preserve">compromisos acerca del </w:t>
      </w:r>
      <w:r w:rsidR="0069411B" w:rsidRPr="00AA16E0">
        <w:rPr>
          <w:lang w:val="es-ES_tradnl"/>
        </w:rPr>
        <w:t xml:space="preserve">ámbito </w:t>
      </w:r>
      <w:r w:rsidRPr="00AA16E0">
        <w:rPr>
          <w:lang w:val="es-ES_tradnl"/>
        </w:rPr>
        <w:t xml:space="preserve">de aplicación y los derechos que deberían </w:t>
      </w:r>
      <w:r w:rsidR="0069411B" w:rsidRPr="00AA16E0">
        <w:rPr>
          <w:lang w:val="es-ES_tradnl"/>
        </w:rPr>
        <w:t>reconocerse</w:t>
      </w:r>
      <w:r w:rsidRPr="00AA16E0">
        <w:rPr>
          <w:lang w:val="es-ES_tradnl"/>
        </w:rPr>
        <w:t xml:space="preserve">.  La Delegación recalcó que diseñar un marco internacional para la protección de los organismos de radiodifusión en la era digital es una tarea sumamente complicada que precisa conocimientos técnicos y jurídicos.  </w:t>
      </w:r>
    </w:p>
    <w:p w:rsidR="002F39EB" w:rsidRPr="00AA16E0" w:rsidRDefault="002F39EB" w:rsidP="002F39EB">
      <w:pPr>
        <w:rPr>
          <w:color w:val="000000" w:themeColor="text1"/>
          <w:lang w:val="es-ES_tradnl"/>
        </w:rPr>
      </w:pPr>
    </w:p>
    <w:p w:rsidR="002F39EB" w:rsidRPr="00AA16E0" w:rsidRDefault="002F39EB" w:rsidP="000435FD">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la República Checa, haciendo uso de la palabra en nombre del Grupo </w:t>
      </w:r>
      <w:r w:rsidR="0069411B" w:rsidRPr="00AA16E0">
        <w:rPr>
          <w:lang w:val="es-ES_tradnl"/>
        </w:rPr>
        <w:t xml:space="preserve">de Estados de Europa Central </w:t>
      </w:r>
      <w:r w:rsidR="005351F4" w:rsidRPr="00AA16E0">
        <w:rPr>
          <w:lang w:val="es-ES_tradnl"/>
        </w:rPr>
        <w:t>y el Báltico</w:t>
      </w:r>
      <w:r w:rsidRPr="00AA16E0">
        <w:rPr>
          <w:lang w:val="es-ES_tradnl"/>
        </w:rPr>
        <w:t>, reiteró su apoyo a la pronta introducción de una protección actualizada, equilibrada y eficaz de los organismos de radiodifusión.  Dijo que dicha protección debe reflejar los avances tecnológicos del siglo</w:t>
      </w:r>
      <w:r w:rsidR="000435FD" w:rsidRPr="00AA16E0">
        <w:rPr>
          <w:lang w:val="es-ES_tradnl"/>
        </w:rPr>
        <w:t> </w:t>
      </w:r>
      <w:r w:rsidRPr="00AA16E0">
        <w:rPr>
          <w:lang w:val="es-ES_tradnl"/>
        </w:rPr>
        <w:t>XXI, así como ser capaz de adaptarse a los modelos de negocio actuales y futuros</w:t>
      </w:r>
      <w:r w:rsidR="005351F4" w:rsidRPr="00AA16E0">
        <w:rPr>
          <w:lang w:val="es-ES_tradnl"/>
        </w:rPr>
        <w:t>,</w:t>
      </w:r>
      <w:r w:rsidRPr="00AA16E0">
        <w:rPr>
          <w:lang w:val="es-ES_tradnl"/>
        </w:rPr>
        <w:t xml:space="preserve"> y a otras actividades de los organismos de radiodifusión y los organismos de difusión por cable.  </w:t>
      </w:r>
      <w:r w:rsidR="005351F4" w:rsidRPr="00AA16E0">
        <w:rPr>
          <w:lang w:val="es-ES_tradnl"/>
        </w:rPr>
        <w:t>Dijo que c</w:t>
      </w:r>
      <w:r w:rsidRPr="00AA16E0">
        <w:rPr>
          <w:lang w:val="es-ES_tradnl"/>
        </w:rPr>
        <w:t xml:space="preserve">onsidera que cuando se contempla un tratado para la protección de los organismos de radiodifusión, los métodos alternativos de transmisión no pueden dejarse de lado si se quiere que el resultado de la labor del Comité sea aplicable en el futuro, </w:t>
      </w:r>
      <w:r w:rsidR="000B5756" w:rsidRPr="00AA16E0">
        <w:rPr>
          <w:lang w:val="es-ES_tradnl"/>
        </w:rPr>
        <w:t xml:space="preserve">y </w:t>
      </w:r>
      <w:r w:rsidRPr="00AA16E0">
        <w:rPr>
          <w:lang w:val="es-ES_tradnl"/>
        </w:rPr>
        <w:t xml:space="preserve">que </w:t>
      </w:r>
      <w:r w:rsidR="000B5756" w:rsidRPr="00AA16E0">
        <w:rPr>
          <w:lang w:val="es-ES_tradnl"/>
        </w:rPr>
        <w:t xml:space="preserve">en </w:t>
      </w:r>
      <w:r w:rsidRPr="00AA16E0">
        <w:rPr>
          <w:lang w:val="es-ES_tradnl"/>
        </w:rPr>
        <w:t>las deliberaciones debe</w:t>
      </w:r>
      <w:r w:rsidR="000B5756" w:rsidRPr="00AA16E0">
        <w:rPr>
          <w:lang w:val="es-ES_tradnl"/>
        </w:rPr>
        <w:t>rá</w:t>
      </w:r>
      <w:r w:rsidRPr="00AA16E0">
        <w:rPr>
          <w:lang w:val="es-ES_tradnl"/>
        </w:rPr>
        <w:t xml:space="preserve"> tener</w:t>
      </w:r>
      <w:r w:rsidR="000B5756" w:rsidRPr="00AA16E0">
        <w:rPr>
          <w:lang w:val="es-ES_tradnl"/>
        </w:rPr>
        <w:t>se</w:t>
      </w:r>
      <w:r w:rsidRPr="00AA16E0">
        <w:rPr>
          <w:lang w:val="es-ES_tradnl"/>
        </w:rPr>
        <w:t xml:space="preserve"> también </w:t>
      </w:r>
      <w:r w:rsidR="000B5756" w:rsidRPr="00AA16E0">
        <w:rPr>
          <w:lang w:val="es-ES_tradnl"/>
        </w:rPr>
        <w:t xml:space="preserve">presente </w:t>
      </w:r>
      <w:r w:rsidRPr="00AA16E0">
        <w:rPr>
          <w:lang w:val="es-ES_tradnl"/>
        </w:rPr>
        <w:t>el incremento de la</w:t>
      </w:r>
      <w:r w:rsidR="000B5756" w:rsidRPr="00AA16E0">
        <w:rPr>
          <w:lang w:val="es-ES_tradnl"/>
        </w:rPr>
        <w:t>s</w:t>
      </w:r>
      <w:r w:rsidRPr="00AA16E0">
        <w:rPr>
          <w:lang w:val="es-ES_tradnl"/>
        </w:rPr>
        <w:t xml:space="preserve"> transmisi</w:t>
      </w:r>
      <w:r w:rsidR="000B5756" w:rsidRPr="00AA16E0">
        <w:rPr>
          <w:lang w:val="es-ES_tradnl"/>
        </w:rPr>
        <w:t>ones</w:t>
      </w:r>
      <w:r w:rsidRPr="00AA16E0">
        <w:rPr>
          <w:lang w:val="es-ES_tradnl"/>
        </w:rPr>
        <w:t xml:space="preserve"> en línea.  La Delegación destacó que en las negociaciones no se ha llegado a un acuerdo sobre el alcance de los derechos, un aspecto que debería abordarse en la presente fase del debate.  Asimismo, se mostró partidaria de que se trabaje </w:t>
      </w:r>
      <w:r w:rsidR="005351F4" w:rsidRPr="00AA16E0">
        <w:rPr>
          <w:lang w:val="es-ES_tradnl"/>
        </w:rPr>
        <w:t xml:space="preserve">sobre </w:t>
      </w:r>
      <w:r w:rsidRPr="00AA16E0">
        <w:rPr>
          <w:lang w:val="es-ES_tradnl"/>
        </w:rPr>
        <w:t xml:space="preserve">un único documento.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Belarús, haciendo uso de la palabra en nombre del Grupo </w:t>
      </w:r>
      <w:r w:rsidR="00C76DA8" w:rsidRPr="00AA16E0">
        <w:rPr>
          <w:color w:val="000000" w:themeColor="text1"/>
          <w:lang w:val="es-ES_tradnl"/>
        </w:rPr>
        <w:t>de Países de Asia Central, el Cáucaso y Europa Oriental</w:t>
      </w:r>
      <w:r w:rsidRPr="00AA16E0">
        <w:rPr>
          <w:color w:val="000000" w:themeColor="text1"/>
          <w:lang w:val="es-ES_tradnl"/>
        </w:rPr>
        <w:t xml:space="preserve">, dijo que está de acuerdo en que se trabaje sobre un único documento y </w:t>
      </w:r>
      <w:r w:rsidR="005351F4" w:rsidRPr="00AA16E0">
        <w:rPr>
          <w:color w:val="000000" w:themeColor="text1"/>
          <w:lang w:val="es-ES_tradnl"/>
        </w:rPr>
        <w:t xml:space="preserve">se declaró comprometida a </w:t>
      </w:r>
      <w:r w:rsidRPr="00AA16E0">
        <w:rPr>
          <w:color w:val="000000" w:themeColor="text1"/>
          <w:lang w:val="es-ES_tradnl"/>
        </w:rPr>
        <w:t xml:space="preserve">seguir negociando sobre el tema de los organismos de radiodifusión.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 </w:t>
      </w:r>
      <w:r w:rsidRPr="00AA16E0">
        <w:rPr>
          <w:lang w:val="es-ES_tradnl"/>
        </w:rPr>
        <w:t xml:space="preserve">La Delegación de la Unión Europea y sus Estados miembros hizo hincapié en la trascendencia de elaborar un tratado que pueda adaptarse a los retos específicos a los que se enfrentan los organismos de radiodifusión, pero que al mismo tiempo respete los derechos de los titulares sobre </w:t>
      </w:r>
      <w:r w:rsidR="005351F4" w:rsidRPr="00AA16E0">
        <w:rPr>
          <w:lang w:val="es-ES_tradnl"/>
        </w:rPr>
        <w:t xml:space="preserve">las </w:t>
      </w:r>
      <w:r w:rsidRPr="00AA16E0">
        <w:rPr>
          <w:lang w:val="es-ES_tradnl"/>
        </w:rPr>
        <w:t xml:space="preserve">obras y otras materias protegidas </w:t>
      </w:r>
      <w:r w:rsidR="000B5756" w:rsidRPr="00AA16E0">
        <w:rPr>
          <w:lang w:val="es-ES_tradnl"/>
        </w:rPr>
        <w:t xml:space="preserve">transportadas por </w:t>
      </w:r>
      <w:r w:rsidRPr="00AA16E0">
        <w:rPr>
          <w:lang w:val="es-ES_tradnl"/>
        </w:rPr>
        <w:t xml:space="preserve">las señales emitidas.  Dijo que los progresos en la formulación del tratado </w:t>
      </w:r>
      <w:r w:rsidR="005351F4" w:rsidRPr="00AA16E0">
        <w:rPr>
          <w:lang w:val="es-ES_tradnl"/>
        </w:rPr>
        <w:t xml:space="preserve">dependerán </w:t>
      </w:r>
      <w:r w:rsidRPr="00AA16E0">
        <w:rPr>
          <w:lang w:val="es-ES_tradnl"/>
        </w:rPr>
        <w:t>fundamentalmente de que se logre un consenso sobre los problemas que han de abordarse y el alcance de los derechos.  La Delegación expresó su compromiso con los debates sobre este tema y afirmó que se reserva el derecho a realizar comentarios sobre el documento de trabajo</w:t>
      </w:r>
      <w:r w:rsidR="000B5756" w:rsidRPr="00AA16E0">
        <w:rPr>
          <w:lang w:val="es-ES_tradnl"/>
        </w:rPr>
        <w:t xml:space="preserve"> en un momento posterior del debate</w:t>
      </w:r>
      <w:r w:rsidRPr="00AA16E0">
        <w:rPr>
          <w:lang w:val="es-ES_tradnl"/>
        </w:rPr>
        <w:t xml:space="preserve">.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China </w:t>
      </w:r>
      <w:r w:rsidR="005351F4" w:rsidRPr="00AA16E0">
        <w:rPr>
          <w:color w:val="000000" w:themeColor="text1"/>
          <w:lang w:val="es-ES_tradnl"/>
        </w:rPr>
        <w:t xml:space="preserve">expresó </w:t>
      </w:r>
      <w:r w:rsidRPr="00AA16E0">
        <w:rPr>
          <w:color w:val="000000" w:themeColor="text1"/>
          <w:lang w:val="es-ES_tradnl"/>
        </w:rPr>
        <w:t xml:space="preserve">su satisfacción con la flexibilidad mostrada por las delegaciones a la hora de </w:t>
      </w:r>
      <w:r w:rsidR="00644C32" w:rsidRPr="00AA16E0">
        <w:rPr>
          <w:color w:val="000000" w:themeColor="text1"/>
          <w:lang w:val="es-ES_tradnl"/>
        </w:rPr>
        <w:t xml:space="preserve">considerar </w:t>
      </w:r>
      <w:r w:rsidRPr="00AA16E0">
        <w:rPr>
          <w:color w:val="000000" w:themeColor="text1"/>
          <w:lang w:val="es-ES_tradnl"/>
        </w:rPr>
        <w:t xml:space="preserve">el </w:t>
      </w:r>
      <w:r w:rsidR="00644C32" w:rsidRPr="00AA16E0">
        <w:rPr>
          <w:color w:val="000000" w:themeColor="text1"/>
          <w:lang w:val="es-ES_tradnl"/>
        </w:rPr>
        <w:t xml:space="preserve">ámbito </w:t>
      </w:r>
      <w:r w:rsidRPr="00AA16E0">
        <w:rPr>
          <w:color w:val="000000" w:themeColor="text1"/>
          <w:lang w:val="es-ES_tradnl"/>
        </w:rPr>
        <w:t xml:space="preserve">de aplicación del tratado </w:t>
      </w:r>
      <w:r w:rsidR="000B5756" w:rsidRPr="00AA16E0">
        <w:rPr>
          <w:color w:val="000000" w:themeColor="text1"/>
          <w:lang w:val="es-ES_tradnl"/>
        </w:rPr>
        <w:t xml:space="preserve">sobre </w:t>
      </w:r>
      <w:r w:rsidRPr="00AA16E0">
        <w:rPr>
          <w:color w:val="000000" w:themeColor="text1"/>
          <w:lang w:val="es-ES_tradnl"/>
        </w:rPr>
        <w:t>la protección de los organismos de radiodifusión</w:t>
      </w:r>
      <w:r w:rsidR="00644C32" w:rsidRPr="00AA16E0">
        <w:rPr>
          <w:color w:val="000000" w:themeColor="text1"/>
          <w:lang w:val="es-ES_tradnl"/>
        </w:rPr>
        <w:t xml:space="preserve"> con </w:t>
      </w:r>
      <w:r w:rsidR="000B5756" w:rsidRPr="00AA16E0">
        <w:rPr>
          <w:color w:val="000000" w:themeColor="text1"/>
          <w:lang w:val="es-ES_tradnl"/>
        </w:rPr>
        <w:t xml:space="preserve">miras a </w:t>
      </w:r>
      <w:r w:rsidR="00644C32" w:rsidRPr="00AA16E0">
        <w:rPr>
          <w:color w:val="000000" w:themeColor="text1"/>
          <w:lang w:val="es-ES_tradnl"/>
        </w:rPr>
        <w:t xml:space="preserve">responder al desarrollo </w:t>
      </w:r>
      <w:r w:rsidR="000B5756" w:rsidRPr="00AA16E0">
        <w:rPr>
          <w:color w:val="000000" w:themeColor="text1"/>
          <w:lang w:val="es-ES_tradnl"/>
        </w:rPr>
        <w:t xml:space="preserve">experimentado por </w:t>
      </w:r>
      <w:r w:rsidR="00644C32" w:rsidRPr="00AA16E0">
        <w:rPr>
          <w:color w:val="000000" w:themeColor="text1"/>
          <w:lang w:val="es-ES_tradnl"/>
        </w:rPr>
        <w:t>Internet</w:t>
      </w:r>
      <w:r w:rsidRPr="00AA16E0">
        <w:rPr>
          <w:color w:val="000000" w:themeColor="text1"/>
          <w:lang w:val="es-ES_tradnl"/>
        </w:rPr>
        <w:t xml:space="preserve">.  Hizo suyas las palabras de la Delegación de la Unión Europea sobre la necesidad de continuar debatiendo sobre los beneficiarios del tratado y el alcance de los derechos que se conferirán en el mismo.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invitó al Comité a participar en una sesión </w:t>
      </w:r>
      <w:r w:rsidR="00644C32" w:rsidRPr="00AA16E0">
        <w:rPr>
          <w:color w:val="000000" w:themeColor="text1"/>
          <w:lang w:val="es-ES_tradnl"/>
        </w:rPr>
        <w:t xml:space="preserve">oficiosa </w:t>
      </w:r>
      <w:r w:rsidRPr="00AA16E0">
        <w:rPr>
          <w:color w:val="000000" w:themeColor="text1"/>
          <w:lang w:val="es-ES_tradnl"/>
        </w:rPr>
        <w:t xml:space="preserve">en la Sala B y a tratar de alcanzar un consenso sobre los principios relativos al alcance de la protección y de los derechos, adoptando la misma metodología de trabajo que </w:t>
      </w:r>
      <w:r w:rsidR="00473C56" w:rsidRPr="00AA16E0">
        <w:rPr>
          <w:color w:val="000000" w:themeColor="text1"/>
          <w:lang w:val="es-ES_tradnl"/>
        </w:rPr>
        <w:t xml:space="preserve">tan útil se revelara </w:t>
      </w:r>
      <w:r w:rsidR="00644C32" w:rsidRPr="00AA16E0">
        <w:rPr>
          <w:color w:val="000000" w:themeColor="text1"/>
          <w:lang w:val="es-ES_tradnl"/>
        </w:rPr>
        <w:t xml:space="preserve">durante </w:t>
      </w:r>
      <w:r w:rsidRPr="00AA16E0">
        <w:rPr>
          <w:color w:val="000000" w:themeColor="text1"/>
          <w:lang w:val="es-ES_tradnl"/>
        </w:rPr>
        <w:t>las negociaciones del Tratado de Marrakech</w:t>
      </w:r>
      <w:r w:rsidR="00644C32" w:rsidRPr="00AA16E0">
        <w:rPr>
          <w:color w:val="000000" w:themeColor="text1"/>
          <w:lang w:val="es-ES_tradnl"/>
        </w:rPr>
        <w:t xml:space="preserve"> para </w:t>
      </w:r>
      <w:r w:rsidR="00F45781" w:rsidRPr="00AA16E0">
        <w:rPr>
          <w:color w:val="000000" w:themeColor="text1"/>
          <w:lang w:val="es-ES_tradnl"/>
        </w:rPr>
        <w:t>F</w:t>
      </w:r>
      <w:r w:rsidR="00644C32" w:rsidRPr="00AA16E0">
        <w:rPr>
          <w:color w:val="000000" w:themeColor="text1"/>
          <w:lang w:val="es-ES_tradnl"/>
        </w:rPr>
        <w:t xml:space="preserve">acilitar el </w:t>
      </w:r>
      <w:r w:rsidR="00F45781" w:rsidRPr="00AA16E0">
        <w:rPr>
          <w:color w:val="000000" w:themeColor="text1"/>
          <w:lang w:val="es-ES_tradnl"/>
        </w:rPr>
        <w:t>A</w:t>
      </w:r>
      <w:r w:rsidR="00644C32" w:rsidRPr="00AA16E0">
        <w:rPr>
          <w:color w:val="000000" w:themeColor="text1"/>
          <w:lang w:val="es-ES_tradnl"/>
        </w:rPr>
        <w:t xml:space="preserve">cceso a las </w:t>
      </w:r>
      <w:r w:rsidR="00F45781" w:rsidRPr="00AA16E0">
        <w:rPr>
          <w:color w:val="000000" w:themeColor="text1"/>
          <w:lang w:val="es-ES_tradnl"/>
        </w:rPr>
        <w:t>O</w:t>
      </w:r>
      <w:r w:rsidR="00644C32" w:rsidRPr="00AA16E0">
        <w:rPr>
          <w:color w:val="000000" w:themeColor="text1"/>
          <w:lang w:val="es-ES_tradnl"/>
        </w:rPr>
        <w:t xml:space="preserve">bras </w:t>
      </w:r>
      <w:r w:rsidR="00F45781" w:rsidRPr="00AA16E0">
        <w:rPr>
          <w:color w:val="000000" w:themeColor="text1"/>
          <w:lang w:val="es-ES_tradnl"/>
        </w:rPr>
        <w:t>P</w:t>
      </w:r>
      <w:r w:rsidR="00644C32" w:rsidRPr="00AA16E0">
        <w:rPr>
          <w:color w:val="000000" w:themeColor="text1"/>
          <w:lang w:val="es-ES_tradnl"/>
        </w:rPr>
        <w:t xml:space="preserve">ublicadas a las </w:t>
      </w:r>
      <w:r w:rsidR="00F45781" w:rsidRPr="00AA16E0">
        <w:rPr>
          <w:color w:val="000000" w:themeColor="text1"/>
          <w:lang w:val="es-ES_tradnl"/>
        </w:rPr>
        <w:t>P</w:t>
      </w:r>
      <w:r w:rsidR="00644C32" w:rsidRPr="00AA16E0">
        <w:rPr>
          <w:color w:val="000000" w:themeColor="text1"/>
          <w:lang w:val="es-ES_tradnl"/>
        </w:rPr>
        <w:t xml:space="preserve">ersonas </w:t>
      </w:r>
      <w:r w:rsidR="00F45781" w:rsidRPr="00AA16E0">
        <w:rPr>
          <w:color w:val="000000" w:themeColor="text1"/>
          <w:lang w:val="es-ES_tradnl"/>
        </w:rPr>
        <w:t>C</w:t>
      </w:r>
      <w:r w:rsidR="00644C32" w:rsidRPr="00AA16E0">
        <w:rPr>
          <w:color w:val="000000" w:themeColor="text1"/>
          <w:lang w:val="es-ES_tradnl"/>
        </w:rPr>
        <w:t xml:space="preserve">iegas, con </w:t>
      </w:r>
      <w:r w:rsidR="00F45781" w:rsidRPr="00AA16E0">
        <w:rPr>
          <w:color w:val="000000" w:themeColor="text1"/>
          <w:lang w:val="es-ES_tradnl"/>
        </w:rPr>
        <w:t>D</w:t>
      </w:r>
      <w:r w:rsidR="00644C32" w:rsidRPr="00AA16E0">
        <w:rPr>
          <w:color w:val="000000" w:themeColor="text1"/>
          <w:lang w:val="es-ES_tradnl"/>
        </w:rPr>
        <w:t xml:space="preserve">iscapacidad </w:t>
      </w:r>
      <w:r w:rsidR="00F45781" w:rsidRPr="00AA16E0">
        <w:rPr>
          <w:color w:val="000000" w:themeColor="text1"/>
          <w:lang w:val="es-ES_tradnl"/>
        </w:rPr>
        <w:t>V</w:t>
      </w:r>
      <w:r w:rsidR="00644C32" w:rsidRPr="00AA16E0">
        <w:rPr>
          <w:color w:val="000000" w:themeColor="text1"/>
          <w:lang w:val="es-ES_tradnl"/>
        </w:rPr>
        <w:t xml:space="preserve">isual o con </w:t>
      </w:r>
      <w:r w:rsidR="00F45781" w:rsidRPr="00AA16E0">
        <w:rPr>
          <w:color w:val="000000" w:themeColor="text1"/>
          <w:lang w:val="es-ES_tradnl"/>
        </w:rPr>
        <w:t>O</w:t>
      </w:r>
      <w:r w:rsidR="00644C32" w:rsidRPr="00AA16E0">
        <w:rPr>
          <w:color w:val="000000" w:themeColor="text1"/>
          <w:lang w:val="es-ES_tradnl"/>
        </w:rPr>
        <w:t xml:space="preserve">tras </w:t>
      </w:r>
      <w:r w:rsidR="00F45781" w:rsidRPr="00AA16E0">
        <w:rPr>
          <w:color w:val="000000" w:themeColor="text1"/>
          <w:lang w:val="es-ES_tradnl"/>
        </w:rPr>
        <w:t>D</w:t>
      </w:r>
      <w:r w:rsidR="00644C32" w:rsidRPr="00AA16E0">
        <w:rPr>
          <w:color w:val="000000" w:themeColor="text1"/>
          <w:lang w:val="es-ES_tradnl"/>
        </w:rPr>
        <w:t xml:space="preserve">ificultades para </w:t>
      </w:r>
      <w:r w:rsidR="00F45781" w:rsidRPr="00AA16E0">
        <w:rPr>
          <w:color w:val="000000" w:themeColor="text1"/>
          <w:lang w:val="es-ES_tradnl"/>
        </w:rPr>
        <w:t>A</w:t>
      </w:r>
      <w:r w:rsidR="00644C32" w:rsidRPr="00AA16E0">
        <w:rPr>
          <w:color w:val="000000" w:themeColor="text1"/>
          <w:lang w:val="es-ES_tradnl"/>
        </w:rPr>
        <w:t xml:space="preserve">cceder al </w:t>
      </w:r>
      <w:r w:rsidR="00F45781" w:rsidRPr="00AA16E0">
        <w:rPr>
          <w:color w:val="000000" w:themeColor="text1"/>
          <w:lang w:val="es-ES_tradnl"/>
        </w:rPr>
        <w:t>T</w:t>
      </w:r>
      <w:r w:rsidR="00644C32" w:rsidRPr="00AA16E0">
        <w:rPr>
          <w:color w:val="000000" w:themeColor="text1"/>
          <w:lang w:val="es-ES_tradnl"/>
        </w:rPr>
        <w:t xml:space="preserve">exto </w:t>
      </w:r>
      <w:r w:rsidR="00F45781" w:rsidRPr="00AA16E0">
        <w:rPr>
          <w:color w:val="000000" w:themeColor="text1"/>
          <w:lang w:val="es-ES_tradnl"/>
        </w:rPr>
        <w:t>I</w:t>
      </w:r>
      <w:r w:rsidR="00644C32" w:rsidRPr="00AA16E0">
        <w:rPr>
          <w:color w:val="000000" w:themeColor="text1"/>
          <w:lang w:val="es-ES_tradnl"/>
        </w:rPr>
        <w:t>mpreso</w:t>
      </w:r>
      <w:r w:rsidR="000B5756" w:rsidRPr="00AA16E0">
        <w:rPr>
          <w:color w:val="000000" w:themeColor="text1"/>
          <w:lang w:val="es-ES_tradnl"/>
        </w:rPr>
        <w:t xml:space="preserve"> (</w:t>
      </w:r>
      <w:r w:rsidR="00015956" w:rsidRPr="00AA16E0">
        <w:rPr>
          <w:color w:val="000000" w:themeColor="text1"/>
          <w:lang w:val="es-ES_tradnl"/>
        </w:rPr>
        <w:t>“</w:t>
      </w:r>
      <w:r w:rsidR="000B5756" w:rsidRPr="00AA16E0">
        <w:rPr>
          <w:color w:val="000000" w:themeColor="text1"/>
          <w:lang w:val="es-ES_tradnl"/>
        </w:rPr>
        <w:t>el Tratado de Marrakech</w:t>
      </w:r>
      <w:r w:rsidR="00015956" w:rsidRPr="00AA16E0">
        <w:rPr>
          <w:color w:val="000000" w:themeColor="text1"/>
          <w:lang w:val="es-ES_tradnl"/>
        </w:rPr>
        <w:t>”</w:t>
      </w:r>
      <w:r w:rsidR="000B5756" w:rsidRPr="00AA16E0">
        <w:rPr>
          <w:color w:val="000000" w:themeColor="text1"/>
          <w:lang w:val="es-ES_tradnl"/>
        </w:rPr>
        <w:t>)</w:t>
      </w:r>
      <w:r w:rsidRPr="00AA16E0">
        <w:rPr>
          <w:color w:val="000000" w:themeColor="text1"/>
          <w:lang w:val="es-ES_tradnl"/>
        </w:rPr>
        <w:t xml:space="preserve">.  El Presidente informó a las delegaciones de que en la sesión </w:t>
      </w:r>
      <w:r w:rsidR="00644C32" w:rsidRPr="00AA16E0">
        <w:rPr>
          <w:color w:val="000000" w:themeColor="text1"/>
          <w:lang w:val="es-ES_tradnl"/>
        </w:rPr>
        <w:t xml:space="preserve">oficiosa </w:t>
      </w:r>
      <w:r w:rsidRPr="00AA16E0">
        <w:rPr>
          <w:color w:val="000000" w:themeColor="text1"/>
          <w:lang w:val="es-ES_tradnl"/>
        </w:rPr>
        <w:t xml:space="preserve">se contará con la asistencia técnica de tres representantes de organismos de radiodifusión, tal como solicitaron las delegaciones en la anterior sesión del SCCR.  Asimismo, comunicó al Comité que, en aras de la transparencia, las negociaciones </w:t>
      </w:r>
      <w:r w:rsidR="00644C32" w:rsidRPr="00AA16E0">
        <w:rPr>
          <w:color w:val="000000" w:themeColor="text1"/>
          <w:lang w:val="es-ES_tradnl"/>
        </w:rPr>
        <w:t xml:space="preserve">que se mantengan </w:t>
      </w:r>
      <w:r w:rsidRPr="00AA16E0">
        <w:rPr>
          <w:color w:val="000000" w:themeColor="text1"/>
          <w:lang w:val="es-ES_tradnl"/>
        </w:rPr>
        <w:t xml:space="preserve">en la Sala B podrán escucharse en la Sala A, de tal forma que los otros delegados y las ONG </w:t>
      </w:r>
      <w:r w:rsidR="00644C32" w:rsidRPr="00AA16E0">
        <w:rPr>
          <w:color w:val="000000" w:themeColor="text1"/>
          <w:lang w:val="es-ES_tradnl"/>
        </w:rPr>
        <w:t xml:space="preserve">podrán </w:t>
      </w:r>
      <w:r w:rsidRPr="00AA16E0">
        <w:rPr>
          <w:color w:val="000000" w:themeColor="text1"/>
          <w:lang w:val="es-ES_tradnl"/>
        </w:rPr>
        <w:t xml:space="preserve">seguir los debates y realizar aportaciones a través de sus representantes.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los Estados Unidos de América se mostró totalmente conforme con la declaración del Grupo B y añadió que será más fácil lograr un consenso si los debates se centran en un tratado con un ámbito de aplicación restringido basado en la principal necesidad de los organismos de radiodifusión, esto es, contar con protección contra la piratería de las señales.  Por lo tanto, propone un enfoque centrado en un único derecho a autorizar la retransmisión simultánea o casi simultánea de la señal al público por cualquier medio.  A su juicio, este enfoque es </w:t>
      </w:r>
      <w:r w:rsidR="00644C32" w:rsidRPr="00AA16E0">
        <w:rPr>
          <w:lang w:val="es-ES_tradnl"/>
        </w:rPr>
        <w:t>mod</w:t>
      </w:r>
      <w:r w:rsidR="00473C56" w:rsidRPr="00AA16E0">
        <w:rPr>
          <w:lang w:val="es-ES_tradnl"/>
        </w:rPr>
        <w:t>e</w:t>
      </w:r>
      <w:r w:rsidR="00644C32" w:rsidRPr="00AA16E0">
        <w:rPr>
          <w:lang w:val="es-ES_tradnl"/>
        </w:rPr>
        <w:t xml:space="preserve">rno </w:t>
      </w:r>
      <w:r w:rsidRPr="00AA16E0">
        <w:rPr>
          <w:lang w:val="es-ES_tradnl"/>
        </w:rPr>
        <w:t xml:space="preserve">y capaz de reconocer la importancia de las nuevas tecnologías que se utilizan en la piratería de señales.  Además, evita añadir una nueva capa de protección para el contenido de las fijaciones de la emisión y limita el derecho a la protección de la señal.  Es más, este sistema evita </w:t>
      </w:r>
      <w:r w:rsidR="00644C32" w:rsidRPr="00AA16E0">
        <w:rPr>
          <w:lang w:val="es-ES_tradnl"/>
        </w:rPr>
        <w:t xml:space="preserve">interferir </w:t>
      </w:r>
      <w:r w:rsidRPr="00AA16E0">
        <w:rPr>
          <w:lang w:val="es-ES_tradnl"/>
        </w:rPr>
        <w:t xml:space="preserve">con los derechos de los titulares sobre el contenido que se emite, así como que los consumidores que </w:t>
      </w:r>
      <w:r w:rsidR="00473C56" w:rsidRPr="00AA16E0">
        <w:rPr>
          <w:lang w:val="es-ES_tradnl"/>
        </w:rPr>
        <w:t xml:space="preserve">llevan a cabo </w:t>
      </w:r>
      <w:r w:rsidRPr="00AA16E0">
        <w:rPr>
          <w:lang w:val="es-ES_tradnl"/>
        </w:rPr>
        <w:t>actividades privadas</w:t>
      </w:r>
      <w:r w:rsidR="00644C32" w:rsidRPr="00AA16E0">
        <w:rPr>
          <w:lang w:val="es-ES_tradnl"/>
        </w:rPr>
        <w:t>,</w:t>
      </w:r>
      <w:r w:rsidRPr="00AA16E0">
        <w:rPr>
          <w:lang w:val="es-ES_tradnl"/>
        </w:rPr>
        <w:t xml:space="preserve"> como la copia para uso personal</w:t>
      </w:r>
      <w:r w:rsidR="00644C32" w:rsidRPr="00AA16E0">
        <w:rPr>
          <w:lang w:val="es-ES_tradnl"/>
        </w:rPr>
        <w:t>, puedan verse afectados</w:t>
      </w:r>
      <w:r w:rsidRPr="00AA16E0">
        <w:rPr>
          <w:lang w:val="es-ES_tradnl"/>
        </w:rPr>
        <w:t xml:space="preserve">.  La Delegación dio las gracias a la Secretaría por preparar el </w:t>
      </w:r>
      <w:r w:rsidR="007E4F98" w:rsidRPr="00AA16E0">
        <w:rPr>
          <w:lang w:val="es-ES_tradnl"/>
        </w:rPr>
        <w:t>cuadro d</w:t>
      </w:r>
      <w:r w:rsidR="003C19F6" w:rsidRPr="00AA16E0">
        <w:rPr>
          <w:lang w:val="es-ES_tradnl"/>
        </w:rPr>
        <w:t xml:space="preserve">el </w:t>
      </w:r>
      <w:r w:rsidR="000435FD" w:rsidRPr="00AA16E0">
        <w:rPr>
          <w:lang w:val="es-ES_tradnl"/>
        </w:rPr>
        <w:t>artículo </w:t>
      </w:r>
      <w:r w:rsidRPr="00AA16E0">
        <w:rPr>
          <w:lang w:val="es-ES_tradnl"/>
        </w:rPr>
        <w:t xml:space="preserve">6 que se presentó en la anterior sesión y subrayó la importancia </w:t>
      </w:r>
      <w:r w:rsidR="00BA33AE" w:rsidRPr="00AA16E0">
        <w:rPr>
          <w:lang w:val="es-ES_tradnl"/>
        </w:rPr>
        <w:t xml:space="preserve">de </w:t>
      </w:r>
      <w:r w:rsidRPr="00AA16E0">
        <w:rPr>
          <w:lang w:val="es-ES_tradnl"/>
        </w:rPr>
        <w:t>definir el alcance de la protección para lograr progresos significativos en la formulación de un tratado.  Asimismo, aludió a la presentación de la BBC en la vigésima séptima sesión del SCCR y se dijo convencido de que el conocimiento técnico de la cambiante naturaleza de las actividades de los organismos de radiodifusión tradicionales reviste una importancia capital p</w:t>
      </w:r>
      <w:r w:rsidR="003C19F6" w:rsidRPr="00AA16E0">
        <w:rPr>
          <w:lang w:val="es-ES_tradnl"/>
        </w:rPr>
        <w:t xml:space="preserve">ara las negociaciones sobre el </w:t>
      </w:r>
      <w:r w:rsidR="000435FD" w:rsidRPr="00AA16E0">
        <w:rPr>
          <w:lang w:val="es-ES_tradnl"/>
        </w:rPr>
        <w:t>artículo </w:t>
      </w:r>
      <w:r w:rsidRPr="00AA16E0">
        <w:rPr>
          <w:lang w:val="es-ES_tradnl"/>
        </w:rPr>
        <w:t xml:space="preserve">6.  </w:t>
      </w:r>
      <w:r w:rsidR="00BA33AE" w:rsidRPr="00AA16E0">
        <w:rPr>
          <w:lang w:val="es-ES_tradnl"/>
        </w:rPr>
        <w:t>Dijo que c</w:t>
      </w:r>
      <w:r w:rsidRPr="00AA16E0">
        <w:rPr>
          <w:lang w:val="es-ES_tradnl"/>
        </w:rPr>
        <w:t xml:space="preserve">onsidera importante continuar matizando las posiciones sobre la protección de la difusión simultánea por Internet y la difusión por Internet pura, sobre todo a la vista de la decisión de no renovar la propuesta para la protección de la difusión por Internet pura que el Comité realizó </w:t>
      </w:r>
      <w:r w:rsidR="00D50715" w:rsidRPr="00AA16E0">
        <w:rPr>
          <w:lang w:val="es-ES_tradnl"/>
        </w:rPr>
        <w:t>en 20</w:t>
      </w:r>
      <w:r w:rsidRPr="00AA16E0">
        <w:rPr>
          <w:lang w:val="es-ES_tradnl"/>
        </w:rPr>
        <w:t>06.  Prop</w:t>
      </w:r>
      <w:r w:rsidR="00BA33AE" w:rsidRPr="00AA16E0">
        <w:rPr>
          <w:lang w:val="es-ES_tradnl"/>
        </w:rPr>
        <w:t xml:space="preserve">uso </w:t>
      </w:r>
      <w:r w:rsidRPr="00AA16E0">
        <w:rPr>
          <w:lang w:val="es-ES_tradnl"/>
        </w:rPr>
        <w:t>que se dedique medi</w:t>
      </w:r>
      <w:r w:rsidR="00473C56" w:rsidRPr="00AA16E0">
        <w:rPr>
          <w:lang w:val="es-ES_tradnl"/>
        </w:rPr>
        <w:t>a</w:t>
      </w:r>
      <w:r w:rsidRPr="00AA16E0">
        <w:rPr>
          <w:lang w:val="es-ES_tradnl"/>
        </w:rPr>
        <w:t xml:space="preserve"> </w:t>
      </w:r>
      <w:r w:rsidR="00473C56" w:rsidRPr="00AA16E0">
        <w:rPr>
          <w:lang w:val="es-ES_tradnl"/>
        </w:rPr>
        <w:t xml:space="preserve">jornada </w:t>
      </w:r>
      <w:r w:rsidRPr="00AA16E0">
        <w:rPr>
          <w:lang w:val="es-ES_tradnl"/>
        </w:rPr>
        <w:t xml:space="preserve">a completar el ejercicio de aclaración de posiciones tras la próxima sesión del SCCR, con la ayuda de una versión actualizada del documento técnico de antecedentes elaborado por la Secretaría </w:t>
      </w:r>
      <w:r w:rsidR="00D50715" w:rsidRPr="00AA16E0">
        <w:rPr>
          <w:lang w:val="es-ES_tradnl"/>
        </w:rPr>
        <w:t>en 20</w:t>
      </w:r>
      <w:r w:rsidRPr="00AA16E0">
        <w:rPr>
          <w:lang w:val="es-ES_tradnl"/>
        </w:rPr>
        <w:t xml:space="preserve">02, teniendo en cuenta que las nuevas tecnologías están siendo utilizadas por organismos de radiodifusión de distintos tamaños y </w:t>
      </w:r>
      <w:r w:rsidR="0037371B" w:rsidRPr="00AA16E0">
        <w:rPr>
          <w:lang w:val="es-ES_tradnl"/>
        </w:rPr>
        <w:t>categorías</w:t>
      </w:r>
      <w:r w:rsidRPr="00AA16E0">
        <w:rPr>
          <w:lang w:val="es-ES_tradnl"/>
        </w:rPr>
        <w:t>.  La Delegación considera que en es</w:t>
      </w:r>
      <w:r w:rsidR="00473C56" w:rsidRPr="00AA16E0">
        <w:rPr>
          <w:lang w:val="es-ES_tradnl"/>
        </w:rPr>
        <w:t>a</w:t>
      </w:r>
      <w:r w:rsidRPr="00AA16E0">
        <w:rPr>
          <w:lang w:val="es-ES_tradnl"/>
        </w:rPr>
        <w:t xml:space="preserve"> mism</w:t>
      </w:r>
      <w:r w:rsidR="00473C56" w:rsidRPr="00AA16E0">
        <w:rPr>
          <w:lang w:val="es-ES_tradnl"/>
        </w:rPr>
        <w:t>a</w:t>
      </w:r>
      <w:r w:rsidRPr="00AA16E0">
        <w:rPr>
          <w:lang w:val="es-ES_tradnl"/>
        </w:rPr>
        <w:t xml:space="preserve"> medi</w:t>
      </w:r>
      <w:r w:rsidR="00473C56" w:rsidRPr="00AA16E0">
        <w:rPr>
          <w:lang w:val="es-ES_tradnl"/>
        </w:rPr>
        <w:t>a</w:t>
      </w:r>
      <w:r w:rsidRPr="00AA16E0">
        <w:rPr>
          <w:lang w:val="es-ES_tradnl"/>
        </w:rPr>
        <w:t xml:space="preserve"> </w:t>
      </w:r>
      <w:r w:rsidR="00473C56" w:rsidRPr="00AA16E0">
        <w:rPr>
          <w:lang w:val="es-ES_tradnl"/>
        </w:rPr>
        <w:t xml:space="preserve">jornada </w:t>
      </w:r>
      <w:r w:rsidRPr="00AA16E0">
        <w:rPr>
          <w:lang w:val="es-ES_tradnl"/>
        </w:rPr>
        <w:t>sería útil contar con presentaciones técnicas de organismos de radiodifusión distintos en categoría y tamaño de la BBC y procedentes de otras regiones, con la posibilidad d</w:t>
      </w:r>
      <w:r w:rsidR="003C19F6" w:rsidRPr="00AA16E0">
        <w:rPr>
          <w:lang w:val="es-ES_tradnl"/>
        </w:rPr>
        <w:t xml:space="preserve">e interacciones.  En cuanto al </w:t>
      </w:r>
      <w:r w:rsidR="000435FD" w:rsidRPr="00AA16E0">
        <w:rPr>
          <w:lang w:val="es-ES_tradnl"/>
        </w:rPr>
        <w:t>artículo </w:t>
      </w:r>
      <w:r w:rsidRPr="00AA16E0">
        <w:rPr>
          <w:lang w:val="es-ES_tradnl"/>
        </w:rPr>
        <w:t xml:space="preserve">9 del documento </w:t>
      </w:r>
      <w:hyperlink r:id="rId20">
        <w:r w:rsidR="006C3FE0" w:rsidRPr="00AA16E0">
          <w:rPr>
            <w:lang w:val="es-ES_tradnl"/>
          </w:rPr>
          <w:t>SCCR/27/2 </w:t>
        </w:r>
        <w:r w:rsidRPr="00AA16E0">
          <w:rPr>
            <w:lang w:val="es-ES_tradnl"/>
          </w:rPr>
          <w:t>REV</w:t>
        </w:r>
      </w:hyperlink>
      <w:r w:rsidRPr="00AA16E0">
        <w:rPr>
          <w:lang w:val="es-ES_tradnl"/>
        </w:rPr>
        <w:t xml:space="preserve">., que se refiere al alcance de los derechos, la Delegación </w:t>
      </w:r>
      <w:r w:rsidR="00BA33AE" w:rsidRPr="00AA16E0">
        <w:rPr>
          <w:lang w:val="es-ES_tradnl"/>
        </w:rPr>
        <w:t xml:space="preserve">sigue siendo de la opinión </w:t>
      </w:r>
      <w:r w:rsidR="0037371B" w:rsidRPr="00AA16E0">
        <w:rPr>
          <w:lang w:val="es-ES_tradnl"/>
        </w:rPr>
        <w:t xml:space="preserve">de </w:t>
      </w:r>
      <w:r w:rsidRPr="00AA16E0">
        <w:rPr>
          <w:lang w:val="es-ES_tradnl"/>
        </w:rPr>
        <w:t xml:space="preserve">que un alcance más </w:t>
      </w:r>
      <w:r w:rsidR="00BA33AE" w:rsidRPr="00AA16E0">
        <w:rPr>
          <w:lang w:val="es-ES_tradnl"/>
        </w:rPr>
        <w:t xml:space="preserve">limitado </w:t>
      </w:r>
      <w:r w:rsidRPr="00AA16E0">
        <w:rPr>
          <w:lang w:val="es-ES_tradnl"/>
        </w:rPr>
        <w:t xml:space="preserve">de los derechos </w:t>
      </w:r>
      <w:r w:rsidR="00BA33AE" w:rsidRPr="00AA16E0">
        <w:rPr>
          <w:lang w:val="es-ES_tradnl"/>
        </w:rPr>
        <w:t xml:space="preserve">haría más sencillo para el Comité recomendar la convocación de </w:t>
      </w:r>
      <w:r w:rsidRPr="00AA16E0">
        <w:rPr>
          <w:lang w:val="es-ES_tradnl"/>
        </w:rPr>
        <w:t xml:space="preserve">una conferencia diplomática.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w:t>
      </w:r>
      <w:proofErr w:type="spellStart"/>
      <w:r w:rsidRPr="00AA16E0">
        <w:rPr>
          <w:color w:val="000000" w:themeColor="text1"/>
          <w:lang w:val="es-ES_tradnl"/>
        </w:rPr>
        <w:t>Kenya</w:t>
      </w:r>
      <w:proofErr w:type="spellEnd"/>
      <w:r w:rsidRPr="00AA16E0">
        <w:rPr>
          <w:color w:val="000000" w:themeColor="text1"/>
          <w:lang w:val="es-ES_tradnl"/>
        </w:rPr>
        <w:t xml:space="preserve"> solicitó una aclaración sobre la composición del grupo de organismos de radiodifusión que ayudarán en las consultas.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aclaró que </w:t>
      </w:r>
      <w:r w:rsidR="00BA33AE" w:rsidRPr="00AA16E0">
        <w:rPr>
          <w:color w:val="000000" w:themeColor="text1"/>
          <w:lang w:val="es-ES_tradnl"/>
        </w:rPr>
        <w:t xml:space="preserve">había solicitado </w:t>
      </w:r>
      <w:r w:rsidRPr="00AA16E0">
        <w:rPr>
          <w:color w:val="000000" w:themeColor="text1"/>
          <w:lang w:val="es-ES_tradnl"/>
        </w:rPr>
        <w:t xml:space="preserve">la asistencia de organismos de radiodifusión de América Latina, Europa, América del Norte y Asia y pidió a la Secretaría que facilite los detalles al Comité.  Explicó que tres de estos organismos participarán en la </w:t>
      </w:r>
      <w:r w:rsidR="00BA33AE" w:rsidRPr="00AA16E0">
        <w:rPr>
          <w:color w:val="000000" w:themeColor="text1"/>
          <w:lang w:val="es-ES_tradnl"/>
        </w:rPr>
        <w:t xml:space="preserve">sesión oficiosa </w:t>
      </w:r>
      <w:r w:rsidRPr="00AA16E0">
        <w:rPr>
          <w:color w:val="000000" w:themeColor="text1"/>
          <w:lang w:val="es-ES_tradnl"/>
        </w:rPr>
        <w:t xml:space="preserve">de la Sala B con el fin de responder de </w:t>
      </w:r>
      <w:r w:rsidR="0037371B" w:rsidRPr="00AA16E0">
        <w:rPr>
          <w:color w:val="000000" w:themeColor="text1"/>
          <w:lang w:val="es-ES_tradnl"/>
        </w:rPr>
        <w:t xml:space="preserve">forma </w:t>
      </w:r>
      <w:r w:rsidRPr="00AA16E0">
        <w:rPr>
          <w:color w:val="000000" w:themeColor="text1"/>
          <w:lang w:val="es-ES_tradnl"/>
        </w:rPr>
        <w:t xml:space="preserve">inmediata a las </w:t>
      </w:r>
      <w:r w:rsidR="007E4F98" w:rsidRPr="00AA16E0">
        <w:rPr>
          <w:color w:val="000000" w:themeColor="text1"/>
          <w:lang w:val="es-ES_tradnl"/>
        </w:rPr>
        <w:t xml:space="preserve">cuestiones </w:t>
      </w:r>
      <w:r w:rsidRPr="00AA16E0">
        <w:rPr>
          <w:color w:val="000000" w:themeColor="text1"/>
          <w:lang w:val="es-ES_tradnl"/>
        </w:rPr>
        <w:t xml:space="preserve">técnicas que </w:t>
      </w:r>
      <w:r w:rsidR="00BA33AE" w:rsidRPr="00AA16E0">
        <w:rPr>
          <w:color w:val="000000" w:themeColor="text1"/>
          <w:lang w:val="es-ES_tradnl"/>
        </w:rPr>
        <w:t xml:space="preserve">se planteen </w:t>
      </w:r>
      <w:r w:rsidRPr="00AA16E0">
        <w:rPr>
          <w:color w:val="000000" w:themeColor="text1"/>
          <w:lang w:val="es-ES_tradnl"/>
        </w:rPr>
        <w:t xml:space="preserve">en el curso de las negociaciones.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la Federación de Rusia </w:t>
      </w:r>
      <w:r w:rsidR="00BA33AE" w:rsidRPr="00AA16E0">
        <w:rPr>
          <w:lang w:val="es-ES_tradnl"/>
        </w:rPr>
        <w:t xml:space="preserve">señaló </w:t>
      </w:r>
      <w:r w:rsidRPr="00AA16E0">
        <w:rPr>
          <w:lang w:val="es-ES_tradnl"/>
        </w:rPr>
        <w:t>que el objetivo de un único texto es permitir al Comité establecer un mecanismo para la protección de la señal utilizada por los organismos de radiodifusión.  Con arreglo al mandato de la Asamblea General, los derechos de estos organismos pueden entenderse como derechos de los organismos de radiodifusión tradicional, pero también deben tener en cuenta las nuevas tecnologías que permiten usos no autorizados de las señales.  La Delegación agradeció la ayuda de los expertos técnicos y expresó su deseo de que orienten las negociaciones del Comité.  Asimismo, sugirió que los miembros tengan en cuenta las anteriores decisiones del Comité</w:t>
      </w:r>
      <w:r w:rsidR="00BA33AE" w:rsidRPr="00AA16E0">
        <w:rPr>
          <w:lang w:val="es-ES_tradnl"/>
        </w:rPr>
        <w:t xml:space="preserve">, así como </w:t>
      </w:r>
      <w:r w:rsidRPr="00AA16E0">
        <w:rPr>
          <w:lang w:val="es-ES_tradnl"/>
        </w:rPr>
        <w:t xml:space="preserve">los marcos legislativos nacionales vigentes en materia de protección de los organismos de radiodifusión.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La Delegación de la India reiteró su compromiso con la negociación de un tratado para la protección de los organismos de radiodifusión y aludió a su propuesta sobre este tema que presentó en la</w:t>
      </w:r>
      <w:r w:rsidR="001F508E" w:rsidRPr="00AA16E0">
        <w:rPr>
          <w:color w:val="000000" w:themeColor="text1"/>
          <w:lang w:val="es-ES_tradnl"/>
        </w:rPr>
        <w:t>s</w:t>
      </w:r>
      <w:r w:rsidRPr="00AA16E0">
        <w:rPr>
          <w:color w:val="000000" w:themeColor="text1"/>
          <w:lang w:val="es-ES_tradnl"/>
        </w:rPr>
        <w:t xml:space="preserve"> </w:t>
      </w:r>
      <w:r w:rsidR="001F508E" w:rsidRPr="00AA16E0">
        <w:rPr>
          <w:color w:val="000000" w:themeColor="text1"/>
          <w:lang w:val="es-ES_tradnl"/>
        </w:rPr>
        <w:t xml:space="preserve">sesiones </w:t>
      </w:r>
      <w:r w:rsidRPr="00AA16E0">
        <w:rPr>
          <w:color w:val="000000" w:themeColor="text1"/>
          <w:lang w:val="es-ES_tradnl"/>
        </w:rPr>
        <w:t xml:space="preserve">vigésima sexta y vigésima séptima del SCCR.  Se sumó a la propuesta de la Delegación de los Estados Unidos de América de que la Secretaría presente un documento actualizado y se cuente con la asistencia de organismos de radiodifusión durante medio día en la próxima sesión.  La Delegación observó que este enfoque resolvería varios problemas legales y técnicos a los que no se pudo dar respuesta en la sesión previa.  </w:t>
      </w:r>
      <w:r w:rsidRPr="00AA16E0">
        <w:rPr>
          <w:lang w:val="es-ES_tradnl"/>
        </w:rPr>
        <w:t xml:space="preserve">Por último, puede ofrecer flexibilidad a la hora de apoyar métodos para abordar problemas </w:t>
      </w:r>
      <w:r w:rsidR="00BA33AE" w:rsidRPr="00AA16E0">
        <w:rPr>
          <w:lang w:val="es-ES_tradnl"/>
        </w:rPr>
        <w:t xml:space="preserve">relacionados con </w:t>
      </w:r>
      <w:r w:rsidRPr="00AA16E0">
        <w:rPr>
          <w:lang w:val="es-ES_tradnl"/>
        </w:rPr>
        <w:t>la transmisión no autorizada a través de redes informáticas</w:t>
      </w:r>
      <w:r w:rsidR="00BA33AE" w:rsidRPr="00AA16E0">
        <w:rPr>
          <w:lang w:val="es-ES_tradnl"/>
        </w:rPr>
        <w:t>,</w:t>
      </w:r>
      <w:r w:rsidRPr="00AA16E0">
        <w:rPr>
          <w:lang w:val="es-ES_tradnl"/>
        </w:rPr>
        <w:t xml:space="preserve"> siempre que el organismo de radiodifusión tenga derechos sobre el contenido incluido en la emisión.</w:t>
      </w:r>
      <w:r w:rsidRPr="00AA16E0">
        <w:rPr>
          <w:color w:val="000000" w:themeColor="text1"/>
          <w:lang w:val="es-ES_tradnl"/>
        </w:rPr>
        <w:t xml:space="preserve">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El Presidente comunicó al Comité los nombres de los tres expertos facilitados por los organismos de radiodifusión seleccionados</w:t>
      </w:r>
      <w:r w:rsidR="00BA33AE" w:rsidRPr="00AA16E0">
        <w:rPr>
          <w:color w:val="000000" w:themeColor="text1"/>
          <w:lang w:val="es-ES_tradnl"/>
        </w:rPr>
        <w:t>,</w:t>
      </w:r>
      <w:r w:rsidRPr="00AA16E0">
        <w:rPr>
          <w:color w:val="000000" w:themeColor="text1"/>
          <w:lang w:val="es-ES_tradnl"/>
        </w:rPr>
        <w:t xml:space="preserve"> </w:t>
      </w:r>
      <w:r w:rsidR="00BA33AE" w:rsidRPr="00AA16E0">
        <w:rPr>
          <w:color w:val="000000" w:themeColor="text1"/>
          <w:lang w:val="es-ES_tradnl"/>
        </w:rPr>
        <w:t xml:space="preserve">a los que agradeció su </w:t>
      </w:r>
      <w:r w:rsidRPr="00AA16E0">
        <w:rPr>
          <w:color w:val="000000" w:themeColor="text1"/>
          <w:lang w:val="es-ES_tradnl"/>
        </w:rPr>
        <w:t>colaboración.</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Egipto, haciendo uso de la palabra en nombre del Grupo Africano, dijo que espera que las negociaciones sobre la protección de los organismos de radiodifusión maduren durante la presente sesión y que el Comité llegue a un acuerdo que permita convocar una conferencia diplomática.  </w:t>
      </w:r>
      <w:r w:rsidR="001F508E" w:rsidRPr="00AA16E0">
        <w:rPr>
          <w:color w:val="000000" w:themeColor="text1"/>
          <w:lang w:val="es-ES_tradnl"/>
        </w:rPr>
        <w:t xml:space="preserve">Expresó su apoyo a </w:t>
      </w:r>
      <w:r w:rsidRPr="00AA16E0">
        <w:rPr>
          <w:color w:val="000000" w:themeColor="text1"/>
          <w:lang w:val="es-ES_tradnl"/>
        </w:rPr>
        <w:t xml:space="preserve">la posición de la Secretaría en lo que respecta a la invitación cursada a expertos técnicos para que participen en las negociaciones informales de la Sala B y </w:t>
      </w:r>
      <w:r w:rsidR="001F508E" w:rsidRPr="00AA16E0">
        <w:rPr>
          <w:color w:val="000000" w:themeColor="text1"/>
          <w:lang w:val="es-ES_tradnl"/>
        </w:rPr>
        <w:t xml:space="preserve">rogó </w:t>
      </w:r>
      <w:r w:rsidRPr="00AA16E0">
        <w:rPr>
          <w:color w:val="000000" w:themeColor="text1"/>
          <w:lang w:val="es-ES_tradnl"/>
        </w:rPr>
        <w:t xml:space="preserve">a la Secretaría que elabore una lista de preguntas técnicas formuladas por los miembros en el pasado que pueda </w:t>
      </w:r>
      <w:r w:rsidR="00317EAB" w:rsidRPr="00AA16E0">
        <w:rPr>
          <w:color w:val="000000" w:themeColor="text1"/>
          <w:lang w:val="es-ES_tradnl"/>
        </w:rPr>
        <w:t xml:space="preserve">utilizarse </w:t>
      </w:r>
      <w:r w:rsidRPr="00AA16E0">
        <w:rPr>
          <w:color w:val="000000" w:themeColor="text1"/>
          <w:lang w:val="es-ES_tradnl"/>
        </w:rPr>
        <w:t>como documento de antecedentes para el debate.</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Reino Unido manifestó su apoyo a la participación de expertos técnicos en las negociaciones informales y recordó al Comité que puede remitir preguntas concretas a los miembros de </w:t>
      </w:r>
      <w:r w:rsidRPr="00AA16E0">
        <w:rPr>
          <w:i/>
          <w:color w:val="000000" w:themeColor="text1"/>
          <w:lang w:val="es-ES_tradnl"/>
        </w:rPr>
        <w:t xml:space="preserve">British </w:t>
      </w:r>
      <w:proofErr w:type="spellStart"/>
      <w:r w:rsidRPr="00AA16E0">
        <w:rPr>
          <w:i/>
          <w:color w:val="000000" w:themeColor="text1"/>
          <w:lang w:val="es-ES_tradnl"/>
        </w:rPr>
        <w:t>Broadcasting</w:t>
      </w:r>
      <w:proofErr w:type="spellEnd"/>
      <w:r w:rsidRPr="00AA16E0">
        <w:rPr>
          <w:i/>
          <w:color w:val="000000" w:themeColor="text1"/>
          <w:lang w:val="es-ES_tradnl"/>
        </w:rPr>
        <w:t xml:space="preserve"> </w:t>
      </w:r>
      <w:proofErr w:type="spellStart"/>
      <w:r w:rsidRPr="00AA16E0">
        <w:rPr>
          <w:i/>
          <w:color w:val="000000" w:themeColor="text1"/>
          <w:lang w:val="es-ES_tradnl"/>
        </w:rPr>
        <w:t>Corporation</w:t>
      </w:r>
      <w:proofErr w:type="spellEnd"/>
      <w:r w:rsidRPr="00AA16E0">
        <w:rPr>
          <w:color w:val="000000" w:themeColor="text1"/>
          <w:lang w:val="es-ES_tradnl"/>
        </w:rPr>
        <w:t xml:space="preserve"> (BBC).  No obstante, </w:t>
      </w:r>
      <w:r w:rsidR="00317EAB" w:rsidRPr="00AA16E0">
        <w:rPr>
          <w:color w:val="000000" w:themeColor="text1"/>
          <w:lang w:val="es-ES_tradnl"/>
        </w:rPr>
        <w:t xml:space="preserve">dijo que </w:t>
      </w:r>
      <w:r w:rsidR="0037371B" w:rsidRPr="00AA16E0">
        <w:rPr>
          <w:color w:val="000000" w:themeColor="text1"/>
          <w:lang w:val="es-ES_tradnl"/>
        </w:rPr>
        <w:t xml:space="preserve">entiende </w:t>
      </w:r>
      <w:r w:rsidRPr="00AA16E0">
        <w:rPr>
          <w:color w:val="000000" w:themeColor="text1"/>
          <w:lang w:val="es-ES_tradnl"/>
        </w:rPr>
        <w:t xml:space="preserve">que es posible que los organismos de radiodifusión comerciales estén en mejor situación para responder a algunas de las preguntas presentadas por el Comité.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Japón hizo suya la declaración del Grupo B </w:t>
      </w:r>
      <w:r w:rsidR="00474EA4" w:rsidRPr="00AA16E0">
        <w:rPr>
          <w:color w:val="000000" w:themeColor="text1"/>
          <w:lang w:val="es-ES_tradnl"/>
        </w:rPr>
        <w:t xml:space="preserve">y reconoció </w:t>
      </w:r>
      <w:r w:rsidRPr="00AA16E0">
        <w:rPr>
          <w:color w:val="000000" w:themeColor="text1"/>
          <w:lang w:val="es-ES_tradnl"/>
        </w:rPr>
        <w:t xml:space="preserve">la importancia </w:t>
      </w:r>
      <w:r w:rsidR="00474EA4" w:rsidRPr="00AA16E0">
        <w:rPr>
          <w:color w:val="000000" w:themeColor="text1"/>
          <w:lang w:val="es-ES_tradnl"/>
        </w:rPr>
        <w:t xml:space="preserve">que tiene </w:t>
      </w:r>
      <w:r w:rsidRPr="00AA16E0">
        <w:rPr>
          <w:color w:val="000000" w:themeColor="text1"/>
          <w:lang w:val="es-ES_tradnl"/>
        </w:rPr>
        <w:t xml:space="preserve">la protección de los organismos de radiodifusión.  Afirmó que en los últimos años se han logrado avances sustanciales en los ámbitos de los beneficiarios y el alcance de la protección.  </w:t>
      </w:r>
      <w:r w:rsidRPr="00AA16E0">
        <w:rPr>
          <w:lang w:val="es-ES_tradnl"/>
        </w:rPr>
        <w:t xml:space="preserve">En lo que concierne a los beneficiarios, la Delegación </w:t>
      </w:r>
      <w:r w:rsidR="001F508E" w:rsidRPr="00AA16E0">
        <w:rPr>
          <w:lang w:val="es-ES_tradnl"/>
        </w:rPr>
        <w:t xml:space="preserve">dijo que </w:t>
      </w:r>
      <w:r w:rsidRPr="00AA16E0">
        <w:rPr>
          <w:lang w:val="es-ES_tradnl"/>
        </w:rPr>
        <w:t xml:space="preserve">considera que ningún Estado miembro tiene objeciones a que se trate como beneficiarios en el tratado a los organismos de radiodifusión y difusión por cable en el sentido tradicional.  En cuanto al alcance de la protección, se ha logrado una mayor comprensión de los tipos de transmisión que se incluirán.  La Delegación propuso que se dedique más tiempo a las negociaciones sobre el alcance de la protección a fin de </w:t>
      </w:r>
      <w:r w:rsidR="00317EAB" w:rsidRPr="00AA16E0">
        <w:rPr>
          <w:lang w:val="es-ES_tradnl"/>
        </w:rPr>
        <w:t xml:space="preserve">poder </w:t>
      </w:r>
      <w:r w:rsidRPr="00AA16E0">
        <w:rPr>
          <w:lang w:val="es-ES_tradnl"/>
        </w:rPr>
        <w:t xml:space="preserve">convocar una conferencia diplomática cuanto antes.  Se mostró de acuerdo con la participación de expertos técnicos en las negociaciones informales, </w:t>
      </w:r>
      <w:r w:rsidR="00317EAB" w:rsidRPr="00AA16E0">
        <w:rPr>
          <w:lang w:val="es-ES_tradnl"/>
        </w:rPr>
        <w:t xml:space="preserve">si bien </w:t>
      </w:r>
      <w:r w:rsidRPr="00AA16E0">
        <w:rPr>
          <w:lang w:val="es-ES_tradnl"/>
        </w:rPr>
        <w:t xml:space="preserve">advirtió al Comité de que representantes de organismos de radiodifusión </w:t>
      </w:r>
      <w:r w:rsidR="00317EAB" w:rsidRPr="00AA16E0">
        <w:rPr>
          <w:lang w:val="es-ES_tradnl"/>
        </w:rPr>
        <w:t xml:space="preserve">habían empleado </w:t>
      </w:r>
      <w:r w:rsidRPr="00AA16E0">
        <w:rPr>
          <w:lang w:val="es-ES_tradnl"/>
        </w:rPr>
        <w:t xml:space="preserve">el mismo vocabulario técnico con significados distintos en anteriores ocasiones y que una mera presentación podría </w:t>
      </w:r>
      <w:r w:rsidR="001F508E" w:rsidRPr="00AA16E0">
        <w:rPr>
          <w:lang w:val="es-ES_tradnl"/>
        </w:rPr>
        <w:t xml:space="preserve">introducir </w:t>
      </w:r>
      <w:r w:rsidRPr="00AA16E0">
        <w:rPr>
          <w:lang w:val="es-ES_tradnl"/>
        </w:rPr>
        <w:t xml:space="preserve">confusión en los debates.  A este respecto, la Delegación </w:t>
      </w:r>
      <w:r w:rsidR="001F508E" w:rsidRPr="00AA16E0">
        <w:rPr>
          <w:lang w:val="es-ES_tradnl"/>
        </w:rPr>
        <w:t xml:space="preserve">dijo que </w:t>
      </w:r>
      <w:r w:rsidRPr="00AA16E0">
        <w:rPr>
          <w:lang w:val="es-ES_tradnl"/>
        </w:rPr>
        <w:t xml:space="preserve">apoya que la Secretaría actualice los documentos técnicos </w:t>
      </w:r>
      <w:r w:rsidR="00D50715" w:rsidRPr="00AA16E0">
        <w:rPr>
          <w:lang w:val="es-ES_tradnl"/>
        </w:rPr>
        <w:t>de 20</w:t>
      </w:r>
      <w:r w:rsidRPr="00AA16E0">
        <w:rPr>
          <w:lang w:val="es-ES_tradnl"/>
        </w:rPr>
        <w:t xml:space="preserve">02 y </w:t>
      </w:r>
      <w:r w:rsidR="00317EAB" w:rsidRPr="00AA16E0">
        <w:rPr>
          <w:lang w:val="es-ES_tradnl"/>
        </w:rPr>
        <w:t xml:space="preserve">que </w:t>
      </w:r>
      <w:r w:rsidRPr="00AA16E0">
        <w:rPr>
          <w:lang w:val="es-ES_tradnl"/>
        </w:rPr>
        <w:t xml:space="preserve">considera que un documento de este tipo facilitará </w:t>
      </w:r>
      <w:r w:rsidR="00317EAB" w:rsidRPr="00AA16E0">
        <w:rPr>
          <w:lang w:val="es-ES_tradnl"/>
        </w:rPr>
        <w:t xml:space="preserve">los debates </w:t>
      </w:r>
      <w:r w:rsidRPr="00AA16E0">
        <w:rPr>
          <w:lang w:val="es-ES_tradnl"/>
        </w:rPr>
        <w:t xml:space="preserve">sobre el alcance de la protección.  La Delegación informó al Comité de que, tras completar los preceptivos trámites para la adhesión al Tratado de Beijing, el Japón se adhirió a dicho Tratado el pasado 10 de junio </w:t>
      </w:r>
      <w:r w:rsidR="00D50715" w:rsidRPr="00AA16E0">
        <w:rPr>
          <w:lang w:val="es-ES_tradnl"/>
        </w:rPr>
        <w:t>de 20</w:t>
      </w:r>
      <w:r w:rsidRPr="00AA16E0">
        <w:rPr>
          <w:lang w:val="es-ES_tradnl"/>
        </w:rPr>
        <w:t xml:space="preserve">14.  </w:t>
      </w:r>
    </w:p>
    <w:p w:rsidR="002F39EB" w:rsidRPr="00AA16E0" w:rsidRDefault="002F39EB" w:rsidP="002F39EB">
      <w:pPr>
        <w:pStyle w:val="ListParagraph"/>
        <w:ind w:left="0"/>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la República Bolivariana de Venezuela expresó su preocupación por la participación de expertos técnicos en las negociaciones informales.  Solicitó información adicional sobre la identidad y los conocimientos técnicos de los organismos de radiodifusión propuestos, así como sobre los criterios aplicados por la Secretaría para seleccionarlos, poniendo en duda la transparencia de la propuesta.  </w:t>
      </w:r>
    </w:p>
    <w:p w:rsidR="002F39EB" w:rsidRPr="00AA16E0" w:rsidRDefault="002F39EB" w:rsidP="002F39EB">
      <w:pPr>
        <w:rPr>
          <w:color w:val="000000" w:themeColor="text1"/>
          <w:lang w:val="es-ES_tradnl"/>
        </w:rPr>
      </w:pPr>
    </w:p>
    <w:p w:rsidR="00C55694"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El Presidente reiteró que la propuesta de contar con ayuda técnica partió de una solicitud presentada en la anterior sesión del SCCR y está recogida en el texto que se presentó al Comité para su aprobación en forma de conclusiones.</w:t>
      </w:r>
      <w:r w:rsidRPr="00AA16E0">
        <w:rPr>
          <w:color w:val="000000" w:themeColor="text1"/>
          <w:lang w:val="es-ES_tradnl"/>
        </w:rPr>
        <w:t xml:space="preserve">  Explicó que, dado que no se aprob</w:t>
      </w:r>
      <w:r w:rsidR="00234F65" w:rsidRPr="00AA16E0">
        <w:rPr>
          <w:color w:val="000000" w:themeColor="text1"/>
          <w:lang w:val="es-ES_tradnl"/>
        </w:rPr>
        <w:t xml:space="preserve">ó </w:t>
      </w:r>
      <w:r w:rsidRPr="00AA16E0">
        <w:rPr>
          <w:color w:val="000000" w:themeColor="text1"/>
          <w:lang w:val="es-ES_tradnl"/>
        </w:rPr>
        <w:t>formalmente conclusi</w:t>
      </w:r>
      <w:r w:rsidR="00234F65" w:rsidRPr="00AA16E0">
        <w:rPr>
          <w:color w:val="000000" w:themeColor="text1"/>
          <w:lang w:val="es-ES_tradnl"/>
        </w:rPr>
        <w:t>ón alguna</w:t>
      </w:r>
      <w:r w:rsidRPr="00AA16E0">
        <w:rPr>
          <w:color w:val="000000" w:themeColor="text1"/>
          <w:lang w:val="es-ES_tradnl"/>
        </w:rPr>
        <w:t xml:space="preserve">, la solicitud </w:t>
      </w:r>
      <w:r w:rsidR="00234F65" w:rsidRPr="00AA16E0">
        <w:rPr>
          <w:color w:val="000000" w:themeColor="text1"/>
          <w:lang w:val="es-ES_tradnl"/>
        </w:rPr>
        <w:t xml:space="preserve">quedó recogida </w:t>
      </w:r>
      <w:r w:rsidRPr="00AA16E0">
        <w:rPr>
          <w:color w:val="000000" w:themeColor="text1"/>
          <w:lang w:val="es-ES_tradnl"/>
        </w:rPr>
        <w:t xml:space="preserve">en las conclusiones de </w:t>
      </w:r>
      <w:r w:rsidR="00C811BA" w:rsidRPr="00AA16E0">
        <w:rPr>
          <w:color w:val="000000" w:themeColor="text1"/>
          <w:lang w:val="es-ES_tradnl"/>
        </w:rPr>
        <w:t>la Presidencia</w:t>
      </w:r>
      <w:r w:rsidRPr="00AA16E0">
        <w:rPr>
          <w:color w:val="000000" w:themeColor="text1"/>
          <w:lang w:val="es-ES_tradnl"/>
        </w:rPr>
        <w:t xml:space="preserve">, </w:t>
      </w:r>
      <w:r w:rsidR="007A7F0B" w:rsidRPr="00AA16E0">
        <w:rPr>
          <w:color w:val="000000" w:themeColor="text1"/>
          <w:lang w:val="es-ES_tradnl"/>
        </w:rPr>
        <w:t xml:space="preserve">que fueron elaboradas </w:t>
      </w:r>
      <w:r w:rsidRPr="00AA16E0">
        <w:rPr>
          <w:color w:val="000000" w:themeColor="text1"/>
          <w:lang w:val="es-ES_tradnl"/>
        </w:rPr>
        <w:t xml:space="preserve">tanto en </w:t>
      </w:r>
      <w:r w:rsidR="007A7F0B" w:rsidRPr="00AA16E0">
        <w:rPr>
          <w:color w:val="000000" w:themeColor="text1"/>
          <w:lang w:val="es-ES_tradnl"/>
        </w:rPr>
        <w:t xml:space="preserve">la </w:t>
      </w:r>
      <w:r w:rsidRPr="00AA16E0">
        <w:rPr>
          <w:color w:val="000000" w:themeColor="text1"/>
          <w:lang w:val="es-ES_tradnl"/>
        </w:rPr>
        <w:t xml:space="preserve">sesión plenaria como en </w:t>
      </w:r>
      <w:r w:rsidR="007A7F0B" w:rsidRPr="00AA16E0">
        <w:rPr>
          <w:color w:val="000000" w:themeColor="text1"/>
          <w:lang w:val="es-ES_tradnl"/>
        </w:rPr>
        <w:t xml:space="preserve">el marco de </w:t>
      </w:r>
      <w:r w:rsidRPr="00AA16E0">
        <w:rPr>
          <w:color w:val="000000" w:themeColor="text1"/>
          <w:lang w:val="es-ES_tradnl"/>
        </w:rPr>
        <w:t xml:space="preserve">un grupo </w:t>
      </w:r>
      <w:r w:rsidR="00651C9D" w:rsidRPr="00AA16E0">
        <w:rPr>
          <w:color w:val="000000" w:themeColor="text1"/>
          <w:lang w:val="es-ES_tradnl"/>
        </w:rPr>
        <w:t>oficioso</w:t>
      </w:r>
      <w:r w:rsidRPr="00AA16E0">
        <w:rPr>
          <w:color w:val="000000" w:themeColor="text1"/>
          <w:lang w:val="es-ES_tradnl"/>
        </w:rPr>
        <w:t xml:space="preserve">.  </w:t>
      </w:r>
      <w:r w:rsidRPr="00AA16E0">
        <w:rPr>
          <w:lang w:val="es-ES_tradnl"/>
        </w:rPr>
        <w:t xml:space="preserve">Aclaró que la propuesta tenía por fin reducir el tiempo dedicado a las cuestiones técnicas que </w:t>
      </w:r>
      <w:r w:rsidR="007A7F0B" w:rsidRPr="00AA16E0">
        <w:rPr>
          <w:lang w:val="es-ES_tradnl"/>
        </w:rPr>
        <w:t xml:space="preserve">se planteen </w:t>
      </w:r>
      <w:r w:rsidRPr="00AA16E0">
        <w:rPr>
          <w:lang w:val="es-ES_tradnl"/>
        </w:rPr>
        <w:t xml:space="preserve">durante </w:t>
      </w:r>
      <w:r w:rsidR="007A7F0B" w:rsidRPr="00AA16E0">
        <w:rPr>
          <w:lang w:val="es-ES_tradnl"/>
        </w:rPr>
        <w:t xml:space="preserve">los debates </w:t>
      </w:r>
      <w:r w:rsidRPr="00AA16E0">
        <w:rPr>
          <w:lang w:val="es-ES_tradnl"/>
        </w:rPr>
        <w:t xml:space="preserve">y aclarar las dudas técnicas sobre las plataformas tecnológicas que se usan para la radiodifusión y las </w:t>
      </w:r>
      <w:r w:rsidR="00234F65" w:rsidRPr="00AA16E0">
        <w:rPr>
          <w:lang w:val="es-ES_tradnl"/>
        </w:rPr>
        <w:t xml:space="preserve">conexiones </w:t>
      </w:r>
      <w:r w:rsidRPr="00AA16E0">
        <w:rPr>
          <w:lang w:val="es-ES_tradnl"/>
        </w:rPr>
        <w:t xml:space="preserve">con empresas.  </w:t>
      </w:r>
      <w:r w:rsidR="00C55694" w:rsidRPr="00AA16E0">
        <w:rPr>
          <w:lang w:val="es-ES_tradnl"/>
        </w:rPr>
        <w:t>El Presidente explicó que la Secretaría solicitó a organismos de radiodifusión de todo el mundo que estuvieran representados con miras a garantizar la toma en consideración de una amplia variedad de puntos de vista.  Reiteró que la ayuda técnica está disponible, pero no es obligatoria, y que compete a las delegaciones decidir si se recurre a ella para evitar obstáculos a la labor del Comité.</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la República Bolivariana de Venezuela </w:t>
      </w:r>
      <w:r w:rsidR="00C55694" w:rsidRPr="00AA16E0">
        <w:rPr>
          <w:color w:val="000000" w:themeColor="text1"/>
          <w:lang w:val="es-ES_tradnl"/>
        </w:rPr>
        <w:t xml:space="preserve">dijo </w:t>
      </w:r>
      <w:r w:rsidRPr="00AA16E0">
        <w:rPr>
          <w:color w:val="000000" w:themeColor="text1"/>
          <w:lang w:val="es-ES_tradnl"/>
        </w:rPr>
        <w:t xml:space="preserve">que </w:t>
      </w:r>
      <w:r w:rsidR="00C55694" w:rsidRPr="00AA16E0">
        <w:rPr>
          <w:color w:val="000000" w:themeColor="text1"/>
          <w:lang w:val="es-ES_tradnl"/>
        </w:rPr>
        <w:t xml:space="preserve">apoya </w:t>
      </w:r>
      <w:r w:rsidRPr="00AA16E0">
        <w:rPr>
          <w:color w:val="000000" w:themeColor="text1"/>
          <w:lang w:val="es-ES_tradnl"/>
        </w:rPr>
        <w:t xml:space="preserve">en principio la propuesta de contar con apoyo técnico, pero </w:t>
      </w:r>
      <w:r w:rsidR="00C55694" w:rsidRPr="00AA16E0">
        <w:rPr>
          <w:color w:val="000000" w:themeColor="text1"/>
          <w:lang w:val="es-ES_tradnl"/>
        </w:rPr>
        <w:t xml:space="preserve">que </w:t>
      </w:r>
      <w:r w:rsidRPr="00AA16E0">
        <w:rPr>
          <w:color w:val="000000" w:themeColor="text1"/>
          <w:lang w:val="es-ES_tradnl"/>
        </w:rPr>
        <w:t xml:space="preserve">cree que la Secretaría debería posponer la propuesta para la próxima sesión para permitir a las delegaciones presentar los candidatos que estimen más adecuados para brindar asesoramiento técnico al Comité.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tomó nota de la declaración de la República Bolivariana de Venezuela e indicó que el Comité </w:t>
      </w:r>
      <w:r w:rsidR="001A6A40" w:rsidRPr="00AA16E0">
        <w:rPr>
          <w:color w:val="000000" w:themeColor="text1"/>
          <w:lang w:val="es-ES_tradnl"/>
        </w:rPr>
        <w:t xml:space="preserve">mantiene abierta </w:t>
      </w:r>
      <w:r w:rsidRPr="00AA16E0">
        <w:rPr>
          <w:color w:val="000000" w:themeColor="text1"/>
          <w:lang w:val="es-ES_tradnl"/>
        </w:rPr>
        <w:t xml:space="preserve">la posibilidad de </w:t>
      </w:r>
      <w:r w:rsidR="001A6A40" w:rsidRPr="00AA16E0">
        <w:rPr>
          <w:color w:val="000000" w:themeColor="text1"/>
          <w:lang w:val="es-ES_tradnl"/>
        </w:rPr>
        <w:t xml:space="preserve">recurrir </w:t>
      </w:r>
      <w:r w:rsidRPr="00AA16E0">
        <w:rPr>
          <w:color w:val="000000" w:themeColor="text1"/>
          <w:lang w:val="es-ES_tradnl"/>
        </w:rPr>
        <w:t xml:space="preserve">a los expertos técnicos en la presente sesión.  Informó a las delegaciones de que se les facilitará información adicional sobre los expertos técnicos.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dio las gracias a los representantes del sector privado que se han ofrecido a prestar asistencia técnica durante las negociaciones.  El Presidente propuso que, en aras de la eficiencia y la transparencia, </w:t>
      </w:r>
      <w:r w:rsidR="001A6A40" w:rsidRPr="00AA16E0">
        <w:rPr>
          <w:color w:val="000000" w:themeColor="text1"/>
          <w:lang w:val="es-ES_tradnl"/>
        </w:rPr>
        <w:t xml:space="preserve">permanezcan </w:t>
      </w:r>
      <w:r w:rsidRPr="00AA16E0">
        <w:rPr>
          <w:color w:val="000000" w:themeColor="text1"/>
          <w:lang w:val="es-ES_tradnl"/>
        </w:rPr>
        <w:t xml:space="preserve">en la Sala A para seguir </w:t>
      </w:r>
      <w:r w:rsidR="001A6A40" w:rsidRPr="00AA16E0">
        <w:rPr>
          <w:color w:val="000000" w:themeColor="text1"/>
          <w:lang w:val="es-ES_tradnl"/>
        </w:rPr>
        <w:t xml:space="preserve">los debates </w:t>
      </w:r>
      <w:r w:rsidR="00651C9D" w:rsidRPr="00AA16E0">
        <w:rPr>
          <w:color w:val="000000" w:themeColor="text1"/>
          <w:lang w:val="es-ES_tradnl"/>
        </w:rPr>
        <w:t xml:space="preserve">oficiosos </w:t>
      </w:r>
      <w:r w:rsidRPr="00AA16E0">
        <w:rPr>
          <w:color w:val="000000" w:themeColor="text1"/>
          <w:lang w:val="es-ES_tradnl"/>
        </w:rPr>
        <w:t>de la Sala B, junt</w:t>
      </w:r>
      <w:r w:rsidR="00C55694" w:rsidRPr="00AA16E0">
        <w:rPr>
          <w:color w:val="000000" w:themeColor="text1"/>
          <w:lang w:val="es-ES_tradnl"/>
        </w:rPr>
        <w:t xml:space="preserve">o </w:t>
      </w:r>
      <w:r w:rsidRPr="00AA16E0">
        <w:rPr>
          <w:color w:val="000000" w:themeColor="text1"/>
          <w:lang w:val="es-ES_tradnl"/>
        </w:rPr>
        <w:t xml:space="preserve">con otros delegados y </w:t>
      </w:r>
      <w:r w:rsidR="001A6A40" w:rsidRPr="00AA16E0">
        <w:rPr>
          <w:color w:val="000000" w:themeColor="text1"/>
          <w:lang w:val="es-ES_tradnl"/>
        </w:rPr>
        <w:t xml:space="preserve">los </w:t>
      </w:r>
      <w:r w:rsidRPr="00AA16E0">
        <w:rPr>
          <w:color w:val="000000" w:themeColor="text1"/>
          <w:lang w:val="es-ES_tradnl"/>
        </w:rPr>
        <w:t xml:space="preserve">representantes de las ONG.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Canadá observó que el apoyo técnico constituye una herramienta esencial para elaborar un tratado sobre la protección de los organismos de radiodifusión y expresó su apoyo a la propuesta de que la Secretaría actualice los documentos técnicos de trabajo </w:t>
      </w:r>
      <w:r w:rsidR="00D50715" w:rsidRPr="00AA16E0">
        <w:rPr>
          <w:color w:val="000000" w:themeColor="text1"/>
          <w:lang w:val="es-ES_tradnl"/>
        </w:rPr>
        <w:t>de 20</w:t>
      </w:r>
      <w:r w:rsidRPr="00AA16E0">
        <w:rPr>
          <w:color w:val="000000" w:themeColor="text1"/>
          <w:lang w:val="es-ES_tradnl"/>
        </w:rPr>
        <w:t xml:space="preserve">02.  </w:t>
      </w:r>
      <w:r w:rsidR="00B77A70" w:rsidRPr="00AA16E0">
        <w:rPr>
          <w:color w:val="000000" w:themeColor="text1"/>
          <w:lang w:val="es-ES_tradnl"/>
        </w:rPr>
        <w:t xml:space="preserve">Afirmó que espera que un amplio elenco </w:t>
      </w:r>
      <w:r w:rsidRPr="00AA16E0">
        <w:rPr>
          <w:color w:val="000000" w:themeColor="text1"/>
          <w:lang w:val="es-ES_tradnl"/>
        </w:rPr>
        <w:t xml:space="preserve">de organismos privados y comerciales de distintas zonas geográficas informen al Comité sobre los retos de la piratería, con independencia de si esas consultas se producen de </w:t>
      </w:r>
      <w:r w:rsidR="00B77A70" w:rsidRPr="00AA16E0">
        <w:rPr>
          <w:color w:val="000000" w:themeColor="text1"/>
          <w:lang w:val="es-ES_tradnl"/>
        </w:rPr>
        <w:t xml:space="preserve">manera </w:t>
      </w:r>
      <w:r w:rsidRPr="00AA16E0">
        <w:rPr>
          <w:color w:val="000000" w:themeColor="text1"/>
          <w:lang w:val="es-ES_tradnl"/>
        </w:rPr>
        <w:t xml:space="preserve">informal o en </w:t>
      </w:r>
      <w:r w:rsidR="00B77A70" w:rsidRPr="00AA16E0">
        <w:rPr>
          <w:color w:val="000000" w:themeColor="text1"/>
          <w:lang w:val="es-ES_tradnl"/>
        </w:rPr>
        <w:t xml:space="preserve">la </w:t>
      </w:r>
      <w:r w:rsidRPr="00AA16E0">
        <w:rPr>
          <w:color w:val="000000" w:themeColor="text1"/>
          <w:lang w:val="es-ES_tradnl"/>
        </w:rPr>
        <w:t xml:space="preserve">sesión plenaria.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lang w:val="es-ES_tradnl"/>
        </w:rPr>
        <w:t xml:space="preserve">La Delegación de Nigeria recibió con agrado la propuesta de </w:t>
      </w:r>
      <w:r w:rsidR="00FB65FA" w:rsidRPr="00AA16E0">
        <w:rPr>
          <w:lang w:val="es-ES_tradnl"/>
        </w:rPr>
        <w:t xml:space="preserve">mantener una nueva ronda de debates </w:t>
      </w:r>
      <w:r w:rsidR="00651C9D" w:rsidRPr="00AA16E0">
        <w:rPr>
          <w:lang w:val="es-ES_tradnl"/>
        </w:rPr>
        <w:t xml:space="preserve">oficiosos </w:t>
      </w:r>
      <w:r w:rsidRPr="00AA16E0">
        <w:rPr>
          <w:lang w:val="es-ES_tradnl"/>
        </w:rPr>
        <w:t xml:space="preserve">para que los miembros puedan </w:t>
      </w:r>
      <w:r w:rsidR="00FB65FA" w:rsidRPr="00AA16E0">
        <w:rPr>
          <w:lang w:val="es-ES_tradnl"/>
        </w:rPr>
        <w:t xml:space="preserve">examinar </w:t>
      </w:r>
      <w:r w:rsidRPr="00AA16E0">
        <w:rPr>
          <w:lang w:val="es-ES_tradnl"/>
        </w:rPr>
        <w:t xml:space="preserve">los principios de protección teniendo en cuenta las orientaciones de expertos técnicos, tal como propone el Presidente.  Instó al Comité a </w:t>
      </w:r>
      <w:r w:rsidR="00C55694" w:rsidRPr="00AA16E0">
        <w:rPr>
          <w:lang w:val="es-ES_tradnl"/>
        </w:rPr>
        <w:t xml:space="preserve">tomar </w:t>
      </w:r>
      <w:r w:rsidRPr="00AA16E0">
        <w:rPr>
          <w:lang w:val="es-ES_tradnl"/>
        </w:rPr>
        <w:t xml:space="preserve">en consideración el mandato de la Asamblea General durante sus debates y a garantizar que el nuevo tratado responda a las dificultades que plantea actualmente la radiodifusión en el entorno digital.  Además, pidió al Comité que adopte un enfoque progresivo y orientado a la consecución de resultados en sus </w:t>
      </w:r>
      <w:r w:rsidR="00FB65FA" w:rsidRPr="00AA16E0">
        <w:rPr>
          <w:lang w:val="es-ES_tradnl"/>
        </w:rPr>
        <w:t xml:space="preserve">debates </w:t>
      </w:r>
      <w:r w:rsidR="00651C9D" w:rsidRPr="00AA16E0">
        <w:rPr>
          <w:lang w:val="es-ES_tradnl"/>
        </w:rPr>
        <w:t>oficiosos</w:t>
      </w:r>
      <w:r w:rsidRPr="00AA16E0">
        <w:rPr>
          <w:lang w:val="es-ES_tradnl"/>
        </w:rPr>
        <w:t xml:space="preserve">, </w:t>
      </w:r>
      <w:r w:rsidR="00FB65FA" w:rsidRPr="00AA16E0">
        <w:rPr>
          <w:lang w:val="es-ES_tradnl"/>
        </w:rPr>
        <w:t xml:space="preserve">insistiendo en </w:t>
      </w:r>
      <w:r w:rsidRPr="00AA16E0">
        <w:rPr>
          <w:lang w:val="es-ES_tradnl"/>
        </w:rPr>
        <w:t xml:space="preserve">los ámbitos en los que ya se ha alcanzado un consenso y </w:t>
      </w:r>
      <w:r w:rsidR="007E4F98" w:rsidRPr="00AA16E0">
        <w:rPr>
          <w:lang w:val="es-ES_tradnl"/>
        </w:rPr>
        <w:t xml:space="preserve">volcándose </w:t>
      </w:r>
      <w:r w:rsidRPr="00AA16E0">
        <w:rPr>
          <w:lang w:val="es-ES_tradnl"/>
        </w:rPr>
        <w:t xml:space="preserve">en las cuestiones que todavía </w:t>
      </w:r>
      <w:r w:rsidR="00FB65FA" w:rsidRPr="00AA16E0">
        <w:rPr>
          <w:lang w:val="es-ES_tradnl"/>
        </w:rPr>
        <w:t>precisan una solución</w:t>
      </w:r>
      <w:r w:rsidRPr="00AA16E0">
        <w:rPr>
          <w:lang w:val="es-ES_tradnl"/>
        </w:rPr>
        <w:t xml:space="preserve">.  La Delegación indicó que apoya la celebración de una conferencia diplomática </w:t>
      </w:r>
      <w:r w:rsidR="002C75FE">
        <w:rPr>
          <w:lang w:val="es-ES_tradnl"/>
        </w:rPr>
        <w:t>a</w:t>
      </w:r>
      <w:r w:rsidRPr="00AA16E0">
        <w:rPr>
          <w:lang w:val="es-ES_tradnl"/>
        </w:rPr>
        <w:t xml:space="preserve"> la mayor brevedad posible.  </w:t>
      </w:r>
    </w:p>
    <w:p w:rsidR="002F39EB" w:rsidRPr="00AA16E0" w:rsidRDefault="002F39EB" w:rsidP="002F39EB">
      <w:pPr>
        <w:rPr>
          <w:color w:val="000000" w:themeColor="text1"/>
          <w:lang w:val="es-ES_tradnl"/>
        </w:rPr>
      </w:pPr>
    </w:p>
    <w:p w:rsidR="002F39EB" w:rsidRPr="00AA16E0" w:rsidRDefault="002F39EB" w:rsidP="002F39EB">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Uruguay explicó que los coordinadores regionales se reunieron en dos ocasiones a instancias de la Secretaría, los días 12 y 27 de junio </w:t>
      </w:r>
      <w:r w:rsidR="00D50715" w:rsidRPr="00AA16E0">
        <w:rPr>
          <w:color w:val="000000" w:themeColor="text1"/>
          <w:lang w:val="es-ES_tradnl"/>
        </w:rPr>
        <w:t>de 20</w:t>
      </w:r>
      <w:r w:rsidRPr="00AA16E0">
        <w:rPr>
          <w:color w:val="000000" w:themeColor="text1"/>
          <w:lang w:val="es-ES_tradnl"/>
        </w:rPr>
        <w:t xml:space="preserve">14, para debatir la organización de los trabajos en la vigésima octava sesión del SCCR.  En la primera de esas reuniones, la Delegación preguntó por la organización de las presentaciones técnicas y fue informada de que </w:t>
      </w:r>
      <w:r w:rsidR="00FB65FA" w:rsidRPr="00AA16E0">
        <w:rPr>
          <w:color w:val="000000" w:themeColor="text1"/>
          <w:lang w:val="es-ES_tradnl"/>
        </w:rPr>
        <w:t>la</w:t>
      </w:r>
      <w:r w:rsidR="00C55694" w:rsidRPr="00AA16E0">
        <w:rPr>
          <w:color w:val="000000" w:themeColor="text1"/>
          <w:lang w:val="es-ES_tradnl"/>
        </w:rPr>
        <w:t>s</w:t>
      </w:r>
      <w:r w:rsidR="00FB65FA" w:rsidRPr="00AA16E0">
        <w:rPr>
          <w:color w:val="000000" w:themeColor="text1"/>
          <w:lang w:val="es-ES_tradnl"/>
        </w:rPr>
        <w:t xml:space="preserve"> misma</w:t>
      </w:r>
      <w:r w:rsidR="00C55694" w:rsidRPr="00AA16E0">
        <w:rPr>
          <w:color w:val="000000" w:themeColor="text1"/>
          <w:lang w:val="es-ES_tradnl"/>
        </w:rPr>
        <w:t>s</w:t>
      </w:r>
      <w:r w:rsidR="00FB65FA" w:rsidRPr="00AA16E0">
        <w:rPr>
          <w:color w:val="000000" w:themeColor="text1"/>
          <w:lang w:val="es-ES_tradnl"/>
        </w:rPr>
        <w:t xml:space="preserve"> </w:t>
      </w:r>
      <w:r w:rsidR="002C75FE">
        <w:rPr>
          <w:color w:val="000000" w:themeColor="text1"/>
          <w:lang w:val="es-ES_tradnl"/>
        </w:rPr>
        <w:t>surge</w:t>
      </w:r>
      <w:r w:rsidR="00C55694" w:rsidRPr="00AA16E0">
        <w:rPr>
          <w:color w:val="000000" w:themeColor="text1"/>
          <w:lang w:val="es-ES_tradnl"/>
        </w:rPr>
        <w:t>n</w:t>
      </w:r>
      <w:r w:rsidR="002C75FE">
        <w:rPr>
          <w:color w:val="000000" w:themeColor="text1"/>
          <w:lang w:val="es-ES_tradnl"/>
        </w:rPr>
        <w:t xml:space="preserve"> de lo dispuesto en </w:t>
      </w:r>
      <w:r w:rsidRPr="00AA16E0">
        <w:rPr>
          <w:color w:val="000000" w:themeColor="text1"/>
          <w:lang w:val="es-ES_tradnl"/>
        </w:rPr>
        <w:t xml:space="preserve">el </w:t>
      </w:r>
      <w:r w:rsidR="00696D67" w:rsidRPr="00AA16E0">
        <w:rPr>
          <w:color w:val="000000" w:themeColor="text1"/>
          <w:lang w:val="es-ES_tradnl"/>
        </w:rPr>
        <w:t xml:space="preserve">párrafo </w:t>
      </w:r>
      <w:r w:rsidRPr="00AA16E0">
        <w:rPr>
          <w:color w:val="000000" w:themeColor="text1"/>
          <w:lang w:val="es-ES_tradnl"/>
        </w:rPr>
        <w:t xml:space="preserve">9 de las conclusiones de </w:t>
      </w:r>
      <w:r w:rsidR="00C811BA" w:rsidRPr="00AA16E0">
        <w:rPr>
          <w:color w:val="000000" w:themeColor="text1"/>
          <w:lang w:val="es-ES_tradnl"/>
        </w:rPr>
        <w:t xml:space="preserve">la </w:t>
      </w:r>
      <w:r w:rsidRPr="00AA16E0">
        <w:rPr>
          <w:color w:val="000000" w:themeColor="text1"/>
          <w:lang w:val="es-ES_tradnl"/>
        </w:rPr>
        <w:t>Presiden</w:t>
      </w:r>
      <w:r w:rsidR="00C811BA" w:rsidRPr="00AA16E0">
        <w:rPr>
          <w:color w:val="000000" w:themeColor="text1"/>
          <w:lang w:val="es-ES_tradnl"/>
        </w:rPr>
        <w:t>cia</w:t>
      </w:r>
      <w:r w:rsidRPr="00AA16E0">
        <w:rPr>
          <w:color w:val="000000" w:themeColor="text1"/>
          <w:lang w:val="es-ES_tradnl"/>
        </w:rPr>
        <w:t xml:space="preserve">.  Al final de la segunda reunión, los coordinadores regionales acordaron, en lo tocante a </w:t>
      </w:r>
      <w:r w:rsidR="00FB65FA" w:rsidRPr="00AA16E0">
        <w:rPr>
          <w:color w:val="000000" w:themeColor="text1"/>
          <w:lang w:val="es-ES_tradnl"/>
        </w:rPr>
        <w:t xml:space="preserve">la labor futura </w:t>
      </w:r>
      <w:r w:rsidRPr="00AA16E0">
        <w:rPr>
          <w:color w:val="000000" w:themeColor="text1"/>
          <w:lang w:val="es-ES_tradnl"/>
        </w:rPr>
        <w:t xml:space="preserve">y al reparto de tiempo en el SCCR, que no era necesaria la participación de expertos técnicos, por lo que no se iba a pedir a la Secretaría que los convocara.  Por lo tanto, los miembros del GRULAC no sabían que dichos expertos iban a participar en la presente sesión y desean subrayar la falta de transparencia de la organización del SCCR. </w:t>
      </w:r>
    </w:p>
    <w:p w:rsidR="00171B97" w:rsidRPr="00AA16E0" w:rsidRDefault="00171B97" w:rsidP="00171B97">
      <w:pPr>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señaló que en las consultas con los coordinadores regionales no se </w:t>
      </w:r>
      <w:r w:rsidR="00FB65FA" w:rsidRPr="00AA16E0">
        <w:rPr>
          <w:color w:val="000000" w:themeColor="text1"/>
          <w:lang w:val="es-ES_tradnl"/>
        </w:rPr>
        <w:t xml:space="preserve">llegó a </w:t>
      </w:r>
      <w:r w:rsidR="00481E5C" w:rsidRPr="00AA16E0">
        <w:rPr>
          <w:color w:val="000000" w:themeColor="text1"/>
          <w:lang w:val="es-ES_tradnl"/>
        </w:rPr>
        <w:t xml:space="preserve">ningún </w:t>
      </w:r>
      <w:r w:rsidRPr="00AA16E0">
        <w:rPr>
          <w:color w:val="000000" w:themeColor="text1"/>
          <w:lang w:val="es-ES_tradnl"/>
        </w:rPr>
        <w:t xml:space="preserve">acuerdo sobre las presentaciones técnicas y </w:t>
      </w:r>
      <w:r w:rsidR="007E4F98" w:rsidRPr="00AA16E0">
        <w:rPr>
          <w:color w:val="000000" w:themeColor="text1"/>
          <w:lang w:val="es-ES_tradnl"/>
        </w:rPr>
        <w:t xml:space="preserve">agregó </w:t>
      </w:r>
      <w:r w:rsidRPr="00AA16E0">
        <w:rPr>
          <w:color w:val="000000" w:themeColor="text1"/>
          <w:lang w:val="es-ES_tradnl"/>
        </w:rPr>
        <w:t xml:space="preserve">que </w:t>
      </w:r>
      <w:r w:rsidR="00FB65FA" w:rsidRPr="00AA16E0">
        <w:rPr>
          <w:color w:val="000000" w:themeColor="text1"/>
          <w:lang w:val="es-ES_tradnl"/>
        </w:rPr>
        <w:t xml:space="preserve">en el transcurso de </w:t>
      </w:r>
      <w:r w:rsidR="00481E5C" w:rsidRPr="00AA16E0">
        <w:rPr>
          <w:color w:val="000000" w:themeColor="text1"/>
          <w:lang w:val="es-ES_tradnl"/>
        </w:rPr>
        <w:t xml:space="preserve">la </w:t>
      </w:r>
      <w:r w:rsidR="00FB65FA" w:rsidRPr="00AA16E0">
        <w:rPr>
          <w:color w:val="000000" w:themeColor="text1"/>
          <w:lang w:val="es-ES_tradnl"/>
        </w:rPr>
        <w:t xml:space="preserve">sesión </w:t>
      </w:r>
      <w:r w:rsidR="00481E5C" w:rsidRPr="00AA16E0">
        <w:rPr>
          <w:color w:val="000000" w:themeColor="text1"/>
          <w:lang w:val="es-ES_tradnl"/>
        </w:rPr>
        <w:t xml:space="preserve">no </w:t>
      </w:r>
      <w:r w:rsidR="00FB65FA" w:rsidRPr="00AA16E0">
        <w:rPr>
          <w:color w:val="000000" w:themeColor="text1"/>
          <w:lang w:val="es-ES_tradnl"/>
        </w:rPr>
        <w:t xml:space="preserve">iba </w:t>
      </w:r>
      <w:r w:rsidR="007E4F98" w:rsidRPr="00AA16E0">
        <w:rPr>
          <w:color w:val="000000" w:themeColor="text1"/>
          <w:lang w:val="es-ES_tradnl"/>
        </w:rPr>
        <w:t xml:space="preserve">a </w:t>
      </w:r>
      <w:r w:rsidR="00481E5C" w:rsidRPr="00AA16E0">
        <w:rPr>
          <w:color w:val="000000" w:themeColor="text1"/>
          <w:lang w:val="es-ES_tradnl"/>
        </w:rPr>
        <w:t xml:space="preserve">realizarse </w:t>
      </w:r>
      <w:r w:rsidRPr="00AA16E0">
        <w:rPr>
          <w:color w:val="000000" w:themeColor="text1"/>
          <w:lang w:val="es-ES_tradnl"/>
        </w:rPr>
        <w:t>presentaci</w:t>
      </w:r>
      <w:r w:rsidR="00481E5C" w:rsidRPr="00AA16E0">
        <w:rPr>
          <w:color w:val="000000" w:themeColor="text1"/>
          <w:lang w:val="es-ES_tradnl"/>
        </w:rPr>
        <w:t>ón alguna</w:t>
      </w:r>
      <w:r w:rsidRPr="00AA16E0">
        <w:rPr>
          <w:color w:val="000000" w:themeColor="text1"/>
          <w:lang w:val="es-ES_tradnl"/>
        </w:rPr>
        <w:t xml:space="preserve">.  Dijo que </w:t>
      </w:r>
      <w:r w:rsidR="007E4F98" w:rsidRPr="00AA16E0">
        <w:rPr>
          <w:color w:val="000000" w:themeColor="text1"/>
          <w:lang w:val="es-ES_tradnl"/>
        </w:rPr>
        <w:t xml:space="preserve">considera que </w:t>
      </w:r>
      <w:r w:rsidRPr="00AA16E0">
        <w:rPr>
          <w:color w:val="000000" w:themeColor="text1"/>
          <w:lang w:val="es-ES_tradnl"/>
        </w:rPr>
        <w:t>la falta de consenso es un hecho desafortunado</w:t>
      </w:r>
      <w:r w:rsidR="007E4F98" w:rsidRPr="00AA16E0">
        <w:rPr>
          <w:color w:val="000000" w:themeColor="text1"/>
          <w:lang w:val="es-ES_tradnl"/>
        </w:rPr>
        <w:t xml:space="preserve">, habida cuenta </w:t>
      </w:r>
      <w:r w:rsidRPr="00AA16E0">
        <w:rPr>
          <w:color w:val="000000" w:themeColor="text1"/>
          <w:lang w:val="es-ES_tradnl"/>
        </w:rPr>
        <w:t xml:space="preserve">de </w:t>
      </w:r>
      <w:r w:rsidR="00F45781" w:rsidRPr="00AA16E0">
        <w:rPr>
          <w:color w:val="000000" w:themeColor="text1"/>
          <w:lang w:val="es-ES_tradnl"/>
        </w:rPr>
        <w:t xml:space="preserve">los </w:t>
      </w:r>
      <w:r w:rsidR="00481E5C" w:rsidRPr="00AA16E0">
        <w:rPr>
          <w:color w:val="000000" w:themeColor="text1"/>
          <w:lang w:val="es-ES_tradnl"/>
        </w:rPr>
        <w:t>favorable</w:t>
      </w:r>
      <w:r w:rsidR="00F45781" w:rsidRPr="00AA16E0">
        <w:rPr>
          <w:color w:val="000000" w:themeColor="text1"/>
          <w:lang w:val="es-ES_tradnl"/>
        </w:rPr>
        <w:t>s</w:t>
      </w:r>
      <w:r w:rsidR="00481E5C" w:rsidRPr="00AA16E0">
        <w:rPr>
          <w:color w:val="000000" w:themeColor="text1"/>
          <w:lang w:val="es-ES_tradnl"/>
        </w:rPr>
        <w:t xml:space="preserve"> </w:t>
      </w:r>
      <w:r w:rsidR="00F45781" w:rsidRPr="00AA16E0">
        <w:rPr>
          <w:color w:val="000000" w:themeColor="text1"/>
          <w:lang w:val="es-ES_tradnl"/>
        </w:rPr>
        <w:t xml:space="preserve">efectos </w:t>
      </w:r>
      <w:r w:rsidR="007E4F98" w:rsidRPr="00AA16E0">
        <w:rPr>
          <w:color w:val="000000" w:themeColor="text1"/>
          <w:lang w:val="es-ES_tradnl"/>
        </w:rPr>
        <w:t xml:space="preserve">que </w:t>
      </w:r>
      <w:r w:rsidRPr="00AA16E0">
        <w:rPr>
          <w:color w:val="000000" w:themeColor="text1"/>
          <w:lang w:val="es-ES_tradnl"/>
        </w:rPr>
        <w:t xml:space="preserve">la presentación de la BBC </w:t>
      </w:r>
      <w:r w:rsidR="00481E5C" w:rsidRPr="00AA16E0">
        <w:rPr>
          <w:color w:val="000000" w:themeColor="text1"/>
          <w:lang w:val="es-ES_tradnl"/>
        </w:rPr>
        <w:t xml:space="preserve">tuvo </w:t>
      </w:r>
      <w:r w:rsidR="00F45781" w:rsidRPr="00AA16E0">
        <w:rPr>
          <w:color w:val="000000" w:themeColor="text1"/>
          <w:lang w:val="es-ES_tradnl"/>
        </w:rPr>
        <w:t xml:space="preserve">en </w:t>
      </w:r>
      <w:r w:rsidRPr="00AA16E0">
        <w:rPr>
          <w:color w:val="000000" w:themeColor="text1"/>
          <w:lang w:val="es-ES_tradnl"/>
        </w:rPr>
        <w:t xml:space="preserve">los debates celebrados </w:t>
      </w:r>
      <w:r w:rsidR="00F45781" w:rsidRPr="00AA16E0">
        <w:rPr>
          <w:color w:val="000000" w:themeColor="text1"/>
          <w:lang w:val="es-ES_tradnl"/>
        </w:rPr>
        <w:t xml:space="preserve">en </w:t>
      </w:r>
      <w:r w:rsidRPr="00AA16E0">
        <w:rPr>
          <w:color w:val="000000" w:themeColor="text1"/>
          <w:lang w:val="es-ES_tradnl"/>
        </w:rPr>
        <w:t xml:space="preserve">la vigésima séptima sesión del SCCR y </w:t>
      </w:r>
      <w:r w:rsidR="007E4F98" w:rsidRPr="00AA16E0">
        <w:rPr>
          <w:color w:val="000000" w:themeColor="text1"/>
          <w:lang w:val="es-ES_tradnl"/>
        </w:rPr>
        <w:t>d</w:t>
      </w:r>
      <w:r w:rsidRPr="00AA16E0">
        <w:rPr>
          <w:color w:val="000000" w:themeColor="text1"/>
          <w:lang w:val="es-ES_tradnl"/>
        </w:rPr>
        <w:t xml:space="preserve">el apoyo mostrado por numerosas delegaciones </w:t>
      </w:r>
      <w:r w:rsidR="00FB65FA" w:rsidRPr="00AA16E0">
        <w:rPr>
          <w:color w:val="000000" w:themeColor="text1"/>
          <w:lang w:val="es-ES_tradnl"/>
        </w:rPr>
        <w:t xml:space="preserve">en </w:t>
      </w:r>
      <w:r w:rsidRPr="00AA16E0">
        <w:rPr>
          <w:color w:val="000000" w:themeColor="text1"/>
          <w:lang w:val="es-ES_tradnl"/>
        </w:rPr>
        <w:t xml:space="preserve">favor de la propuesta.  El Presidente aclaró que, aunque no </w:t>
      </w:r>
      <w:r w:rsidR="00FB65FA" w:rsidRPr="00AA16E0">
        <w:rPr>
          <w:color w:val="000000" w:themeColor="text1"/>
          <w:lang w:val="es-ES_tradnl"/>
        </w:rPr>
        <w:t xml:space="preserve">se tenga </w:t>
      </w:r>
      <w:r w:rsidRPr="00AA16E0">
        <w:rPr>
          <w:color w:val="000000" w:themeColor="text1"/>
          <w:lang w:val="es-ES_tradnl"/>
        </w:rPr>
        <w:t>previsto realizar presentación técnica</w:t>
      </w:r>
      <w:r w:rsidR="00FB65FA" w:rsidRPr="00AA16E0">
        <w:rPr>
          <w:color w:val="000000" w:themeColor="text1"/>
          <w:lang w:val="es-ES_tradnl"/>
        </w:rPr>
        <w:t xml:space="preserve"> alguna</w:t>
      </w:r>
      <w:r w:rsidRPr="00AA16E0">
        <w:rPr>
          <w:color w:val="000000" w:themeColor="text1"/>
          <w:lang w:val="es-ES_tradnl"/>
        </w:rPr>
        <w:t xml:space="preserve">, se ha invitado a tres expertos técnicos a que esperen fuera de la Sala B </w:t>
      </w:r>
      <w:r w:rsidR="00481E5C" w:rsidRPr="00AA16E0">
        <w:rPr>
          <w:color w:val="000000" w:themeColor="text1"/>
          <w:lang w:val="es-ES_tradnl"/>
        </w:rPr>
        <w:t xml:space="preserve">y a </w:t>
      </w:r>
      <w:r w:rsidRPr="00AA16E0">
        <w:rPr>
          <w:color w:val="000000" w:themeColor="text1"/>
          <w:lang w:val="es-ES_tradnl"/>
        </w:rPr>
        <w:t xml:space="preserve">que respondan directamente a las cuestiones técnicas que puedan </w:t>
      </w:r>
      <w:r w:rsidR="00FB65FA" w:rsidRPr="00AA16E0">
        <w:rPr>
          <w:color w:val="000000" w:themeColor="text1"/>
          <w:lang w:val="es-ES_tradnl"/>
        </w:rPr>
        <w:t xml:space="preserve">plantearse </w:t>
      </w:r>
      <w:r w:rsidRPr="00AA16E0">
        <w:rPr>
          <w:color w:val="000000" w:themeColor="text1"/>
          <w:lang w:val="es-ES_tradnl"/>
        </w:rPr>
        <w:t xml:space="preserve">durante las negociaciones.  </w:t>
      </w:r>
    </w:p>
    <w:p w:rsidR="00E91E50" w:rsidRPr="00AA16E0" w:rsidRDefault="00E91E50" w:rsidP="00E91E50">
      <w:pPr>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Sudáfrica manifestó que comparte la idea de que el tratado sobre la protección de los organismos de radiodifusión debería proteger a dichos organismos en el sentido tradicional y que el alcance de los derechos </w:t>
      </w:r>
      <w:r w:rsidR="007E4F98" w:rsidRPr="00AA16E0">
        <w:rPr>
          <w:color w:val="000000" w:themeColor="text1"/>
          <w:lang w:val="es-ES_tradnl"/>
        </w:rPr>
        <w:t xml:space="preserve">debería basarse en las </w:t>
      </w:r>
      <w:r w:rsidRPr="00AA16E0">
        <w:rPr>
          <w:color w:val="000000" w:themeColor="text1"/>
          <w:lang w:val="es-ES_tradnl"/>
        </w:rPr>
        <w:t xml:space="preserve">señales sin </w:t>
      </w:r>
      <w:r w:rsidR="00481E5C" w:rsidRPr="00AA16E0">
        <w:rPr>
          <w:color w:val="000000" w:themeColor="text1"/>
          <w:lang w:val="es-ES_tradnl"/>
        </w:rPr>
        <w:t xml:space="preserve">incluir </w:t>
      </w:r>
      <w:r w:rsidR="00D22329" w:rsidRPr="00AA16E0">
        <w:rPr>
          <w:color w:val="000000" w:themeColor="text1"/>
          <w:lang w:val="es-ES_tradnl"/>
        </w:rPr>
        <w:t xml:space="preserve">capas de derechos adicionales sobre </w:t>
      </w:r>
      <w:r w:rsidR="00F45781" w:rsidRPr="00AA16E0">
        <w:rPr>
          <w:color w:val="000000" w:themeColor="text1"/>
          <w:lang w:val="es-ES_tradnl"/>
        </w:rPr>
        <w:t xml:space="preserve">los </w:t>
      </w:r>
      <w:r w:rsidRPr="00AA16E0">
        <w:rPr>
          <w:color w:val="000000" w:themeColor="text1"/>
          <w:lang w:val="es-ES_tradnl"/>
        </w:rPr>
        <w:t>contenido</w:t>
      </w:r>
      <w:r w:rsidR="00F45781" w:rsidRPr="00AA16E0">
        <w:rPr>
          <w:color w:val="000000" w:themeColor="text1"/>
          <w:lang w:val="es-ES_tradnl"/>
        </w:rPr>
        <w:t>s</w:t>
      </w:r>
      <w:r w:rsidRPr="00AA16E0">
        <w:rPr>
          <w:color w:val="000000" w:themeColor="text1"/>
          <w:lang w:val="es-ES_tradnl"/>
        </w:rPr>
        <w:t xml:space="preserve">.  En cuanto al ámbito de aplicación del tratado, la Delegación dijo que espera </w:t>
      </w:r>
      <w:r w:rsidR="00D22329" w:rsidRPr="00AA16E0">
        <w:rPr>
          <w:color w:val="000000" w:themeColor="text1"/>
          <w:lang w:val="es-ES_tradnl"/>
        </w:rPr>
        <w:t xml:space="preserve">asistir a </w:t>
      </w:r>
      <w:r w:rsidR="00FB65FA" w:rsidRPr="00AA16E0">
        <w:rPr>
          <w:color w:val="000000" w:themeColor="text1"/>
          <w:lang w:val="es-ES_tradnl"/>
        </w:rPr>
        <w:t xml:space="preserve">una convergencia </w:t>
      </w:r>
      <w:r w:rsidRPr="00AA16E0">
        <w:rPr>
          <w:color w:val="000000" w:themeColor="text1"/>
          <w:lang w:val="es-ES_tradnl"/>
        </w:rPr>
        <w:t xml:space="preserve">de opiniones que facilite la convocación de una conferencia diplomática lo antes posible.  </w:t>
      </w:r>
    </w:p>
    <w:p w:rsidR="00D22329" w:rsidRPr="00AA16E0" w:rsidRDefault="00D22329" w:rsidP="00E91E50">
      <w:pPr>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invitó a las delegaciones a pasar a la Sala B para </w:t>
      </w:r>
      <w:r w:rsidR="00D22329" w:rsidRPr="00AA16E0">
        <w:rPr>
          <w:color w:val="000000" w:themeColor="text1"/>
          <w:lang w:val="es-ES_tradnl"/>
        </w:rPr>
        <w:t>continuar los debates en un marco oficioso</w:t>
      </w:r>
      <w:r w:rsidRPr="00AA16E0">
        <w:rPr>
          <w:color w:val="000000" w:themeColor="text1"/>
          <w:lang w:val="es-ES_tradnl"/>
        </w:rPr>
        <w:t xml:space="preserve">.  </w:t>
      </w:r>
      <w:r w:rsidR="00481E5C" w:rsidRPr="00AA16E0">
        <w:rPr>
          <w:color w:val="000000" w:themeColor="text1"/>
          <w:lang w:val="es-ES_tradnl"/>
        </w:rPr>
        <w:t xml:space="preserve">Comunicó </w:t>
      </w:r>
      <w:r w:rsidRPr="00AA16E0">
        <w:rPr>
          <w:color w:val="000000" w:themeColor="text1"/>
          <w:lang w:val="es-ES_tradnl"/>
        </w:rPr>
        <w:t xml:space="preserve">al Comité que </w:t>
      </w:r>
      <w:r w:rsidR="003F2F7D" w:rsidRPr="00AA16E0">
        <w:rPr>
          <w:color w:val="000000" w:themeColor="text1"/>
          <w:lang w:val="es-ES_tradnl"/>
        </w:rPr>
        <w:t xml:space="preserve">será </w:t>
      </w:r>
      <w:r w:rsidRPr="00AA16E0">
        <w:rPr>
          <w:color w:val="000000" w:themeColor="text1"/>
          <w:lang w:val="es-ES_tradnl"/>
        </w:rPr>
        <w:t xml:space="preserve">la Secretaría </w:t>
      </w:r>
      <w:r w:rsidR="003F2F7D" w:rsidRPr="00AA16E0">
        <w:rPr>
          <w:color w:val="000000" w:themeColor="text1"/>
          <w:lang w:val="es-ES_tradnl"/>
        </w:rPr>
        <w:t xml:space="preserve">quien informe </w:t>
      </w:r>
      <w:r w:rsidRPr="00AA16E0">
        <w:rPr>
          <w:color w:val="000000" w:themeColor="text1"/>
          <w:lang w:val="es-ES_tradnl"/>
        </w:rPr>
        <w:t xml:space="preserve">sobre la reanudación de la sesión plenaria </w:t>
      </w:r>
      <w:r w:rsidR="003F2F7D" w:rsidRPr="00AA16E0">
        <w:rPr>
          <w:color w:val="000000" w:themeColor="text1"/>
          <w:lang w:val="es-ES_tradnl"/>
        </w:rPr>
        <w:t xml:space="preserve">y proporcione </w:t>
      </w:r>
      <w:r w:rsidRPr="00AA16E0">
        <w:rPr>
          <w:color w:val="000000" w:themeColor="text1"/>
          <w:lang w:val="es-ES_tradnl"/>
        </w:rPr>
        <w:t xml:space="preserve">una advertencia </w:t>
      </w:r>
      <w:r w:rsidR="003F2F7D" w:rsidRPr="00AA16E0">
        <w:rPr>
          <w:color w:val="000000" w:themeColor="text1"/>
          <w:lang w:val="es-ES_tradnl"/>
        </w:rPr>
        <w:t xml:space="preserve">en materia de </w:t>
      </w:r>
      <w:r w:rsidRPr="00AA16E0">
        <w:rPr>
          <w:color w:val="000000" w:themeColor="text1"/>
          <w:lang w:val="es-ES_tradnl"/>
        </w:rPr>
        <w:t>transparencia.</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Secretaría </w:t>
      </w:r>
      <w:r w:rsidR="003F2F7D" w:rsidRPr="00AA16E0">
        <w:rPr>
          <w:color w:val="000000" w:themeColor="text1"/>
          <w:lang w:val="es-ES_tradnl"/>
        </w:rPr>
        <w:t xml:space="preserve">comunicó </w:t>
      </w:r>
      <w:r w:rsidRPr="00AA16E0">
        <w:rPr>
          <w:color w:val="000000" w:themeColor="text1"/>
          <w:lang w:val="es-ES_tradnl"/>
        </w:rPr>
        <w:t xml:space="preserve">al Comité que la información sobre la reanudación de la sesión plenaria </w:t>
      </w:r>
      <w:r w:rsidR="00F45781" w:rsidRPr="00AA16E0">
        <w:rPr>
          <w:color w:val="000000" w:themeColor="text1"/>
          <w:lang w:val="es-ES_tradnl"/>
        </w:rPr>
        <w:t xml:space="preserve">se facilitará </w:t>
      </w:r>
      <w:r w:rsidRPr="00AA16E0">
        <w:rPr>
          <w:color w:val="000000" w:themeColor="text1"/>
          <w:lang w:val="es-ES_tradnl"/>
        </w:rPr>
        <w:t xml:space="preserve">en los paneles informativos tan pronto como sea posible.  </w:t>
      </w:r>
      <w:r w:rsidR="001D691E" w:rsidRPr="00AA16E0">
        <w:rPr>
          <w:color w:val="000000" w:themeColor="text1"/>
          <w:lang w:val="es-ES_tradnl"/>
        </w:rPr>
        <w:t xml:space="preserve">En relación con </w:t>
      </w:r>
      <w:r w:rsidRPr="00AA16E0">
        <w:rPr>
          <w:lang w:val="es-ES_tradnl"/>
        </w:rPr>
        <w:t xml:space="preserve">las reglas de base para </w:t>
      </w:r>
      <w:r w:rsidR="00817D64" w:rsidRPr="00AA16E0">
        <w:rPr>
          <w:lang w:val="es-ES_tradnl"/>
        </w:rPr>
        <w:t xml:space="preserve">contar con </w:t>
      </w:r>
      <w:r w:rsidRPr="00AA16E0">
        <w:rPr>
          <w:lang w:val="es-ES_tradnl"/>
        </w:rPr>
        <w:t xml:space="preserve">sonido en la Sala A mientras se celebran los debates </w:t>
      </w:r>
      <w:r w:rsidR="004A3D36" w:rsidRPr="00AA16E0">
        <w:rPr>
          <w:lang w:val="es-ES_tradnl"/>
        </w:rPr>
        <w:t xml:space="preserve">oficiosos </w:t>
      </w:r>
      <w:r w:rsidRPr="00AA16E0">
        <w:rPr>
          <w:lang w:val="es-ES_tradnl"/>
        </w:rPr>
        <w:t xml:space="preserve">en la Sala B, la Secretaría </w:t>
      </w:r>
      <w:r w:rsidR="001D691E" w:rsidRPr="00AA16E0">
        <w:rPr>
          <w:lang w:val="es-ES_tradnl"/>
        </w:rPr>
        <w:t xml:space="preserve">solicitó </w:t>
      </w:r>
      <w:r w:rsidRPr="00AA16E0">
        <w:rPr>
          <w:lang w:val="es-ES_tradnl"/>
        </w:rPr>
        <w:t xml:space="preserve">a las delegaciones y observadores que se abstengan de comunicar al público, ya sea en directo o </w:t>
      </w:r>
      <w:r w:rsidR="00F45781" w:rsidRPr="00AA16E0">
        <w:rPr>
          <w:lang w:val="es-ES_tradnl"/>
        </w:rPr>
        <w:t>de manera sobrevenida</w:t>
      </w:r>
      <w:r w:rsidRPr="00AA16E0">
        <w:rPr>
          <w:lang w:val="es-ES_tradnl"/>
        </w:rPr>
        <w:t xml:space="preserve">, el contenido o la naturaleza de los debates </w:t>
      </w:r>
      <w:r w:rsidR="001D691E" w:rsidRPr="00AA16E0">
        <w:rPr>
          <w:lang w:val="es-ES_tradnl"/>
        </w:rPr>
        <w:t xml:space="preserve">a que haya lugar </w:t>
      </w:r>
      <w:r w:rsidRPr="00AA16E0">
        <w:rPr>
          <w:lang w:val="es-ES_tradnl"/>
        </w:rPr>
        <w:t xml:space="preserve">en la sesión </w:t>
      </w:r>
      <w:r w:rsidR="00FB65FA" w:rsidRPr="00AA16E0">
        <w:rPr>
          <w:lang w:val="es-ES_tradnl"/>
        </w:rPr>
        <w:t>oficiosa</w:t>
      </w:r>
      <w:r w:rsidRPr="00AA16E0">
        <w:rPr>
          <w:lang w:val="es-ES_tradnl"/>
        </w:rPr>
        <w:t xml:space="preserve">, </w:t>
      </w:r>
      <w:r w:rsidR="00427321" w:rsidRPr="00AA16E0">
        <w:rPr>
          <w:lang w:val="es-ES_tradnl"/>
        </w:rPr>
        <w:t xml:space="preserve">ya lo hagan </w:t>
      </w:r>
      <w:r w:rsidR="004A3D36" w:rsidRPr="00AA16E0">
        <w:rPr>
          <w:lang w:val="es-ES_tradnl"/>
        </w:rPr>
        <w:t xml:space="preserve">con carácter general </w:t>
      </w:r>
      <w:r w:rsidR="00427321" w:rsidRPr="00AA16E0">
        <w:rPr>
          <w:lang w:val="es-ES_tradnl"/>
        </w:rPr>
        <w:t xml:space="preserve">o </w:t>
      </w:r>
      <w:r w:rsidRPr="00AA16E0">
        <w:rPr>
          <w:lang w:val="es-ES_tradnl"/>
        </w:rPr>
        <w:t xml:space="preserve">citando a personas o delegaciones concretas, </w:t>
      </w:r>
      <w:r w:rsidR="00817D64" w:rsidRPr="00AA16E0">
        <w:rPr>
          <w:lang w:val="es-ES_tradnl"/>
        </w:rPr>
        <w:t xml:space="preserve">o </w:t>
      </w:r>
      <w:r w:rsidRPr="00AA16E0">
        <w:rPr>
          <w:lang w:val="es-ES_tradnl"/>
        </w:rPr>
        <w:t xml:space="preserve">mediante </w:t>
      </w:r>
      <w:proofErr w:type="spellStart"/>
      <w:r w:rsidRPr="00AA16E0">
        <w:rPr>
          <w:lang w:val="es-ES_tradnl"/>
        </w:rPr>
        <w:t>tuits</w:t>
      </w:r>
      <w:proofErr w:type="spellEnd"/>
      <w:r w:rsidRPr="00AA16E0">
        <w:rPr>
          <w:lang w:val="es-ES_tradnl"/>
        </w:rPr>
        <w:t xml:space="preserve">, publicaciones en blogs, noticias, listas de correos o </w:t>
      </w:r>
      <w:r w:rsidR="001D691E" w:rsidRPr="00AA16E0">
        <w:rPr>
          <w:lang w:val="es-ES_tradnl"/>
        </w:rPr>
        <w:t xml:space="preserve">por </w:t>
      </w:r>
      <w:r w:rsidRPr="00AA16E0">
        <w:rPr>
          <w:lang w:val="es-ES_tradnl"/>
        </w:rPr>
        <w:t xml:space="preserve">cualquier otro medio.  Estas condiciones tienen </w:t>
      </w:r>
      <w:r w:rsidR="003F2F7D" w:rsidRPr="00AA16E0">
        <w:rPr>
          <w:lang w:val="es-ES_tradnl"/>
        </w:rPr>
        <w:t xml:space="preserve">por </w:t>
      </w:r>
      <w:r w:rsidRPr="00AA16E0">
        <w:rPr>
          <w:lang w:val="es-ES_tradnl"/>
        </w:rPr>
        <w:t xml:space="preserve">objetivo </w:t>
      </w:r>
      <w:r w:rsidR="00FB65FA" w:rsidRPr="00AA16E0">
        <w:rPr>
          <w:lang w:val="es-ES_tradnl"/>
        </w:rPr>
        <w:t xml:space="preserve">salvaguardar </w:t>
      </w:r>
      <w:r w:rsidRPr="00AA16E0">
        <w:rPr>
          <w:lang w:val="es-ES_tradnl"/>
        </w:rPr>
        <w:t xml:space="preserve">la integridad y el carácter informal del grupo oficioso.  El texto de las reglas de base se ha elaborado </w:t>
      </w:r>
      <w:r w:rsidR="001D691E" w:rsidRPr="00AA16E0">
        <w:rPr>
          <w:lang w:val="es-ES_tradnl"/>
        </w:rPr>
        <w:t xml:space="preserve">a partir del tenor que se </w:t>
      </w:r>
      <w:r w:rsidR="00F45781" w:rsidRPr="00AA16E0">
        <w:rPr>
          <w:lang w:val="es-ES_tradnl"/>
        </w:rPr>
        <w:t xml:space="preserve">emplea </w:t>
      </w:r>
      <w:r w:rsidRPr="00AA16E0">
        <w:rPr>
          <w:lang w:val="es-ES_tradnl"/>
        </w:rPr>
        <w:t xml:space="preserve">en los procedimientos del </w:t>
      </w:r>
      <w:r w:rsidR="001D691E" w:rsidRPr="00AA16E0">
        <w:rPr>
          <w:lang w:val="es-ES_tradnl"/>
        </w:rPr>
        <w:t>Comité Intergubernamental sobre Propiedad Intelectual y Recursos Genéticos, Conocimientos Tradicionales y Folclore (</w:t>
      </w:r>
      <w:r w:rsidR="00015956" w:rsidRPr="00AA16E0">
        <w:rPr>
          <w:lang w:val="es-ES_tradnl"/>
        </w:rPr>
        <w:t>“</w:t>
      </w:r>
      <w:r w:rsidR="00F45781" w:rsidRPr="00AA16E0">
        <w:rPr>
          <w:lang w:val="es-ES_tradnl"/>
        </w:rPr>
        <w:t xml:space="preserve">el </w:t>
      </w:r>
      <w:r w:rsidR="001D691E" w:rsidRPr="00AA16E0">
        <w:rPr>
          <w:lang w:val="es-ES_tradnl"/>
        </w:rPr>
        <w:t>CIG</w:t>
      </w:r>
      <w:r w:rsidR="00015956" w:rsidRPr="00AA16E0">
        <w:rPr>
          <w:lang w:val="es-ES_tradnl"/>
        </w:rPr>
        <w:t>”</w:t>
      </w:r>
      <w:r w:rsidR="001D691E" w:rsidRPr="00AA16E0">
        <w:rPr>
          <w:lang w:val="es-ES_tradnl"/>
        </w:rPr>
        <w:t>)</w:t>
      </w:r>
      <w:r w:rsidRPr="00AA16E0">
        <w:rPr>
          <w:lang w:val="es-ES_tradnl"/>
        </w:rPr>
        <w:t>.</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FC42EB"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Comité </w:t>
      </w:r>
      <w:r w:rsidR="001D691E" w:rsidRPr="00AA16E0">
        <w:rPr>
          <w:color w:val="000000" w:themeColor="text1"/>
          <w:lang w:val="es-ES_tradnl"/>
        </w:rPr>
        <w:t>convocó nuevamente la sesión plenaria</w:t>
      </w:r>
      <w:r w:rsidRPr="00AA16E0">
        <w:rPr>
          <w:color w:val="000000" w:themeColor="text1"/>
          <w:lang w:val="es-ES_tradnl"/>
        </w:rPr>
        <w:t xml:space="preserve">.  En aras de la transparencia, el Presidente explicó que los debates oficiosos </w:t>
      </w:r>
      <w:r w:rsidR="004A3D36" w:rsidRPr="00AA16E0">
        <w:rPr>
          <w:color w:val="000000" w:themeColor="text1"/>
          <w:lang w:val="es-ES_tradnl"/>
        </w:rPr>
        <w:t xml:space="preserve">se habían basado </w:t>
      </w:r>
      <w:r w:rsidRPr="00AA16E0">
        <w:rPr>
          <w:color w:val="000000" w:themeColor="text1"/>
          <w:lang w:val="es-ES_tradnl"/>
        </w:rPr>
        <w:t xml:space="preserve">en dos cuadros revisados y adoptados en la </w:t>
      </w:r>
      <w:r w:rsidR="00817D64" w:rsidRPr="00AA16E0">
        <w:rPr>
          <w:color w:val="000000" w:themeColor="text1"/>
          <w:lang w:val="es-ES_tradnl"/>
        </w:rPr>
        <w:t xml:space="preserve">anterior </w:t>
      </w:r>
      <w:r w:rsidRPr="00AA16E0">
        <w:rPr>
          <w:color w:val="000000" w:themeColor="text1"/>
          <w:lang w:val="es-ES_tradnl"/>
        </w:rPr>
        <w:t xml:space="preserve">sesión del SCCR.  </w:t>
      </w:r>
      <w:r w:rsidR="004A3D36" w:rsidRPr="00AA16E0">
        <w:rPr>
          <w:lang w:val="es-ES_tradnl"/>
        </w:rPr>
        <w:t xml:space="preserve">Explicó que esos cuadros </w:t>
      </w:r>
      <w:r w:rsidR="00817D64" w:rsidRPr="00AA16E0">
        <w:rPr>
          <w:lang w:val="es-ES_tradnl"/>
        </w:rPr>
        <w:t xml:space="preserve">habían </w:t>
      </w:r>
      <w:r w:rsidR="004A3D36" w:rsidRPr="00AA16E0">
        <w:rPr>
          <w:lang w:val="es-ES_tradnl"/>
        </w:rPr>
        <w:t>sido modificados y que se dispondr</w:t>
      </w:r>
      <w:r w:rsidR="003F2F7D" w:rsidRPr="00AA16E0">
        <w:rPr>
          <w:lang w:val="es-ES_tradnl"/>
        </w:rPr>
        <w:t>ía</w:t>
      </w:r>
      <w:r w:rsidR="004A3D36" w:rsidRPr="00AA16E0">
        <w:rPr>
          <w:lang w:val="es-ES_tradnl"/>
        </w:rPr>
        <w:t xml:space="preserve"> de dos versiones revisadas, una sobre el alcance de la protección del tratado y otro sobre los derechos que podrían </w:t>
      </w:r>
      <w:r w:rsidR="00817D64" w:rsidRPr="00AA16E0">
        <w:rPr>
          <w:lang w:val="es-ES_tradnl"/>
        </w:rPr>
        <w:t xml:space="preserve">incluirse </w:t>
      </w:r>
      <w:r w:rsidR="004A3D36" w:rsidRPr="00AA16E0">
        <w:rPr>
          <w:lang w:val="es-ES_tradnl"/>
        </w:rPr>
        <w:t xml:space="preserve">en la propuesta de tratado.  </w:t>
      </w:r>
      <w:r w:rsidR="00817D64" w:rsidRPr="00AA16E0">
        <w:rPr>
          <w:lang w:val="es-ES_tradnl"/>
        </w:rPr>
        <w:t>Acto seguido, e</w:t>
      </w:r>
      <w:r w:rsidR="004A3D36" w:rsidRPr="00AA16E0">
        <w:rPr>
          <w:lang w:val="es-ES_tradnl"/>
        </w:rPr>
        <w:t xml:space="preserve">l Presidente hizo referencia al primer cuadro y explicó que contiene una primera columna </w:t>
      </w:r>
      <w:r w:rsidR="00817D64" w:rsidRPr="00AA16E0">
        <w:rPr>
          <w:lang w:val="es-ES_tradnl"/>
        </w:rPr>
        <w:t xml:space="preserve">acerca de </w:t>
      </w:r>
      <w:r w:rsidR="004A3D36" w:rsidRPr="00AA16E0">
        <w:rPr>
          <w:lang w:val="es-ES_tradnl"/>
        </w:rPr>
        <w:t xml:space="preserve">la radiodifusión tradicional y la difusión por cable.  Aclaró que la referencia a la señal anterior a la emisión que en un principio aparecía en esa columna se ha quitado y llevado </w:t>
      </w:r>
      <w:r w:rsidR="00817D64" w:rsidRPr="00AA16E0">
        <w:rPr>
          <w:lang w:val="es-ES_tradnl"/>
        </w:rPr>
        <w:t xml:space="preserve">a </w:t>
      </w:r>
      <w:r w:rsidR="004A3D36" w:rsidRPr="00AA16E0">
        <w:rPr>
          <w:lang w:val="es-ES_tradnl"/>
        </w:rPr>
        <w:t>una columna independiente tras los fructíferos debates habidos sobre la naturaleza de dicha señal y los posibles actos de piratería que podrían afectarla.</w:t>
      </w:r>
      <w:r w:rsidR="00E945E0" w:rsidRPr="00AA16E0">
        <w:rPr>
          <w:lang w:val="es-ES_tradnl"/>
        </w:rPr>
        <w:t xml:space="preserve">  </w:t>
      </w:r>
      <w:r w:rsidR="00FF0D38" w:rsidRPr="00AA16E0">
        <w:rPr>
          <w:lang w:val="es-ES_tradnl"/>
        </w:rPr>
        <w:t xml:space="preserve">Indicó </w:t>
      </w:r>
      <w:r w:rsidR="00E945E0" w:rsidRPr="00AA16E0">
        <w:rPr>
          <w:lang w:val="es-ES_tradnl"/>
        </w:rPr>
        <w:t>que est</w:t>
      </w:r>
      <w:r w:rsidR="00817D64" w:rsidRPr="00AA16E0">
        <w:rPr>
          <w:lang w:val="es-ES_tradnl"/>
        </w:rPr>
        <w:t>a</w:t>
      </w:r>
      <w:r w:rsidR="00E945E0" w:rsidRPr="00AA16E0">
        <w:rPr>
          <w:lang w:val="es-ES_tradnl"/>
        </w:rPr>
        <w:t xml:space="preserve"> </w:t>
      </w:r>
      <w:r w:rsidR="00817D64" w:rsidRPr="00AA16E0">
        <w:rPr>
          <w:lang w:val="es-ES_tradnl"/>
        </w:rPr>
        <w:t xml:space="preserve">separación </w:t>
      </w:r>
      <w:r w:rsidR="00E945E0" w:rsidRPr="00AA16E0">
        <w:rPr>
          <w:lang w:val="es-ES_tradnl"/>
        </w:rPr>
        <w:t xml:space="preserve">se ha llevado a cabo en aras de la transparencia y no </w:t>
      </w:r>
      <w:r w:rsidR="00817D64" w:rsidRPr="00AA16E0">
        <w:rPr>
          <w:lang w:val="es-ES_tradnl"/>
        </w:rPr>
        <w:t>pre</w:t>
      </w:r>
      <w:r w:rsidR="00E945E0" w:rsidRPr="00AA16E0">
        <w:rPr>
          <w:lang w:val="es-ES_tradnl"/>
        </w:rPr>
        <w:t xml:space="preserve">supone una </w:t>
      </w:r>
      <w:r w:rsidR="00817D64" w:rsidRPr="00AA16E0">
        <w:rPr>
          <w:lang w:val="es-ES_tradnl"/>
        </w:rPr>
        <w:t xml:space="preserve">falta </w:t>
      </w:r>
      <w:r w:rsidR="00E945E0" w:rsidRPr="00AA16E0">
        <w:rPr>
          <w:lang w:val="es-ES_tradnl"/>
        </w:rPr>
        <w:t xml:space="preserve">de </w:t>
      </w:r>
      <w:r w:rsidR="00817D64" w:rsidRPr="00AA16E0">
        <w:rPr>
          <w:lang w:val="es-ES_tradnl"/>
        </w:rPr>
        <w:t xml:space="preserve">vínculo </w:t>
      </w:r>
      <w:r w:rsidR="00E945E0" w:rsidRPr="00AA16E0">
        <w:rPr>
          <w:lang w:val="es-ES_tradnl"/>
        </w:rPr>
        <w:t xml:space="preserve">entre la señal anterior a la emisión y la emisión.  Incumbirá al Comité decidir si incluye o no en el tratado la señal anterior a la emisión.  El Presidente </w:t>
      </w:r>
      <w:r w:rsidR="00817D64" w:rsidRPr="00AA16E0">
        <w:rPr>
          <w:lang w:val="es-ES_tradnl"/>
        </w:rPr>
        <w:t xml:space="preserve">agregó que </w:t>
      </w:r>
      <w:r w:rsidR="00E945E0" w:rsidRPr="00AA16E0">
        <w:rPr>
          <w:lang w:val="es-ES_tradnl"/>
        </w:rPr>
        <w:t xml:space="preserve">el título </w:t>
      </w:r>
      <w:r w:rsidR="00015956" w:rsidRPr="00AA16E0">
        <w:rPr>
          <w:lang w:val="es-ES_tradnl"/>
        </w:rPr>
        <w:t>“</w:t>
      </w:r>
      <w:r w:rsidR="00E945E0" w:rsidRPr="00AA16E0">
        <w:rPr>
          <w:lang w:val="es-ES_tradnl"/>
        </w:rPr>
        <w:t>transmisiones por Internet</w:t>
      </w:r>
      <w:r w:rsidR="00015956" w:rsidRPr="00AA16E0">
        <w:rPr>
          <w:lang w:val="es-ES_tradnl"/>
        </w:rPr>
        <w:t>”</w:t>
      </w:r>
      <w:r w:rsidR="00E945E0" w:rsidRPr="00AA16E0">
        <w:rPr>
          <w:lang w:val="es-ES_tradnl"/>
        </w:rPr>
        <w:t xml:space="preserve"> ha sido matizado a fin de reflejar que sólo son objeto de consideración </w:t>
      </w:r>
      <w:r w:rsidR="00817D64" w:rsidRPr="00AA16E0">
        <w:rPr>
          <w:lang w:val="es-ES_tradnl"/>
        </w:rPr>
        <w:t xml:space="preserve">en ese ámbito </w:t>
      </w:r>
      <w:r w:rsidR="00E945E0" w:rsidRPr="00AA16E0">
        <w:rPr>
          <w:lang w:val="es-ES_tradnl"/>
        </w:rPr>
        <w:t xml:space="preserve">las transmisiones efectuadas por organismos de radiodifusión y de difusión por cable en el sentido tradicional.  Explicó que se ha llegado </w:t>
      </w:r>
      <w:r w:rsidR="00FF0D38" w:rsidRPr="00AA16E0">
        <w:rPr>
          <w:lang w:val="es-ES_tradnl"/>
        </w:rPr>
        <w:t xml:space="preserve">a </w:t>
      </w:r>
      <w:r w:rsidR="00E945E0" w:rsidRPr="00AA16E0">
        <w:rPr>
          <w:lang w:val="es-ES_tradnl"/>
        </w:rPr>
        <w:t xml:space="preserve">un consenso en torno a la supresión de la cuarta columna relativa a las transmisiones originadas en Internet por entenderse que otorgar protección a los organismos tradicionales a propósito de la difusión por </w:t>
      </w:r>
      <w:r w:rsidR="00817D64" w:rsidRPr="00AA16E0">
        <w:rPr>
          <w:lang w:val="es-ES_tradnl"/>
        </w:rPr>
        <w:t xml:space="preserve">ese medio </w:t>
      </w:r>
      <w:r w:rsidR="00E945E0" w:rsidRPr="00AA16E0">
        <w:rPr>
          <w:lang w:val="es-ES_tradnl"/>
        </w:rPr>
        <w:t>les brindaría una ventaja indebida y plantearía problemas de discriminación con respecto a l</w:t>
      </w:r>
      <w:r w:rsidR="00F41C58" w:rsidRPr="00AA16E0">
        <w:rPr>
          <w:lang w:val="es-ES_tradnl"/>
        </w:rPr>
        <w:t>o</w:t>
      </w:r>
      <w:r w:rsidR="00E945E0" w:rsidRPr="00AA16E0">
        <w:rPr>
          <w:lang w:val="es-ES_tradnl"/>
        </w:rPr>
        <w:t xml:space="preserve">s </w:t>
      </w:r>
      <w:r w:rsidR="00FF0D38" w:rsidRPr="00AA16E0">
        <w:rPr>
          <w:lang w:val="es-ES_tradnl"/>
        </w:rPr>
        <w:t xml:space="preserve">organismos </w:t>
      </w:r>
      <w:r w:rsidR="00E945E0" w:rsidRPr="00AA16E0">
        <w:rPr>
          <w:lang w:val="es-ES_tradnl"/>
        </w:rPr>
        <w:t xml:space="preserve">no tradicionales.  En relación con la primera columna bajo el título </w:t>
      </w:r>
      <w:r w:rsidR="00015956" w:rsidRPr="00AA16E0">
        <w:rPr>
          <w:lang w:val="es-ES_tradnl"/>
        </w:rPr>
        <w:t>“</w:t>
      </w:r>
      <w:r w:rsidR="00E945E0" w:rsidRPr="00AA16E0">
        <w:rPr>
          <w:lang w:val="es-ES_tradnl"/>
        </w:rPr>
        <w:t>transmisiones por Internet</w:t>
      </w:r>
      <w:r w:rsidR="00015956" w:rsidRPr="00AA16E0">
        <w:rPr>
          <w:lang w:val="es-ES_tradnl"/>
        </w:rPr>
        <w:t>”</w:t>
      </w:r>
      <w:r w:rsidR="00E945E0" w:rsidRPr="00AA16E0">
        <w:rPr>
          <w:lang w:val="es-ES_tradnl"/>
        </w:rPr>
        <w:t xml:space="preserve"> relativa a la transmisión simultánea e inalterada de programas emitidos, el Presidente aclaró que </w:t>
      </w:r>
      <w:r w:rsidR="00FF0D38" w:rsidRPr="00AA16E0">
        <w:rPr>
          <w:lang w:val="es-ES_tradnl"/>
        </w:rPr>
        <w:t xml:space="preserve">esa </w:t>
      </w:r>
      <w:r w:rsidR="00E945E0" w:rsidRPr="00AA16E0">
        <w:rPr>
          <w:lang w:val="es-ES_tradnl"/>
        </w:rPr>
        <w:t xml:space="preserve">columna incluiría las transmisiones casi simultáneas y que la referencia a </w:t>
      </w:r>
      <w:r w:rsidR="00015956" w:rsidRPr="00AA16E0">
        <w:rPr>
          <w:lang w:val="es-ES_tradnl"/>
        </w:rPr>
        <w:t>“</w:t>
      </w:r>
      <w:r w:rsidR="00E945E0" w:rsidRPr="00AA16E0">
        <w:rPr>
          <w:lang w:val="es-ES_tradnl"/>
        </w:rPr>
        <w:t>programas emitidos</w:t>
      </w:r>
      <w:r w:rsidR="00015956" w:rsidRPr="00AA16E0">
        <w:rPr>
          <w:lang w:val="es-ES_tradnl"/>
        </w:rPr>
        <w:t>”</w:t>
      </w:r>
      <w:r w:rsidR="00E945E0" w:rsidRPr="00AA16E0">
        <w:rPr>
          <w:lang w:val="es-ES_tradnl"/>
        </w:rPr>
        <w:t xml:space="preserve"> ha</w:t>
      </w:r>
      <w:r w:rsidR="00FF0D38" w:rsidRPr="00AA16E0">
        <w:rPr>
          <w:lang w:val="es-ES_tradnl"/>
        </w:rPr>
        <w:t>bía</w:t>
      </w:r>
      <w:r w:rsidR="00E945E0" w:rsidRPr="00AA16E0">
        <w:rPr>
          <w:lang w:val="es-ES_tradnl"/>
        </w:rPr>
        <w:t xml:space="preserve"> sido sustituida por otra a </w:t>
      </w:r>
      <w:r w:rsidR="00015956" w:rsidRPr="00AA16E0">
        <w:rPr>
          <w:lang w:val="es-ES_tradnl"/>
        </w:rPr>
        <w:t>“</w:t>
      </w:r>
      <w:r w:rsidR="00E945E0" w:rsidRPr="00AA16E0">
        <w:rPr>
          <w:lang w:val="es-ES_tradnl"/>
        </w:rPr>
        <w:t>señal emitida</w:t>
      </w:r>
      <w:r w:rsidR="00015956" w:rsidRPr="00AA16E0">
        <w:rPr>
          <w:lang w:val="es-ES_tradnl"/>
        </w:rPr>
        <w:t>”</w:t>
      </w:r>
      <w:r w:rsidR="00E945E0" w:rsidRPr="00AA16E0">
        <w:rPr>
          <w:lang w:val="es-ES_tradnl"/>
        </w:rPr>
        <w:t xml:space="preserve"> a fin de reflejar mejor el mandato de la Asamblea General y evitar cualquier malentendido con las obras protegidas por derecho de autor.  La palabra </w:t>
      </w:r>
      <w:r w:rsidR="00015956" w:rsidRPr="00AA16E0">
        <w:rPr>
          <w:lang w:val="es-ES_tradnl"/>
        </w:rPr>
        <w:t>“</w:t>
      </w:r>
      <w:r w:rsidR="00E945E0" w:rsidRPr="00AA16E0">
        <w:rPr>
          <w:lang w:val="es-ES_tradnl"/>
        </w:rPr>
        <w:t>programa</w:t>
      </w:r>
      <w:r w:rsidR="00015956" w:rsidRPr="00AA16E0">
        <w:rPr>
          <w:lang w:val="es-ES_tradnl"/>
        </w:rPr>
        <w:t>”</w:t>
      </w:r>
      <w:r w:rsidR="00E945E0" w:rsidRPr="00AA16E0">
        <w:rPr>
          <w:lang w:val="es-ES_tradnl"/>
        </w:rPr>
        <w:t xml:space="preserve"> se ha reemplazado con la palabra </w:t>
      </w:r>
      <w:r w:rsidR="00015956" w:rsidRPr="00AA16E0">
        <w:rPr>
          <w:lang w:val="es-ES_tradnl"/>
        </w:rPr>
        <w:t>“</w:t>
      </w:r>
      <w:r w:rsidR="00E945E0" w:rsidRPr="00AA16E0">
        <w:rPr>
          <w:lang w:val="es-ES_tradnl"/>
        </w:rPr>
        <w:t>señal</w:t>
      </w:r>
      <w:r w:rsidR="00015956" w:rsidRPr="00AA16E0">
        <w:rPr>
          <w:lang w:val="es-ES_tradnl"/>
        </w:rPr>
        <w:t>”</w:t>
      </w:r>
      <w:r w:rsidR="00E945E0" w:rsidRPr="00AA16E0">
        <w:rPr>
          <w:lang w:val="es-ES_tradnl"/>
        </w:rPr>
        <w:t xml:space="preserve"> a propósito de las transmisiones lineales y diferidas de emisiones </w:t>
      </w:r>
      <w:r w:rsidR="00F41C58" w:rsidRPr="00AA16E0">
        <w:rPr>
          <w:lang w:val="es-ES_tradnl"/>
        </w:rPr>
        <w:t xml:space="preserve">de </w:t>
      </w:r>
      <w:r w:rsidR="00E945E0" w:rsidRPr="00AA16E0">
        <w:rPr>
          <w:lang w:val="es-ES_tradnl"/>
        </w:rPr>
        <w:t>la segunda columna y la transmisión a la carta de emisiones de la tercera columna.</w:t>
      </w:r>
      <w:r w:rsidR="00B04EE3" w:rsidRPr="00AA16E0">
        <w:rPr>
          <w:lang w:val="es-ES_tradnl"/>
        </w:rPr>
        <w:t xml:space="preserve">  El Presidente señaló que la referencia al material relacionado con programas se ha suprimido de la tercera columna, por cuanto es</w:t>
      </w:r>
      <w:r w:rsidR="00FF0D38" w:rsidRPr="00AA16E0">
        <w:rPr>
          <w:lang w:val="es-ES_tradnl"/>
        </w:rPr>
        <w:t>t</w:t>
      </w:r>
      <w:r w:rsidR="00B04EE3" w:rsidRPr="00AA16E0">
        <w:rPr>
          <w:lang w:val="es-ES_tradnl"/>
        </w:rPr>
        <w:t xml:space="preserve">e tipo de material no guarda necesariamente relación con la emisión.  En cuanto al segundo cuadro, el Presidente recordó al Comité que consta de seis columnas.  La primera columna </w:t>
      </w:r>
      <w:r w:rsidR="00F41C58" w:rsidRPr="00AA16E0">
        <w:rPr>
          <w:lang w:val="es-ES_tradnl"/>
        </w:rPr>
        <w:t xml:space="preserve">hace alusión a </w:t>
      </w:r>
      <w:r w:rsidR="00B04EE3" w:rsidRPr="00AA16E0">
        <w:rPr>
          <w:lang w:val="es-ES_tradnl"/>
        </w:rPr>
        <w:t xml:space="preserve">la retransmisión simultánea, la segunda a la retransmisión casi simultánea, la tercera a la transmisión al público de la señal emitida y la fijación, la cuarta a la fijación de la señal emitida de otras actividades, la quinta a la protección de las señales anteriores a la emisión y la sexta al trato nacional del asunto de la reciprocidad.  El cuadro también incluye una nota sobre cuestiones horizontales, </w:t>
      </w:r>
      <w:r w:rsidR="00F41C58" w:rsidRPr="00AA16E0">
        <w:rPr>
          <w:lang w:val="es-ES_tradnl"/>
        </w:rPr>
        <w:t xml:space="preserve">como </w:t>
      </w:r>
      <w:r w:rsidR="00B04EE3" w:rsidRPr="00AA16E0">
        <w:rPr>
          <w:lang w:val="es-ES_tradnl"/>
        </w:rPr>
        <w:t xml:space="preserve">los medios jurídicos </w:t>
      </w:r>
      <w:r w:rsidR="00FF0D38" w:rsidRPr="00AA16E0">
        <w:rPr>
          <w:lang w:val="es-ES_tradnl"/>
        </w:rPr>
        <w:t xml:space="preserve">que permiten definir </w:t>
      </w:r>
      <w:r w:rsidR="00B04EE3" w:rsidRPr="00AA16E0">
        <w:rPr>
          <w:lang w:val="es-ES_tradnl"/>
        </w:rPr>
        <w:t xml:space="preserve">los derechos específicos bien como derecho de autor y derechos conexos o bien como derechos de prohibición.  </w:t>
      </w:r>
      <w:r w:rsidR="004B4D8E" w:rsidRPr="00AA16E0">
        <w:rPr>
          <w:lang w:val="es-ES_tradnl"/>
        </w:rPr>
        <w:t xml:space="preserve">Tras los debates oficiosos, el Comité ha decidido centrarse en los derechos y la sexta columna ha sido suprimida tras </w:t>
      </w:r>
      <w:r w:rsidR="00F41C58" w:rsidRPr="00AA16E0">
        <w:rPr>
          <w:lang w:val="es-ES_tradnl"/>
        </w:rPr>
        <w:t xml:space="preserve">llevarse </w:t>
      </w:r>
      <w:r w:rsidR="004B4D8E" w:rsidRPr="00AA16E0">
        <w:rPr>
          <w:lang w:val="es-ES_tradnl"/>
        </w:rPr>
        <w:t xml:space="preserve">el asunto del trato nacional sobre el tema de la reciprocidad bajo el </w:t>
      </w:r>
      <w:r w:rsidR="00F41C58" w:rsidRPr="00AA16E0">
        <w:rPr>
          <w:lang w:val="es-ES_tradnl"/>
        </w:rPr>
        <w:t xml:space="preserve">enunciado </w:t>
      </w:r>
      <w:r w:rsidR="00FF0D38" w:rsidRPr="00AA16E0">
        <w:rPr>
          <w:lang w:val="es-ES_tradnl"/>
        </w:rPr>
        <w:t xml:space="preserve">de </w:t>
      </w:r>
      <w:r w:rsidR="004B4D8E" w:rsidRPr="00AA16E0">
        <w:rPr>
          <w:lang w:val="es-ES_tradnl"/>
        </w:rPr>
        <w:t xml:space="preserve">las cuestiones horizontales.  </w:t>
      </w:r>
      <w:r w:rsidR="00F41C58" w:rsidRPr="00AA16E0">
        <w:rPr>
          <w:lang w:val="es-ES_tradnl"/>
        </w:rPr>
        <w:t xml:space="preserve">Asimismo, la primera y segunda columnas han sido fusionadas en vista de la estrecha relación que existe entre las retransmisiones simultáneas y casi simultáneas, </w:t>
      </w:r>
      <w:r w:rsidR="0029368B" w:rsidRPr="00AA16E0">
        <w:rPr>
          <w:lang w:val="es-ES_tradnl"/>
        </w:rPr>
        <w:t xml:space="preserve">dado que </w:t>
      </w:r>
      <w:r w:rsidR="00F41C58" w:rsidRPr="00AA16E0">
        <w:rPr>
          <w:lang w:val="es-ES_tradnl"/>
        </w:rPr>
        <w:t xml:space="preserve">estas últimas tan sólo presentan un cierto retraso técnico y </w:t>
      </w:r>
      <w:r w:rsidR="0029368B" w:rsidRPr="00AA16E0">
        <w:rPr>
          <w:lang w:val="es-ES_tradnl"/>
        </w:rPr>
        <w:t xml:space="preserve">tampoco </w:t>
      </w:r>
      <w:r w:rsidR="00F41C58" w:rsidRPr="00AA16E0">
        <w:rPr>
          <w:lang w:val="es-ES_tradnl"/>
        </w:rPr>
        <w:t xml:space="preserve">forman parte del modelo de negocio de las transmisiones a la carta o de las diferidas.  </w:t>
      </w:r>
      <w:r w:rsidR="00A9350A" w:rsidRPr="00AA16E0">
        <w:rPr>
          <w:lang w:val="es-ES_tradnl"/>
        </w:rPr>
        <w:t xml:space="preserve">El Presidente explicó que la tercera columna </w:t>
      </w:r>
      <w:r w:rsidR="00FF0D38" w:rsidRPr="00AA16E0">
        <w:rPr>
          <w:lang w:val="es-ES_tradnl"/>
        </w:rPr>
        <w:t xml:space="preserve">pasa a ser ahora </w:t>
      </w:r>
      <w:r w:rsidR="00A9350A" w:rsidRPr="00AA16E0">
        <w:rPr>
          <w:lang w:val="es-ES_tradnl"/>
        </w:rPr>
        <w:t>la segunda</w:t>
      </w:r>
      <w:r w:rsidR="00FC42EB" w:rsidRPr="00AA16E0">
        <w:rPr>
          <w:lang w:val="es-ES_tradnl"/>
        </w:rPr>
        <w:t xml:space="preserve">, </w:t>
      </w:r>
      <w:r w:rsidR="00FF0D38" w:rsidRPr="00AA16E0">
        <w:rPr>
          <w:lang w:val="es-ES_tradnl"/>
        </w:rPr>
        <w:t xml:space="preserve">quedando renombrada </w:t>
      </w:r>
      <w:r w:rsidR="00A9350A" w:rsidRPr="00AA16E0">
        <w:rPr>
          <w:lang w:val="es-ES_tradnl"/>
        </w:rPr>
        <w:t xml:space="preserve">como </w:t>
      </w:r>
      <w:r w:rsidR="00015956" w:rsidRPr="00AA16E0">
        <w:rPr>
          <w:lang w:val="es-ES_tradnl"/>
        </w:rPr>
        <w:t>“</w:t>
      </w:r>
      <w:r w:rsidR="00A9350A" w:rsidRPr="00AA16E0">
        <w:rPr>
          <w:lang w:val="es-ES_tradnl"/>
        </w:rPr>
        <w:t>transmisión de la señal emitida al público desde la fijación y por cualquier medio</w:t>
      </w:r>
      <w:r w:rsidR="00015956" w:rsidRPr="00AA16E0">
        <w:rPr>
          <w:lang w:val="es-ES_tradnl"/>
        </w:rPr>
        <w:t>”</w:t>
      </w:r>
      <w:r w:rsidR="00A9350A" w:rsidRPr="00AA16E0">
        <w:rPr>
          <w:lang w:val="es-ES_tradnl"/>
        </w:rPr>
        <w:t xml:space="preserve">.  La referencia a la puesta a disposición de los derechos se ha </w:t>
      </w:r>
      <w:r w:rsidR="00FF0D38" w:rsidRPr="00AA16E0">
        <w:rPr>
          <w:lang w:val="es-ES_tradnl"/>
        </w:rPr>
        <w:t xml:space="preserve">colocado </w:t>
      </w:r>
      <w:r w:rsidR="00A9350A" w:rsidRPr="00AA16E0">
        <w:rPr>
          <w:lang w:val="es-ES_tradnl"/>
        </w:rPr>
        <w:t xml:space="preserve">entre paréntesis para evitar confusiones con otros derechos como </w:t>
      </w:r>
      <w:r w:rsidR="00FC42EB" w:rsidRPr="00AA16E0">
        <w:rPr>
          <w:lang w:val="es-ES_tradnl"/>
        </w:rPr>
        <w:t xml:space="preserve">los </w:t>
      </w:r>
      <w:r w:rsidR="00FF0D38" w:rsidRPr="00AA16E0">
        <w:rPr>
          <w:lang w:val="es-ES_tradnl"/>
        </w:rPr>
        <w:t xml:space="preserve">relativos </w:t>
      </w:r>
      <w:r w:rsidR="00FC42EB" w:rsidRPr="00AA16E0">
        <w:rPr>
          <w:lang w:val="es-ES_tradnl"/>
        </w:rPr>
        <w:t xml:space="preserve">al </w:t>
      </w:r>
      <w:r w:rsidR="00A9350A" w:rsidRPr="00AA16E0">
        <w:rPr>
          <w:lang w:val="es-ES_tradnl"/>
        </w:rPr>
        <w:t>contenido.</w:t>
      </w:r>
      <w:r w:rsidR="00FC42EB" w:rsidRPr="00AA16E0">
        <w:rPr>
          <w:lang w:val="es-ES_tradnl"/>
        </w:rPr>
        <w:t xml:space="preserve">  Se ha añadido</w:t>
      </w:r>
      <w:r w:rsidR="00FF0D38" w:rsidRPr="00AA16E0">
        <w:rPr>
          <w:lang w:val="es-ES_tradnl"/>
        </w:rPr>
        <w:t>, en rojo para significar así que los debates sobre esta cuestión no han finalizado todavía,</w:t>
      </w:r>
      <w:r w:rsidR="00FC42EB" w:rsidRPr="00AA16E0">
        <w:rPr>
          <w:lang w:val="es-ES_tradnl"/>
        </w:rPr>
        <w:t xml:space="preserve"> una aclaración adicional en el sentido de que la actividad </w:t>
      </w:r>
      <w:r w:rsidR="00FF0D38" w:rsidRPr="00AA16E0">
        <w:rPr>
          <w:lang w:val="es-ES_tradnl"/>
        </w:rPr>
        <w:t xml:space="preserve">tiene </w:t>
      </w:r>
      <w:r w:rsidR="00FC42EB" w:rsidRPr="00AA16E0">
        <w:rPr>
          <w:lang w:val="es-ES_tradnl"/>
        </w:rPr>
        <w:t xml:space="preserve">lugar de </w:t>
      </w:r>
      <w:r w:rsidR="0029368B" w:rsidRPr="00AA16E0">
        <w:rPr>
          <w:lang w:val="es-ES_tradnl"/>
        </w:rPr>
        <w:t xml:space="preserve">forma </w:t>
      </w:r>
      <w:r w:rsidR="00FC42EB" w:rsidRPr="00AA16E0">
        <w:rPr>
          <w:lang w:val="es-ES_tradnl"/>
        </w:rPr>
        <w:t>que los miembros del público pued</w:t>
      </w:r>
      <w:r w:rsidR="0029368B" w:rsidRPr="00AA16E0">
        <w:rPr>
          <w:lang w:val="es-ES_tradnl"/>
        </w:rPr>
        <w:t>e</w:t>
      </w:r>
      <w:r w:rsidR="00651C9D" w:rsidRPr="00AA16E0">
        <w:rPr>
          <w:lang w:val="es-ES_tradnl"/>
        </w:rPr>
        <w:t>n</w:t>
      </w:r>
      <w:r w:rsidR="00FC42EB" w:rsidRPr="00AA16E0">
        <w:rPr>
          <w:lang w:val="es-ES_tradnl"/>
        </w:rPr>
        <w:t xml:space="preserve"> </w:t>
      </w:r>
      <w:r w:rsidR="0029368B" w:rsidRPr="00AA16E0">
        <w:rPr>
          <w:lang w:val="es-ES_tradnl"/>
        </w:rPr>
        <w:t xml:space="preserve">tener acceso a ella </w:t>
      </w:r>
      <w:r w:rsidR="00FC42EB" w:rsidRPr="00AA16E0">
        <w:rPr>
          <w:lang w:val="es-ES_tradnl"/>
        </w:rPr>
        <w:t xml:space="preserve">desde </w:t>
      </w:r>
      <w:r w:rsidR="00651C9D" w:rsidRPr="00AA16E0">
        <w:rPr>
          <w:lang w:val="es-ES_tradnl"/>
        </w:rPr>
        <w:t xml:space="preserve">el </w:t>
      </w:r>
      <w:r w:rsidR="00FC42EB" w:rsidRPr="00AA16E0">
        <w:rPr>
          <w:lang w:val="es-ES_tradnl"/>
        </w:rPr>
        <w:t xml:space="preserve">lugar y en el momento que </w:t>
      </w:r>
      <w:r w:rsidR="00651C9D" w:rsidRPr="00AA16E0">
        <w:rPr>
          <w:lang w:val="es-ES_tradnl"/>
        </w:rPr>
        <w:t>cada uno de ellos elija</w:t>
      </w:r>
      <w:r w:rsidR="00FC42EB" w:rsidRPr="00AA16E0">
        <w:rPr>
          <w:lang w:val="es-ES_tradnl"/>
        </w:rPr>
        <w:t xml:space="preserve">.  El Presidente señaló que la cuarta columna </w:t>
      </w:r>
      <w:r w:rsidR="00FF0D38" w:rsidRPr="00AA16E0">
        <w:rPr>
          <w:lang w:val="es-ES_tradnl"/>
        </w:rPr>
        <w:t>pasa a ser ahora l</w:t>
      </w:r>
      <w:r w:rsidR="00FC42EB" w:rsidRPr="00AA16E0">
        <w:rPr>
          <w:lang w:val="es-ES_tradnl"/>
        </w:rPr>
        <w:t xml:space="preserve">a tercera sin haberse modificado por ello su contenido.  En relación con las cuestiones horizontales, se mantiene el punto sobre los medios jurídicos, si bien se han planteado otros dos asuntos.  En primer lugar, la protección de la señal anterior a la emisión, que aparece en rojo </w:t>
      </w:r>
      <w:r w:rsidR="00DC3F56" w:rsidRPr="00AA16E0">
        <w:rPr>
          <w:lang w:val="es-ES_tradnl"/>
        </w:rPr>
        <w:t xml:space="preserve">por </w:t>
      </w:r>
      <w:r w:rsidR="0029368B" w:rsidRPr="00AA16E0">
        <w:rPr>
          <w:lang w:val="es-ES_tradnl"/>
        </w:rPr>
        <w:t xml:space="preserve">requerir </w:t>
      </w:r>
      <w:r w:rsidR="00FC42EB" w:rsidRPr="00AA16E0">
        <w:rPr>
          <w:lang w:val="es-ES_tradnl"/>
        </w:rPr>
        <w:t>de aclaraci</w:t>
      </w:r>
      <w:r w:rsidR="00DC3F56" w:rsidRPr="00AA16E0">
        <w:rPr>
          <w:lang w:val="es-ES_tradnl"/>
        </w:rPr>
        <w:t xml:space="preserve">ones </w:t>
      </w:r>
      <w:r w:rsidR="00FC42EB" w:rsidRPr="00AA16E0">
        <w:rPr>
          <w:lang w:val="es-ES_tradnl"/>
        </w:rPr>
        <w:t>técnica</w:t>
      </w:r>
      <w:r w:rsidR="00DC3F56" w:rsidRPr="00AA16E0">
        <w:rPr>
          <w:lang w:val="es-ES_tradnl"/>
        </w:rPr>
        <w:t>s</w:t>
      </w:r>
      <w:r w:rsidR="00FC42EB" w:rsidRPr="00AA16E0">
        <w:rPr>
          <w:lang w:val="es-ES_tradnl"/>
        </w:rPr>
        <w:t xml:space="preserve"> y análisis adic</w:t>
      </w:r>
      <w:r w:rsidR="00E36BC3" w:rsidRPr="00AA16E0">
        <w:rPr>
          <w:lang w:val="es-ES_tradnl"/>
        </w:rPr>
        <w:t>i</w:t>
      </w:r>
      <w:r w:rsidR="00FC42EB" w:rsidRPr="00AA16E0">
        <w:rPr>
          <w:lang w:val="es-ES_tradnl"/>
        </w:rPr>
        <w:t xml:space="preserve">onales.  El Presidente informó a la sesión de que el Comité había recibido dos contribuciones </w:t>
      </w:r>
      <w:r w:rsidR="00DC3F56" w:rsidRPr="00AA16E0">
        <w:rPr>
          <w:lang w:val="es-ES_tradnl"/>
        </w:rPr>
        <w:t>a este respecto</w:t>
      </w:r>
      <w:proofErr w:type="gramStart"/>
      <w:r w:rsidR="00FC42EB" w:rsidRPr="00AA16E0">
        <w:rPr>
          <w:lang w:val="es-ES_tradnl"/>
        </w:rPr>
        <w:t>:  una</w:t>
      </w:r>
      <w:proofErr w:type="gramEnd"/>
      <w:r w:rsidR="00FC42EB" w:rsidRPr="00AA16E0">
        <w:rPr>
          <w:lang w:val="es-ES_tradnl"/>
        </w:rPr>
        <w:t xml:space="preserve"> de ellas consta de un conjunto de dos definiciones de los términos transmisión/retransmisión y de señal anterior a la emisión, y la otra es un esquema gráfico sobre la piratería de programas anteriores a la emisión.  Explicó que éstas y otras contribuciones ulteriores se </w:t>
      </w:r>
      <w:r w:rsidR="00DC3F56" w:rsidRPr="00AA16E0">
        <w:rPr>
          <w:lang w:val="es-ES_tradnl"/>
        </w:rPr>
        <w:t xml:space="preserve">recogerán </w:t>
      </w:r>
      <w:r w:rsidR="00FC42EB" w:rsidRPr="00AA16E0">
        <w:rPr>
          <w:lang w:val="es-ES_tradnl"/>
        </w:rPr>
        <w:t>en una compilación que se</w:t>
      </w:r>
      <w:r w:rsidR="0029368B" w:rsidRPr="00AA16E0">
        <w:rPr>
          <w:lang w:val="es-ES_tradnl"/>
        </w:rPr>
        <w:t xml:space="preserve">rá distribuida </w:t>
      </w:r>
      <w:r w:rsidR="00FC42EB" w:rsidRPr="00AA16E0">
        <w:rPr>
          <w:lang w:val="es-ES_tradnl"/>
        </w:rPr>
        <w:t xml:space="preserve">a todos los miembros del Comité.  </w:t>
      </w:r>
      <w:r w:rsidR="00E36BC3" w:rsidRPr="00AA16E0">
        <w:rPr>
          <w:lang w:val="es-ES_tradnl"/>
        </w:rPr>
        <w:t xml:space="preserve">Y en </w:t>
      </w:r>
      <w:r w:rsidR="00FC42EB" w:rsidRPr="00AA16E0">
        <w:rPr>
          <w:lang w:val="es-ES_tradnl"/>
        </w:rPr>
        <w:t xml:space="preserve">segundo lugar, el trato nacional, que constaba en el cuadro erróneamente como </w:t>
      </w:r>
      <w:r w:rsidR="00DC3F56" w:rsidRPr="00AA16E0">
        <w:rPr>
          <w:lang w:val="es-ES_tradnl"/>
        </w:rPr>
        <w:t xml:space="preserve">un </w:t>
      </w:r>
      <w:r w:rsidR="00FC42EB" w:rsidRPr="00AA16E0">
        <w:rPr>
          <w:lang w:val="es-ES_tradnl"/>
        </w:rPr>
        <w:t>derecho, ha quedado reclasificado como aspecto horizontal.</w:t>
      </w:r>
    </w:p>
    <w:p w:rsidR="000B2E0D" w:rsidRPr="00AA16E0" w:rsidRDefault="000B2E0D" w:rsidP="000B2E0D">
      <w:pPr>
        <w:pStyle w:val="ListParagraph"/>
        <w:ind w:left="0"/>
        <w:contextualSpacing w:val="0"/>
        <w:rPr>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Sri Lanka pidió al Presidente que muestre los dos cuadros en la pantalla para entender mejor los cambios </w:t>
      </w:r>
      <w:r w:rsidR="0091446C" w:rsidRPr="00AA16E0">
        <w:rPr>
          <w:color w:val="000000" w:themeColor="text1"/>
          <w:lang w:val="es-ES_tradnl"/>
        </w:rPr>
        <w:t xml:space="preserve">introducidos </w:t>
      </w:r>
      <w:r w:rsidRPr="00AA16E0">
        <w:rPr>
          <w:color w:val="000000" w:themeColor="text1"/>
          <w:lang w:val="es-ES_tradnl"/>
        </w:rPr>
        <w:t xml:space="preserve">en la </w:t>
      </w:r>
      <w:r w:rsidR="0091446C" w:rsidRPr="00AA16E0">
        <w:rPr>
          <w:color w:val="000000" w:themeColor="text1"/>
          <w:lang w:val="es-ES_tradnl"/>
        </w:rPr>
        <w:t>sesión oficiosa</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reiteró que las delegaciones pueden encontrar </w:t>
      </w:r>
      <w:r w:rsidR="00087EBF" w:rsidRPr="00AA16E0">
        <w:rPr>
          <w:color w:val="000000" w:themeColor="text1"/>
          <w:lang w:val="es-ES_tradnl"/>
        </w:rPr>
        <w:t xml:space="preserve">ejemplares </w:t>
      </w:r>
      <w:r w:rsidRPr="00AA16E0">
        <w:rPr>
          <w:color w:val="000000" w:themeColor="text1"/>
          <w:lang w:val="es-ES_tradnl"/>
        </w:rPr>
        <w:t>impres</w:t>
      </w:r>
      <w:r w:rsidR="00087EBF" w:rsidRPr="00AA16E0">
        <w:rPr>
          <w:color w:val="000000" w:themeColor="text1"/>
          <w:lang w:val="es-ES_tradnl"/>
        </w:rPr>
        <w:t>o</w:t>
      </w:r>
      <w:r w:rsidRPr="00AA16E0">
        <w:rPr>
          <w:color w:val="000000" w:themeColor="text1"/>
          <w:lang w:val="es-ES_tradnl"/>
        </w:rPr>
        <w:t xml:space="preserve">s de los cuadros modificados </w:t>
      </w:r>
      <w:r w:rsidR="00087EBF" w:rsidRPr="00AA16E0">
        <w:rPr>
          <w:color w:val="000000" w:themeColor="text1"/>
          <w:lang w:val="es-ES_tradnl"/>
        </w:rPr>
        <w:t xml:space="preserve">en el exterior de la </w:t>
      </w:r>
      <w:r w:rsidRPr="00AA16E0">
        <w:rPr>
          <w:color w:val="000000" w:themeColor="text1"/>
          <w:lang w:val="es-ES_tradnl"/>
        </w:rPr>
        <w:t xml:space="preserve">sala principal.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la India solicitó una aclaración sobre el texto del tercer aspecto horizontal relativo al trato nacional.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 Sri Lanka señaló que existe una similitud entre las columnas </w:t>
      </w:r>
      <w:r w:rsidR="00087EBF" w:rsidRPr="00AA16E0">
        <w:rPr>
          <w:color w:val="000000" w:themeColor="text1"/>
          <w:lang w:val="es-ES_tradnl"/>
        </w:rPr>
        <w:t xml:space="preserve">primera </w:t>
      </w:r>
      <w:r w:rsidRPr="00AA16E0">
        <w:rPr>
          <w:color w:val="000000" w:themeColor="text1"/>
          <w:lang w:val="es-ES_tradnl"/>
        </w:rPr>
        <w:t xml:space="preserve">y </w:t>
      </w:r>
      <w:r w:rsidR="00087EBF" w:rsidRPr="00AA16E0">
        <w:rPr>
          <w:color w:val="000000" w:themeColor="text1"/>
          <w:lang w:val="es-ES_tradnl"/>
        </w:rPr>
        <w:t xml:space="preserve">segunda </w:t>
      </w:r>
      <w:r w:rsidRPr="00AA16E0">
        <w:rPr>
          <w:color w:val="000000" w:themeColor="text1"/>
          <w:lang w:val="es-ES_tradnl"/>
        </w:rPr>
        <w:t xml:space="preserve">del segundo cuadro modificado.  </w:t>
      </w:r>
      <w:r w:rsidRPr="00AA16E0">
        <w:rPr>
          <w:lang w:val="es-ES_tradnl"/>
        </w:rPr>
        <w:t xml:space="preserve">Dijo que </w:t>
      </w:r>
      <w:r w:rsidR="0091446C" w:rsidRPr="00AA16E0">
        <w:rPr>
          <w:lang w:val="es-ES_tradnl"/>
        </w:rPr>
        <w:t xml:space="preserve">considera que </w:t>
      </w:r>
      <w:r w:rsidRPr="00AA16E0">
        <w:rPr>
          <w:lang w:val="es-ES_tradnl"/>
        </w:rPr>
        <w:t xml:space="preserve">el objeto del tratado es proteger cualquier tipo de transmisión de señal </w:t>
      </w:r>
      <w:r w:rsidR="0091446C" w:rsidRPr="00AA16E0">
        <w:rPr>
          <w:lang w:val="es-ES_tradnl"/>
        </w:rPr>
        <w:t xml:space="preserve">contra </w:t>
      </w:r>
      <w:r w:rsidRPr="00AA16E0">
        <w:rPr>
          <w:lang w:val="es-ES_tradnl"/>
        </w:rPr>
        <w:t>todo tipo de acto de piratería y prop</w:t>
      </w:r>
      <w:r w:rsidR="004E51E2" w:rsidRPr="00AA16E0">
        <w:rPr>
          <w:lang w:val="es-ES_tradnl"/>
        </w:rPr>
        <w:t xml:space="preserve">uso </w:t>
      </w:r>
      <w:r w:rsidRPr="00AA16E0">
        <w:rPr>
          <w:lang w:val="es-ES_tradnl"/>
        </w:rPr>
        <w:t>simplificar más las dos columnas</w:t>
      </w:r>
      <w:r w:rsidR="009F7D44" w:rsidRPr="00AA16E0">
        <w:rPr>
          <w:lang w:val="es-ES_tradnl"/>
        </w:rPr>
        <w:t>,</w:t>
      </w:r>
      <w:r w:rsidRPr="00AA16E0">
        <w:rPr>
          <w:lang w:val="es-ES_tradnl"/>
        </w:rPr>
        <w:t xml:space="preserve"> </w:t>
      </w:r>
      <w:r w:rsidR="00185050" w:rsidRPr="00AA16E0">
        <w:rPr>
          <w:lang w:val="es-ES_tradnl"/>
        </w:rPr>
        <w:t xml:space="preserve">recogiéndolas </w:t>
      </w:r>
      <w:r w:rsidRPr="00AA16E0">
        <w:rPr>
          <w:lang w:val="es-ES_tradnl"/>
        </w:rPr>
        <w:t>bajo un único encabezado titulado</w:t>
      </w:r>
      <w:proofErr w:type="gramStart"/>
      <w:r w:rsidRPr="00AA16E0">
        <w:rPr>
          <w:lang w:val="es-ES_tradnl"/>
        </w:rPr>
        <w:t xml:space="preserve">:  </w:t>
      </w:r>
      <w:r w:rsidR="00015956" w:rsidRPr="00AA16E0">
        <w:rPr>
          <w:lang w:val="es-ES_tradnl"/>
        </w:rPr>
        <w:t>“</w:t>
      </w:r>
      <w:proofErr w:type="gramEnd"/>
      <w:r w:rsidRPr="00AA16E0">
        <w:rPr>
          <w:lang w:val="es-ES_tradnl"/>
        </w:rPr>
        <w:t xml:space="preserve">transmisión o retransmisión de la señal emitida al público por cualquier medio, ya sea simultánea, casi simultánea o en diferido, incluyendo la transmisión a la carta </w:t>
      </w:r>
      <w:r w:rsidR="007F262D" w:rsidRPr="00AA16E0">
        <w:rPr>
          <w:lang w:val="es-ES_tradnl"/>
        </w:rPr>
        <w:t xml:space="preserve">sobre </w:t>
      </w:r>
      <w:r w:rsidRPr="00AA16E0">
        <w:rPr>
          <w:lang w:val="es-ES_tradnl"/>
        </w:rPr>
        <w:t>un</w:t>
      </w:r>
      <w:r w:rsidR="007F262D" w:rsidRPr="00AA16E0">
        <w:rPr>
          <w:lang w:val="es-ES_tradnl"/>
        </w:rPr>
        <w:t>a</w:t>
      </w:r>
      <w:r w:rsidRPr="00AA16E0">
        <w:rPr>
          <w:lang w:val="es-ES_tradnl"/>
        </w:rPr>
        <w:t xml:space="preserve"> señal emitida</w:t>
      </w:r>
      <w:r w:rsidR="00015956" w:rsidRPr="00AA16E0">
        <w:rPr>
          <w:lang w:val="es-ES_tradnl"/>
        </w:rPr>
        <w:t>”</w:t>
      </w:r>
      <w:r w:rsidRPr="00AA16E0">
        <w:rPr>
          <w:lang w:val="es-ES_tradnl"/>
        </w:rPr>
        <w:t xml:space="preserve">.  La Delegación aclaró que los dos derechos </w:t>
      </w:r>
      <w:r w:rsidR="00651C9D" w:rsidRPr="00AA16E0">
        <w:rPr>
          <w:lang w:val="es-ES_tradnl"/>
        </w:rPr>
        <w:t xml:space="preserve">consignados </w:t>
      </w:r>
      <w:r w:rsidRPr="00AA16E0">
        <w:rPr>
          <w:lang w:val="es-ES_tradnl"/>
        </w:rPr>
        <w:t xml:space="preserve">en las columnas </w:t>
      </w:r>
      <w:r w:rsidR="00651C9D" w:rsidRPr="00AA16E0">
        <w:rPr>
          <w:lang w:val="es-ES_tradnl"/>
        </w:rPr>
        <w:t xml:space="preserve">primera </w:t>
      </w:r>
      <w:r w:rsidRPr="00AA16E0">
        <w:rPr>
          <w:lang w:val="es-ES_tradnl"/>
        </w:rPr>
        <w:t xml:space="preserve">y </w:t>
      </w:r>
      <w:r w:rsidR="00651C9D" w:rsidRPr="00AA16E0">
        <w:rPr>
          <w:lang w:val="es-ES_tradnl"/>
        </w:rPr>
        <w:t xml:space="preserve">segunda </w:t>
      </w:r>
      <w:r w:rsidRPr="00AA16E0">
        <w:rPr>
          <w:lang w:val="es-ES_tradnl"/>
        </w:rPr>
        <w:t xml:space="preserve">tienen </w:t>
      </w:r>
      <w:r w:rsidR="004E51E2" w:rsidRPr="00AA16E0">
        <w:rPr>
          <w:lang w:val="es-ES_tradnl"/>
        </w:rPr>
        <w:t xml:space="preserve">por </w:t>
      </w:r>
      <w:r w:rsidR="00185050" w:rsidRPr="00AA16E0">
        <w:rPr>
          <w:lang w:val="es-ES_tradnl"/>
        </w:rPr>
        <w:t xml:space="preserve">objeto </w:t>
      </w:r>
      <w:r w:rsidRPr="00AA16E0">
        <w:rPr>
          <w:lang w:val="es-ES_tradnl"/>
        </w:rPr>
        <w:t xml:space="preserve">proteger las señales de transmisión tanto simultáneas como casi simultáneas.  Expresó la opinión de que, si la palabra fijación se interpreta como una necesidad tecnológica que </w:t>
      </w:r>
      <w:r w:rsidR="007F7397" w:rsidRPr="00AA16E0">
        <w:rPr>
          <w:lang w:val="es-ES_tradnl"/>
        </w:rPr>
        <w:t xml:space="preserve">exige </w:t>
      </w:r>
      <w:r w:rsidR="00651C9D" w:rsidRPr="00AA16E0">
        <w:rPr>
          <w:lang w:val="es-ES_tradnl"/>
        </w:rPr>
        <w:t xml:space="preserve">la realización de una copia </w:t>
      </w:r>
      <w:r w:rsidRPr="00AA16E0">
        <w:rPr>
          <w:lang w:val="es-ES_tradnl"/>
        </w:rPr>
        <w:t>antes de su transmisión, entonces la protección que confiere el tratado es adecuada.  Como alternativa, podría adoptar</w:t>
      </w:r>
      <w:r w:rsidR="004E51E2" w:rsidRPr="00AA16E0">
        <w:rPr>
          <w:lang w:val="es-ES_tradnl"/>
        </w:rPr>
        <w:t>se</w:t>
      </w:r>
      <w:r w:rsidRPr="00AA16E0">
        <w:rPr>
          <w:lang w:val="es-ES_tradnl"/>
        </w:rPr>
        <w:t xml:space="preserve"> una definición más </w:t>
      </w:r>
      <w:r w:rsidR="007F7397" w:rsidRPr="00AA16E0">
        <w:rPr>
          <w:lang w:val="es-ES_tradnl"/>
        </w:rPr>
        <w:t xml:space="preserve">precisa </w:t>
      </w:r>
      <w:r w:rsidRPr="00AA16E0">
        <w:rPr>
          <w:lang w:val="es-ES_tradnl"/>
        </w:rPr>
        <w:t xml:space="preserve">de transmisión.  La Delegación </w:t>
      </w:r>
      <w:r w:rsidR="00651C9D" w:rsidRPr="00AA16E0">
        <w:rPr>
          <w:lang w:val="es-ES_tradnl"/>
        </w:rPr>
        <w:t xml:space="preserve">dijo estar de acuerdo </w:t>
      </w:r>
      <w:r w:rsidRPr="00AA16E0">
        <w:rPr>
          <w:lang w:val="es-ES_tradnl"/>
        </w:rPr>
        <w:t xml:space="preserve">con </w:t>
      </w:r>
      <w:r w:rsidR="00651C9D" w:rsidRPr="00AA16E0">
        <w:rPr>
          <w:lang w:val="es-ES_tradnl"/>
        </w:rPr>
        <w:t xml:space="preserve">el tenor </w:t>
      </w:r>
      <w:r w:rsidRPr="00AA16E0">
        <w:rPr>
          <w:lang w:val="es-ES_tradnl"/>
        </w:rPr>
        <w:t xml:space="preserve">de la aclaración </w:t>
      </w:r>
      <w:r w:rsidR="007F7397" w:rsidRPr="00AA16E0">
        <w:rPr>
          <w:lang w:val="es-ES_tradnl"/>
        </w:rPr>
        <w:t xml:space="preserve">realizada por la Delegación de </w:t>
      </w:r>
      <w:r w:rsidRPr="00AA16E0">
        <w:rPr>
          <w:lang w:val="es-ES_tradnl"/>
        </w:rPr>
        <w:t xml:space="preserve">los Estados Unidos de América sobre la capacidad de los miembros del público para acceder a la señal desde el lugar y </w:t>
      </w:r>
      <w:r w:rsidR="00651C9D" w:rsidRPr="00AA16E0">
        <w:rPr>
          <w:lang w:val="es-ES_tradnl"/>
        </w:rPr>
        <w:t xml:space="preserve">en </w:t>
      </w:r>
      <w:r w:rsidRPr="00AA16E0">
        <w:rPr>
          <w:lang w:val="es-ES_tradnl"/>
        </w:rPr>
        <w:t xml:space="preserve">el momento que </w:t>
      </w:r>
      <w:r w:rsidR="00651C9D" w:rsidRPr="00AA16E0">
        <w:rPr>
          <w:lang w:val="es-ES_tradnl"/>
        </w:rPr>
        <w:t xml:space="preserve">cada uno de </w:t>
      </w:r>
      <w:r w:rsidRPr="00AA16E0">
        <w:rPr>
          <w:lang w:val="es-ES_tradnl"/>
        </w:rPr>
        <w:t>ellos elija y prop</w:t>
      </w:r>
      <w:r w:rsidR="0091446C" w:rsidRPr="00AA16E0">
        <w:rPr>
          <w:lang w:val="es-ES_tradnl"/>
        </w:rPr>
        <w:t xml:space="preserve">uso </w:t>
      </w:r>
      <w:r w:rsidRPr="00AA16E0">
        <w:rPr>
          <w:lang w:val="es-ES_tradnl"/>
        </w:rPr>
        <w:t xml:space="preserve">que se incluya una referencia específica a la transmisión a la carta </w:t>
      </w:r>
      <w:r w:rsidR="007F262D" w:rsidRPr="00AA16E0">
        <w:rPr>
          <w:lang w:val="es-ES_tradnl"/>
        </w:rPr>
        <w:t xml:space="preserve">sobre una </w:t>
      </w:r>
      <w:r w:rsidRPr="00AA16E0">
        <w:rPr>
          <w:lang w:val="es-ES_tradnl"/>
        </w:rPr>
        <w:t xml:space="preserve">señal emitida. </w:t>
      </w:r>
    </w:p>
    <w:p w:rsidR="00E91E50" w:rsidRPr="00AA16E0" w:rsidRDefault="00E91E50" w:rsidP="00E91E50">
      <w:pPr>
        <w:rPr>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La Delegación del Yemen hizo referencia a la </w:t>
      </w:r>
      <w:r w:rsidR="00651C9D" w:rsidRPr="00AA16E0">
        <w:rPr>
          <w:color w:val="000000" w:themeColor="text1"/>
          <w:lang w:val="es-ES_tradnl"/>
        </w:rPr>
        <w:t xml:space="preserve">tercera </w:t>
      </w:r>
      <w:r w:rsidRPr="00AA16E0">
        <w:rPr>
          <w:color w:val="000000" w:themeColor="text1"/>
          <w:lang w:val="es-ES_tradnl"/>
        </w:rPr>
        <w:t>columna del segundo cuadro modificado y dijo que</w:t>
      </w:r>
      <w:r w:rsidR="004E51E2" w:rsidRPr="00AA16E0">
        <w:rPr>
          <w:color w:val="000000" w:themeColor="text1"/>
          <w:lang w:val="es-ES_tradnl"/>
        </w:rPr>
        <w:t>,</w:t>
      </w:r>
      <w:r w:rsidRPr="00AA16E0">
        <w:rPr>
          <w:color w:val="000000" w:themeColor="text1"/>
          <w:lang w:val="es-ES_tradnl"/>
        </w:rPr>
        <w:t xml:space="preserve"> en su opinión</w:t>
      </w:r>
      <w:r w:rsidR="004E51E2" w:rsidRPr="00AA16E0">
        <w:rPr>
          <w:color w:val="000000" w:themeColor="text1"/>
          <w:lang w:val="es-ES_tradnl"/>
        </w:rPr>
        <w:t>,</w:t>
      </w:r>
      <w:r w:rsidRPr="00AA16E0">
        <w:rPr>
          <w:color w:val="000000" w:themeColor="text1"/>
          <w:lang w:val="es-ES_tradnl"/>
        </w:rPr>
        <w:t xml:space="preserve"> el uso de la </w:t>
      </w:r>
      <w:r w:rsidR="00651C9D" w:rsidRPr="00AA16E0">
        <w:rPr>
          <w:color w:val="000000" w:themeColor="text1"/>
          <w:lang w:val="es-ES_tradnl"/>
        </w:rPr>
        <w:t xml:space="preserve">expresión </w:t>
      </w:r>
      <w:r w:rsidR="00015956" w:rsidRPr="00AA16E0">
        <w:rPr>
          <w:color w:val="000000" w:themeColor="text1"/>
          <w:lang w:val="es-ES_tradnl"/>
        </w:rPr>
        <w:t>“</w:t>
      </w:r>
      <w:r w:rsidRPr="00AA16E0">
        <w:rPr>
          <w:color w:val="000000" w:themeColor="text1"/>
          <w:lang w:val="es-ES_tradnl"/>
        </w:rPr>
        <w:t>previo pago</w:t>
      </w:r>
      <w:r w:rsidR="00015956" w:rsidRPr="00AA16E0">
        <w:rPr>
          <w:color w:val="000000" w:themeColor="text1"/>
          <w:lang w:val="es-ES_tradnl"/>
        </w:rPr>
        <w:t>”</w:t>
      </w:r>
      <w:r w:rsidRPr="00AA16E0">
        <w:rPr>
          <w:color w:val="000000" w:themeColor="text1"/>
          <w:lang w:val="es-ES_tradnl"/>
        </w:rPr>
        <w:t xml:space="preserve"> resulta contradictorio y </w:t>
      </w:r>
      <w:r w:rsidR="007F7397" w:rsidRPr="00AA16E0">
        <w:rPr>
          <w:color w:val="000000" w:themeColor="text1"/>
          <w:lang w:val="es-ES_tradnl"/>
        </w:rPr>
        <w:t>debería sustituirse</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El Presidente retomó la cuestión planteada previamente por la Delegación de la India y pidió al Comité que se pronuncie sobre si alguno de los elementos debatidos en el marco del alcance de la protección podría definir</w:t>
      </w:r>
      <w:r w:rsidR="004E51E2" w:rsidRPr="00AA16E0">
        <w:rPr>
          <w:color w:val="000000" w:themeColor="text1"/>
          <w:lang w:val="es-ES_tradnl"/>
        </w:rPr>
        <w:t>se</w:t>
      </w:r>
      <w:r w:rsidRPr="00AA16E0">
        <w:rPr>
          <w:color w:val="000000" w:themeColor="text1"/>
          <w:lang w:val="es-ES_tradnl"/>
        </w:rPr>
        <w:t xml:space="preserve"> como obligatorio o </w:t>
      </w:r>
      <w:r w:rsidR="00651C9D" w:rsidRPr="00AA16E0">
        <w:rPr>
          <w:color w:val="000000" w:themeColor="text1"/>
          <w:lang w:val="es-ES_tradnl"/>
        </w:rPr>
        <w:t xml:space="preserve">excluido conforme al tratado </w:t>
      </w:r>
      <w:r w:rsidRPr="00AA16E0">
        <w:rPr>
          <w:color w:val="000000" w:themeColor="text1"/>
          <w:lang w:val="es-ES_tradnl"/>
        </w:rPr>
        <w:t xml:space="preserve">y qué </w:t>
      </w:r>
      <w:r w:rsidR="00651C9D" w:rsidRPr="00AA16E0">
        <w:rPr>
          <w:color w:val="000000" w:themeColor="text1"/>
          <w:lang w:val="es-ES_tradnl"/>
        </w:rPr>
        <w:t xml:space="preserve">repercusión </w:t>
      </w:r>
      <w:r w:rsidRPr="00AA16E0">
        <w:rPr>
          <w:color w:val="000000" w:themeColor="text1"/>
          <w:lang w:val="es-ES_tradnl"/>
        </w:rPr>
        <w:t>tendría</w:t>
      </w:r>
      <w:r w:rsidR="00651C9D" w:rsidRPr="00AA16E0">
        <w:rPr>
          <w:color w:val="000000" w:themeColor="text1"/>
          <w:lang w:val="es-ES_tradnl"/>
        </w:rPr>
        <w:t>n</w:t>
      </w:r>
      <w:r w:rsidRPr="00AA16E0">
        <w:rPr>
          <w:color w:val="000000" w:themeColor="text1"/>
          <w:lang w:val="es-ES_tradnl"/>
        </w:rPr>
        <w:t xml:space="preserve"> esas definiciones </w:t>
      </w:r>
      <w:r w:rsidR="00651C9D" w:rsidRPr="00AA16E0">
        <w:rPr>
          <w:color w:val="000000" w:themeColor="text1"/>
          <w:lang w:val="es-ES_tradnl"/>
        </w:rPr>
        <w:t xml:space="preserve">sobre </w:t>
      </w:r>
      <w:r w:rsidRPr="00AA16E0">
        <w:rPr>
          <w:color w:val="000000" w:themeColor="text1"/>
          <w:lang w:val="es-ES_tradnl"/>
        </w:rPr>
        <w:t xml:space="preserve">el trato nacional de la protección.  El Presidente observó que el motivo para incluir el trato nacional como cuestión horizontal es </w:t>
      </w:r>
      <w:r w:rsidR="00651C9D" w:rsidRPr="00AA16E0">
        <w:rPr>
          <w:color w:val="000000" w:themeColor="text1"/>
          <w:lang w:val="es-ES_tradnl"/>
        </w:rPr>
        <w:t xml:space="preserve">posibilitar nuevos </w:t>
      </w:r>
      <w:r w:rsidRPr="00AA16E0">
        <w:rPr>
          <w:color w:val="000000" w:themeColor="text1"/>
          <w:lang w:val="es-ES_tradnl"/>
        </w:rPr>
        <w:t xml:space="preserve">debates sobre ese tema en un momento posterior, cuando el contenido de los dos cuadros se haya aclarado y </w:t>
      </w:r>
      <w:r w:rsidR="009F7D44" w:rsidRPr="00AA16E0">
        <w:rPr>
          <w:color w:val="000000" w:themeColor="text1"/>
          <w:lang w:val="es-ES_tradnl"/>
        </w:rPr>
        <w:t>convenido</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invitó a las ONG a </w:t>
      </w:r>
      <w:r w:rsidR="004E51E2" w:rsidRPr="00AA16E0">
        <w:rPr>
          <w:color w:val="000000" w:themeColor="text1"/>
          <w:lang w:val="es-ES_tradnl"/>
        </w:rPr>
        <w:t xml:space="preserve">trasladar </w:t>
      </w:r>
      <w:r w:rsidRPr="00AA16E0">
        <w:rPr>
          <w:color w:val="000000" w:themeColor="text1"/>
          <w:lang w:val="es-ES_tradnl"/>
        </w:rPr>
        <w:t xml:space="preserve">cualquier cuestión técnica o comentario a la Secretaría para que </w:t>
      </w:r>
      <w:r w:rsidR="00651C9D" w:rsidRPr="00AA16E0">
        <w:rPr>
          <w:color w:val="000000" w:themeColor="text1"/>
          <w:lang w:val="es-ES_tradnl"/>
        </w:rPr>
        <w:t xml:space="preserve">pueda compartirse </w:t>
      </w:r>
      <w:r w:rsidRPr="00AA16E0">
        <w:rPr>
          <w:color w:val="000000" w:themeColor="text1"/>
          <w:lang w:val="es-ES_tradnl"/>
        </w:rPr>
        <w:t xml:space="preserve">en una sesión </w:t>
      </w:r>
      <w:r w:rsidR="0091446C" w:rsidRPr="00AA16E0">
        <w:rPr>
          <w:color w:val="000000" w:themeColor="text1"/>
          <w:lang w:val="es-ES_tradnl"/>
        </w:rPr>
        <w:t>oficiosa</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convocó una sesión </w:t>
      </w:r>
      <w:r w:rsidR="0091446C" w:rsidRPr="00AA16E0">
        <w:rPr>
          <w:color w:val="000000" w:themeColor="text1"/>
          <w:lang w:val="es-ES_tradnl"/>
        </w:rPr>
        <w:t>oficiosa</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Presidente se reincorporó a la sesión plenaria e informó al Comité sobre los debates </w:t>
      </w:r>
      <w:r w:rsidR="004E51E2" w:rsidRPr="00AA16E0">
        <w:rPr>
          <w:color w:val="000000" w:themeColor="text1"/>
          <w:lang w:val="es-ES_tradnl"/>
        </w:rPr>
        <w:t xml:space="preserve">oficiosos </w:t>
      </w:r>
      <w:r w:rsidRPr="00AA16E0">
        <w:rPr>
          <w:color w:val="000000" w:themeColor="text1"/>
          <w:lang w:val="es-ES_tradnl"/>
        </w:rPr>
        <w:t xml:space="preserve">que </w:t>
      </w:r>
      <w:r w:rsidR="009F7D44" w:rsidRPr="00AA16E0">
        <w:rPr>
          <w:color w:val="000000" w:themeColor="text1"/>
          <w:lang w:val="es-ES_tradnl"/>
        </w:rPr>
        <w:t xml:space="preserve">habían tenido lugar </w:t>
      </w:r>
      <w:r w:rsidRPr="00AA16E0">
        <w:rPr>
          <w:color w:val="000000" w:themeColor="text1"/>
          <w:lang w:val="es-ES_tradnl"/>
        </w:rPr>
        <w:t xml:space="preserve">en la Sala B.  Hizo referencia a las dos últimas columnas del primer cuadro que subrayan </w:t>
      </w:r>
      <w:r w:rsidR="009F7D44" w:rsidRPr="00AA16E0">
        <w:rPr>
          <w:color w:val="000000" w:themeColor="text1"/>
          <w:lang w:val="es-ES_tradnl"/>
        </w:rPr>
        <w:t xml:space="preserve">las </w:t>
      </w:r>
      <w:r w:rsidRPr="00AA16E0">
        <w:rPr>
          <w:color w:val="000000" w:themeColor="text1"/>
          <w:lang w:val="es-ES_tradnl"/>
        </w:rPr>
        <w:t xml:space="preserve">tres opciones </w:t>
      </w:r>
      <w:r w:rsidR="004E51E2" w:rsidRPr="00AA16E0">
        <w:rPr>
          <w:color w:val="000000" w:themeColor="text1"/>
          <w:lang w:val="es-ES_tradnl"/>
        </w:rPr>
        <w:t xml:space="preserve">aplicables </w:t>
      </w:r>
      <w:r w:rsidRPr="00AA16E0">
        <w:rPr>
          <w:color w:val="000000" w:themeColor="text1"/>
          <w:lang w:val="es-ES_tradnl"/>
        </w:rPr>
        <w:t xml:space="preserve">a cada plataforma </w:t>
      </w:r>
      <w:r w:rsidR="009F7D44" w:rsidRPr="00AA16E0">
        <w:rPr>
          <w:color w:val="000000" w:themeColor="text1"/>
          <w:lang w:val="es-ES_tradnl"/>
        </w:rPr>
        <w:t xml:space="preserve">incluida en el </w:t>
      </w:r>
      <w:r w:rsidRPr="00AA16E0">
        <w:rPr>
          <w:color w:val="000000" w:themeColor="text1"/>
          <w:lang w:val="es-ES_tradnl"/>
        </w:rPr>
        <w:t>alcance de la protección</w:t>
      </w:r>
      <w:proofErr w:type="gramStart"/>
      <w:r w:rsidRPr="00AA16E0">
        <w:rPr>
          <w:color w:val="000000" w:themeColor="text1"/>
          <w:lang w:val="es-ES_tradnl"/>
        </w:rPr>
        <w:t>:</w:t>
      </w:r>
      <w:r w:rsidR="000435FD" w:rsidRPr="00AA16E0">
        <w:rPr>
          <w:color w:val="000000" w:themeColor="text1"/>
          <w:lang w:val="es-ES_tradnl"/>
        </w:rPr>
        <w:t xml:space="preserve"> </w:t>
      </w:r>
      <w:r w:rsidRPr="00AA16E0">
        <w:rPr>
          <w:color w:val="000000" w:themeColor="text1"/>
          <w:lang w:val="es-ES_tradnl"/>
        </w:rPr>
        <w:t xml:space="preserve"> la</w:t>
      </w:r>
      <w:proofErr w:type="gramEnd"/>
      <w:r w:rsidRPr="00AA16E0">
        <w:rPr>
          <w:color w:val="000000" w:themeColor="text1"/>
          <w:lang w:val="es-ES_tradnl"/>
        </w:rPr>
        <w:t xml:space="preserve"> opción obligatoria, la de inclusión voluntaria y la de exclusión.  </w:t>
      </w:r>
      <w:r w:rsidR="009F7D44" w:rsidRPr="00AA16E0">
        <w:rPr>
          <w:color w:val="000000" w:themeColor="text1"/>
          <w:lang w:val="es-ES_tradnl"/>
        </w:rPr>
        <w:t xml:space="preserve">Dijo que se había </w:t>
      </w:r>
      <w:r w:rsidR="007F7397" w:rsidRPr="00AA16E0">
        <w:rPr>
          <w:color w:val="000000" w:themeColor="text1"/>
          <w:lang w:val="es-ES_tradnl"/>
        </w:rPr>
        <w:t xml:space="preserve">sugerido </w:t>
      </w:r>
      <w:r w:rsidRPr="00AA16E0">
        <w:rPr>
          <w:color w:val="000000" w:themeColor="text1"/>
          <w:lang w:val="es-ES_tradnl"/>
        </w:rPr>
        <w:t xml:space="preserve">suprimir la opción de exclusión, pero </w:t>
      </w:r>
      <w:r w:rsidR="007F7397" w:rsidRPr="00AA16E0">
        <w:rPr>
          <w:color w:val="000000" w:themeColor="text1"/>
          <w:lang w:val="es-ES_tradnl"/>
        </w:rPr>
        <w:t xml:space="preserve">que </w:t>
      </w:r>
      <w:r w:rsidR="009F7D44" w:rsidRPr="00AA16E0">
        <w:rPr>
          <w:color w:val="000000" w:themeColor="text1"/>
          <w:lang w:val="es-ES_tradnl"/>
        </w:rPr>
        <w:t xml:space="preserve">ello </w:t>
      </w:r>
      <w:r w:rsidRPr="00AA16E0">
        <w:rPr>
          <w:color w:val="000000" w:themeColor="text1"/>
          <w:lang w:val="es-ES_tradnl"/>
        </w:rPr>
        <w:t>resulta</w:t>
      </w:r>
      <w:r w:rsidR="00C521EC" w:rsidRPr="00AA16E0">
        <w:rPr>
          <w:color w:val="000000" w:themeColor="text1"/>
          <w:lang w:val="es-ES_tradnl"/>
        </w:rPr>
        <w:t>ría</w:t>
      </w:r>
      <w:r w:rsidRPr="00AA16E0">
        <w:rPr>
          <w:color w:val="000000" w:themeColor="text1"/>
          <w:lang w:val="es-ES_tradnl"/>
        </w:rPr>
        <w:t xml:space="preserve"> contradictorio con la exclusión de la difusión por Internet acordada </w:t>
      </w:r>
      <w:r w:rsidR="00C521EC" w:rsidRPr="00AA16E0">
        <w:rPr>
          <w:color w:val="000000" w:themeColor="text1"/>
          <w:lang w:val="es-ES_tradnl"/>
        </w:rPr>
        <w:t xml:space="preserve">previamente </w:t>
      </w:r>
      <w:r w:rsidRPr="00AA16E0">
        <w:rPr>
          <w:color w:val="000000" w:themeColor="text1"/>
          <w:lang w:val="es-ES_tradnl"/>
        </w:rPr>
        <w:t xml:space="preserve">por el Comité y, por lo tanto, no se </w:t>
      </w:r>
      <w:r w:rsidR="00C521EC" w:rsidRPr="00AA16E0">
        <w:rPr>
          <w:color w:val="000000" w:themeColor="text1"/>
          <w:lang w:val="es-ES_tradnl"/>
        </w:rPr>
        <w:t xml:space="preserve">introdujo </w:t>
      </w:r>
      <w:r w:rsidRPr="00AA16E0">
        <w:rPr>
          <w:color w:val="000000" w:themeColor="text1"/>
          <w:lang w:val="es-ES_tradnl"/>
        </w:rPr>
        <w:t xml:space="preserve">cambio </w:t>
      </w:r>
      <w:r w:rsidR="00C521EC" w:rsidRPr="00AA16E0">
        <w:rPr>
          <w:color w:val="000000" w:themeColor="text1"/>
          <w:lang w:val="es-ES_tradnl"/>
        </w:rPr>
        <w:t xml:space="preserve">alguno </w:t>
      </w:r>
      <w:r w:rsidRPr="00AA16E0">
        <w:rPr>
          <w:color w:val="000000" w:themeColor="text1"/>
          <w:lang w:val="es-ES_tradnl"/>
        </w:rPr>
        <w:t>en el cuadro a es</w:t>
      </w:r>
      <w:r w:rsidR="00C521EC" w:rsidRPr="00AA16E0">
        <w:rPr>
          <w:color w:val="000000" w:themeColor="text1"/>
          <w:lang w:val="es-ES_tradnl"/>
        </w:rPr>
        <w:t>t</w:t>
      </w:r>
      <w:r w:rsidRPr="00AA16E0">
        <w:rPr>
          <w:color w:val="000000" w:themeColor="text1"/>
          <w:lang w:val="es-ES_tradnl"/>
        </w:rPr>
        <w:t xml:space="preserve">e respecto.  El Presidente informó al Comité </w:t>
      </w:r>
      <w:r w:rsidR="004E51E2" w:rsidRPr="00AA16E0">
        <w:rPr>
          <w:color w:val="000000" w:themeColor="text1"/>
          <w:lang w:val="es-ES_tradnl"/>
        </w:rPr>
        <w:t xml:space="preserve">de </w:t>
      </w:r>
      <w:r w:rsidRPr="00AA16E0">
        <w:rPr>
          <w:color w:val="000000" w:themeColor="text1"/>
          <w:lang w:val="es-ES_tradnl"/>
        </w:rPr>
        <w:t>que se ha</w:t>
      </w:r>
      <w:r w:rsidR="004E51E2" w:rsidRPr="00AA16E0">
        <w:rPr>
          <w:color w:val="000000" w:themeColor="text1"/>
          <w:lang w:val="es-ES_tradnl"/>
        </w:rPr>
        <w:t xml:space="preserve">bía debatido acerca </w:t>
      </w:r>
      <w:r w:rsidRPr="00AA16E0">
        <w:rPr>
          <w:color w:val="000000" w:themeColor="text1"/>
          <w:lang w:val="es-ES_tradnl"/>
        </w:rPr>
        <w:t>de las nuevas matrices sobre el uso de términos y definiciones</w:t>
      </w:r>
      <w:r w:rsidR="00C521EC" w:rsidRPr="00AA16E0">
        <w:rPr>
          <w:color w:val="000000" w:themeColor="text1"/>
          <w:lang w:val="es-ES_tradnl"/>
        </w:rPr>
        <w:t xml:space="preserve">, las cuales serían distribuidas </w:t>
      </w:r>
      <w:r w:rsidRPr="00AA16E0">
        <w:rPr>
          <w:color w:val="000000" w:themeColor="text1"/>
          <w:lang w:val="es-ES_tradnl"/>
        </w:rPr>
        <w:t xml:space="preserve">a los coordinadores regionales a fin de </w:t>
      </w:r>
      <w:r w:rsidR="00C521EC" w:rsidRPr="00AA16E0">
        <w:rPr>
          <w:color w:val="000000" w:themeColor="text1"/>
          <w:lang w:val="es-ES_tradnl"/>
        </w:rPr>
        <w:t xml:space="preserve">facilitar un análisis </w:t>
      </w:r>
      <w:r w:rsidRPr="00AA16E0">
        <w:rPr>
          <w:color w:val="000000" w:themeColor="text1"/>
          <w:lang w:val="es-ES_tradnl"/>
        </w:rPr>
        <w:t>más en profundidad</w:t>
      </w:r>
      <w:r w:rsidR="00C521EC" w:rsidRPr="00AA16E0">
        <w:rPr>
          <w:color w:val="000000" w:themeColor="text1"/>
          <w:lang w:val="es-ES_tradnl"/>
        </w:rPr>
        <w:t xml:space="preserve"> de esta cuestión</w:t>
      </w:r>
      <w:r w:rsidRPr="00AA16E0">
        <w:rPr>
          <w:color w:val="000000" w:themeColor="text1"/>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810A44">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El Representante de la Asociación Internacional de Radiodifusión (A</w:t>
      </w:r>
      <w:r w:rsidR="00810A44" w:rsidRPr="00AA16E0">
        <w:rPr>
          <w:color w:val="000000" w:themeColor="text1"/>
          <w:lang w:val="es-ES_tradnl"/>
        </w:rPr>
        <w:t>IR</w:t>
      </w:r>
      <w:r w:rsidRPr="00AA16E0">
        <w:rPr>
          <w:color w:val="000000" w:themeColor="text1"/>
          <w:lang w:val="es-ES_tradnl"/>
        </w:rPr>
        <w:t xml:space="preserve">) </w:t>
      </w:r>
      <w:r w:rsidR="00C521EC" w:rsidRPr="00AA16E0">
        <w:rPr>
          <w:color w:val="000000" w:themeColor="text1"/>
          <w:lang w:val="es-ES_tradnl"/>
        </w:rPr>
        <w:t xml:space="preserve">expresó </w:t>
      </w:r>
      <w:r w:rsidRPr="00AA16E0">
        <w:rPr>
          <w:color w:val="000000" w:themeColor="text1"/>
          <w:lang w:val="es-ES_tradnl"/>
        </w:rPr>
        <w:t xml:space="preserve">su satisfacción con los progresos realizados por el Comité en las negociaciones tanto formales como </w:t>
      </w:r>
      <w:r w:rsidR="00C521EC" w:rsidRPr="00AA16E0">
        <w:rPr>
          <w:color w:val="000000" w:themeColor="text1"/>
          <w:lang w:val="es-ES_tradnl"/>
        </w:rPr>
        <w:t xml:space="preserve">informales mantenidas </w:t>
      </w:r>
      <w:r w:rsidR="004E51E2" w:rsidRPr="00AA16E0">
        <w:rPr>
          <w:color w:val="000000" w:themeColor="text1"/>
          <w:lang w:val="es-ES_tradnl"/>
        </w:rPr>
        <w:t xml:space="preserve">durante </w:t>
      </w:r>
      <w:r w:rsidRPr="00AA16E0">
        <w:rPr>
          <w:color w:val="000000" w:themeColor="text1"/>
          <w:lang w:val="es-ES_tradnl"/>
        </w:rPr>
        <w:t xml:space="preserve">la sesión, en concreto a propósito de la elaboración de dos cuadros que la Delegación considera claros y bien diseñados.  Hizo hincapié en la necesidad de actualizar la Convención de Roma </w:t>
      </w:r>
      <w:r w:rsidR="007F262D" w:rsidRPr="00AA16E0">
        <w:rPr>
          <w:color w:val="000000" w:themeColor="text1"/>
          <w:lang w:val="es-ES_tradnl"/>
        </w:rPr>
        <w:t>sobre la protección de los artistas intérpretes o ejecutantes, los productores de fonogramas y los organismos de radiodifusión (</w:t>
      </w:r>
      <w:r w:rsidR="00015956" w:rsidRPr="00AA16E0">
        <w:rPr>
          <w:color w:val="000000" w:themeColor="text1"/>
          <w:lang w:val="es-ES_tradnl"/>
        </w:rPr>
        <w:t>“</w:t>
      </w:r>
      <w:r w:rsidR="007F262D" w:rsidRPr="00AA16E0">
        <w:rPr>
          <w:color w:val="000000" w:themeColor="text1"/>
          <w:lang w:val="es-ES_tradnl"/>
        </w:rPr>
        <w:t>la Convención de Roma</w:t>
      </w:r>
      <w:r w:rsidR="00015956" w:rsidRPr="00AA16E0">
        <w:rPr>
          <w:color w:val="000000" w:themeColor="text1"/>
          <w:lang w:val="es-ES_tradnl"/>
        </w:rPr>
        <w:t>”</w:t>
      </w:r>
      <w:r w:rsidR="007F262D" w:rsidRPr="00AA16E0">
        <w:rPr>
          <w:color w:val="000000" w:themeColor="text1"/>
          <w:lang w:val="es-ES_tradnl"/>
        </w:rPr>
        <w:t xml:space="preserve">) </w:t>
      </w:r>
      <w:r w:rsidRPr="00AA16E0">
        <w:rPr>
          <w:color w:val="000000" w:themeColor="text1"/>
          <w:lang w:val="es-ES_tradnl"/>
        </w:rPr>
        <w:t>para un país como el Brasil, en el que acontecimientos como la Copa Mundial</w:t>
      </w:r>
      <w:r w:rsidR="004E51E2" w:rsidRPr="00AA16E0">
        <w:rPr>
          <w:color w:val="000000" w:themeColor="text1"/>
          <w:lang w:val="es-ES_tradnl"/>
        </w:rPr>
        <w:t xml:space="preserve"> de la FIFA </w:t>
      </w:r>
      <w:r w:rsidRPr="00AA16E0">
        <w:rPr>
          <w:color w:val="000000" w:themeColor="text1"/>
          <w:lang w:val="es-ES_tradnl"/>
        </w:rPr>
        <w:t xml:space="preserve">o los Juegos Olímpicos constituyen un objetivo </w:t>
      </w:r>
      <w:r w:rsidR="007F7397" w:rsidRPr="00AA16E0">
        <w:rPr>
          <w:color w:val="000000" w:themeColor="text1"/>
          <w:lang w:val="es-ES_tradnl"/>
        </w:rPr>
        <w:t xml:space="preserve">especialmente </w:t>
      </w:r>
      <w:r w:rsidR="004E51E2" w:rsidRPr="00AA16E0">
        <w:rPr>
          <w:color w:val="000000" w:themeColor="text1"/>
          <w:lang w:val="es-ES_tradnl"/>
        </w:rPr>
        <w:t xml:space="preserve">apetitoso </w:t>
      </w:r>
      <w:r w:rsidRPr="00AA16E0">
        <w:rPr>
          <w:color w:val="000000" w:themeColor="text1"/>
          <w:lang w:val="es-ES_tradnl"/>
        </w:rPr>
        <w:t xml:space="preserve">para </w:t>
      </w:r>
      <w:r w:rsidR="004E51E2" w:rsidRPr="00AA16E0">
        <w:rPr>
          <w:color w:val="000000" w:themeColor="text1"/>
          <w:lang w:val="es-ES_tradnl"/>
        </w:rPr>
        <w:t xml:space="preserve">los </w:t>
      </w:r>
      <w:r w:rsidRPr="00AA16E0">
        <w:rPr>
          <w:color w:val="000000" w:themeColor="text1"/>
          <w:lang w:val="es-ES_tradnl"/>
        </w:rPr>
        <w:t xml:space="preserve">actos de piratería e indicó que los debates están </w:t>
      </w:r>
      <w:r w:rsidR="007F7397" w:rsidRPr="00AA16E0">
        <w:rPr>
          <w:color w:val="000000" w:themeColor="text1"/>
          <w:lang w:val="es-ES_tradnl"/>
        </w:rPr>
        <w:t xml:space="preserve">lo </w:t>
      </w:r>
      <w:r w:rsidRPr="00AA16E0">
        <w:rPr>
          <w:color w:val="000000" w:themeColor="text1"/>
          <w:lang w:val="es-ES_tradnl"/>
        </w:rPr>
        <w:t xml:space="preserve">suficientemente avanzados como para celebrar una conferencia diplomática.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 xml:space="preserve">El Representante de </w:t>
      </w:r>
      <w:proofErr w:type="spellStart"/>
      <w:r w:rsidRPr="00AA16E0">
        <w:rPr>
          <w:i/>
          <w:lang w:val="es-ES_tradnl"/>
        </w:rPr>
        <w:t>Trans</w:t>
      </w:r>
      <w:proofErr w:type="spellEnd"/>
      <w:r w:rsidR="00A105C2" w:rsidRPr="00AA16E0">
        <w:rPr>
          <w:i/>
          <w:lang w:val="es-ES_tradnl"/>
        </w:rPr>
        <w:t xml:space="preserve"> </w:t>
      </w:r>
      <w:proofErr w:type="spellStart"/>
      <w:r w:rsidR="00A105C2" w:rsidRPr="00AA16E0">
        <w:rPr>
          <w:i/>
          <w:lang w:val="es-ES_tradnl"/>
        </w:rPr>
        <w:t>A</w:t>
      </w:r>
      <w:r w:rsidRPr="00AA16E0">
        <w:rPr>
          <w:i/>
          <w:lang w:val="es-ES_tradnl"/>
        </w:rPr>
        <w:t>tlantic</w:t>
      </w:r>
      <w:proofErr w:type="spellEnd"/>
      <w:r w:rsidRPr="00AA16E0">
        <w:rPr>
          <w:i/>
          <w:lang w:val="es-ES_tradnl"/>
        </w:rPr>
        <w:t xml:space="preserve"> </w:t>
      </w:r>
      <w:proofErr w:type="spellStart"/>
      <w:r w:rsidRPr="00AA16E0">
        <w:rPr>
          <w:i/>
          <w:lang w:val="es-ES_tradnl"/>
        </w:rPr>
        <w:t>Consumer</w:t>
      </w:r>
      <w:proofErr w:type="spellEnd"/>
      <w:r w:rsidRPr="00AA16E0">
        <w:rPr>
          <w:i/>
          <w:lang w:val="es-ES_tradnl"/>
        </w:rPr>
        <w:t xml:space="preserve"> Dialogue</w:t>
      </w:r>
      <w:r w:rsidRPr="00AA16E0">
        <w:rPr>
          <w:lang w:val="es-ES_tradnl"/>
        </w:rPr>
        <w:t xml:space="preserve"> (TACD) dijo que</w:t>
      </w:r>
      <w:r w:rsidR="00355313" w:rsidRPr="00AA16E0">
        <w:rPr>
          <w:lang w:val="es-ES_tradnl"/>
        </w:rPr>
        <w:t>,</w:t>
      </w:r>
      <w:r w:rsidRPr="00AA16E0">
        <w:rPr>
          <w:lang w:val="es-ES_tradnl"/>
        </w:rPr>
        <w:t xml:space="preserve"> en su opinión</w:t>
      </w:r>
      <w:r w:rsidR="00355313" w:rsidRPr="00AA16E0">
        <w:rPr>
          <w:lang w:val="es-ES_tradnl"/>
        </w:rPr>
        <w:t>,</w:t>
      </w:r>
      <w:r w:rsidRPr="00AA16E0">
        <w:rPr>
          <w:lang w:val="es-ES_tradnl"/>
        </w:rPr>
        <w:t xml:space="preserve"> los consumidores no </w:t>
      </w:r>
      <w:r w:rsidR="00355313" w:rsidRPr="00AA16E0">
        <w:rPr>
          <w:lang w:val="es-ES_tradnl"/>
        </w:rPr>
        <w:t xml:space="preserve">desean ver obstaculizado </w:t>
      </w:r>
      <w:r w:rsidR="00C521EC" w:rsidRPr="00AA16E0">
        <w:rPr>
          <w:lang w:val="es-ES_tradnl"/>
        </w:rPr>
        <w:t xml:space="preserve">su </w:t>
      </w:r>
      <w:r w:rsidR="00355313" w:rsidRPr="00AA16E0">
        <w:rPr>
          <w:lang w:val="es-ES_tradnl"/>
        </w:rPr>
        <w:t xml:space="preserve">acceso a la información, las noticias y los conocimientos con nuevas trabas, </w:t>
      </w:r>
      <w:r w:rsidRPr="00AA16E0">
        <w:rPr>
          <w:lang w:val="es-ES_tradnl"/>
        </w:rPr>
        <w:t xml:space="preserve">barreras </w:t>
      </w:r>
      <w:r w:rsidR="00355313" w:rsidRPr="00AA16E0">
        <w:rPr>
          <w:lang w:val="es-ES_tradnl"/>
        </w:rPr>
        <w:t xml:space="preserve">o </w:t>
      </w:r>
      <w:r w:rsidRPr="00AA16E0">
        <w:rPr>
          <w:lang w:val="es-ES_tradnl"/>
        </w:rPr>
        <w:t xml:space="preserve">costos.  Señaló que los esfuerzos realizados en aras de </w:t>
      </w:r>
      <w:r w:rsidR="007F7397" w:rsidRPr="00AA16E0">
        <w:rPr>
          <w:lang w:val="es-ES_tradnl"/>
        </w:rPr>
        <w:t xml:space="preserve">la formulación de </w:t>
      </w:r>
      <w:r w:rsidRPr="00AA16E0">
        <w:rPr>
          <w:lang w:val="es-ES_tradnl"/>
        </w:rPr>
        <w:t xml:space="preserve">un tratado de radiodifusión vinculante contrastan con la </w:t>
      </w:r>
      <w:r w:rsidR="007F7397" w:rsidRPr="00AA16E0">
        <w:rPr>
          <w:lang w:val="es-ES_tradnl"/>
        </w:rPr>
        <w:t xml:space="preserve">dura resistencia que </w:t>
      </w:r>
      <w:r w:rsidRPr="00AA16E0">
        <w:rPr>
          <w:lang w:val="es-ES_tradnl"/>
        </w:rPr>
        <w:t xml:space="preserve">algunos Estados miembros </w:t>
      </w:r>
      <w:r w:rsidR="007F7397" w:rsidRPr="00AA16E0">
        <w:rPr>
          <w:lang w:val="es-ES_tradnl"/>
        </w:rPr>
        <w:t xml:space="preserve">oponen </w:t>
      </w:r>
      <w:r w:rsidR="006A78FF" w:rsidRPr="00AA16E0">
        <w:rPr>
          <w:lang w:val="es-ES_tradnl"/>
        </w:rPr>
        <w:t xml:space="preserve">a la hora de </w:t>
      </w:r>
      <w:r w:rsidRPr="00AA16E0">
        <w:rPr>
          <w:lang w:val="es-ES_tradnl"/>
        </w:rPr>
        <w:t xml:space="preserve">debatir nuevas normas globales que faciliten </w:t>
      </w:r>
      <w:r w:rsidR="00355313" w:rsidRPr="00AA16E0">
        <w:rPr>
          <w:lang w:val="es-ES_tradnl"/>
        </w:rPr>
        <w:t xml:space="preserve">la función </w:t>
      </w:r>
      <w:r w:rsidRPr="00AA16E0">
        <w:rPr>
          <w:lang w:val="es-ES_tradnl"/>
        </w:rPr>
        <w:t>científic</w:t>
      </w:r>
      <w:r w:rsidR="00355313" w:rsidRPr="00AA16E0">
        <w:rPr>
          <w:lang w:val="es-ES_tradnl"/>
        </w:rPr>
        <w:t>a</w:t>
      </w:r>
      <w:r w:rsidRPr="00AA16E0">
        <w:rPr>
          <w:lang w:val="es-ES_tradnl"/>
        </w:rPr>
        <w:t xml:space="preserve"> </w:t>
      </w:r>
      <w:r w:rsidR="006A78FF" w:rsidRPr="00AA16E0">
        <w:rPr>
          <w:lang w:val="es-ES_tradnl"/>
        </w:rPr>
        <w:t xml:space="preserve">tanto de </w:t>
      </w:r>
      <w:r w:rsidRPr="00AA16E0">
        <w:rPr>
          <w:lang w:val="es-ES_tradnl"/>
        </w:rPr>
        <w:t xml:space="preserve">bibliotecas </w:t>
      </w:r>
      <w:r w:rsidR="006A78FF" w:rsidRPr="00AA16E0">
        <w:rPr>
          <w:lang w:val="es-ES_tradnl"/>
        </w:rPr>
        <w:t xml:space="preserve">como de </w:t>
      </w:r>
      <w:r w:rsidRPr="00AA16E0">
        <w:rPr>
          <w:lang w:val="es-ES_tradnl"/>
        </w:rPr>
        <w:t xml:space="preserve">archivos.  El Representante advirtió al Comité del impacto negativo </w:t>
      </w:r>
      <w:r w:rsidR="006A78FF" w:rsidRPr="00AA16E0">
        <w:rPr>
          <w:lang w:val="es-ES_tradnl"/>
        </w:rPr>
        <w:t xml:space="preserve">que </w:t>
      </w:r>
      <w:r w:rsidRPr="00AA16E0">
        <w:rPr>
          <w:lang w:val="es-ES_tradnl"/>
        </w:rPr>
        <w:t xml:space="preserve">sobre el libre flujo de </w:t>
      </w:r>
      <w:r w:rsidR="00355313" w:rsidRPr="00AA16E0">
        <w:rPr>
          <w:lang w:val="es-ES_tradnl"/>
        </w:rPr>
        <w:t xml:space="preserve">la </w:t>
      </w:r>
      <w:r w:rsidRPr="00AA16E0">
        <w:rPr>
          <w:lang w:val="es-ES_tradnl"/>
        </w:rPr>
        <w:t xml:space="preserve">información y </w:t>
      </w:r>
      <w:r w:rsidR="006A78FF" w:rsidRPr="00AA16E0">
        <w:rPr>
          <w:lang w:val="es-ES_tradnl"/>
        </w:rPr>
        <w:t xml:space="preserve">de </w:t>
      </w:r>
      <w:r w:rsidR="00355313" w:rsidRPr="00AA16E0">
        <w:rPr>
          <w:lang w:val="es-ES_tradnl"/>
        </w:rPr>
        <w:t xml:space="preserve">la </w:t>
      </w:r>
      <w:r w:rsidRPr="00AA16E0">
        <w:rPr>
          <w:lang w:val="es-ES_tradnl"/>
        </w:rPr>
        <w:t xml:space="preserve">cultura </w:t>
      </w:r>
      <w:r w:rsidR="006A78FF" w:rsidRPr="00AA16E0">
        <w:rPr>
          <w:lang w:val="es-ES_tradnl"/>
        </w:rPr>
        <w:t xml:space="preserve">tendría la creación de </w:t>
      </w:r>
      <w:r w:rsidRPr="00AA16E0">
        <w:rPr>
          <w:lang w:val="es-ES_tradnl"/>
        </w:rPr>
        <w:t xml:space="preserve">un instrumento vinculante que proteja las señales de radiodifusión sin establecer de antemano excepciones y limitaciones muy claras a esas normas. </w:t>
      </w:r>
      <w:r w:rsidR="000435FD" w:rsidRPr="00AA16E0">
        <w:rPr>
          <w:lang w:val="es-ES_tradnl"/>
        </w:rPr>
        <w:t xml:space="preserve"> </w:t>
      </w:r>
      <w:r w:rsidRPr="00AA16E0">
        <w:rPr>
          <w:lang w:val="es-ES_tradnl"/>
        </w:rPr>
        <w:t>Un tratado dar</w:t>
      </w:r>
      <w:r w:rsidR="006A78FF" w:rsidRPr="00AA16E0">
        <w:rPr>
          <w:lang w:val="es-ES_tradnl"/>
        </w:rPr>
        <w:t>ía</w:t>
      </w:r>
      <w:r w:rsidRPr="00AA16E0">
        <w:rPr>
          <w:lang w:val="es-ES_tradnl"/>
        </w:rPr>
        <w:t xml:space="preserve"> lugar a una multiplicidad de derechos solapados </w:t>
      </w:r>
      <w:r w:rsidR="00355313" w:rsidRPr="00AA16E0">
        <w:rPr>
          <w:lang w:val="es-ES_tradnl"/>
        </w:rPr>
        <w:t xml:space="preserve">sobre el </w:t>
      </w:r>
      <w:r w:rsidRPr="00AA16E0">
        <w:rPr>
          <w:lang w:val="es-ES_tradnl"/>
        </w:rPr>
        <w:t xml:space="preserve">contenido entre no creadores y creadores, y la protección de los derechos post-fijación podría inhibir el uso de información en </w:t>
      </w:r>
      <w:r w:rsidR="00866517" w:rsidRPr="00AA16E0">
        <w:rPr>
          <w:lang w:val="es-ES_tradnl"/>
        </w:rPr>
        <w:t>línea</w:t>
      </w:r>
      <w:r w:rsidRPr="00AA16E0">
        <w:rPr>
          <w:lang w:val="es-ES_tradnl"/>
        </w:rPr>
        <w:t>.  Por lo tanto, hay que definir con precisión el alcance de los derechos y expertos independientes deberían evaluar previamente el impacto social de los derechos</w:t>
      </w:r>
      <w:r w:rsidR="00866517" w:rsidRPr="00AA16E0">
        <w:rPr>
          <w:lang w:val="es-ES_tradnl"/>
        </w:rPr>
        <w:t xml:space="preserve"> de nueva creación</w:t>
      </w:r>
      <w:r w:rsidRPr="00AA16E0">
        <w:rPr>
          <w:lang w:val="es-ES_tradnl"/>
        </w:rPr>
        <w:t xml:space="preserve">.  </w:t>
      </w:r>
    </w:p>
    <w:p w:rsidR="00E91E50" w:rsidRPr="00AA16E0" w:rsidRDefault="00E91E50" w:rsidP="00E91E50">
      <w:pPr>
        <w:pStyle w:val="ListParagraph"/>
        <w:rPr>
          <w:color w:val="000000" w:themeColor="text1"/>
          <w:lang w:val="es-ES_tradnl"/>
        </w:rPr>
      </w:pPr>
    </w:p>
    <w:p w:rsidR="00E91E50" w:rsidRPr="00AA16E0" w:rsidRDefault="00E91E50" w:rsidP="000435FD">
      <w:pPr>
        <w:pStyle w:val="ListParagraph"/>
        <w:numPr>
          <w:ilvl w:val="0"/>
          <w:numId w:val="10"/>
        </w:numPr>
        <w:ind w:left="0" w:firstLine="0"/>
        <w:contextualSpacing w:val="0"/>
        <w:rPr>
          <w:color w:val="000000" w:themeColor="text1"/>
          <w:lang w:val="es-ES_tradnl"/>
        </w:rPr>
      </w:pPr>
      <w:r w:rsidRPr="00AA16E0">
        <w:rPr>
          <w:lang w:val="es-ES_tradnl"/>
        </w:rPr>
        <w:t xml:space="preserve">El Representante de </w:t>
      </w:r>
      <w:r w:rsidR="0091446C" w:rsidRPr="00AA16E0">
        <w:rPr>
          <w:lang w:val="es-ES_tradnl"/>
        </w:rPr>
        <w:t xml:space="preserve">la </w:t>
      </w:r>
      <w:proofErr w:type="spellStart"/>
      <w:r w:rsidRPr="00AA16E0">
        <w:rPr>
          <w:i/>
          <w:lang w:val="es-ES_tradnl"/>
        </w:rPr>
        <w:t>Japan</w:t>
      </w:r>
      <w:proofErr w:type="spellEnd"/>
      <w:r w:rsidRPr="00AA16E0">
        <w:rPr>
          <w:i/>
          <w:lang w:val="es-ES_tradnl"/>
        </w:rPr>
        <w:t xml:space="preserve"> </w:t>
      </w:r>
      <w:proofErr w:type="spellStart"/>
      <w:r w:rsidRPr="00AA16E0">
        <w:rPr>
          <w:i/>
          <w:lang w:val="es-ES_tradnl"/>
        </w:rPr>
        <w:t>Commercial</w:t>
      </w:r>
      <w:proofErr w:type="spellEnd"/>
      <w:r w:rsidRPr="00AA16E0">
        <w:rPr>
          <w:i/>
          <w:lang w:val="es-ES_tradnl"/>
        </w:rPr>
        <w:t xml:space="preserve"> </w:t>
      </w:r>
      <w:proofErr w:type="spellStart"/>
      <w:r w:rsidRPr="00AA16E0">
        <w:rPr>
          <w:i/>
          <w:lang w:val="es-ES_tradnl"/>
        </w:rPr>
        <w:t>Broadcasters</w:t>
      </w:r>
      <w:proofErr w:type="spellEnd"/>
      <w:r w:rsidRPr="00AA16E0">
        <w:rPr>
          <w:i/>
          <w:lang w:val="es-ES_tradnl"/>
        </w:rPr>
        <w:t xml:space="preserve"> </w:t>
      </w:r>
      <w:proofErr w:type="spellStart"/>
      <w:r w:rsidRPr="00AA16E0">
        <w:rPr>
          <w:i/>
          <w:lang w:val="es-ES_tradnl"/>
        </w:rPr>
        <w:t>Association</w:t>
      </w:r>
      <w:proofErr w:type="spellEnd"/>
      <w:r w:rsidRPr="00AA16E0">
        <w:rPr>
          <w:i/>
          <w:lang w:val="es-ES_tradnl"/>
        </w:rPr>
        <w:t xml:space="preserve"> </w:t>
      </w:r>
      <w:r w:rsidRPr="00AA16E0">
        <w:rPr>
          <w:lang w:val="es-ES_tradnl"/>
        </w:rPr>
        <w:t xml:space="preserve">(JBA) reiteró su apoyo a la propuesta </w:t>
      </w:r>
      <w:r w:rsidR="0091446C" w:rsidRPr="00AA16E0">
        <w:rPr>
          <w:lang w:val="es-ES_tradnl"/>
        </w:rPr>
        <w:t xml:space="preserve">presentada </w:t>
      </w:r>
      <w:r w:rsidRPr="00AA16E0">
        <w:rPr>
          <w:lang w:val="es-ES_tradnl"/>
        </w:rPr>
        <w:t xml:space="preserve">por la Delegación del Japón en el </w:t>
      </w:r>
      <w:r w:rsidR="000435FD" w:rsidRPr="00AA16E0">
        <w:rPr>
          <w:lang w:val="es-ES_tradnl"/>
        </w:rPr>
        <w:t>artículo </w:t>
      </w:r>
      <w:r w:rsidR="00541AA3" w:rsidRPr="00AA16E0">
        <w:rPr>
          <w:lang w:val="es-ES_tradnl"/>
        </w:rPr>
        <w:t>6</w:t>
      </w:r>
      <w:r w:rsidRPr="00AA16E0">
        <w:rPr>
          <w:i/>
          <w:iCs/>
          <w:lang w:val="es-ES_tradnl"/>
        </w:rPr>
        <w:t>bis</w:t>
      </w:r>
      <w:r w:rsidRPr="00AA16E0">
        <w:rPr>
          <w:lang w:val="es-ES_tradnl"/>
        </w:rPr>
        <w:t xml:space="preserve"> del anexo </w:t>
      </w:r>
      <w:r w:rsidR="0091446C" w:rsidRPr="00AA16E0">
        <w:rPr>
          <w:lang w:val="es-ES_tradnl"/>
        </w:rPr>
        <w:t xml:space="preserve">al </w:t>
      </w:r>
      <w:r w:rsidR="000435FD" w:rsidRPr="00AA16E0">
        <w:rPr>
          <w:lang w:val="es-ES_tradnl"/>
        </w:rPr>
        <w:t>documento SCCR/27/2 </w:t>
      </w:r>
      <w:r w:rsidRPr="00AA16E0">
        <w:rPr>
          <w:lang w:val="es-ES_tradnl"/>
        </w:rPr>
        <w:t>R</w:t>
      </w:r>
      <w:r w:rsidR="000435FD" w:rsidRPr="00AA16E0">
        <w:rPr>
          <w:lang w:val="es-ES_tradnl"/>
        </w:rPr>
        <w:t>EV</w:t>
      </w:r>
      <w:r w:rsidRPr="00AA16E0">
        <w:rPr>
          <w:lang w:val="es-ES_tradnl"/>
        </w:rPr>
        <w:t xml:space="preserve">.  Destacó que los derechos post-fijación son </w:t>
      </w:r>
      <w:r w:rsidR="006A78FF" w:rsidRPr="00AA16E0">
        <w:rPr>
          <w:lang w:val="es-ES_tradnl"/>
        </w:rPr>
        <w:t xml:space="preserve">fundamentales </w:t>
      </w:r>
      <w:r w:rsidRPr="00AA16E0">
        <w:rPr>
          <w:lang w:val="es-ES_tradnl"/>
        </w:rPr>
        <w:t xml:space="preserve">para proteger a los organismos de radiodifusión de la piratería en </w:t>
      </w:r>
      <w:r w:rsidR="00866517" w:rsidRPr="00AA16E0">
        <w:rPr>
          <w:lang w:val="es-ES_tradnl"/>
        </w:rPr>
        <w:t xml:space="preserve">Internet </w:t>
      </w:r>
      <w:r w:rsidRPr="00AA16E0">
        <w:rPr>
          <w:lang w:val="es-ES_tradnl"/>
        </w:rPr>
        <w:t xml:space="preserve">y que es necesario alcanzar un compromiso para superar las diferencias de puntos de vista </w:t>
      </w:r>
      <w:r w:rsidR="00866517" w:rsidRPr="00AA16E0">
        <w:rPr>
          <w:lang w:val="es-ES_tradnl"/>
        </w:rPr>
        <w:t xml:space="preserve">que </w:t>
      </w:r>
      <w:r w:rsidRPr="00AA16E0">
        <w:rPr>
          <w:lang w:val="es-ES_tradnl"/>
        </w:rPr>
        <w:t xml:space="preserve">las delegaciones </w:t>
      </w:r>
      <w:r w:rsidR="00866517" w:rsidRPr="00AA16E0">
        <w:rPr>
          <w:lang w:val="es-ES_tradnl"/>
        </w:rPr>
        <w:t xml:space="preserve">mantienen </w:t>
      </w:r>
      <w:r w:rsidRPr="00AA16E0">
        <w:rPr>
          <w:lang w:val="es-ES_tradnl"/>
        </w:rPr>
        <w:t>sobre esta cuestión.  A este respecto, la propuesta presentada por la Delegación del Japón en la vigésima séptima sesión del SCCR</w:t>
      </w:r>
      <w:r w:rsidR="00866517" w:rsidRPr="00AA16E0">
        <w:rPr>
          <w:lang w:val="es-ES_tradnl"/>
        </w:rPr>
        <w:t>,</w:t>
      </w:r>
      <w:r w:rsidRPr="00AA16E0">
        <w:rPr>
          <w:lang w:val="es-ES_tradnl"/>
        </w:rPr>
        <w:t xml:space="preserve"> consistente en hacer </w:t>
      </w:r>
      <w:r w:rsidR="006A78FF" w:rsidRPr="00AA16E0">
        <w:rPr>
          <w:lang w:val="es-ES_tradnl"/>
        </w:rPr>
        <w:t xml:space="preserve">que </w:t>
      </w:r>
      <w:r w:rsidRPr="00AA16E0">
        <w:rPr>
          <w:lang w:val="es-ES_tradnl"/>
        </w:rPr>
        <w:t>determinados derechos</w:t>
      </w:r>
      <w:r w:rsidR="006A78FF" w:rsidRPr="00AA16E0">
        <w:rPr>
          <w:lang w:val="es-ES_tradnl"/>
        </w:rPr>
        <w:t xml:space="preserve"> sean opcionales</w:t>
      </w:r>
      <w:r w:rsidR="00866517" w:rsidRPr="00AA16E0">
        <w:rPr>
          <w:lang w:val="es-ES_tradnl"/>
        </w:rPr>
        <w:t>,</w:t>
      </w:r>
      <w:r w:rsidRPr="00AA16E0">
        <w:rPr>
          <w:lang w:val="es-ES_tradnl"/>
        </w:rPr>
        <w:t xml:space="preserve"> podría </w:t>
      </w:r>
      <w:r w:rsidR="006A78FF" w:rsidRPr="00AA16E0">
        <w:rPr>
          <w:lang w:val="es-ES_tradnl"/>
        </w:rPr>
        <w:t xml:space="preserve">constituir </w:t>
      </w:r>
      <w:r w:rsidRPr="00AA16E0">
        <w:rPr>
          <w:lang w:val="es-ES_tradnl"/>
        </w:rPr>
        <w:t xml:space="preserve">una solución válida.  </w:t>
      </w:r>
    </w:p>
    <w:p w:rsidR="00E91E50" w:rsidRPr="00AA16E0" w:rsidRDefault="00E91E50" w:rsidP="00E91E50">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Representante de </w:t>
      </w:r>
      <w:proofErr w:type="spellStart"/>
      <w:r w:rsidRPr="00AA16E0">
        <w:rPr>
          <w:i/>
          <w:color w:val="000000" w:themeColor="text1"/>
          <w:szCs w:val="22"/>
          <w:lang w:val="es-ES_tradnl"/>
        </w:rPr>
        <w:t>Knowledge</w:t>
      </w:r>
      <w:proofErr w:type="spellEnd"/>
      <w:r w:rsidRPr="00AA16E0">
        <w:rPr>
          <w:i/>
          <w:color w:val="000000" w:themeColor="text1"/>
          <w:szCs w:val="22"/>
          <w:lang w:val="es-ES_tradnl"/>
        </w:rPr>
        <w:t xml:space="preserve"> </w:t>
      </w:r>
      <w:proofErr w:type="spellStart"/>
      <w:r w:rsidRPr="00AA16E0">
        <w:rPr>
          <w:i/>
          <w:color w:val="000000" w:themeColor="text1"/>
          <w:szCs w:val="22"/>
          <w:lang w:val="es-ES_tradnl"/>
        </w:rPr>
        <w:t>Ecology</w:t>
      </w:r>
      <w:proofErr w:type="spellEnd"/>
      <w:r w:rsidRPr="00AA16E0">
        <w:rPr>
          <w:i/>
          <w:color w:val="000000" w:themeColor="text1"/>
          <w:szCs w:val="22"/>
          <w:lang w:val="es-ES_tradnl"/>
        </w:rPr>
        <w:t xml:space="preserve"> International, Inc.</w:t>
      </w:r>
      <w:r w:rsidRPr="00AA16E0">
        <w:rPr>
          <w:color w:val="000000" w:themeColor="text1"/>
          <w:szCs w:val="22"/>
          <w:lang w:val="es-ES_tradnl"/>
        </w:rPr>
        <w:t xml:space="preserve"> (KEI) dijo que considera que los defensores de un tratado sobre la protección de los organismos de radiodifusión no han presentado pruebas suficientes que </w:t>
      </w:r>
      <w:r w:rsidR="006A78FF" w:rsidRPr="00AA16E0">
        <w:rPr>
          <w:color w:val="000000" w:themeColor="text1"/>
          <w:szCs w:val="22"/>
          <w:lang w:val="es-ES_tradnl"/>
        </w:rPr>
        <w:t xml:space="preserve">avalen la necesidad de </w:t>
      </w:r>
      <w:r w:rsidRPr="00AA16E0">
        <w:rPr>
          <w:color w:val="000000" w:themeColor="text1"/>
          <w:szCs w:val="22"/>
          <w:lang w:val="es-ES_tradnl"/>
        </w:rPr>
        <w:t xml:space="preserve">contar con derechos más exclusivos para luchar contra la piratería.  </w:t>
      </w:r>
      <w:r w:rsidR="00866517" w:rsidRPr="00AA16E0">
        <w:rPr>
          <w:color w:val="000000" w:themeColor="text1"/>
          <w:szCs w:val="22"/>
          <w:lang w:val="es-ES_tradnl"/>
        </w:rPr>
        <w:t xml:space="preserve">Señaló </w:t>
      </w:r>
      <w:r w:rsidRPr="00AA16E0">
        <w:rPr>
          <w:color w:val="000000" w:themeColor="text1"/>
          <w:szCs w:val="22"/>
          <w:lang w:val="es-ES_tradnl"/>
        </w:rPr>
        <w:t xml:space="preserve">que algunos organismos de radiodifusión están pidiendo que se añada </w:t>
      </w:r>
      <w:r w:rsidR="00866517" w:rsidRPr="00AA16E0">
        <w:rPr>
          <w:color w:val="000000" w:themeColor="text1"/>
          <w:szCs w:val="22"/>
          <w:lang w:val="es-ES_tradnl"/>
        </w:rPr>
        <w:t xml:space="preserve">una nueva capa de </w:t>
      </w:r>
      <w:r w:rsidRPr="00AA16E0">
        <w:rPr>
          <w:lang w:val="es-ES_tradnl"/>
        </w:rPr>
        <w:t xml:space="preserve">derechos post-fijación con respecto a contenido que no crean, licencian ni poseen.  Sobre esa base, cualquier tratado debería </w:t>
      </w:r>
      <w:r w:rsidR="006A78FF" w:rsidRPr="00AA16E0">
        <w:rPr>
          <w:lang w:val="es-ES_tradnl"/>
        </w:rPr>
        <w:t xml:space="preserve">tener un carácter </w:t>
      </w:r>
      <w:r w:rsidRPr="00AA16E0">
        <w:rPr>
          <w:lang w:val="es-ES_tradnl"/>
        </w:rPr>
        <w:t>más restrictiv</w:t>
      </w:r>
      <w:r w:rsidR="006A78FF" w:rsidRPr="00AA16E0">
        <w:rPr>
          <w:lang w:val="es-ES_tradnl"/>
        </w:rPr>
        <w:t>o</w:t>
      </w:r>
      <w:r w:rsidRPr="00AA16E0">
        <w:rPr>
          <w:lang w:val="es-ES_tradnl"/>
        </w:rPr>
        <w:t xml:space="preserve"> y limitarse a la concesión de un único derecho que se corresponda </w:t>
      </w:r>
      <w:r w:rsidR="00B23E79" w:rsidRPr="00AA16E0">
        <w:rPr>
          <w:lang w:val="es-ES_tradnl"/>
        </w:rPr>
        <w:t>con la necesidad principal de lo</w:t>
      </w:r>
      <w:r w:rsidRPr="00AA16E0">
        <w:rPr>
          <w:lang w:val="es-ES_tradnl"/>
        </w:rPr>
        <w:t xml:space="preserve">s </w:t>
      </w:r>
      <w:r w:rsidR="00B23E79" w:rsidRPr="00AA16E0">
        <w:rPr>
          <w:lang w:val="es-ES_tradnl"/>
        </w:rPr>
        <w:t xml:space="preserve">organismos </w:t>
      </w:r>
      <w:r w:rsidRPr="00AA16E0">
        <w:rPr>
          <w:lang w:val="es-ES_tradnl"/>
        </w:rPr>
        <w:t>de radiodifusión</w:t>
      </w:r>
      <w:r w:rsidR="00866517" w:rsidRPr="00AA16E0">
        <w:rPr>
          <w:lang w:val="es-ES_tradnl"/>
        </w:rPr>
        <w:t xml:space="preserve">, </w:t>
      </w:r>
      <w:r w:rsidR="006A78FF" w:rsidRPr="00AA16E0">
        <w:rPr>
          <w:lang w:val="es-ES_tradnl"/>
        </w:rPr>
        <w:t xml:space="preserve">esto es, </w:t>
      </w:r>
      <w:r w:rsidR="00866517" w:rsidRPr="00AA16E0">
        <w:rPr>
          <w:lang w:val="es-ES_tradnl"/>
        </w:rPr>
        <w:t>la</w:t>
      </w:r>
      <w:r w:rsidRPr="00AA16E0">
        <w:rPr>
          <w:lang w:val="es-ES_tradnl"/>
        </w:rPr>
        <w:t xml:space="preserve"> de contar con protección frente a la piratería de las señales.  Este derecho debería autorizar la transmisión simultánea o casi simultánea de una señal al público.  El Comité no debe </w:t>
      </w:r>
      <w:r w:rsidR="00866517" w:rsidRPr="00AA16E0">
        <w:rPr>
          <w:lang w:val="es-ES_tradnl"/>
        </w:rPr>
        <w:t xml:space="preserve">examinar </w:t>
      </w:r>
      <w:r w:rsidRPr="00AA16E0">
        <w:rPr>
          <w:lang w:val="es-ES_tradnl"/>
        </w:rPr>
        <w:t xml:space="preserve">las transmisiones </w:t>
      </w:r>
      <w:r w:rsidR="00866517" w:rsidRPr="00AA16E0">
        <w:rPr>
          <w:lang w:val="es-ES_tradnl"/>
        </w:rPr>
        <w:t xml:space="preserve">por </w:t>
      </w:r>
      <w:r w:rsidRPr="00AA16E0">
        <w:rPr>
          <w:lang w:val="es-ES_tradnl"/>
        </w:rPr>
        <w:t>Internet en este momento</w:t>
      </w:r>
      <w:r w:rsidR="00866517" w:rsidRPr="00AA16E0">
        <w:rPr>
          <w:lang w:val="es-ES_tradnl"/>
        </w:rPr>
        <w:t xml:space="preserve">, </w:t>
      </w:r>
      <w:r w:rsidR="006A78FF" w:rsidRPr="00AA16E0">
        <w:rPr>
          <w:lang w:val="es-ES_tradnl"/>
        </w:rPr>
        <w:t xml:space="preserve">ya que </w:t>
      </w:r>
      <w:r w:rsidRPr="00AA16E0">
        <w:rPr>
          <w:lang w:val="es-ES_tradnl"/>
        </w:rPr>
        <w:t>añadir una nueva capa de derechos a los contenidos en Internet sería incoherente con su mandato de limitar la protección a la señal de los organismos de radiodifusión y con la legislación en vigor de la mayoría de los países</w:t>
      </w:r>
      <w:r w:rsidR="006A78FF" w:rsidRPr="00AA16E0">
        <w:rPr>
          <w:lang w:val="es-ES_tradnl"/>
        </w:rPr>
        <w:t>,</w:t>
      </w:r>
      <w:r w:rsidRPr="00AA16E0">
        <w:rPr>
          <w:lang w:val="es-ES_tradnl"/>
        </w:rPr>
        <w:t xml:space="preserve"> y tendría </w:t>
      </w:r>
      <w:r w:rsidR="00AE4D7C" w:rsidRPr="00AA16E0">
        <w:rPr>
          <w:lang w:val="es-ES_tradnl"/>
        </w:rPr>
        <w:t xml:space="preserve">asimismo </w:t>
      </w:r>
      <w:r w:rsidRPr="00AA16E0">
        <w:rPr>
          <w:lang w:val="es-ES_tradnl"/>
        </w:rPr>
        <w:t xml:space="preserve">un </w:t>
      </w:r>
      <w:r w:rsidR="00BC58C2" w:rsidRPr="00AA16E0">
        <w:rPr>
          <w:lang w:val="es-ES_tradnl"/>
        </w:rPr>
        <w:t xml:space="preserve">efecto </w:t>
      </w:r>
      <w:r w:rsidRPr="00AA16E0">
        <w:rPr>
          <w:lang w:val="es-ES_tradnl"/>
        </w:rPr>
        <w:t xml:space="preserve">negativo en los consumidores y </w:t>
      </w:r>
      <w:r w:rsidR="00BC58C2" w:rsidRPr="00AA16E0">
        <w:rPr>
          <w:lang w:val="es-ES_tradnl"/>
        </w:rPr>
        <w:t xml:space="preserve">las </w:t>
      </w:r>
      <w:r w:rsidRPr="00AA16E0">
        <w:rPr>
          <w:lang w:val="es-ES_tradnl"/>
        </w:rPr>
        <w:t xml:space="preserve">comunidades </w:t>
      </w:r>
      <w:r w:rsidR="00BC58C2" w:rsidRPr="00AA16E0">
        <w:rPr>
          <w:lang w:val="es-ES_tradnl"/>
        </w:rPr>
        <w:t>de creadores</w:t>
      </w:r>
      <w:r w:rsidRPr="00AA16E0">
        <w:rPr>
          <w:lang w:val="es-ES_tradnl"/>
        </w:rPr>
        <w:t xml:space="preserve">.  </w:t>
      </w:r>
      <w:r w:rsidR="00BC58C2" w:rsidRPr="00AA16E0">
        <w:rPr>
          <w:lang w:val="es-ES_tradnl"/>
        </w:rPr>
        <w:t xml:space="preserve">Agregó que las </w:t>
      </w:r>
      <w:r w:rsidRPr="00AA16E0">
        <w:rPr>
          <w:lang w:val="es-ES_tradnl"/>
        </w:rPr>
        <w:t xml:space="preserve">excepciones </w:t>
      </w:r>
      <w:r w:rsidR="00C048F4" w:rsidRPr="00AA16E0">
        <w:rPr>
          <w:lang w:val="es-ES_tradnl"/>
        </w:rPr>
        <w:t xml:space="preserve">obligatorias </w:t>
      </w:r>
      <w:r w:rsidRPr="00AA16E0">
        <w:rPr>
          <w:lang w:val="es-ES_tradnl"/>
        </w:rPr>
        <w:t xml:space="preserve">al derecho de autor para citas de noticias del día revisten una gran </w:t>
      </w:r>
      <w:r w:rsidR="00AE4D7C" w:rsidRPr="00AA16E0">
        <w:rPr>
          <w:lang w:val="es-ES_tradnl"/>
        </w:rPr>
        <w:t xml:space="preserve">trascendencia </w:t>
      </w:r>
      <w:r w:rsidRPr="00AA16E0">
        <w:rPr>
          <w:lang w:val="es-ES_tradnl"/>
        </w:rPr>
        <w:t xml:space="preserve">para la radiodifusión y </w:t>
      </w:r>
      <w:r w:rsidR="00BC58C2" w:rsidRPr="00AA16E0">
        <w:rPr>
          <w:lang w:val="es-ES_tradnl"/>
        </w:rPr>
        <w:t xml:space="preserve">que </w:t>
      </w:r>
      <w:r w:rsidRPr="00AA16E0">
        <w:rPr>
          <w:lang w:val="es-ES_tradnl"/>
        </w:rPr>
        <w:t xml:space="preserve">se opone a extender los derechos de los organismos de radiodifusión a la televisión por cable y otros servicios que </w:t>
      </w:r>
      <w:r w:rsidR="00BC58C2" w:rsidRPr="00AA16E0">
        <w:rPr>
          <w:lang w:val="es-ES_tradnl"/>
        </w:rPr>
        <w:t xml:space="preserve">exigen el abono de </w:t>
      </w:r>
      <w:r w:rsidRPr="00AA16E0">
        <w:rPr>
          <w:lang w:val="es-ES_tradnl"/>
        </w:rPr>
        <w:t>tasas de suscripción y que están protegidos por otros regímenes jurídicos como las leyes antirrobo o de servicios.  El tratado se centra en las emisiones por aire que son gratuitas.</w:t>
      </w:r>
    </w:p>
    <w:p w:rsidR="00E91E50" w:rsidRPr="00AA16E0" w:rsidRDefault="00E91E50" w:rsidP="00E91E50">
      <w:pPr>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El Representante de</w:t>
      </w:r>
      <w:r w:rsidRPr="00AA16E0">
        <w:rPr>
          <w:color w:val="000000" w:themeColor="text1"/>
          <w:lang w:val="es-ES_tradnl"/>
        </w:rPr>
        <w:t xml:space="preserve"> </w:t>
      </w:r>
      <w:r w:rsidR="00F86618" w:rsidRPr="00AA16E0">
        <w:rPr>
          <w:color w:val="000000" w:themeColor="text1"/>
          <w:lang w:val="es-ES_tradnl"/>
        </w:rPr>
        <w:t xml:space="preserve">la </w:t>
      </w:r>
      <w:proofErr w:type="spellStart"/>
      <w:r w:rsidRPr="00AA16E0">
        <w:rPr>
          <w:i/>
          <w:color w:val="000000" w:themeColor="text1"/>
          <w:szCs w:val="22"/>
          <w:lang w:val="es-ES_tradnl"/>
        </w:rPr>
        <w:t>Computer</w:t>
      </w:r>
      <w:proofErr w:type="spellEnd"/>
      <w:r w:rsidRPr="00AA16E0">
        <w:rPr>
          <w:i/>
          <w:color w:val="000000" w:themeColor="text1"/>
          <w:szCs w:val="22"/>
          <w:lang w:val="es-ES_tradnl"/>
        </w:rPr>
        <w:t xml:space="preserve"> &amp; Communications </w:t>
      </w:r>
      <w:proofErr w:type="spellStart"/>
      <w:r w:rsidRPr="00AA16E0">
        <w:rPr>
          <w:i/>
          <w:color w:val="000000" w:themeColor="text1"/>
          <w:szCs w:val="22"/>
          <w:lang w:val="es-ES_tradnl"/>
        </w:rPr>
        <w:t>Industry</w:t>
      </w:r>
      <w:proofErr w:type="spellEnd"/>
      <w:r w:rsidRPr="00AA16E0">
        <w:rPr>
          <w:i/>
          <w:color w:val="000000" w:themeColor="text1"/>
          <w:szCs w:val="22"/>
          <w:lang w:val="es-ES_tradnl"/>
        </w:rPr>
        <w:t xml:space="preserve"> Association</w:t>
      </w:r>
      <w:r w:rsidRPr="00AA16E0">
        <w:rPr>
          <w:color w:val="000000" w:themeColor="text1"/>
          <w:szCs w:val="22"/>
          <w:lang w:val="es-ES_tradnl"/>
        </w:rPr>
        <w:t xml:space="preserve"> (CCIA) </w:t>
      </w:r>
      <w:r w:rsidR="00BC58C2" w:rsidRPr="00AA16E0">
        <w:rPr>
          <w:color w:val="000000" w:themeColor="text1"/>
          <w:szCs w:val="22"/>
          <w:lang w:val="es-ES_tradnl"/>
        </w:rPr>
        <w:t xml:space="preserve">dijo </w:t>
      </w:r>
      <w:r w:rsidRPr="00AA16E0">
        <w:rPr>
          <w:color w:val="000000" w:themeColor="text1"/>
          <w:szCs w:val="22"/>
          <w:lang w:val="es-ES_tradnl"/>
        </w:rPr>
        <w:t>que las señales fijas son una ficción y que en el momento de la recepción, y con independencia de</w:t>
      </w:r>
      <w:r w:rsidR="00936B23" w:rsidRPr="00AA16E0">
        <w:rPr>
          <w:color w:val="000000" w:themeColor="text1"/>
          <w:szCs w:val="22"/>
          <w:lang w:val="es-ES_tradnl"/>
        </w:rPr>
        <w:t>l</w:t>
      </w:r>
      <w:r w:rsidRPr="00AA16E0">
        <w:rPr>
          <w:color w:val="000000" w:themeColor="text1"/>
          <w:szCs w:val="22"/>
          <w:lang w:val="es-ES_tradnl"/>
        </w:rPr>
        <w:t xml:space="preserve"> receptor, sólo el programa est</w:t>
      </w:r>
      <w:r w:rsidR="00936B23" w:rsidRPr="00AA16E0">
        <w:rPr>
          <w:color w:val="000000" w:themeColor="text1"/>
          <w:szCs w:val="22"/>
          <w:lang w:val="es-ES_tradnl"/>
        </w:rPr>
        <w:t xml:space="preserve">aría ya </w:t>
      </w:r>
      <w:r w:rsidRPr="00AA16E0">
        <w:rPr>
          <w:color w:val="000000" w:themeColor="text1"/>
          <w:szCs w:val="22"/>
          <w:lang w:val="es-ES_tradnl"/>
        </w:rPr>
        <w:t>protegido por el derecho de autor</w:t>
      </w:r>
      <w:r w:rsidR="00936B23" w:rsidRPr="00AA16E0">
        <w:rPr>
          <w:color w:val="000000" w:themeColor="text1"/>
          <w:szCs w:val="22"/>
          <w:lang w:val="es-ES_tradnl"/>
        </w:rPr>
        <w:t xml:space="preserve">, incluyéndose </w:t>
      </w:r>
      <w:r w:rsidRPr="00AA16E0">
        <w:rPr>
          <w:lang w:val="es-ES_tradnl"/>
        </w:rPr>
        <w:t>transmisiones en diferido o casi simultáneas o aplicaciones a la carta.  Resulta innecesario crear más derechos para señales con el objetivo de evitar la piratería</w:t>
      </w:r>
      <w:r w:rsidR="00BC58C2" w:rsidRPr="00AA16E0">
        <w:rPr>
          <w:lang w:val="es-ES_tradnl"/>
        </w:rPr>
        <w:t>,</w:t>
      </w:r>
      <w:r w:rsidRPr="00AA16E0">
        <w:rPr>
          <w:lang w:val="es-ES_tradnl"/>
        </w:rPr>
        <w:t xml:space="preserve"> porque el modelo actual previsto en el Convenio de Bruselas sobre la distribución de señales portadoras de programas transmitid</w:t>
      </w:r>
      <w:r w:rsidR="007F262D" w:rsidRPr="00AA16E0">
        <w:rPr>
          <w:lang w:val="es-ES_tradnl"/>
        </w:rPr>
        <w:t>a</w:t>
      </w:r>
      <w:r w:rsidRPr="00AA16E0">
        <w:rPr>
          <w:lang w:val="es-ES_tradnl"/>
        </w:rPr>
        <w:t>s por satélite (</w:t>
      </w:r>
      <w:r w:rsidR="00015956" w:rsidRPr="00AA16E0">
        <w:rPr>
          <w:lang w:val="es-ES_tradnl"/>
        </w:rPr>
        <w:t>“</w:t>
      </w:r>
      <w:r w:rsidRPr="00AA16E0">
        <w:rPr>
          <w:lang w:val="es-ES_tradnl"/>
        </w:rPr>
        <w:t>el Convenio de Bruselas</w:t>
      </w:r>
      <w:r w:rsidR="00015956" w:rsidRPr="00AA16E0">
        <w:rPr>
          <w:lang w:val="es-ES_tradnl"/>
        </w:rPr>
        <w:t>”</w:t>
      </w:r>
      <w:r w:rsidRPr="00AA16E0">
        <w:rPr>
          <w:lang w:val="es-ES_tradnl"/>
        </w:rPr>
        <w:t>) es perfectamente válido para es</w:t>
      </w:r>
      <w:r w:rsidR="00BC58C2" w:rsidRPr="00AA16E0">
        <w:rPr>
          <w:lang w:val="es-ES_tradnl"/>
        </w:rPr>
        <w:t>e cometido</w:t>
      </w:r>
      <w:r w:rsidRPr="00AA16E0">
        <w:rPr>
          <w:lang w:val="es-ES_tradnl"/>
        </w:rPr>
        <w:t xml:space="preserve">.  Los </w:t>
      </w:r>
      <w:r w:rsidR="00E83731" w:rsidRPr="00AA16E0">
        <w:rPr>
          <w:lang w:val="es-ES_tradnl"/>
        </w:rPr>
        <w:t xml:space="preserve">partidarios </w:t>
      </w:r>
      <w:r w:rsidRPr="00AA16E0">
        <w:rPr>
          <w:lang w:val="es-ES_tradnl"/>
        </w:rPr>
        <w:t>del tratado no han aportado pruebas que justifiquen que el enfoque actual no les ofre</w:t>
      </w:r>
      <w:r w:rsidR="00BC58C2" w:rsidRPr="00AA16E0">
        <w:rPr>
          <w:lang w:val="es-ES_tradnl"/>
        </w:rPr>
        <w:t xml:space="preserve">zca </w:t>
      </w:r>
      <w:r w:rsidRPr="00AA16E0">
        <w:rPr>
          <w:lang w:val="es-ES_tradnl"/>
        </w:rPr>
        <w:t xml:space="preserve">suficiente margen para emprender </w:t>
      </w:r>
      <w:r w:rsidR="00BC58C2" w:rsidRPr="00AA16E0">
        <w:rPr>
          <w:lang w:val="es-ES_tradnl"/>
        </w:rPr>
        <w:t xml:space="preserve">acciones </w:t>
      </w:r>
      <w:r w:rsidRPr="00AA16E0">
        <w:rPr>
          <w:lang w:val="es-ES_tradnl"/>
        </w:rPr>
        <w:t xml:space="preserve">judiciales a fin de proteger sus intereses.  Si el tratado </w:t>
      </w:r>
      <w:r w:rsidR="00AE4D7C" w:rsidRPr="00AA16E0">
        <w:rPr>
          <w:lang w:val="es-ES_tradnl"/>
        </w:rPr>
        <w:t xml:space="preserve">estipulase una </w:t>
      </w:r>
      <w:r w:rsidRPr="00AA16E0">
        <w:rPr>
          <w:lang w:val="es-ES_tradnl"/>
        </w:rPr>
        <w:t xml:space="preserve">obligación </w:t>
      </w:r>
      <w:r w:rsidR="00AE4D7C" w:rsidRPr="00AA16E0">
        <w:rPr>
          <w:lang w:val="es-ES_tradnl"/>
        </w:rPr>
        <w:t xml:space="preserve">en el sentido de que </w:t>
      </w:r>
      <w:r w:rsidRPr="00AA16E0">
        <w:rPr>
          <w:lang w:val="es-ES_tradnl"/>
        </w:rPr>
        <w:t xml:space="preserve">las partes </w:t>
      </w:r>
      <w:r w:rsidR="00AE4D7C" w:rsidRPr="00AA16E0">
        <w:rPr>
          <w:lang w:val="es-ES_tradnl"/>
        </w:rPr>
        <w:t xml:space="preserve">deberán </w:t>
      </w:r>
      <w:r w:rsidRPr="00AA16E0">
        <w:rPr>
          <w:lang w:val="es-ES_tradnl"/>
        </w:rPr>
        <w:t xml:space="preserve">adoptar medidas adecuadas y de protección para evitar la sustracción o la apropiación indebida de señales que están protegidas en </w:t>
      </w:r>
      <w:r w:rsidR="00AE4D7C" w:rsidRPr="00AA16E0">
        <w:rPr>
          <w:lang w:val="es-ES_tradnl"/>
        </w:rPr>
        <w:t xml:space="preserve">su </w:t>
      </w:r>
      <w:r w:rsidRPr="00AA16E0">
        <w:rPr>
          <w:lang w:val="es-ES_tradnl"/>
        </w:rPr>
        <w:t xml:space="preserve">virtud, </w:t>
      </w:r>
      <w:r w:rsidR="00AE4D7C" w:rsidRPr="00AA16E0">
        <w:rPr>
          <w:lang w:val="es-ES_tradnl"/>
        </w:rPr>
        <w:t xml:space="preserve">también cuando las afectadas sean las </w:t>
      </w:r>
      <w:r w:rsidRPr="00AA16E0">
        <w:rPr>
          <w:lang w:val="es-ES_tradnl"/>
        </w:rPr>
        <w:t xml:space="preserve">señales anteriores a la transmisión, las partes </w:t>
      </w:r>
      <w:r w:rsidR="00AE4D7C" w:rsidRPr="00AA16E0">
        <w:rPr>
          <w:lang w:val="es-ES_tradnl"/>
        </w:rPr>
        <w:t xml:space="preserve">tendrán que </w:t>
      </w:r>
      <w:r w:rsidR="00F07374" w:rsidRPr="00AA16E0">
        <w:rPr>
          <w:lang w:val="es-ES_tradnl"/>
        </w:rPr>
        <w:t xml:space="preserve">estar cercioradas </w:t>
      </w:r>
      <w:r w:rsidR="00AE4D7C" w:rsidRPr="00AA16E0">
        <w:rPr>
          <w:lang w:val="es-ES_tradnl"/>
        </w:rPr>
        <w:t xml:space="preserve">de la </w:t>
      </w:r>
      <w:r w:rsidRPr="00AA16E0">
        <w:rPr>
          <w:lang w:val="es-ES_tradnl"/>
        </w:rPr>
        <w:t xml:space="preserve">eficacia de las medidas de aplicación.  El Representante </w:t>
      </w:r>
      <w:r w:rsidR="006320C8" w:rsidRPr="00AA16E0">
        <w:rPr>
          <w:lang w:val="es-ES_tradnl"/>
        </w:rPr>
        <w:t xml:space="preserve">subrayó </w:t>
      </w:r>
      <w:r w:rsidRPr="00AA16E0">
        <w:rPr>
          <w:lang w:val="es-ES_tradnl"/>
        </w:rPr>
        <w:t xml:space="preserve">que una pequeña adición podría </w:t>
      </w:r>
      <w:r w:rsidR="006320C8" w:rsidRPr="00AA16E0">
        <w:rPr>
          <w:lang w:val="es-ES_tradnl"/>
        </w:rPr>
        <w:t xml:space="preserve">servir para </w:t>
      </w:r>
      <w:r w:rsidRPr="00AA16E0">
        <w:rPr>
          <w:lang w:val="es-ES_tradnl"/>
        </w:rPr>
        <w:t xml:space="preserve">aclarar que el tratado </w:t>
      </w:r>
      <w:r w:rsidR="00AE4D7C" w:rsidRPr="00AA16E0">
        <w:rPr>
          <w:lang w:val="es-ES_tradnl"/>
        </w:rPr>
        <w:t xml:space="preserve">persigue </w:t>
      </w:r>
      <w:r w:rsidRPr="00AA16E0">
        <w:rPr>
          <w:lang w:val="es-ES_tradnl"/>
        </w:rPr>
        <w:t xml:space="preserve">la </w:t>
      </w:r>
      <w:r w:rsidR="006320C8" w:rsidRPr="00AA16E0">
        <w:rPr>
          <w:lang w:val="es-ES_tradnl"/>
        </w:rPr>
        <w:t xml:space="preserve">promulgación de </w:t>
      </w:r>
      <w:r w:rsidRPr="00AA16E0">
        <w:rPr>
          <w:lang w:val="es-ES_tradnl"/>
        </w:rPr>
        <w:t xml:space="preserve">medidas civiles o penales.  Otro motivo para evitar añadir derechos es que éstos tienen que </w:t>
      </w:r>
      <w:r w:rsidR="00F07374" w:rsidRPr="00AA16E0">
        <w:rPr>
          <w:lang w:val="es-ES_tradnl"/>
        </w:rPr>
        <w:t xml:space="preserve">ir acompañados </w:t>
      </w:r>
      <w:r w:rsidRPr="00AA16E0">
        <w:rPr>
          <w:lang w:val="es-ES_tradnl"/>
        </w:rPr>
        <w:t xml:space="preserve">de </w:t>
      </w:r>
      <w:r w:rsidR="006320C8" w:rsidRPr="00AA16E0">
        <w:rPr>
          <w:lang w:val="es-ES_tradnl"/>
        </w:rPr>
        <w:t xml:space="preserve">innumerables </w:t>
      </w:r>
      <w:r w:rsidRPr="00AA16E0">
        <w:rPr>
          <w:lang w:val="es-ES_tradnl"/>
        </w:rPr>
        <w:t>limitaciones y excepciones</w:t>
      </w:r>
      <w:r w:rsidR="006320C8" w:rsidRPr="00AA16E0">
        <w:rPr>
          <w:lang w:val="es-ES_tradnl"/>
        </w:rPr>
        <w:t xml:space="preserve"> obligatorias</w:t>
      </w:r>
      <w:r w:rsidRPr="00AA16E0">
        <w:rPr>
          <w:lang w:val="es-ES_tradnl"/>
        </w:rPr>
        <w:t>, dado que el tratado prevé cubrir numerosas aplicaciones públicas de radiodifusión</w:t>
      </w:r>
      <w:r w:rsidRPr="00AA16E0">
        <w:rPr>
          <w:szCs w:val="22"/>
          <w:lang w:val="es-ES_tradnl"/>
        </w:rPr>
        <w:t xml:space="preserve">. </w:t>
      </w:r>
      <w:r w:rsidR="000435FD" w:rsidRPr="00AA16E0">
        <w:rPr>
          <w:szCs w:val="22"/>
          <w:lang w:val="es-ES_tradnl"/>
        </w:rPr>
        <w:t xml:space="preserve"> </w:t>
      </w:r>
      <w:r w:rsidRPr="00AA16E0">
        <w:rPr>
          <w:szCs w:val="22"/>
          <w:lang w:val="es-ES_tradnl"/>
        </w:rPr>
        <w:t xml:space="preserve">La OMPI tiene la obligación de </w:t>
      </w:r>
      <w:r w:rsidRPr="00AA16E0">
        <w:rPr>
          <w:lang w:val="es-ES_tradnl"/>
        </w:rPr>
        <w:t xml:space="preserve">informar sobre las verdaderas repercusiones de las obligaciones que tiene intención de crear, y dijo que se suma al llamamiento </w:t>
      </w:r>
      <w:r w:rsidR="00F07374" w:rsidRPr="00AA16E0">
        <w:rPr>
          <w:lang w:val="es-ES_tradnl"/>
        </w:rPr>
        <w:t xml:space="preserve">hecho por </w:t>
      </w:r>
      <w:r w:rsidRPr="00AA16E0">
        <w:rPr>
          <w:lang w:val="es-ES_tradnl"/>
        </w:rPr>
        <w:t xml:space="preserve">otras delegaciones para que se actualicen los estudios, en particular los que comparan los derechos con sistemas no basados en derechos, como el </w:t>
      </w:r>
      <w:r w:rsidR="00015956" w:rsidRPr="00AA16E0">
        <w:rPr>
          <w:lang w:val="es-ES_tradnl"/>
        </w:rPr>
        <w:t>“</w:t>
      </w:r>
      <w:r w:rsidRPr="00AA16E0">
        <w:rPr>
          <w:lang w:val="es-ES_tradnl"/>
        </w:rPr>
        <w:t>Estudio sobre los efectos sociales y económicos de la Propuesta de Tratado para la Protección de los Organismos de Radiodifusión</w:t>
      </w:r>
      <w:r w:rsidR="00015956" w:rsidRPr="00AA16E0">
        <w:rPr>
          <w:lang w:val="es-ES_tradnl"/>
        </w:rPr>
        <w:t>”</w:t>
      </w:r>
      <w:r w:rsidRPr="00AA16E0">
        <w:rPr>
          <w:lang w:val="es-ES_tradnl"/>
        </w:rPr>
        <w:t xml:space="preserve">, documento SCCR/21/2.  Dijo </w:t>
      </w:r>
      <w:r w:rsidR="006320C8" w:rsidRPr="00AA16E0">
        <w:rPr>
          <w:lang w:val="es-ES_tradnl"/>
        </w:rPr>
        <w:t xml:space="preserve">haber acogido </w:t>
      </w:r>
      <w:r w:rsidRPr="00AA16E0">
        <w:rPr>
          <w:lang w:val="es-ES_tradnl"/>
        </w:rPr>
        <w:t>con satisfacción la decisión del Comité de solicitar asesoramiento técnico y pidió que todas las preguntas y respuestas de carácter técnico se suban al sitio web de la OMPI.</w:t>
      </w:r>
    </w:p>
    <w:p w:rsidR="00E91E50" w:rsidRPr="00AA16E0" w:rsidRDefault="00E91E50" w:rsidP="00E91E50">
      <w:pPr>
        <w:rPr>
          <w:color w:val="000000" w:themeColor="text1"/>
          <w:lang w:val="es-ES_tradnl"/>
        </w:rPr>
      </w:pPr>
      <w:r w:rsidRPr="00AA16E0">
        <w:rPr>
          <w:lang w:val="es-ES_tradnl"/>
        </w:rPr>
        <w:t xml:space="preserve"> </w:t>
      </w: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color w:val="000000" w:themeColor="text1"/>
          <w:lang w:val="es-ES_tradnl"/>
        </w:rPr>
        <w:t xml:space="preserve">El Representante de </w:t>
      </w:r>
      <w:proofErr w:type="spellStart"/>
      <w:r w:rsidRPr="00AA16E0">
        <w:rPr>
          <w:i/>
          <w:color w:val="000000" w:themeColor="text1"/>
          <w:lang w:val="es-ES_tradnl"/>
        </w:rPr>
        <w:t>Third</w:t>
      </w:r>
      <w:proofErr w:type="spellEnd"/>
      <w:r w:rsidRPr="00AA16E0">
        <w:rPr>
          <w:i/>
          <w:color w:val="000000" w:themeColor="text1"/>
          <w:lang w:val="es-ES_tradnl"/>
        </w:rPr>
        <w:t xml:space="preserve"> </w:t>
      </w:r>
      <w:proofErr w:type="spellStart"/>
      <w:r w:rsidRPr="00AA16E0">
        <w:rPr>
          <w:i/>
          <w:color w:val="000000" w:themeColor="text1"/>
          <w:lang w:val="es-ES_tradnl"/>
        </w:rPr>
        <w:t>World</w:t>
      </w:r>
      <w:proofErr w:type="spellEnd"/>
      <w:r w:rsidRPr="00AA16E0">
        <w:rPr>
          <w:i/>
          <w:color w:val="000000" w:themeColor="text1"/>
          <w:lang w:val="es-ES_tradnl"/>
        </w:rPr>
        <w:t xml:space="preserve"> Network</w:t>
      </w:r>
      <w:r w:rsidRPr="00AA16E0">
        <w:rPr>
          <w:color w:val="000000" w:themeColor="text1"/>
          <w:lang w:val="es-ES_tradnl"/>
        </w:rPr>
        <w:t xml:space="preserve"> (TWN) recordó al Comité que cualquier debate sobre el nuevo tratado </w:t>
      </w:r>
      <w:r w:rsidR="006320C8" w:rsidRPr="00AA16E0">
        <w:rPr>
          <w:color w:val="000000" w:themeColor="text1"/>
          <w:lang w:val="es-ES_tradnl"/>
        </w:rPr>
        <w:t xml:space="preserve">de </w:t>
      </w:r>
      <w:r w:rsidRPr="00AA16E0">
        <w:rPr>
          <w:color w:val="000000" w:themeColor="text1"/>
          <w:lang w:val="es-ES_tradnl"/>
        </w:rPr>
        <w:t xml:space="preserve">radiodifusión tiene que ser conforme con el mandato de la Asamblea General </w:t>
      </w:r>
      <w:r w:rsidR="00D50715" w:rsidRPr="00AA16E0">
        <w:rPr>
          <w:color w:val="000000" w:themeColor="text1"/>
          <w:lang w:val="es-ES_tradnl"/>
        </w:rPr>
        <w:t>de 20</w:t>
      </w:r>
      <w:r w:rsidRPr="00AA16E0">
        <w:rPr>
          <w:color w:val="000000" w:themeColor="text1"/>
          <w:lang w:val="es-ES_tradnl"/>
        </w:rPr>
        <w:t xml:space="preserve">07 y que, antes de convocar una conferencia diplomática, es imprescindible llegar a un consenso en cuanto a sus objetivos, alcance específico y objeto de la protección.  Dijo que </w:t>
      </w:r>
      <w:r w:rsidR="006320C8" w:rsidRPr="00AA16E0">
        <w:rPr>
          <w:color w:val="000000" w:themeColor="text1"/>
          <w:lang w:val="es-ES_tradnl"/>
        </w:rPr>
        <w:t xml:space="preserve">considera que </w:t>
      </w:r>
      <w:r w:rsidRPr="00AA16E0">
        <w:rPr>
          <w:color w:val="000000" w:themeColor="text1"/>
          <w:lang w:val="es-ES_tradnl"/>
        </w:rPr>
        <w:t xml:space="preserve">la falta de consenso viene determinada por la ampliación del proyecto de tratado a ámbitos </w:t>
      </w:r>
      <w:r w:rsidR="006320C8" w:rsidRPr="00AA16E0">
        <w:rPr>
          <w:color w:val="000000" w:themeColor="text1"/>
          <w:lang w:val="es-ES_tradnl"/>
        </w:rPr>
        <w:t xml:space="preserve">tales </w:t>
      </w:r>
      <w:r w:rsidRPr="00AA16E0">
        <w:rPr>
          <w:color w:val="000000" w:themeColor="text1"/>
          <w:lang w:val="es-ES_tradnl"/>
        </w:rPr>
        <w:t xml:space="preserve">como los derechos post-fijación, que exceden del </w:t>
      </w:r>
      <w:r w:rsidR="006320C8" w:rsidRPr="00AA16E0">
        <w:rPr>
          <w:color w:val="000000" w:themeColor="text1"/>
          <w:lang w:val="es-ES_tradnl"/>
        </w:rPr>
        <w:t xml:space="preserve">propósito inicial </w:t>
      </w:r>
      <w:r w:rsidRPr="00AA16E0">
        <w:rPr>
          <w:color w:val="000000" w:themeColor="text1"/>
          <w:lang w:val="es-ES_tradnl"/>
        </w:rPr>
        <w:t xml:space="preserve">del tratado </w:t>
      </w:r>
      <w:r w:rsidR="006320C8" w:rsidRPr="00AA16E0">
        <w:rPr>
          <w:color w:val="000000" w:themeColor="text1"/>
          <w:lang w:val="es-ES_tradnl"/>
        </w:rPr>
        <w:t xml:space="preserve">de </w:t>
      </w:r>
      <w:r w:rsidRPr="00AA16E0">
        <w:rPr>
          <w:color w:val="000000" w:themeColor="text1"/>
          <w:lang w:val="es-ES_tradnl"/>
        </w:rPr>
        <w:t xml:space="preserve">ofrecer protección contra la piratería de señales y que </w:t>
      </w:r>
      <w:r w:rsidR="00F07374" w:rsidRPr="00AA16E0">
        <w:rPr>
          <w:color w:val="000000" w:themeColor="text1"/>
          <w:lang w:val="es-ES_tradnl"/>
        </w:rPr>
        <w:t xml:space="preserve">son </w:t>
      </w:r>
      <w:r w:rsidRPr="00AA16E0">
        <w:rPr>
          <w:color w:val="000000" w:themeColor="text1"/>
          <w:lang w:val="es-ES_tradnl"/>
        </w:rPr>
        <w:t>contrari</w:t>
      </w:r>
      <w:r w:rsidR="00F07374" w:rsidRPr="00AA16E0">
        <w:rPr>
          <w:color w:val="000000" w:themeColor="text1"/>
          <w:lang w:val="es-ES_tradnl"/>
        </w:rPr>
        <w:t>os</w:t>
      </w:r>
      <w:r w:rsidRPr="00AA16E0">
        <w:rPr>
          <w:color w:val="000000" w:themeColor="text1"/>
          <w:lang w:val="es-ES_tradnl"/>
        </w:rPr>
        <w:t xml:space="preserve"> a la decisión adoptada por la Asamblea General </w:t>
      </w:r>
      <w:r w:rsidR="00D50715" w:rsidRPr="00AA16E0">
        <w:rPr>
          <w:color w:val="000000" w:themeColor="text1"/>
          <w:lang w:val="es-ES_tradnl"/>
        </w:rPr>
        <w:t>en 20</w:t>
      </w:r>
      <w:r w:rsidRPr="00AA16E0">
        <w:rPr>
          <w:color w:val="000000" w:themeColor="text1"/>
          <w:lang w:val="es-ES_tradnl"/>
        </w:rPr>
        <w:t>07</w:t>
      </w:r>
      <w:r w:rsidR="006320C8" w:rsidRPr="00AA16E0">
        <w:rPr>
          <w:color w:val="000000" w:themeColor="text1"/>
          <w:lang w:val="es-ES_tradnl"/>
        </w:rPr>
        <w:t>.</w:t>
      </w:r>
      <w:r w:rsidRPr="00AA16E0">
        <w:rPr>
          <w:color w:val="000000" w:themeColor="text1"/>
          <w:lang w:val="es-ES_tradnl"/>
        </w:rPr>
        <w:t xml:space="preserve">  </w:t>
      </w:r>
      <w:r w:rsidRPr="00AA16E0">
        <w:rPr>
          <w:lang w:val="es-ES_tradnl"/>
        </w:rPr>
        <w:t xml:space="preserve">Por lo tanto, urge realizar evaluaciones de impacto actualizadas de los distintos elementos del proyecto de tratado con relación a los usuarios, artistas intérpretes y autores, así como sobre el dominio público, </w:t>
      </w:r>
      <w:r w:rsidR="006320C8" w:rsidRPr="00AA16E0">
        <w:rPr>
          <w:lang w:val="es-ES_tradnl"/>
        </w:rPr>
        <w:t xml:space="preserve">el </w:t>
      </w:r>
      <w:r w:rsidRPr="00AA16E0">
        <w:rPr>
          <w:lang w:val="es-ES_tradnl"/>
        </w:rPr>
        <w:t xml:space="preserve">acceso al conocimiento y </w:t>
      </w:r>
      <w:r w:rsidR="006320C8" w:rsidRPr="00AA16E0">
        <w:rPr>
          <w:lang w:val="es-ES_tradnl"/>
        </w:rPr>
        <w:t xml:space="preserve">la </w:t>
      </w:r>
      <w:r w:rsidRPr="00AA16E0">
        <w:rPr>
          <w:lang w:val="es-ES_tradnl"/>
        </w:rPr>
        <w:t>libertad de expresión.  Añadir un</w:t>
      </w:r>
      <w:r w:rsidR="006320C8" w:rsidRPr="00AA16E0">
        <w:rPr>
          <w:lang w:val="es-ES_tradnl"/>
        </w:rPr>
        <w:t>a</w:t>
      </w:r>
      <w:r w:rsidRPr="00AA16E0">
        <w:rPr>
          <w:lang w:val="es-ES_tradnl"/>
        </w:rPr>
        <w:t xml:space="preserve"> </w:t>
      </w:r>
      <w:r w:rsidR="006320C8" w:rsidRPr="00AA16E0">
        <w:rPr>
          <w:lang w:val="es-ES_tradnl"/>
        </w:rPr>
        <w:t xml:space="preserve">capa </w:t>
      </w:r>
      <w:r w:rsidRPr="00AA16E0">
        <w:rPr>
          <w:lang w:val="es-ES_tradnl"/>
        </w:rPr>
        <w:t xml:space="preserve">adicional de protección </w:t>
      </w:r>
      <w:r w:rsidR="00F07374" w:rsidRPr="00AA16E0">
        <w:rPr>
          <w:lang w:val="es-ES_tradnl"/>
        </w:rPr>
        <w:t xml:space="preserve">sobre </w:t>
      </w:r>
      <w:r w:rsidRPr="00AA16E0">
        <w:rPr>
          <w:lang w:val="es-ES_tradnl"/>
        </w:rPr>
        <w:t xml:space="preserve">los contenidos </w:t>
      </w:r>
      <w:r w:rsidR="00F07374" w:rsidRPr="00AA16E0">
        <w:rPr>
          <w:lang w:val="es-ES_tradnl"/>
        </w:rPr>
        <w:t xml:space="preserve">amparados </w:t>
      </w:r>
      <w:r w:rsidRPr="00AA16E0">
        <w:rPr>
          <w:lang w:val="es-ES_tradnl"/>
        </w:rPr>
        <w:t xml:space="preserve">por </w:t>
      </w:r>
      <w:r w:rsidR="00F07374" w:rsidRPr="00AA16E0">
        <w:rPr>
          <w:lang w:val="es-ES_tradnl"/>
        </w:rPr>
        <w:t xml:space="preserve">el </w:t>
      </w:r>
      <w:r w:rsidRPr="00AA16E0">
        <w:rPr>
          <w:lang w:val="es-ES_tradnl"/>
        </w:rPr>
        <w:t xml:space="preserve">derecho de autor podría afectar negativamente al libre flujo de </w:t>
      </w:r>
      <w:r w:rsidR="006320C8" w:rsidRPr="00AA16E0">
        <w:rPr>
          <w:lang w:val="es-ES_tradnl"/>
        </w:rPr>
        <w:t xml:space="preserve">la </w:t>
      </w:r>
      <w:r w:rsidRPr="00AA16E0">
        <w:rPr>
          <w:lang w:val="es-ES_tradnl"/>
        </w:rPr>
        <w:t xml:space="preserve">información a través de Internet.  El tratado </w:t>
      </w:r>
      <w:r w:rsidR="006320C8" w:rsidRPr="00AA16E0">
        <w:rPr>
          <w:lang w:val="es-ES_tradnl"/>
        </w:rPr>
        <w:t xml:space="preserve">modificará </w:t>
      </w:r>
      <w:r w:rsidRPr="00AA16E0">
        <w:rPr>
          <w:lang w:val="es-ES_tradnl"/>
        </w:rPr>
        <w:t xml:space="preserve">la posición </w:t>
      </w:r>
      <w:r w:rsidR="006320C8" w:rsidRPr="00AA16E0">
        <w:rPr>
          <w:lang w:val="es-ES_tradnl"/>
        </w:rPr>
        <w:t xml:space="preserve">negociadora </w:t>
      </w:r>
      <w:r w:rsidRPr="00AA16E0">
        <w:rPr>
          <w:lang w:val="es-ES_tradnl"/>
        </w:rPr>
        <w:t xml:space="preserve">de los organismos de radiodifusión frente a los creadores de contenidos y ampliará los derechos económicos a obras de acceso gratuito para el público.  Asimismo, es necesario entender las implicaciones sociales, culturales y económicas del proyecto de tratado y el mejor modo de reflejar </w:t>
      </w:r>
      <w:r w:rsidR="007E5085" w:rsidRPr="00AA16E0">
        <w:rPr>
          <w:lang w:val="es-ES_tradnl"/>
        </w:rPr>
        <w:t xml:space="preserve">un </w:t>
      </w:r>
      <w:r w:rsidRPr="00AA16E0">
        <w:rPr>
          <w:lang w:val="es-ES_tradnl"/>
        </w:rPr>
        <w:t xml:space="preserve">equilibrio </w:t>
      </w:r>
      <w:r w:rsidR="007E5085" w:rsidRPr="00AA16E0">
        <w:rPr>
          <w:lang w:val="es-ES_tradnl"/>
        </w:rPr>
        <w:t xml:space="preserve">adecuado </w:t>
      </w:r>
      <w:r w:rsidRPr="00AA16E0">
        <w:rPr>
          <w:lang w:val="es-ES_tradnl"/>
        </w:rPr>
        <w:t xml:space="preserve">entre los intereses privados y públicos.  En concreto, </w:t>
      </w:r>
      <w:r w:rsidR="007E5085" w:rsidRPr="00AA16E0">
        <w:rPr>
          <w:lang w:val="es-ES_tradnl"/>
        </w:rPr>
        <w:t xml:space="preserve">tendrá </w:t>
      </w:r>
      <w:r w:rsidRPr="00AA16E0">
        <w:rPr>
          <w:lang w:val="es-ES_tradnl"/>
        </w:rPr>
        <w:t>que garantizar</w:t>
      </w:r>
      <w:r w:rsidR="00F07374" w:rsidRPr="00AA16E0">
        <w:rPr>
          <w:lang w:val="es-ES_tradnl"/>
        </w:rPr>
        <w:t>se</w:t>
      </w:r>
      <w:r w:rsidRPr="00AA16E0">
        <w:rPr>
          <w:lang w:val="es-ES_tradnl"/>
        </w:rPr>
        <w:t xml:space="preserve"> que el nuevo tratado no otorg</w:t>
      </w:r>
      <w:r w:rsidR="007E5085" w:rsidRPr="00AA16E0">
        <w:rPr>
          <w:lang w:val="es-ES_tradnl"/>
        </w:rPr>
        <w:t>ue</w:t>
      </w:r>
      <w:r w:rsidRPr="00AA16E0">
        <w:rPr>
          <w:lang w:val="es-ES_tradnl"/>
        </w:rPr>
        <w:t xml:space="preserve"> derechos más sólidos o más amplios que los que existen en el contenido de la emisión</w:t>
      </w:r>
      <w:r w:rsidR="00F07374" w:rsidRPr="00AA16E0">
        <w:rPr>
          <w:lang w:val="es-ES_tradnl"/>
        </w:rPr>
        <w:t xml:space="preserve"> y evita</w:t>
      </w:r>
      <w:r w:rsidR="007E5085" w:rsidRPr="00AA16E0">
        <w:rPr>
          <w:lang w:val="es-ES_tradnl"/>
        </w:rPr>
        <w:t xml:space="preserve">r cualquier duplicación de </w:t>
      </w:r>
      <w:r w:rsidRPr="00AA16E0">
        <w:rPr>
          <w:lang w:val="es-ES_tradnl"/>
        </w:rPr>
        <w:t xml:space="preserve">derechos.  Por último, a la hora de </w:t>
      </w:r>
      <w:r w:rsidR="006320C8" w:rsidRPr="00AA16E0">
        <w:rPr>
          <w:lang w:val="es-ES_tradnl"/>
        </w:rPr>
        <w:t xml:space="preserve">formular </w:t>
      </w:r>
      <w:r w:rsidRPr="00AA16E0">
        <w:rPr>
          <w:lang w:val="es-ES_tradnl"/>
        </w:rPr>
        <w:t xml:space="preserve">normas habría que atenerse a la </w:t>
      </w:r>
      <w:r w:rsidR="006320C8" w:rsidRPr="00AA16E0">
        <w:rPr>
          <w:lang w:val="es-ES_tradnl"/>
        </w:rPr>
        <w:t>r</w:t>
      </w:r>
      <w:r w:rsidRPr="00AA16E0">
        <w:rPr>
          <w:lang w:val="es-ES_tradnl"/>
        </w:rPr>
        <w:t xml:space="preserve">ecomendación 15 de la Agenda </w:t>
      </w:r>
      <w:r w:rsidR="005F35F0" w:rsidRPr="00AA16E0">
        <w:rPr>
          <w:lang w:val="es-ES_tradnl"/>
        </w:rPr>
        <w:t xml:space="preserve">para el </w:t>
      </w:r>
      <w:r w:rsidRPr="00AA16E0">
        <w:rPr>
          <w:lang w:val="es-ES_tradnl"/>
        </w:rPr>
        <w:t xml:space="preserve">Desarrollo y tener en cuenta los distintos niveles de desarrollo de los Estados miembros, así como el equilibrio entre costos y beneficios.  </w:t>
      </w:r>
    </w:p>
    <w:p w:rsidR="00E91E50" w:rsidRPr="00AA16E0" w:rsidRDefault="00E91E50" w:rsidP="00E91E50">
      <w:pPr>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 xml:space="preserve">El Representante del </w:t>
      </w:r>
      <w:r w:rsidRPr="00AA16E0">
        <w:rPr>
          <w:i/>
          <w:lang w:val="es-ES_tradnl"/>
        </w:rPr>
        <w:t>Centr</w:t>
      </w:r>
      <w:r w:rsidR="00F1371D" w:rsidRPr="00AA16E0">
        <w:rPr>
          <w:i/>
          <w:lang w:val="es-ES_tradnl"/>
        </w:rPr>
        <w:t>e</w:t>
      </w:r>
      <w:r w:rsidRPr="00AA16E0">
        <w:rPr>
          <w:i/>
          <w:lang w:val="es-ES_tradnl"/>
        </w:rPr>
        <w:t xml:space="preserve"> </w:t>
      </w:r>
      <w:proofErr w:type="spellStart"/>
      <w:r w:rsidRPr="00AA16E0">
        <w:rPr>
          <w:i/>
          <w:lang w:val="es-ES_tradnl"/>
        </w:rPr>
        <w:t>for</w:t>
      </w:r>
      <w:proofErr w:type="spellEnd"/>
      <w:r w:rsidRPr="00AA16E0">
        <w:rPr>
          <w:i/>
          <w:lang w:val="es-ES_tradnl"/>
        </w:rPr>
        <w:t xml:space="preserve"> Internet and </w:t>
      </w:r>
      <w:proofErr w:type="spellStart"/>
      <w:r w:rsidRPr="00AA16E0">
        <w:rPr>
          <w:i/>
          <w:lang w:val="es-ES_tradnl"/>
        </w:rPr>
        <w:t>Society</w:t>
      </w:r>
      <w:proofErr w:type="spellEnd"/>
      <w:r w:rsidRPr="00AA16E0">
        <w:rPr>
          <w:lang w:val="es-ES_tradnl"/>
        </w:rPr>
        <w:t xml:space="preserve"> (CIS) se sumó a las declaraciones de</w:t>
      </w:r>
      <w:r w:rsidR="007F262D" w:rsidRPr="00AA16E0">
        <w:rPr>
          <w:lang w:val="es-ES_tradnl"/>
        </w:rPr>
        <w:t>l Representante de</w:t>
      </w:r>
      <w:r w:rsidRPr="00AA16E0">
        <w:rPr>
          <w:lang w:val="es-ES_tradnl"/>
        </w:rPr>
        <w:t xml:space="preserve"> KEI y observó que no se ha demostrado de manera concluyente que se necesite un tratado </w:t>
      </w:r>
      <w:r w:rsidR="00F1371D" w:rsidRPr="00AA16E0">
        <w:rPr>
          <w:lang w:val="es-ES_tradnl"/>
        </w:rPr>
        <w:t xml:space="preserve">de </w:t>
      </w:r>
      <w:r w:rsidRPr="00AA16E0">
        <w:rPr>
          <w:lang w:val="es-ES_tradnl"/>
        </w:rPr>
        <w:t xml:space="preserve">radiodifusión y que tampoco se ha explicado por qué instrumentos internacionales </w:t>
      </w:r>
      <w:r w:rsidR="00F1371D" w:rsidRPr="00AA16E0">
        <w:rPr>
          <w:lang w:val="es-ES_tradnl"/>
        </w:rPr>
        <w:t xml:space="preserve">como el </w:t>
      </w:r>
      <w:r w:rsidRPr="00AA16E0">
        <w:rPr>
          <w:szCs w:val="22"/>
          <w:lang w:val="es-ES_tradnl"/>
        </w:rPr>
        <w:t xml:space="preserve">Acuerdo sobre los Aspectos de los Derechos de Propiedad Intelectual </w:t>
      </w:r>
      <w:r w:rsidR="007E5085" w:rsidRPr="00AA16E0">
        <w:rPr>
          <w:szCs w:val="22"/>
          <w:lang w:val="es-ES_tradnl"/>
        </w:rPr>
        <w:t>R</w:t>
      </w:r>
      <w:r w:rsidRPr="00AA16E0">
        <w:rPr>
          <w:szCs w:val="22"/>
          <w:lang w:val="es-ES_tradnl"/>
        </w:rPr>
        <w:t>elacionados con el Comercio (</w:t>
      </w:r>
      <w:r w:rsidR="00015956" w:rsidRPr="00AA16E0">
        <w:rPr>
          <w:szCs w:val="22"/>
          <w:lang w:val="es-ES_tradnl"/>
        </w:rPr>
        <w:t>“</w:t>
      </w:r>
      <w:r w:rsidRPr="00AA16E0">
        <w:rPr>
          <w:szCs w:val="22"/>
          <w:lang w:val="es-ES_tradnl"/>
        </w:rPr>
        <w:t>el Acuerdo sobre los ADPIC</w:t>
      </w:r>
      <w:r w:rsidR="00015956" w:rsidRPr="00AA16E0">
        <w:rPr>
          <w:szCs w:val="22"/>
          <w:lang w:val="es-ES_tradnl"/>
        </w:rPr>
        <w:t>”</w:t>
      </w:r>
      <w:r w:rsidRPr="00AA16E0">
        <w:rPr>
          <w:szCs w:val="22"/>
          <w:lang w:val="es-ES_tradnl"/>
        </w:rPr>
        <w:t>)</w:t>
      </w:r>
      <w:r w:rsidRPr="00AA16E0">
        <w:rPr>
          <w:lang w:val="es-ES_tradnl"/>
        </w:rPr>
        <w:t xml:space="preserve"> y la Convención de Roma </w:t>
      </w:r>
      <w:r w:rsidR="007E5085" w:rsidRPr="00AA16E0">
        <w:rPr>
          <w:lang w:val="es-ES_tradnl"/>
        </w:rPr>
        <w:t xml:space="preserve">se han revelado </w:t>
      </w:r>
      <w:r w:rsidRPr="00AA16E0">
        <w:rPr>
          <w:lang w:val="es-ES_tradnl"/>
        </w:rPr>
        <w:t xml:space="preserve">insuficientes para abordar las preocupaciones de los organismos de radiodifusión.  </w:t>
      </w:r>
      <w:r w:rsidR="00F1371D" w:rsidRPr="00AA16E0">
        <w:rPr>
          <w:lang w:val="es-ES_tradnl"/>
        </w:rPr>
        <w:t xml:space="preserve">Expresó su apoyo a </w:t>
      </w:r>
      <w:r w:rsidRPr="00AA16E0">
        <w:rPr>
          <w:lang w:val="es-ES_tradnl"/>
        </w:rPr>
        <w:t xml:space="preserve">la propuesta </w:t>
      </w:r>
      <w:r w:rsidR="00F1371D" w:rsidRPr="00AA16E0">
        <w:rPr>
          <w:lang w:val="es-ES_tradnl"/>
        </w:rPr>
        <w:t xml:space="preserve">formulada </w:t>
      </w:r>
      <w:r w:rsidRPr="00AA16E0">
        <w:rPr>
          <w:lang w:val="es-ES_tradnl"/>
        </w:rPr>
        <w:t xml:space="preserve">por la Delegación de la India y el </w:t>
      </w:r>
      <w:r w:rsidR="007F262D" w:rsidRPr="00AA16E0">
        <w:rPr>
          <w:lang w:val="es-ES_tradnl"/>
        </w:rPr>
        <w:t xml:space="preserve">Representante de la </w:t>
      </w:r>
      <w:r w:rsidRPr="00AA16E0">
        <w:rPr>
          <w:lang w:val="es-ES_tradnl"/>
        </w:rPr>
        <w:t>CCI</w:t>
      </w:r>
      <w:r w:rsidR="007F262D" w:rsidRPr="00AA16E0">
        <w:rPr>
          <w:lang w:val="es-ES_tradnl"/>
        </w:rPr>
        <w:t>A</w:t>
      </w:r>
      <w:r w:rsidRPr="00AA16E0">
        <w:rPr>
          <w:lang w:val="es-ES_tradnl"/>
        </w:rPr>
        <w:t xml:space="preserve"> de actualizar el estudio sobre el uso no autorizado de señales que se presentó en la vigésima sesión del SCCR e incluir una evaluación de impacto de todas las partes interesadas.  A propósito del alcance de la protección, </w:t>
      </w:r>
      <w:r w:rsidR="007E5085" w:rsidRPr="00AA16E0">
        <w:rPr>
          <w:lang w:val="es-ES_tradnl"/>
        </w:rPr>
        <w:t xml:space="preserve">dijo que </w:t>
      </w:r>
      <w:r w:rsidRPr="00AA16E0">
        <w:rPr>
          <w:lang w:val="es-ES_tradnl"/>
        </w:rPr>
        <w:t xml:space="preserve">el proyecto de tratado tiene que </w:t>
      </w:r>
      <w:r w:rsidR="00F1371D" w:rsidRPr="00AA16E0">
        <w:rPr>
          <w:lang w:val="es-ES_tradnl"/>
        </w:rPr>
        <w:t xml:space="preserve">estar basado </w:t>
      </w:r>
      <w:r w:rsidRPr="00AA16E0">
        <w:rPr>
          <w:lang w:val="es-ES_tradnl"/>
        </w:rPr>
        <w:t xml:space="preserve">en un enfoque basado en </w:t>
      </w:r>
      <w:r w:rsidR="00275840" w:rsidRPr="00AA16E0">
        <w:rPr>
          <w:lang w:val="es-ES_tradnl"/>
        </w:rPr>
        <w:t xml:space="preserve">las </w:t>
      </w:r>
      <w:r w:rsidRPr="00AA16E0">
        <w:rPr>
          <w:lang w:val="es-ES_tradnl"/>
        </w:rPr>
        <w:t xml:space="preserve">señales </w:t>
      </w:r>
      <w:r w:rsidR="00F1371D" w:rsidRPr="00AA16E0">
        <w:rPr>
          <w:lang w:val="es-ES_tradnl"/>
        </w:rPr>
        <w:t xml:space="preserve">por </w:t>
      </w:r>
      <w:r w:rsidRPr="00AA16E0">
        <w:rPr>
          <w:lang w:val="es-ES_tradnl"/>
        </w:rPr>
        <w:t xml:space="preserve">contraposición a un enfoque basado en derechos.  El tratado no </w:t>
      </w:r>
      <w:r w:rsidR="00F1371D" w:rsidRPr="00AA16E0">
        <w:rPr>
          <w:lang w:val="es-ES_tradnl"/>
        </w:rPr>
        <w:t xml:space="preserve">podrá </w:t>
      </w:r>
      <w:r w:rsidRPr="00AA16E0">
        <w:rPr>
          <w:lang w:val="es-ES_tradnl"/>
        </w:rPr>
        <w:t xml:space="preserve">abarcar las transmisiones basadas en la P.I., si </w:t>
      </w:r>
      <w:r w:rsidR="00F1371D" w:rsidRPr="00AA16E0">
        <w:rPr>
          <w:lang w:val="es-ES_tradnl"/>
        </w:rPr>
        <w:t xml:space="preserve">la capa </w:t>
      </w:r>
      <w:r w:rsidRPr="00AA16E0">
        <w:rPr>
          <w:lang w:val="es-ES_tradnl"/>
        </w:rPr>
        <w:t xml:space="preserve">adicional de derechos tiene </w:t>
      </w:r>
      <w:r w:rsidR="00F1371D" w:rsidRPr="00AA16E0">
        <w:rPr>
          <w:lang w:val="es-ES_tradnl"/>
        </w:rPr>
        <w:t xml:space="preserve">por </w:t>
      </w:r>
      <w:r w:rsidRPr="00AA16E0">
        <w:rPr>
          <w:lang w:val="es-ES_tradnl"/>
        </w:rPr>
        <w:t xml:space="preserve">objetivo proteger la inversión de los organismos de radiodifusión.  Los derechos de fijación y los de post-fijación no son coherentes con un enfoque basado en </w:t>
      </w:r>
      <w:r w:rsidR="00275840" w:rsidRPr="00AA16E0">
        <w:rPr>
          <w:lang w:val="es-ES_tradnl"/>
        </w:rPr>
        <w:t xml:space="preserve">las </w:t>
      </w:r>
      <w:r w:rsidRPr="00AA16E0">
        <w:rPr>
          <w:lang w:val="es-ES_tradnl"/>
        </w:rPr>
        <w:t xml:space="preserve">señales y no deberían formar parte del alcance de la protección.  Resultaría ilógico prescribir un plazo de protección, tal como indica una de las alternativas contempladas en el </w:t>
      </w:r>
      <w:r w:rsidR="000435FD" w:rsidRPr="00AA16E0">
        <w:rPr>
          <w:lang w:val="es-ES_tradnl"/>
        </w:rPr>
        <w:t>artículo </w:t>
      </w:r>
      <w:r w:rsidRPr="00AA16E0">
        <w:rPr>
          <w:lang w:val="es-ES_tradnl"/>
        </w:rPr>
        <w:t>11 de</w:t>
      </w:r>
      <w:r w:rsidR="00275840" w:rsidRPr="00AA16E0">
        <w:rPr>
          <w:lang w:val="es-ES_tradnl"/>
        </w:rPr>
        <w:t xml:space="preserve">l documento </w:t>
      </w:r>
      <w:r w:rsidRPr="00AA16E0">
        <w:rPr>
          <w:lang w:val="es-ES_tradnl"/>
        </w:rPr>
        <w:t>SCCR/2/REV</w:t>
      </w:r>
      <w:r w:rsidR="007E5085" w:rsidRPr="00AA16E0">
        <w:rPr>
          <w:lang w:val="es-ES_tradnl"/>
        </w:rPr>
        <w:t>,</w:t>
      </w:r>
      <w:r w:rsidRPr="00AA16E0">
        <w:rPr>
          <w:lang w:val="es-ES_tradnl"/>
        </w:rPr>
        <w:t xml:space="preserve"> para una señal que dura milisegundos.  </w:t>
      </w:r>
    </w:p>
    <w:p w:rsidR="00E91E50" w:rsidRPr="00AA16E0" w:rsidRDefault="00E91E50" w:rsidP="00E91E50">
      <w:pPr>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El Representante de</w:t>
      </w:r>
      <w:r w:rsidR="007E5085" w:rsidRPr="00AA16E0">
        <w:rPr>
          <w:lang w:val="es-ES_tradnl"/>
        </w:rPr>
        <w:t>l</w:t>
      </w:r>
      <w:r w:rsidRPr="00AA16E0">
        <w:rPr>
          <w:lang w:val="es-ES_tradnl"/>
        </w:rPr>
        <w:t xml:space="preserve"> </w:t>
      </w:r>
      <w:r w:rsidRPr="00AA16E0">
        <w:rPr>
          <w:i/>
          <w:lang w:val="es-ES_tradnl"/>
        </w:rPr>
        <w:t xml:space="preserve">Copyright </w:t>
      </w:r>
      <w:proofErr w:type="spellStart"/>
      <w:r w:rsidRPr="00AA16E0">
        <w:rPr>
          <w:i/>
          <w:lang w:val="es-ES_tradnl"/>
        </w:rPr>
        <w:t>Research</w:t>
      </w:r>
      <w:proofErr w:type="spellEnd"/>
      <w:r w:rsidRPr="00AA16E0">
        <w:rPr>
          <w:i/>
          <w:lang w:val="es-ES_tradnl"/>
        </w:rPr>
        <w:t xml:space="preserve"> and </w:t>
      </w:r>
      <w:proofErr w:type="spellStart"/>
      <w:r w:rsidRPr="00AA16E0">
        <w:rPr>
          <w:i/>
          <w:lang w:val="es-ES_tradnl"/>
        </w:rPr>
        <w:t>Information</w:t>
      </w:r>
      <w:proofErr w:type="spellEnd"/>
      <w:r w:rsidRPr="00AA16E0">
        <w:rPr>
          <w:i/>
          <w:lang w:val="es-ES_tradnl"/>
        </w:rPr>
        <w:t xml:space="preserve"> Center</w:t>
      </w:r>
      <w:r w:rsidRPr="00AA16E0">
        <w:rPr>
          <w:lang w:val="es-ES_tradnl"/>
        </w:rPr>
        <w:t xml:space="preserve"> (CRIC) explicó que los derechos de los organismos de radiodifusión son derechos conexos en virtud del </w:t>
      </w:r>
      <w:r w:rsidR="000435FD" w:rsidRPr="00AA16E0">
        <w:rPr>
          <w:lang w:val="es-ES_tradnl"/>
        </w:rPr>
        <w:t>artículo </w:t>
      </w:r>
      <w:r w:rsidRPr="00AA16E0">
        <w:rPr>
          <w:lang w:val="es-ES_tradnl"/>
        </w:rPr>
        <w:t xml:space="preserve">1 de la Convención de Roma.  Por lo tanto, independientemente de que puedan </w:t>
      </w:r>
      <w:r w:rsidR="00275840" w:rsidRPr="00AA16E0">
        <w:rPr>
          <w:lang w:val="es-ES_tradnl"/>
        </w:rPr>
        <w:t xml:space="preserve">facultar </w:t>
      </w:r>
      <w:r w:rsidRPr="00AA16E0">
        <w:rPr>
          <w:lang w:val="es-ES_tradnl"/>
        </w:rPr>
        <w:t xml:space="preserve">a dichos organismos para </w:t>
      </w:r>
      <w:r w:rsidR="00C25E18" w:rsidRPr="00AA16E0">
        <w:rPr>
          <w:lang w:val="es-ES_tradnl"/>
        </w:rPr>
        <w:t xml:space="preserve">castigar </w:t>
      </w:r>
      <w:r w:rsidRPr="00AA16E0">
        <w:rPr>
          <w:lang w:val="es-ES_tradnl"/>
        </w:rPr>
        <w:t>el uso indebido de las señales emitidas, los usuarios seguir</w:t>
      </w:r>
      <w:r w:rsidR="00C25E18" w:rsidRPr="00AA16E0">
        <w:rPr>
          <w:lang w:val="es-ES_tradnl"/>
        </w:rPr>
        <w:t>ían</w:t>
      </w:r>
      <w:r w:rsidRPr="00AA16E0">
        <w:rPr>
          <w:lang w:val="es-ES_tradnl"/>
        </w:rPr>
        <w:t xml:space="preserve"> sin poder usar esa señal sin la autorización del titular del derecho de autor.  La función de los derechos de los organismos de radiodifusión es ayudar a las partes interesadas a luchar contra la piratería en los casos en que la señal emitida no esté protegida por el derecho de autor.  En relación con la cuestión del acceso a la información, el Representante </w:t>
      </w:r>
      <w:r w:rsidR="00C25E18" w:rsidRPr="00AA16E0">
        <w:rPr>
          <w:lang w:val="es-ES_tradnl"/>
        </w:rPr>
        <w:t xml:space="preserve">señaló </w:t>
      </w:r>
      <w:r w:rsidRPr="00AA16E0">
        <w:rPr>
          <w:lang w:val="es-ES_tradnl"/>
        </w:rPr>
        <w:t xml:space="preserve">que los usuarios pueden acceder libremente a la emisión y realizar una fijación de la señal para </w:t>
      </w:r>
      <w:r w:rsidR="00C25E18" w:rsidRPr="00AA16E0">
        <w:rPr>
          <w:lang w:val="es-ES_tradnl"/>
        </w:rPr>
        <w:t xml:space="preserve">cualquier </w:t>
      </w:r>
      <w:r w:rsidRPr="00AA16E0">
        <w:rPr>
          <w:lang w:val="es-ES_tradnl"/>
        </w:rPr>
        <w:t xml:space="preserve">uso privado permitido </w:t>
      </w:r>
      <w:r w:rsidR="00C25E18" w:rsidRPr="00AA16E0">
        <w:rPr>
          <w:lang w:val="es-ES_tradnl"/>
        </w:rPr>
        <w:t xml:space="preserve">a tenor de la </w:t>
      </w:r>
      <w:r w:rsidRPr="00AA16E0">
        <w:rPr>
          <w:lang w:val="es-ES_tradnl"/>
        </w:rPr>
        <w:t xml:space="preserve">limitación </w:t>
      </w:r>
      <w:r w:rsidR="00C25E18" w:rsidRPr="00AA16E0">
        <w:rPr>
          <w:lang w:val="es-ES_tradnl"/>
        </w:rPr>
        <w:t xml:space="preserve">que se prevea en </w:t>
      </w:r>
      <w:r w:rsidRPr="00AA16E0">
        <w:rPr>
          <w:lang w:val="es-ES_tradnl"/>
        </w:rPr>
        <w:t xml:space="preserve">cada legislación nacional </w:t>
      </w:r>
      <w:r w:rsidR="00C25E18" w:rsidRPr="00AA16E0">
        <w:rPr>
          <w:lang w:val="es-ES_tradnl"/>
        </w:rPr>
        <w:t xml:space="preserve">de conformidad con </w:t>
      </w:r>
      <w:r w:rsidRPr="00AA16E0">
        <w:rPr>
          <w:lang w:val="es-ES_tradnl"/>
        </w:rPr>
        <w:t xml:space="preserve">la prueba de los tres pasos contemplada en el </w:t>
      </w:r>
      <w:r w:rsidR="000435FD" w:rsidRPr="00AA16E0">
        <w:rPr>
          <w:lang w:val="es-ES_tradnl"/>
        </w:rPr>
        <w:t>artículo </w:t>
      </w:r>
      <w:r w:rsidRPr="00AA16E0">
        <w:rPr>
          <w:lang w:val="es-ES_tradnl"/>
        </w:rPr>
        <w:t>15.1</w:t>
      </w:r>
      <w:r w:rsidR="002C75FE">
        <w:rPr>
          <w:lang w:val="es-ES_tradnl"/>
        </w:rPr>
        <w:t>.</w:t>
      </w:r>
      <w:r w:rsidRPr="00AA16E0">
        <w:rPr>
          <w:lang w:val="es-ES_tradnl"/>
        </w:rPr>
        <w:t xml:space="preserve">a) de la Convención de Roma y que la protección de ese acceso </w:t>
      </w:r>
      <w:r w:rsidR="00C25E18" w:rsidRPr="00AA16E0">
        <w:rPr>
          <w:lang w:val="es-ES_tradnl"/>
        </w:rPr>
        <w:t xml:space="preserve">contra los actos de </w:t>
      </w:r>
      <w:r w:rsidRPr="00AA16E0">
        <w:rPr>
          <w:lang w:val="es-ES_tradnl"/>
        </w:rPr>
        <w:t xml:space="preserve">piratería debe constituir el principal objetivo del tratado </w:t>
      </w:r>
      <w:r w:rsidR="00275840" w:rsidRPr="00AA16E0">
        <w:rPr>
          <w:lang w:val="es-ES_tradnl"/>
        </w:rPr>
        <w:t xml:space="preserve">de </w:t>
      </w:r>
      <w:r w:rsidRPr="00AA16E0">
        <w:rPr>
          <w:lang w:val="es-ES_tradnl"/>
        </w:rPr>
        <w:t xml:space="preserve">radiodifusión.  </w:t>
      </w:r>
    </w:p>
    <w:p w:rsidR="00E91E50" w:rsidRPr="00AA16E0" w:rsidRDefault="00E91E50" w:rsidP="00E91E50">
      <w:pPr>
        <w:pStyle w:val="ListParagraph"/>
        <w:ind w:left="0"/>
        <w:contextualSpacing w:val="0"/>
        <w:rPr>
          <w:color w:val="000000" w:themeColor="text1"/>
          <w:lang w:val="es-ES_tradnl"/>
        </w:rPr>
      </w:pPr>
    </w:p>
    <w:p w:rsidR="00E91E50" w:rsidRPr="00AA16E0" w:rsidRDefault="001212BE" w:rsidP="00E91E50">
      <w:pPr>
        <w:pStyle w:val="ListParagraph"/>
        <w:numPr>
          <w:ilvl w:val="0"/>
          <w:numId w:val="10"/>
        </w:numPr>
        <w:ind w:left="0" w:firstLine="0"/>
        <w:contextualSpacing w:val="0"/>
        <w:rPr>
          <w:lang w:val="es-ES_tradnl"/>
        </w:rPr>
      </w:pPr>
      <w:r w:rsidRPr="00AA16E0">
        <w:rPr>
          <w:lang w:val="es-ES_tradnl"/>
        </w:rPr>
        <w:t xml:space="preserve">La </w:t>
      </w:r>
      <w:r w:rsidR="00E91E50" w:rsidRPr="00AA16E0">
        <w:rPr>
          <w:lang w:val="es-ES_tradnl"/>
        </w:rPr>
        <w:t xml:space="preserve">Representante de </w:t>
      </w:r>
      <w:proofErr w:type="spellStart"/>
      <w:r w:rsidR="00E91E50" w:rsidRPr="00AA16E0">
        <w:rPr>
          <w:i/>
          <w:lang w:val="es-ES_tradnl"/>
        </w:rPr>
        <w:t>Karisma</w:t>
      </w:r>
      <w:proofErr w:type="spellEnd"/>
      <w:r w:rsidR="00E91E50" w:rsidRPr="00AA16E0">
        <w:rPr>
          <w:i/>
          <w:lang w:val="es-ES_tradnl"/>
        </w:rPr>
        <w:t xml:space="preserve"> </w:t>
      </w:r>
      <w:proofErr w:type="spellStart"/>
      <w:r w:rsidR="00E91E50" w:rsidRPr="00AA16E0">
        <w:rPr>
          <w:i/>
          <w:lang w:val="es-ES_tradnl"/>
        </w:rPr>
        <w:t>Foundation</w:t>
      </w:r>
      <w:proofErr w:type="spellEnd"/>
      <w:r w:rsidR="00E91E50" w:rsidRPr="00AA16E0">
        <w:rPr>
          <w:lang w:val="es-ES_tradnl"/>
        </w:rPr>
        <w:t xml:space="preserve"> </w:t>
      </w:r>
      <w:r w:rsidR="00275840" w:rsidRPr="00AA16E0">
        <w:rPr>
          <w:lang w:val="es-ES_tradnl"/>
        </w:rPr>
        <w:t xml:space="preserve">dijo </w:t>
      </w:r>
      <w:r w:rsidR="00E91E50" w:rsidRPr="00AA16E0">
        <w:rPr>
          <w:lang w:val="es-ES_tradnl"/>
        </w:rPr>
        <w:t xml:space="preserve">que sigue sin entenderse la necesidad de un tratado sobre los organismos de radiodifusión y preguntó cuál podría ser el peor escenario en caso de que no </w:t>
      </w:r>
      <w:r w:rsidR="00C25E18" w:rsidRPr="00AA16E0">
        <w:rPr>
          <w:lang w:val="es-ES_tradnl"/>
        </w:rPr>
        <w:t xml:space="preserve">lo </w:t>
      </w:r>
      <w:r w:rsidR="00275840" w:rsidRPr="00AA16E0">
        <w:rPr>
          <w:lang w:val="es-ES_tradnl"/>
        </w:rPr>
        <w:t>hubiera</w:t>
      </w:r>
      <w:r w:rsidR="00E91E50" w:rsidRPr="00AA16E0">
        <w:rPr>
          <w:lang w:val="es-ES_tradnl"/>
        </w:rPr>
        <w:t xml:space="preserve">.  Si la respuesta es evitar el uso no autorizado de las señales de radiodifusión, recordó que el marco jurídico internacional ya </w:t>
      </w:r>
      <w:r w:rsidR="00275840" w:rsidRPr="00AA16E0">
        <w:rPr>
          <w:lang w:val="es-ES_tradnl"/>
        </w:rPr>
        <w:t xml:space="preserve">provee </w:t>
      </w:r>
      <w:r w:rsidR="00E91E50" w:rsidRPr="00AA16E0">
        <w:rPr>
          <w:lang w:val="es-ES_tradnl"/>
        </w:rPr>
        <w:t>los medios necesarios para controlar y sancionar estos usos.  Estos mecanismos pueden aplicar</w:t>
      </w:r>
      <w:r w:rsidR="00C25E18" w:rsidRPr="00AA16E0">
        <w:rPr>
          <w:lang w:val="es-ES_tradnl"/>
        </w:rPr>
        <w:t>se</w:t>
      </w:r>
      <w:r w:rsidR="00E91E50" w:rsidRPr="00AA16E0">
        <w:rPr>
          <w:lang w:val="es-ES_tradnl"/>
        </w:rPr>
        <w:t xml:space="preserve"> con facilidad en el entorno digital sin necesidad de crear un derecho exclusivo para los organismos de radiodifusión.  Desde la perspectiva del usuario, ese tratado añadir</w:t>
      </w:r>
      <w:r w:rsidR="00C25E18" w:rsidRPr="00AA16E0">
        <w:rPr>
          <w:lang w:val="es-ES_tradnl"/>
        </w:rPr>
        <w:t>ía</w:t>
      </w:r>
      <w:r w:rsidR="00E91E50" w:rsidRPr="00AA16E0">
        <w:rPr>
          <w:lang w:val="es-ES_tradnl"/>
        </w:rPr>
        <w:t xml:space="preserve"> complejidad al sistema de autorizaciones, </w:t>
      </w:r>
      <w:r w:rsidR="00C25E18" w:rsidRPr="00AA16E0">
        <w:rPr>
          <w:lang w:val="es-ES_tradnl"/>
        </w:rPr>
        <w:t xml:space="preserve">afectando con ello </w:t>
      </w:r>
      <w:r w:rsidR="00E91E50" w:rsidRPr="00AA16E0">
        <w:rPr>
          <w:lang w:val="es-ES_tradnl"/>
        </w:rPr>
        <w:t xml:space="preserve">al derecho a la libertad de expresión, al acceso a la cultura y al acceso a la información.  Al mismo tiempo, ese tratado </w:t>
      </w:r>
      <w:r w:rsidR="00C25E18" w:rsidRPr="00AA16E0">
        <w:rPr>
          <w:lang w:val="es-ES_tradnl"/>
        </w:rPr>
        <w:t xml:space="preserve">crearía obstáculos a </w:t>
      </w:r>
      <w:r w:rsidR="00E91E50" w:rsidRPr="00AA16E0">
        <w:rPr>
          <w:lang w:val="es-ES_tradnl"/>
        </w:rPr>
        <w:t xml:space="preserve">la innovación, la difusión del conocimiento, el uso de nuevos medios digitales y el desarrollo de nuevos medios de comunicación.  </w:t>
      </w:r>
      <w:r w:rsidRPr="00AA16E0">
        <w:rPr>
          <w:lang w:val="es-ES_tradnl"/>
        </w:rPr>
        <w:t xml:space="preserve">La </w:t>
      </w:r>
      <w:r w:rsidR="00E91E50" w:rsidRPr="00AA16E0">
        <w:rPr>
          <w:lang w:val="es-ES_tradnl"/>
        </w:rPr>
        <w:t xml:space="preserve">Representante </w:t>
      </w:r>
      <w:r w:rsidR="00275840" w:rsidRPr="00AA16E0">
        <w:rPr>
          <w:lang w:val="es-ES_tradnl"/>
        </w:rPr>
        <w:t xml:space="preserve">subrayó </w:t>
      </w:r>
      <w:r w:rsidR="00E91E50" w:rsidRPr="00AA16E0">
        <w:rPr>
          <w:lang w:val="es-ES_tradnl"/>
        </w:rPr>
        <w:t xml:space="preserve">que las propuestas del tratado </w:t>
      </w:r>
      <w:r w:rsidR="00C25E18" w:rsidRPr="00AA16E0">
        <w:rPr>
          <w:lang w:val="es-ES_tradnl"/>
        </w:rPr>
        <w:t xml:space="preserve">podrían </w:t>
      </w:r>
      <w:r w:rsidR="00E91E50" w:rsidRPr="00AA16E0">
        <w:rPr>
          <w:lang w:val="es-ES_tradnl"/>
        </w:rPr>
        <w:t xml:space="preserve">afectar gravemente a los derechos humanos y </w:t>
      </w:r>
      <w:r w:rsidR="00C25E18" w:rsidRPr="00AA16E0">
        <w:rPr>
          <w:lang w:val="es-ES_tradnl"/>
        </w:rPr>
        <w:t xml:space="preserve">que </w:t>
      </w:r>
      <w:r w:rsidR="00E91E50" w:rsidRPr="00AA16E0">
        <w:rPr>
          <w:lang w:val="es-ES_tradnl"/>
        </w:rPr>
        <w:t xml:space="preserve">éste no es el tipo de acción internacional que necesitan los usuarios, especialmente en un mundo en el que las tecnologías digitales permiten crear y distribuir conocimientos y cultura con </w:t>
      </w:r>
      <w:r w:rsidR="007E5085" w:rsidRPr="00AA16E0">
        <w:rPr>
          <w:lang w:val="es-ES_tradnl"/>
        </w:rPr>
        <w:t xml:space="preserve">mayor </w:t>
      </w:r>
      <w:r w:rsidR="00E91E50" w:rsidRPr="00AA16E0">
        <w:rPr>
          <w:lang w:val="es-ES_tradnl"/>
        </w:rPr>
        <w:t xml:space="preserve">facilidad.  </w:t>
      </w:r>
    </w:p>
    <w:p w:rsidR="00E91E50" w:rsidRPr="00AA16E0" w:rsidRDefault="00E91E50" w:rsidP="00E91E50">
      <w:pPr>
        <w:pStyle w:val="ListParagraph"/>
        <w:ind w:left="0"/>
        <w:rPr>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 xml:space="preserve">El Representante de </w:t>
      </w:r>
      <w:proofErr w:type="spellStart"/>
      <w:r w:rsidRPr="00AA16E0">
        <w:rPr>
          <w:i/>
          <w:lang w:val="es-ES_tradnl"/>
        </w:rPr>
        <w:t>European</w:t>
      </w:r>
      <w:proofErr w:type="spellEnd"/>
      <w:r w:rsidRPr="00AA16E0">
        <w:rPr>
          <w:i/>
          <w:lang w:val="es-ES_tradnl"/>
        </w:rPr>
        <w:t xml:space="preserve"> Digital </w:t>
      </w:r>
      <w:proofErr w:type="spellStart"/>
      <w:r w:rsidRPr="00AA16E0">
        <w:rPr>
          <w:i/>
          <w:lang w:val="es-ES_tradnl"/>
        </w:rPr>
        <w:t>Rights</w:t>
      </w:r>
      <w:proofErr w:type="spellEnd"/>
      <w:r w:rsidRPr="00AA16E0">
        <w:rPr>
          <w:lang w:val="es-ES_tradnl"/>
        </w:rPr>
        <w:t xml:space="preserve"> (EDR) dijo que </w:t>
      </w:r>
      <w:r w:rsidR="005F35F0" w:rsidRPr="00AA16E0">
        <w:rPr>
          <w:lang w:val="es-ES_tradnl"/>
        </w:rPr>
        <w:t xml:space="preserve">considera que </w:t>
      </w:r>
      <w:r w:rsidRPr="00AA16E0">
        <w:rPr>
          <w:lang w:val="es-ES_tradnl"/>
        </w:rPr>
        <w:t xml:space="preserve">los organismos de radiodifusión europeos ya se benefician de </w:t>
      </w:r>
      <w:r w:rsidR="00C25E18" w:rsidRPr="00AA16E0">
        <w:rPr>
          <w:lang w:val="es-ES_tradnl"/>
        </w:rPr>
        <w:t xml:space="preserve">una serie de </w:t>
      </w:r>
      <w:r w:rsidRPr="00AA16E0">
        <w:rPr>
          <w:lang w:val="es-ES_tradnl"/>
        </w:rPr>
        <w:t xml:space="preserve">derechos y que </w:t>
      </w:r>
      <w:r w:rsidR="00275840" w:rsidRPr="00AA16E0">
        <w:rPr>
          <w:lang w:val="es-ES_tradnl"/>
        </w:rPr>
        <w:t xml:space="preserve">añadir nuevas capas de protección </w:t>
      </w:r>
      <w:r w:rsidRPr="00AA16E0">
        <w:rPr>
          <w:lang w:val="es-ES_tradnl"/>
        </w:rPr>
        <w:t xml:space="preserve">podría complicar el desarrollo de servicios innovadores y resultar contraproducente </w:t>
      </w:r>
      <w:r w:rsidR="00275840" w:rsidRPr="00AA16E0">
        <w:rPr>
          <w:lang w:val="es-ES_tradnl"/>
        </w:rPr>
        <w:t xml:space="preserve">para </w:t>
      </w:r>
      <w:r w:rsidRPr="00AA16E0">
        <w:rPr>
          <w:lang w:val="es-ES_tradnl"/>
        </w:rPr>
        <w:t xml:space="preserve">la lucha contra la piratería.  Con respecto a la piratería en eventos deportivos, propuso que la solución más adecuada sería conceder derechos de autor a los </w:t>
      </w:r>
      <w:r w:rsidR="00275840" w:rsidRPr="00AA16E0">
        <w:rPr>
          <w:lang w:val="es-ES_tradnl"/>
        </w:rPr>
        <w:t>deportistas</w:t>
      </w:r>
      <w:r w:rsidRPr="00AA16E0">
        <w:rPr>
          <w:lang w:val="es-ES_tradnl"/>
        </w:rPr>
        <w:t xml:space="preserve">.  Por último, </w:t>
      </w:r>
      <w:r w:rsidR="000250B1" w:rsidRPr="00AA16E0">
        <w:rPr>
          <w:lang w:val="es-ES_tradnl"/>
        </w:rPr>
        <w:t xml:space="preserve">subrayó </w:t>
      </w:r>
      <w:r w:rsidRPr="00AA16E0">
        <w:rPr>
          <w:lang w:val="es-ES_tradnl"/>
        </w:rPr>
        <w:t xml:space="preserve">la importancia de </w:t>
      </w:r>
      <w:r w:rsidR="000250B1" w:rsidRPr="00AA16E0">
        <w:rPr>
          <w:lang w:val="es-ES_tradnl"/>
        </w:rPr>
        <w:t xml:space="preserve">que </w:t>
      </w:r>
      <w:r w:rsidRPr="00AA16E0">
        <w:rPr>
          <w:lang w:val="es-ES_tradnl"/>
        </w:rPr>
        <w:t xml:space="preserve">el tratado </w:t>
      </w:r>
      <w:r w:rsidR="00275840" w:rsidRPr="00AA16E0">
        <w:rPr>
          <w:lang w:val="es-ES_tradnl"/>
        </w:rPr>
        <w:t xml:space="preserve">de </w:t>
      </w:r>
      <w:r w:rsidRPr="00AA16E0">
        <w:rPr>
          <w:lang w:val="es-ES_tradnl"/>
        </w:rPr>
        <w:t xml:space="preserve">radiodifusión </w:t>
      </w:r>
      <w:r w:rsidR="000250B1" w:rsidRPr="00AA16E0">
        <w:rPr>
          <w:lang w:val="es-ES_tradnl"/>
        </w:rPr>
        <w:t xml:space="preserve">sea </w:t>
      </w:r>
      <w:r w:rsidRPr="00AA16E0">
        <w:rPr>
          <w:lang w:val="es-ES_tradnl"/>
        </w:rPr>
        <w:t xml:space="preserve">lo más </w:t>
      </w:r>
      <w:r w:rsidR="00623CBF" w:rsidRPr="00AA16E0">
        <w:rPr>
          <w:lang w:val="es-ES_tradnl"/>
        </w:rPr>
        <w:t>restrictivo</w:t>
      </w:r>
      <w:r w:rsidR="000250B1" w:rsidRPr="00AA16E0">
        <w:rPr>
          <w:lang w:val="es-ES_tradnl"/>
        </w:rPr>
        <w:t xml:space="preserve"> </w:t>
      </w:r>
      <w:r w:rsidRPr="00AA16E0">
        <w:rPr>
          <w:lang w:val="es-ES_tradnl"/>
        </w:rPr>
        <w:t xml:space="preserve">y </w:t>
      </w:r>
      <w:r w:rsidR="000250B1" w:rsidRPr="00AA16E0">
        <w:rPr>
          <w:lang w:val="es-ES_tradnl"/>
        </w:rPr>
        <w:t xml:space="preserve">sucinto </w:t>
      </w:r>
      <w:r w:rsidRPr="00AA16E0">
        <w:rPr>
          <w:lang w:val="es-ES_tradnl"/>
        </w:rPr>
        <w:t xml:space="preserve">posible.  </w:t>
      </w:r>
    </w:p>
    <w:p w:rsidR="000250B1" w:rsidRPr="00AA16E0" w:rsidRDefault="000250B1" w:rsidP="000250B1">
      <w:pPr>
        <w:pStyle w:val="ListParagraph"/>
        <w:rPr>
          <w:color w:val="000000" w:themeColor="text1"/>
          <w:lang w:val="es-ES_tradnl"/>
        </w:rPr>
      </w:pP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 xml:space="preserve">El Representante de </w:t>
      </w:r>
      <w:r w:rsidR="002A2C21" w:rsidRPr="00AA16E0">
        <w:rPr>
          <w:lang w:val="es-ES_tradnl"/>
        </w:rPr>
        <w:t xml:space="preserve">la </w:t>
      </w:r>
      <w:proofErr w:type="spellStart"/>
      <w:r w:rsidRPr="00AA16E0">
        <w:rPr>
          <w:i/>
          <w:lang w:val="es-ES_tradnl"/>
        </w:rPr>
        <w:t>Independent</w:t>
      </w:r>
      <w:proofErr w:type="spellEnd"/>
      <w:r w:rsidRPr="00AA16E0">
        <w:rPr>
          <w:i/>
          <w:lang w:val="es-ES_tradnl"/>
        </w:rPr>
        <w:t xml:space="preserve"> Film and </w:t>
      </w:r>
      <w:proofErr w:type="spellStart"/>
      <w:r w:rsidRPr="00AA16E0">
        <w:rPr>
          <w:i/>
          <w:lang w:val="es-ES_tradnl"/>
        </w:rPr>
        <w:t>Television</w:t>
      </w:r>
      <w:proofErr w:type="spellEnd"/>
      <w:r w:rsidRPr="00AA16E0">
        <w:rPr>
          <w:i/>
          <w:lang w:val="es-ES_tradnl"/>
        </w:rPr>
        <w:t xml:space="preserve"> Alliance</w:t>
      </w:r>
      <w:r w:rsidRPr="00AA16E0">
        <w:rPr>
          <w:lang w:val="es-ES_tradnl"/>
        </w:rPr>
        <w:t xml:space="preserve"> (IFTA) explicó que la industria del cine y la televisión necesita un marco de derecho de autor sólido para </w:t>
      </w:r>
      <w:r w:rsidR="000250B1" w:rsidRPr="00AA16E0">
        <w:rPr>
          <w:lang w:val="es-ES_tradnl"/>
        </w:rPr>
        <w:t xml:space="preserve">gestionar </w:t>
      </w:r>
      <w:r w:rsidRPr="00AA16E0">
        <w:rPr>
          <w:lang w:val="es-ES_tradnl"/>
        </w:rPr>
        <w:t xml:space="preserve">su negocio y proteger la inversión en su producción y señaló que los miembros de la IFTA conceden de manera rutinaria a los organismos de radiodifusión televisiva derechos exclusivos </w:t>
      </w:r>
      <w:r w:rsidR="000250B1" w:rsidRPr="00AA16E0">
        <w:rPr>
          <w:lang w:val="es-ES_tradnl"/>
        </w:rPr>
        <w:t xml:space="preserve">para que exploten </w:t>
      </w:r>
      <w:r w:rsidRPr="00AA16E0">
        <w:rPr>
          <w:lang w:val="es-ES_tradnl"/>
        </w:rPr>
        <w:t xml:space="preserve">sus programas </w:t>
      </w:r>
      <w:r w:rsidR="000250B1" w:rsidRPr="00AA16E0">
        <w:rPr>
          <w:lang w:val="es-ES_tradnl"/>
        </w:rPr>
        <w:t xml:space="preserve">amparados por el </w:t>
      </w:r>
      <w:r w:rsidRPr="00AA16E0">
        <w:rPr>
          <w:lang w:val="es-ES_tradnl"/>
        </w:rPr>
        <w:t>derecho de autor en territorio</w:t>
      </w:r>
      <w:r w:rsidR="000250B1" w:rsidRPr="00AA16E0">
        <w:rPr>
          <w:lang w:val="es-ES_tradnl"/>
        </w:rPr>
        <w:t>s</w:t>
      </w:r>
      <w:r w:rsidRPr="00AA16E0">
        <w:rPr>
          <w:lang w:val="es-ES_tradnl"/>
        </w:rPr>
        <w:t xml:space="preserve"> definido</w:t>
      </w:r>
      <w:r w:rsidR="000250B1" w:rsidRPr="00AA16E0">
        <w:rPr>
          <w:lang w:val="es-ES_tradnl"/>
        </w:rPr>
        <w:t>s</w:t>
      </w:r>
      <w:r w:rsidRPr="00AA16E0">
        <w:rPr>
          <w:lang w:val="es-ES_tradnl"/>
        </w:rPr>
        <w:t xml:space="preserve"> y </w:t>
      </w:r>
      <w:r w:rsidR="000250B1" w:rsidRPr="00AA16E0">
        <w:rPr>
          <w:lang w:val="es-ES_tradnl"/>
        </w:rPr>
        <w:t xml:space="preserve">a través de </w:t>
      </w:r>
      <w:r w:rsidRPr="00AA16E0">
        <w:rPr>
          <w:lang w:val="es-ES_tradnl"/>
        </w:rPr>
        <w:t xml:space="preserve">plataformas de distribución concretas.  El Representante aclaró que, dado que los únicos derechos </w:t>
      </w:r>
      <w:r w:rsidR="000250B1" w:rsidRPr="00AA16E0">
        <w:rPr>
          <w:lang w:val="es-ES_tradnl"/>
        </w:rPr>
        <w:t xml:space="preserve">que se ceden </w:t>
      </w:r>
      <w:r w:rsidRPr="00AA16E0">
        <w:rPr>
          <w:lang w:val="es-ES_tradnl"/>
        </w:rPr>
        <w:t xml:space="preserve">a los organismos de radiodifusión </w:t>
      </w:r>
      <w:r w:rsidR="000250B1" w:rsidRPr="00AA16E0">
        <w:rPr>
          <w:lang w:val="es-ES_tradnl"/>
        </w:rPr>
        <w:t xml:space="preserve">con </w:t>
      </w:r>
      <w:r w:rsidRPr="00AA16E0">
        <w:rPr>
          <w:lang w:val="es-ES_tradnl"/>
        </w:rPr>
        <w:t xml:space="preserve">el programa protegido por </w:t>
      </w:r>
      <w:r w:rsidR="000250B1" w:rsidRPr="00AA16E0">
        <w:rPr>
          <w:lang w:val="es-ES_tradnl"/>
        </w:rPr>
        <w:t xml:space="preserve">el </w:t>
      </w:r>
      <w:r w:rsidRPr="00AA16E0">
        <w:rPr>
          <w:lang w:val="es-ES_tradnl"/>
        </w:rPr>
        <w:t xml:space="preserve">derecho de autor son los que se especifican en el acuerdo de licencia, resulta vital que </w:t>
      </w:r>
      <w:r w:rsidR="000250B1" w:rsidRPr="00AA16E0">
        <w:rPr>
          <w:lang w:val="es-ES_tradnl"/>
        </w:rPr>
        <w:t xml:space="preserve">la redacción del </w:t>
      </w:r>
      <w:r w:rsidRPr="00AA16E0">
        <w:rPr>
          <w:lang w:val="es-ES_tradnl"/>
        </w:rPr>
        <w:t xml:space="preserve">tratado </w:t>
      </w:r>
      <w:r w:rsidR="00275840" w:rsidRPr="00AA16E0">
        <w:rPr>
          <w:lang w:val="es-ES_tradnl"/>
        </w:rPr>
        <w:t xml:space="preserve">de </w:t>
      </w:r>
      <w:r w:rsidRPr="00AA16E0">
        <w:rPr>
          <w:lang w:val="es-ES_tradnl"/>
        </w:rPr>
        <w:t xml:space="preserve">radiodifusión propuesto </w:t>
      </w:r>
      <w:r w:rsidR="000250B1" w:rsidRPr="00AA16E0">
        <w:rPr>
          <w:lang w:val="es-ES_tradnl"/>
        </w:rPr>
        <w:t xml:space="preserve">no presente </w:t>
      </w:r>
      <w:r w:rsidRPr="00AA16E0">
        <w:rPr>
          <w:lang w:val="es-ES_tradnl"/>
        </w:rPr>
        <w:t xml:space="preserve">ambigüedades y que se trace una línea clara entre contenidos y la señal emitida.  Instó al Comité a que limite el alcance de la protección a la señal y que evite cualquier interferencia con los derechos del titular del derecho de autor.  Pidió a los Estados miembros que garanticen que el tratado propuesto sea conforme con el marco </w:t>
      </w:r>
      <w:r w:rsidR="000250B1" w:rsidRPr="00AA16E0">
        <w:rPr>
          <w:lang w:val="es-ES_tradnl"/>
        </w:rPr>
        <w:t xml:space="preserve">internacional </w:t>
      </w:r>
      <w:r w:rsidRPr="00AA16E0">
        <w:rPr>
          <w:lang w:val="es-ES_tradnl"/>
        </w:rPr>
        <w:t xml:space="preserve">de derechos de autor en vigor </w:t>
      </w:r>
      <w:r w:rsidR="004C3AE7" w:rsidRPr="00AA16E0">
        <w:rPr>
          <w:lang w:val="es-ES_tradnl"/>
        </w:rPr>
        <w:t xml:space="preserve">que persigue </w:t>
      </w:r>
      <w:r w:rsidRPr="00AA16E0">
        <w:rPr>
          <w:lang w:val="es-ES_tradnl"/>
        </w:rPr>
        <w:t xml:space="preserve">equilibrar la creación de contenidos con el interés público. </w:t>
      </w:r>
    </w:p>
    <w:p w:rsidR="00E91E50" w:rsidRPr="00AA16E0" w:rsidRDefault="00E91E50" w:rsidP="00E91E50">
      <w:pPr>
        <w:rPr>
          <w:color w:val="000000" w:themeColor="text1"/>
          <w:lang w:val="es-ES_tradnl"/>
        </w:rPr>
      </w:pPr>
      <w:r w:rsidRPr="00AA16E0">
        <w:rPr>
          <w:lang w:val="es-ES_tradnl"/>
        </w:rPr>
        <w:t xml:space="preserve"> </w:t>
      </w:r>
    </w:p>
    <w:p w:rsidR="00E91E50" w:rsidRPr="00AA16E0" w:rsidRDefault="00E91E50" w:rsidP="00E91E50">
      <w:pPr>
        <w:pStyle w:val="ListParagraph"/>
        <w:numPr>
          <w:ilvl w:val="0"/>
          <w:numId w:val="10"/>
        </w:numPr>
        <w:ind w:left="0" w:firstLine="0"/>
        <w:contextualSpacing w:val="0"/>
        <w:rPr>
          <w:color w:val="000000" w:themeColor="text1"/>
          <w:lang w:val="es-ES_tradnl"/>
        </w:rPr>
      </w:pPr>
      <w:r w:rsidRPr="00AA16E0">
        <w:rPr>
          <w:lang w:val="es-ES_tradnl"/>
        </w:rPr>
        <w:t xml:space="preserve">El Representante de la </w:t>
      </w:r>
      <w:proofErr w:type="spellStart"/>
      <w:r w:rsidRPr="00AA16E0">
        <w:rPr>
          <w:i/>
          <w:lang w:val="es-ES_tradnl"/>
        </w:rPr>
        <w:t>National</w:t>
      </w:r>
      <w:proofErr w:type="spellEnd"/>
      <w:r w:rsidRPr="00AA16E0">
        <w:rPr>
          <w:i/>
          <w:lang w:val="es-ES_tradnl"/>
        </w:rPr>
        <w:t xml:space="preserve"> </w:t>
      </w:r>
      <w:proofErr w:type="spellStart"/>
      <w:r w:rsidRPr="00AA16E0">
        <w:rPr>
          <w:i/>
          <w:lang w:val="es-ES_tradnl"/>
        </w:rPr>
        <w:t>Association</w:t>
      </w:r>
      <w:proofErr w:type="spellEnd"/>
      <w:r w:rsidRPr="00AA16E0">
        <w:rPr>
          <w:i/>
          <w:lang w:val="es-ES_tradnl"/>
        </w:rPr>
        <w:t xml:space="preserve"> of </w:t>
      </w:r>
      <w:proofErr w:type="spellStart"/>
      <w:r w:rsidRPr="00AA16E0">
        <w:rPr>
          <w:i/>
          <w:lang w:val="es-ES_tradnl"/>
        </w:rPr>
        <w:t>Broadcasters</w:t>
      </w:r>
      <w:proofErr w:type="spellEnd"/>
      <w:r w:rsidRPr="00AA16E0">
        <w:rPr>
          <w:lang w:val="es-ES_tradnl"/>
        </w:rPr>
        <w:t xml:space="preserve"> (NAB) cuestionó la declaración de la IFTA </w:t>
      </w:r>
      <w:r w:rsidR="000250B1" w:rsidRPr="00AA16E0">
        <w:rPr>
          <w:lang w:val="es-ES_tradnl"/>
        </w:rPr>
        <w:t xml:space="preserve">por entender </w:t>
      </w:r>
      <w:r w:rsidRPr="00AA16E0">
        <w:rPr>
          <w:lang w:val="es-ES_tradnl"/>
        </w:rPr>
        <w:t xml:space="preserve">que no se han presentado pruebas de que exista un problema de derechos solapados en Europa.  Observó que durante los últimos veinte años los Estados Unidos de América han venido desarrollando un sistema de consentimiento de retransmisiones que nunca ha causado problemas de solapamiento de derechos.  El Representante hizo hincapié en que existen pruebas </w:t>
      </w:r>
      <w:r w:rsidR="00AD7665" w:rsidRPr="00AA16E0">
        <w:rPr>
          <w:lang w:val="es-ES_tradnl"/>
        </w:rPr>
        <w:t xml:space="preserve">sólidas </w:t>
      </w:r>
      <w:r w:rsidRPr="00AA16E0">
        <w:rPr>
          <w:lang w:val="es-ES_tradnl"/>
        </w:rPr>
        <w:t xml:space="preserve">que </w:t>
      </w:r>
      <w:r w:rsidR="000250B1" w:rsidRPr="00AA16E0">
        <w:rPr>
          <w:lang w:val="es-ES_tradnl"/>
        </w:rPr>
        <w:t xml:space="preserve">avalan </w:t>
      </w:r>
      <w:r w:rsidRPr="00AA16E0">
        <w:rPr>
          <w:lang w:val="es-ES_tradnl"/>
        </w:rPr>
        <w:t xml:space="preserve">la necesidad de contar con un tratado que ofrezca protección.  </w:t>
      </w:r>
      <w:r w:rsidR="00AD7665" w:rsidRPr="00AA16E0">
        <w:rPr>
          <w:lang w:val="es-ES_tradnl"/>
        </w:rPr>
        <w:t>A tal respecto, h</w:t>
      </w:r>
      <w:r w:rsidRPr="00AA16E0">
        <w:rPr>
          <w:lang w:val="es-ES_tradnl"/>
        </w:rPr>
        <w:t xml:space="preserve">izo referencia a la conferencia de la OMPI celebrada en 1997 en Manila, a los dos estudios </w:t>
      </w:r>
      <w:r w:rsidR="004C3AE7" w:rsidRPr="00AA16E0">
        <w:rPr>
          <w:lang w:val="es-ES_tradnl"/>
        </w:rPr>
        <w:t xml:space="preserve">llevados a cabo </w:t>
      </w:r>
      <w:r w:rsidRPr="00AA16E0">
        <w:rPr>
          <w:lang w:val="es-ES_tradnl"/>
        </w:rPr>
        <w:t xml:space="preserve">por </w:t>
      </w:r>
      <w:proofErr w:type="spellStart"/>
      <w:r w:rsidRPr="00AA16E0">
        <w:rPr>
          <w:lang w:val="es-ES_tradnl"/>
        </w:rPr>
        <w:t>Screen</w:t>
      </w:r>
      <w:proofErr w:type="spellEnd"/>
      <w:r w:rsidRPr="00AA16E0">
        <w:rPr>
          <w:lang w:val="es-ES_tradnl"/>
        </w:rPr>
        <w:t xml:space="preserve"> </w:t>
      </w:r>
      <w:proofErr w:type="spellStart"/>
      <w:r w:rsidRPr="00AA16E0">
        <w:rPr>
          <w:lang w:val="es-ES_tradnl"/>
        </w:rPr>
        <w:t>Digest</w:t>
      </w:r>
      <w:proofErr w:type="spellEnd"/>
      <w:r w:rsidRPr="00AA16E0">
        <w:rPr>
          <w:lang w:val="es-ES_tradnl"/>
        </w:rPr>
        <w:t xml:space="preserve"> </w:t>
      </w:r>
      <w:r w:rsidR="00D50715" w:rsidRPr="00AA16E0">
        <w:rPr>
          <w:lang w:val="es-ES_tradnl"/>
        </w:rPr>
        <w:t>en 20</w:t>
      </w:r>
      <w:r w:rsidRPr="00AA16E0">
        <w:rPr>
          <w:lang w:val="es-ES_tradnl"/>
        </w:rPr>
        <w:t xml:space="preserve">10, a dos artículos de prensa y a un proyecto encargado por Google y PRS, que aportan pruebas </w:t>
      </w:r>
      <w:r w:rsidR="00AD7665" w:rsidRPr="00AA16E0">
        <w:rPr>
          <w:lang w:val="es-ES_tradnl"/>
        </w:rPr>
        <w:t xml:space="preserve">suficientemente reveladoras </w:t>
      </w:r>
      <w:r w:rsidRPr="00AA16E0">
        <w:rPr>
          <w:lang w:val="es-ES_tradnl"/>
        </w:rPr>
        <w:t xml:space="preserve">del daño que </w:t>
      </w:r>
      <w:r w:rsidR="00AD7665" w:rsidRPr="00AA16E0">
        <w:rPr>
          <w:lang w:val="es-ES_tradnl"/>
        </w:rPr>
        <w:t xml:space="preserve">ocasiona </w:t>
      </w:r>
      <w:r w:rsidRPr="00AA16E0">
        <w:rPr>
          <w:lang w:val="es-ES_tradnl"/>
        </w:rPr>
        <w:t xml:space="preserve">la piratería.  Con respecto a la intervención de la CCIA relativa al Convenio </w:t>
      </w:r>
      <w:r w:rsidR="007F262D" w:rsidRPr="00AA16E0">
        <w:rPr>
          <w:lang w:val="es-ES_tradnl"/>
        </w:rPr>
        <w:t>de Bruselas</w:t>
      </w:r>
      <w:r w:rsidRPr="00AA16E0">
        <w:rPr>
          <w:lang w:val="es-ES_tradnl"/>
        </w:rPr>
        <w:t xml:space="preserve">, </w:t>
      </w:r>
      <w:r w:rsidR="004C3AE7" w:rsidRPr="00AA16E0">
        <w:rPr>
          <w:lang w:val="es-ES_tradnl"/>
        </w:rPr>
        <w:t xml:space="preserve">el Representante apuntó </w:t>
      </w:r>
      <w:r w:rsidRPr="00AA16E0">
        <w:rPr>
          <w:lang w:val="es-ES_tradnl"/>
        </w:rPr>
        <w:t>que e</w:t>
      </w:r>
      <w:r w:rsidR="000250B1" w:rsidRPr="00AA16E0">
        <w:rPr>
          <w:lang w:val="es-ES_tradnl"/>
        </w:rPr>
        <w:t>se</w:t>
      </w:r>
      <w:r w:rsidRPr="00AA16E0">
        <w:rPr>
          <w:lang w:val="es-ES_tradnl"/>
        </w:rPr>
        <w:t xml:space="preserve"> Convenio se </w:t>
      </w:r>
      <w:r w:rsidR="00AD7665" w:rsidRPr="00AA16E0">
        <w:rPr>
          <w:lang w:val="es-ES_tradnl"/>
        </w:rPr>
        <w:t xml:space="preserve">ciñe </w:t>
      </w:r>
      <w:r w:rsidRPr="00AA16E0">
        <w:rPr>
          <w:lang w:val="es-ES_tradnl"/>
        </w:rPr>
        <w:t xml:space="preserve">estrictamente a </w:t>
      </w:r>
      <w:r w:rsidR="000250B1" w:rsidRPr="00AA16E0">
        <w:rPr>
          <w:lang w:val="es-ES_tradnl"/>
        </w:rPr>
        <w:t xml:space="preserve">las </w:t>
      </w:r>
      <w:r w:rsidRPr="00AA16E0">
        <w:rPr>
          <w:lang w:val="es-ES_tradnl"/>
        </w:rPr>
        <w:t xml:space="preserve">señales transmitidas por satélite y que no otorga derechos sustantivos con respecto a la señal.  Asimismo, el Convenio </w:t>
      </w:r>
      <w:r w:rsidR="00AD7665" w:rsidRPr="00AA16E0">
        <w:rPr>
          <w:lang w:val="es-ES_tradnl"/>
        </w:rPr>
        <w:t xml:space="preserve">tampoco </w:t>
      </w:r>
      <w:r w:rsidRPr="00AA16E0">
        <w:rPr>
          <w:lang w:val="es-ES_tradnl"/>
        </w:rPr>
        <w:t xml:space="preserve">ofrece protección ni </w:t>
      </w:r>
      <w:r w:rsidR="004C3AE7" w:rsidRPr="00AA16E0">
        <w:rPr>
          <w:lang w:val="es-ES_tradnl"/>
        </w:rPr>
        <w:t xml:space="preserve">prevé </w:t>
      </w:r>
      <w:r w:rsidRPr="00AA16E0">
        <w:rPr>
          <w:lang w:val="es-ES_tradnl"/>
        </w:rPr>
        <w:t xml:space="preserve">medidas de ejecución.  </w:t>
      </w:r>
    </w:p>
    <w:p w:rsidR="00E91E50" w:rsidRPr="00AA16E0" w:rsidRDefault="00E91E50" w:rsidP="00E91E50">
      <w:pPr>
        <w:pStyle w:val="ListParagraph"/>
        <w:ind w:left="0"/>
        <w:rPr>
          <w:lang w:val="es-ES_tradnl"/>
        </w:rPr>
      </w:pPr>
    </w:p>
    <w:p w:rsidR="00E91E50" w:rsidRPr="00AA16E0" w:rsidRDefault="00E91E50" w:rsidP="00E91E50">
      <w:pPr>
        <w:keepNext/>
        <w:outlineLvl w:val="0"/>
        <w:rPr>
          <w:b/>
          <w:bCs/>
          <w:caps/>
          <w:kern w:val="32"/>
          <w:szCs w:val="32"/>
          <w:lang w:val="es-ES_tradnl"/>
        </w:rPr>
      </w:pPr>
      <w:r w:rsidRPr="00AA16E0">
        <w:rPr>
          <w:b/>
          <w:bCs/>
          <w:caps/>
          <w:kern w:val="32"/>
          <w:szCs w:val="32"/>
          <w:lang w:val="es-ES_tradnl"/>
        </w:rPr>
        <w:t>PUNTO 6</w:t>
      </w:r>
      <w:proofErr w:type="gramStart"/>
      <w:r w:rsidRPr="00AA16E0">
        <w:rPr>
          <w:b/>
          <w:bCs/>
          <w:caps/>
          <w:kern w:val="32"/>
          <w:szCs w:val="32"/>
          <w:lang w:val="es-ES_tradnl"/>
        </w:rPr>
        <w:t>:</w:t>
      </w:r>
      <w:r w:rsidR="000435FD" w:rsidRPr="00AA16E0">
        <w:rPr>
          <w:b/>
          <w:bCs/>
          <w:caps/>
          <w:kern w:val="32"/>
          <w:szCs w:val="32"/>
          <w:lang w:val="es-ES_tradnl"/>
        </w:rPr>
        <w:t xml:space="preserve"> </w:t>
      </w:r>
      <w:r w:rsidRPr="00AA16E0">
        <w:rPr>
          <w:b/>
          <w:bCs/>
          <w:caps/>
          <w:kern w:val="32"/>
          <w:szCs w:val="32"/>
          <w:lang w:val="es-ES_tradnl"/>
        </w:rPr>
        <w:t xml:space="preserve"> LIMITACIONES</w:t>
      </w:r>
      <w:proofErr w:type="gramEnd"/>
      <w:r w:rsidRPr="00AA16E0">
        <w:rPr>
          <w:b/>
          <w:bCs/>
          <w:caps/>
          <w:kern w:val="32"/>
          <w:szCs w:val="32"/>
          <w:lang w:val="es-ES_tradnl"/>
        </w:rPr>
        <w:t xml:space="preserve"> Y EXCEPCIONES PARA BIBLIOTECAS Y ARCHIVOS</w:t>
      </w:r>
    </w:p>
    <w:p w:rsidR="00E91E50" w:rsidRPr="00AA16E0" w:rsidRDefault="00E91E50" w:rsidP="00E91E50">
      <w:pPr>
        <w:rPr>
          <w:lang w:val="es-ES_tradnl"/>
        </w:rPr>
      </w:pPr>
    </w:p>
    <w:p w:rsidR="00E91E50" w:rsidRPr="00AA16E0" w:rsidRDefault="00E91E50" w:rsidP="00E91E50">
      <w:pPr>
        <w:pStyle w:val="ListParagraph"/>
        <w:numPr>
          <w:ilvl w:val="0"/>
          <w:numId w:val="10"/>
        </w:numPr>
        <w:ind w:left="0" w:firstLine="0"/>
        <w:contextualSpacing w:val="0"/>
        <w:rPr>
          <w:lang w:val="es-ES_tradnl"/>
        </w:rPr>
      </w:pPr>
      <w:r w:rsidRPr="00AA16E0">
        <w:rPr>
          <w:lang w:val="es-ES_tradnl"/>
        </w:rPr>
        <w:t xml:space="preserve">La Delegación de Bangladesh, haciendo uso de la palabra en nombre del Grupo Asiático, subrayó que la mayoría de los países </w:t>
      </w:r>
      <w:r w:rsidR="004C3AE7" w:rsidRPr="00AA16E0">
        <w:rPr>
          <w:lang w:val="es-ES_tradnl"/>
        </w:rPr>
        <w:t xml:space="preserve">de </w:t>
      </w:r>
      <w:r w:rsidRPr="00AA16E0">
        <w:rPr>
          <w:lang w:val="es-ES_tradnl"/>
        </w:rPr>
        <w:t xml:space="preserve">este grupo </w:t>
      </w:r>
      <w:r w:rsidR="00AD7665" w:rsidRPr="00AA16E0">
        <w:rPr>
          <w:lang w:val="es-ES_tradnl"/>
        </w:rPr>
        <w:t xml:space="preserve">carece de </w:t>
      </w:r>
      <w:r w:rsidRPr="00AA16E0">
        <w:rPr>
          <w:lang w:val="es-ES_tradnl"/>
        </w:rPr>
        <w:t xml:space="preserve">recursos suficientes para difundir y preservar </w:t>
      </w:r>
      <w:r w:rsidR="003822AF" w:rsidRPr="00AA16E0">
        <w:rPr>
          <w:lang w:val="es-ES_tradnl"/>
        </w:rPr>
        <w:t xml:space="preserve">la </w:t>
      </w:r>
      <w:r w:rsidRPr="00AA16E0">
        <w:rPr>
          <w:lang w:val="es-ES_tradnl"/>
        </w:rPr>
        <w:t xml:space="preserve">información o para impartir educación al público y financiar </w:t>
      </w:r>
      <w:r w:rsidR="003822AF" w:rsidRPr="00AA16E0">
        <w:rPr>
          <w:lang w:val="es-ES_tradnl"/>
        </w:rPr>
        <w:t xml:space="preserve">su </w:t>
      </w:r>
      <w:r w:rsidRPr="00AA16E0">
        <w:rPr>
          <w:lang w:val="es-ES_tradnl"/>
        </w:rPr>
        <w:t xml:space="preserve">investigación básica.  </w:t>
      </w:r>
      <w:r w:rsidR="00E901F0" w:rsidRPr="00AA16E0">
        <w:rPr>
          <w:lang w:val="es-ES_tradnl"/>
        </w:rPr>
        <w:t xml:space="preserve">En vista </w:t>
      </w:r>
      <w:r w:rsidRPr="00AA16E0">
        <w:rPr>
          <w:lang w:val="es-ES_tradnl"/>
        </w:rPr>
        <w:t xml:space="preserve">del </w:t>
      </w:r>
      <w:r w:rsidR="00E901F0" w:rsidRPr="00AA16E0">
        <w:rPr>
          <w:lang w:val="es-ES_tradnl"/>
        </w:rPr>
        <w:t xml:space="preserve">crecimiento </w:t>
      </w:r>
      <w:r w:rsidR="00AD7665" w:rsidRPr="00AA16E0">
        <w:rPr>
          <w:lang w:val="es-ES_tradnl"/>
        </w:rPr>
        <w:t xml:space="preserve">experimentado por </w:t>
      </w:r>
      <w:r w:rsidRPr="00AA16E0">
        <w:rPr>
          <w:lang w:val="es-ES_tradnl"/>
        </w:rPr>
        <w:t xml:space="preserve">la brecha digital, la Delegación </w:t>
      </w:r>
      <w:r w:rsidR="00E901F0" w:rsidRPr="00AA16E0">
        <w:rPr>
          <w:lang w:val="es-ES_tradnl"/>
        </w:rPr>
        <w:t xml:space="preserve">subrayó </w:t>
      </w:r>
      <w:r w:rsidRPr="00AA16E0">
        <w:rPr>
          <w:lang w:val="es-ES_tradnl"/>
        </w:rPr>
        <w:t xml:space="preserve">que los países deben tener derecho a </w:t>
      </w:r>
      <w:r w:rsidR="00C048F4" w:rsidRPr="00AA16E0">
        <w:rPr>
          <w:lang w:val="es-ES_tradnl"/>
        </w:rPr>
        <w:t xml:space="preserve">introducir </w:t>
      </w:r>
      <w:r w:rsidRPr="00AA16E0">
        <w:rPr>
          <w:lang w:val="es-ES_tradnl"/>
        </w:rPr>
        <w:t xml:space="preserve">limitaciones y excepciones </w:t>
      </w:r>
      <w:r w:rsidR="00C048F4" w:rsidRPr="00AA16E0">
        <w:rPr>
          <w:lang w:val="es-ES_tradnl"/>
        </w:rPr>
        <w:t xml:space="preserve">que atiendan a </w:t>
      </w:r>
      <w:r w:rsidRPr="00AA16E0">
        <w:rPr>
          <w:lang w:val="es-ES_tradnl"/>
        </w:rPr>
        <w:t xml:space="preserve">necesidades básicas </w:t>
      </w:r>
      <w:r w:rsidR="00E901F0" w:rsidRPr="00AA16E0">
        <w:rPr>
          <w:lang w:val="es-ES_tradnl"/>
        </w:rPr>
        <w:t xml:space="preserve">en </w:t>
      </w:r>
      <w:r w:rsidRPr="00AA16E0">
        <w:rPr>
          <w:lang w:val="es-ES_tradnl"/>
        </w:rPr>
        <w:t xml:space="preserve">cuestiones fundamentales </w:t>
      </w:r>
      <w:r w:rsidR="00E901F0" w:rsidRPr="00AA16E0">
        <w:rPr>
          <w:lang w:val="es-ES_tradnl"/>
        </w:rPr>
        <w:t>por razones de interés público</w:t>
      </w:r>
      <w:r w:rsidRPr="00AA16E0">
        <w:rPr>
          <w:lang w:val="es-ES_tradnl"/>
        </w:rPr>
        <w:t xml:space="preserve">.  Hizo hincapié en que la finalidad de un acuerdo internacional sobre limitaciones y excepciones es proteger algunos derechos humanos básicos a la información y reiteró su propuesta de contar con facilitadores que </w:t>
      </w:r>
      <w:r w:rsidR="00E901F0" w:rsidRPr="00AA16E0">
        <w:rPr>
          <w:lang w:val="es-ES_tradnl"/>
        </w:rPr>
        <w:t xml:space="preserve">recojan </w:t>
      </w:r>
      <w:r w:rsidRPr="00AA16E0">
        <w:rPr>
          <w:lang w:val="es-ES_tradnl"/>
        </w:rPr>
        <w:t xml:space="preserve">los puntos </w:t>
      </w:r>
      <w:r w:rsidR="00E901F0" w:rsidRPr="00AA16E0">
        <w:rPr>
          <w:lang w:val="es-ES_tradnl"/>
        </w:rPr>
        <w:t xml:space="preserve">principales </w:t>
      </w:r>
      <w:r w:rsidR="003822AF" w:rsidRPr="00AA16E0">
        <w:rPr>
          <w:lang w:val="es-ES_tradnl"/>
        </w:rPr>
        <w:t xml:space="preserve">que se traten en </w:t>
      </w:r>
      <w:r w:rsidRPr="00AA16E0">
        <w:rPr>
          <w:lang w:val="es-ES_tradnl"/>
        </w:rPr>
        <w:t xml:space="preserve">los debates del Comité a fin de trasladarlos posteriormente al texto de trabajo. </w:t>
      </w:r>
    </w:p>
    <w:p w:rsidR="00E91E50" w:rsidRPr="00AA16E0" w:rsidRDefault="00E91E50" w:rsidP="00E91E50">
      <w:pPr>
        <w:contextualSpacing/>
        <w:rPr>
          <w:lang w:val="es-ES_tradnl"/>
        </w:rPr>
      </w:pPr>
    </w:p>
    <w:p w:rsidR="00E91E50" w:rsidRPr="00AA16E0" w:rsidRDefault="00E91E50" w:rsidP="00E91E50">
      <w:pPr>
        <w:pStyle w:val="ListParagraph"/>
        <w:numPr>
          <w:ilvl w:val="0"/>
          <w:numId w:val="10"/>
        </w:numPr>
        <w:ind w:left="0" w:firstLine="0"/>
        <w:contextualSpacing w:val="0"/>
        <w:rPr>
          <w:lang w:val="es-ES_tradnl"/>
        </w:rPr>
      </w:pPr>
      <w:r w:rsidRPr="00AA16E0">
        <w:rPr>
          <w:lang w:val="es-ES_tradnl"/>
        </w:rPr>
        <w:t xml:space="preserve">La Delegación de la República Checa, haciendo uso de la palabra en nombre del Grupo de Estados de Europa Central y el Báltico, pidió que su declaración </w:t>
      </w:r>
      <w:r w:rsidR="004C3AE7" w:rsidRPr="00AA16E0">
        <w:rPr>
          <w:lang w:val="es-ES_tradnl"/>
        </w:rPr>
        <w:t xml:space="preserve">se haga constar en actas </w:t>
      </w:r>
      <w:r w:rsidRPr="00AA16E0">
        <w:rPr>
          <w:lang w:val="es-ES_tradnl"/>
        </w:rPr>
        <w:t xml:space="preserve">en </w:t>
      </w:r>
      <w:r w:rsidR="004C3AE7" w:rsidRPr="00AA16E0">
        <w:rPr>
          <w:lang w:val="es-ES_tradnl"/>
        </w:rPr>
        <w:t xml:space="preserve">relación con los </w:t>
      </w:r>
      <w:r w:rsidR="000435FD" w:rsidRPr="00AA16E0">
        <w:rPr>
          <w:lang w:val="es-ES_tradnl"/>
        </w:rPr>
        <w:t>puntos 6 y </w:t>
      </w:r>
      <w:r w:rsidRPr="00AA16E0">
        <w:rPr>
          <w:lang w:val="es-ES_tradnl"/>
        </w:rPr>
        <w:t>7 del orden del día</w:t>
      </w:r>
      <w:r w:rsidR="000435FD" w:rsidRPr="00AA16E0">
        <w:rPr>
          <w:lang w:val="es-ES_tradnl"/>
        </w:rPr>
        <w:t>.</w:t>
      </w:r>
      <w:r w:rsidRPr="00AA16E0">
        <w:rPr>
          <w:lang w:val="es-ES_tradnl"/>
        </w:rPr>
        <w:t xml:space="preserve">  Dijo que</w:t>
      </w:r>
      <w:r w:rsidR="00244DCF" w:rsidRPr="00AA16E0">
        <w:rPr>
          <w:lang w:val="es-ES_tradnl"/>
        </w:rPr>
        <w:t>,</w:t>
      </w:r>
      <w:r w:rsidRPr="00AA16E0">
        <w:rPr>
          <w:lang w:val="es-ES_tradnl"/>
        </w:rPr>
        <w:t xml:space="preserve"> en su opinión</w:t>
      </w:r>
      <w:r w:rsidR="00244DCF" w:rsidRPr="00AA16E0">
        <w:rPr>
          <w:lang w:val="es-ES_tradnl"/>
        </w:rPr>
        <w:t>,</w:t>
      </w:r>
      <w:r w:rsidRPr="00AA16E0">
        <w:rPr>
          <w:lang w:val="es-ES_tradnl"/>
        </w:rPr>
        <w:t xml:space="preserve"> el marco jurídico internacional en vigor ofrece suficiente margen de maniobra para que los Estados miembros establezcan </w:t>
      </w:r>
      <w:r w:rsidR="0080184E" w:rsidRPr="00AA16E0">
        <w:rPr>
          <w:lang w:val="es-ES_tradnl"/>
        </w:rPr>
        <w:t xml:space="preserve">en su esfera nacional </w:t>
      </w:r>
      <w:r w:rsidRPr="00AA16E0">
        <w:rPr>
          <w:lang w:val="es-ES_tradnl"/>
        </w:rPr>
        <w:t xml:space="preserve">limitaciones y excepciones </w:t>
      </w:r>
      <w:r w:rsidR="0052631B" w:rsidRPr="00AA16E0">
        <w:rPr>
          <w:lang w:val="es-ES_tradnl"/>
        </w:rPr>
        <w:t xml:space="preserve">para las </w:t>
      </w:r>
      <w:r w:rsidRPr="00AA16E0">
        <w:rPr>
          <w:lang w:val="es-ES_tradnl"/>
        </w:rPr>
        <w:t xml:space="preserve">bibliotecas y archivos, </w:t>
      </w:r>
      <w:r w:rsidR="0052631B" w:rsidRPr="00AA16E0">
        <w:rPr>
          <w:lang w:val="es-ES_tradnl"/>
        </w:rPr>
        <w:t xml:space="preserve">las </w:t>
      </w:r>
      <w:r w:rsidRPr="00AA16E0">
        <w:rPr>
          <w:lang w:val="es-ES_tradnl"/>
        </w:rPr>
        <w:t xml:space="preserve">instituciones de investigación y </w:t>
      </w:r>
      <w:r w:rsidR="0052631B" w:rsidRPr="00AA16E0">
        <w:rPr>
          <w:lang w:val="es-ES_tradnl"/>
        </w:rPr>
        <w:t xml:space="preserve">las </w:t>
      </w:r>
      <w:r w:rsidRPr="00AA16E0">
        <w:rPr>
          <w:lang w:val="es-ES_tradnl"/>
        </w:rPr>
        <w:t xml:space="preserve">personas con otras discapacidades.  Reconoció la importancia </w:t>
      </w:r>
      <w:r w:rsidR="00AD7665" w:rsidRPr="00AA16E0">
        <w:rPr>
          <w:lang w:val="es-ES_tradnl"/>
        </w:rPr>
        <w:t xml:space="preserve">que tiene </w:t>
      </w:r>
      <w:r w:rsidR="0080184E" w:rsidRPr="00AA16E0">
        <w:rPr>
          <w:lang w:val="es-ES_tradnl"/>
        </w:rPr>
        <w:t xml:space="preserve">intercambiar </w:t>
      </w:r>
      <w:r w:rsidRPr="00AA16E0">
        <w:rPr>
          <w:lang w:val="es-ES_tradnl"/>
        </w:rPr>
        <w:t xml:space="preserve">puntos de vista sobre </w:t>
      </w:r>
      <w:r w:rsidR="00244DCF" w:rsidRPr="00AA16E0">
        <w:rPr>
          <w:lang w:val="es-ES_tradnl"/>
        </w:rPr>
        <w:t xml:space="preserve">este tema </w:t>
      </w:r>
      <w:r w:rsidRPr="00AA16E0">
        <w:rPr>
          <w:lang w:val="es-ES_tradnl"/>
        </w:rPr>
        <w:t>y se ofreció a participar activamente en los debates</w:t>
      </w:r>
      <w:r w:rsidR="00244DCF" w:rsidRPr="00AA16E0">
        <w:rPr>
          <w:lang w:val="es-ES_tradnl"/>
        </w:rPr>
        <w:t>,</w:t>
      </w:r>
      <w:r w:rsidRPr="00AA16E0">
        <w:rPr>
          <w:lang w:val="es-ES_tradnl"/>
        </w:rPr>
        <w:t xml:space="preserve"> presentando </w:t>
      </w:r>
      <w:r w:rsidR="00C048F4" w:rsidRPr="00AA16E0">
        <w:rPr>
          <w:lang w:val="es-ES_tradnl"/>
        </w:rPr>
        <w:t xml:space="preserve">al Comité </w:t>
      </w:r>
      <w:r w:rsidRPr="00AA16E0">
        <w:rPr>
          <w:lang w:val="es-ES_tradnl"/>
        </w:rPr>
        <w:t xml:space="preserve">el sistema nacional de limitaciones y excepciones.  Además de analizar los sistemas nacionales de limitaciones y excepciones, la Delegación puso de relieve </w:t>
      </w:r>
      <w:r w:rsidR="0080184E" w:rsidRPr="00AA16E0">
        <w:rPr>
          <w:lang w:val="es-ES_tradnl"/>
        </w:rPr>
        <w:t xml:space="preserve">las ventajas </w:t>
      </w:r>
      <w:r w:rsidR="00C048F4" w:rsidRPr="00AA16E0">
        <w:rPr>
          <w:lang w:val="es-ES_tradnl"/>
        </w:rPr>
        <w:t xml:space="preserve">de </w:t>
      </w:r>
      <w:r w:rsidRPr="00AA16E0">
        <w:rPr>
          <w:lang w:val="es-ES_tradnl"/>
        </w:rPr>
        <w:t xml:space="preserve">llevar a cabo estudios de la OMPI </w:t>
      </w:r>
      <w:r w:rsidR="00F53352" w:rsidRPr="00AA16E0">
        <w:rPr>
          <w:lang w:val="es-ES_tradnl"/>
        </w:rPr>
        <w:t xml:space="preserve">en los que se </w:t>
      </w:r>
      <w:r w:rsidRPr="00AA16E0">
        <w:rPr>
          <w:lang w:val="es-ES_tradnl"/>
        </w:rPr>
        <w:t xml:space="preserve">presenten las </w:t>
      </w:r>
      <w:r w:rsidR="00F53352" w:rsidRPr="00AA16E0">
        <w:rPr>
          <w:lang w:val="es-ES_tradnl"/>
        </w:rPr>
        <w:t xml:space="preserve">diferentes </w:t>
      </w:r>
      <w:r w:rsidRPr="00AA16E0">
        <w:rPr>
          <w:lang w:val="es-ES_tradnl"/>
        </w:rPr>
        <w:t>legislaciones en es</w:t>
      </w:r>
      <w:r w:rsidR="00244DCF" w:rsidRPr="00AA16E0">
        <w:rPr>
          <w:lang w:val="es-ES_tradnl"/>
        </w:rPr>
        <w:t>t</w:t>
      </w:r>
      <w:r w:rsidRPr="00AA16E0">
        <w:rPr>
          <w:lang w:val="es-ES_tradnl"/>
        </w:rPr>
        <w:t xml:space="preserve">e ámbito, </w:t>
      </w:r>
      <w:r w:rsidR="00F53352" w:rsidRPr="00AA16E0">
        <w:rPr>
          <w:lang w:val="es-ES_tradnl"/>
        </w:rPr>
        <w:t xml:space="preserve">poniendo como ejemplo </w:t>
      </w:r>
      <w:r w:rsidRPr="00AA16E0">
        <w:rPr>
          <w:lang w:val="es-ES_tradnl"/>
        </w:rPr>
        <w:t xml:space="preserve">el estudio del profesor Kenneth </w:t>
      </w:r>
      <w:proofErr w:type="spellStart"/>
      <w:r w:rsidRPr="00AA16E0">
        <w:rPr>
          <w:lang w:val="es-ES_tradnl"/>
        </w:rPr>
        <w:t>Crew</w:t>
      </w:r>
      <w:r w:rsidR="00310E9A" w:rsidRPr="00AA16E0">
        <w:rPr>
          <w:lang w:val="es-ES_tradnl"/>
        </w:rPr>
        <w:t>s</w:t>
      </w:r>
      <w:proofErr w:type="spellEnd"/>
      <w:r w:rsidRPr="00AA16E0">
        <w:rPr>
          <w:lang w:val="es-ES_tradnl"/>
        </w:rPr>
        <w:t xml:space="preserve"> incluido originalmente en el documento SCCR/17/2.  </w:t>
      </w:r>
      <w:r w:rsidR="0080184E" w:rsidRPr="00AA16E0">
        <w:rPr>
          <w:lang w:val="es-ES_tradnl"/>
        </w:rPr>
        <w:t xml:space="preserve">Subrayó </w:t>
      </w:r>
      <w:r w:rsidRPr="00AA16E0">
        <w:rPr>
          <w:lang w:val="es-ES_tradnl"/>
        </w:rPr>
        <w:t xml:space="preserve">la importancia de evaluar la ejecución y aplicación de la legislación por la parte interesada pertinente, </w:t>
      </w:r>
      <w:r w:rsidR="00AD7665" w:rsidRPr="00AA16E0">
        <w:rPr>
          <w:lang w:val="es-ES_tradnl"/>
        </w:rPr>
        <w:t xml:space="preserve">ya se trate de </w:t>
      </w:r>
      <w:r w:rsidRPr="00AA16E0">
        <w:rPr>
          <w:lang w:val="es-ES_tradnl"/>
        </w:rPr>
        <w:t xml:space="preserve">beneficiarios </w:t>
      </w:r>
      <w:r w:rsidR="00AD7665" w:rsidRPr="00AA16E0">
        <w:rPr>
          <w:lang w:val="es-ES_tradnl"/>
        </w:rPr>
        <w:t xml:space="preserve">o </w:t>
      </w:r>
      <w:r w:rsidRPr="00AA16E0">
        <w:rPr>
          <w:lang w:val="es-ES_tradnl"/>
        </w:rPr>
        <w:t xml:space="preserve">titulares de derechos.  </w:t>
      </w:r>
      <w:r w:rsidR="0080184E" w:rsidRPr="00AA16E0">
        <w:rPr>
          <w:lang w:val="es-ES_tradnl"/>
        </w:rPr>
        <w:t xml:space="preserve">Destacó </w:t>
      </w:r>
      <w:r w:rsidRPr="00AA16E0">
        <w:rPr>
          <w:lang w:val="es-ES_tradnl"/>
        </w:rPr>
        <w:t xml:space="preserve">que las políticas en materia de bibliotecas y archivos están </w:t>
      </w:r>
      <w:r w:rsidR="00C048F4" w:rsidRPr="00AA16E0">
        <w:rPr>
          <w:lang w:val="es-ES_tradnl"/>
        </w:rPr>
        <w:t xml:space="preserve">estrechamente </w:t>
      </w:r>
      <w:r w:rsidRPr="00AA16E0">
        <w:rPr>
          <w:lang w:val="es-ES_tradnl"/>
        </w:rPr>
        <w:t xml:space="preserve">relacionadas con </w:t>
      </w:r>
      <w:r w:rsidR="00F53352" w:rsidRPr="00AA16E0">
        <w:rPr>
          <w:lang w:val="es-ES_tradnl"/>
        </w:rPr>
        <w:t xml:space="preserve">el desarrollo </w:t>
      </w:r>
      <w:r w:rsidRPr="00AA16E0">
        <w:rPr>
          <w:lang w:val="es-ES_tradnl"/>
        </w:rPr>
        <w:t>presupuestari</w:t>
      </w:r>
      <w:r w:rsidR="00F53352" w:rsidRPr="00AA16E0">
        <w:rPr>
          <w:lang w:val="es-ES_tradnl"/>
        </w:rPr>
        <w:t>o</w:t>
      </w:r>
      <w:r w:rsidRPr="00AA16E0">
        <w:rPr>
          <w:lang w:val="es-ES_tradnl"/>
        </w:rPr>
        <w:t xml:space="preserve"> y </w:t>
      </w:r>
      <w:r w:rsidR="00F53352" w:rsidRPr="00AA16E0">
        <w:rPr>
          <w:lang w:val="es-ES_tradnl"/>
        </w:rPr>
        <w:t xml:space="preserve">las políticas </w:t>
      </w:r>
      <w:r w:rsidRPr="00AA16E0">
        <w:rPr>
          <w:lang w:val="es-ES_tradnl"/>
        </w:rPr>
        <w:t>culturales de cada país</w:t>
      </w:r>
      <w:r w:rsidR="00F53352" w:rsidRPr="00AA16E0">
        <w:rPr>
          <w:lang w:val="es-ES_tradnl"/>
        </w:rPr>
        <w:t>,</w:t>
      </w:r>
      <w:r w:rsidRPr="00AA16E0">
        <w:rPr>
          <w:lang w:val="es-ES_tradnl"/>
        </w:rPr>
        <w:t xml:space="preserve"> y que </w:t>
      </w:r>
      <w:r w:rsidR="00C048F4" w:rsidRPr="00AA16E0">
        <w:rPr>
          <w:lang w:val="es-ES_tradnl"/>
        </w:rPr>
        <w:t xml:space="preserve">es a </w:t>
      </w:r>
      <w:r w:rsidR="00F53352" w:rsidRPr="00AA16E0">
        <w:rPr>
          <w:lang w:val="es-ES_tradnl"/>
        </w:rPr>
        <w:t xml:space="preserve">cada </w:t>
      </w:r>
      <w:r w:rsidRPr="00AA16E0">
        <w:rPr>
          <w:lang w:val="es-ES_tradnl"/>
        </w:rPr>
        <w:t xml:space="preserve">Estado miembro </w:t>
      </w:r>
      <w:r w:rsidR="00F53352" w:rsidRPr="00AA16E0">
        <w:rPr>
          <w:lang w:val="es-ES_tradnl"/>
        </w:rPr>
        <w:t xml:space="preserve">a título </w:t>
      </w:r>
      <w:r w:rsidRPr="00AA16E0">
        <w:rPr>
          <w:lang w:val="es-ES_tradnl"/>
        </w:rPr>
        <w:t xml:space="preserve">individual </w:t>
      </w:r>
      <w:r w:rsidR="00C048F4" w:rsidRPr="00AA16E0">
        <w:rPr>
          <w:lang w:val="es-ES_tradnl"/>
        </w:rPr>
        <w:t xml:space="preserve">a </w:t>
      </w:r>
      <w:r w:rsidR="00F53352" w:rsidRPr="00AA16E0">
        <w:rPr>
          <w:lang w:val="es-ES_tradnl"/>
        </w:rPr>
        <w:t xml:space="preserve">quien </w:t>
      </w:r>
      <w:r w:rsidR="00C048F4" w:rsidRPr="00AA16E0">
        <w:rPr>
          <w:lang w:val="es-ES_tradnl"/>
        </w:rPr>
        <w:t>comp</w:t>
      </w:r>
      <w:r w:rsidR="00F53352" w:rsidRPr="00AA16E0">
        <w:rPr>
          <w:lang w:val="es-ES_tradnl"/>
        </w:rPr>
        <w:t>e</w:t>
      </w:r>
      <w:r w:rsidR="00C048F4" w:rsidRPr="00AA16E0">
        <w:rPr>
          <w:lang w:val="es-ES_tradnl"/>
        </w:rPr>
        <w:t>te</w:t>
      </w:r>
      <w:r w:rsidR="00F53352" w:rsidRPr="00AA16E0">
        <w:rPr>
          <w:lang w:val="es-ES_tradnl"/>
        </w:rPr>
        <w:t>rá</w:t>
      </w:r>
      <w:r w:rsidR="00C048F4" w:rsidRPr="00AA16E0">
        <w:rPr>
          <w:lang w:val="es-ES_tradnl"/>
        </w:rPr>
        <w:t xml:space="preserve"> </w:t>
      </w:r>
      <w:r w:rsidRPr="00AA16E0">
        <w:rPr>
          <w:lang w:val="es-ES_tradnl"/>
        </w:rPr>
        <w:t>decidir cómo asigna</w:t>
      </w:r>
      <w:r w:rsidR="0080184E" w:rsidRPr="00AA16E0">
        <w:rPr>
          <w:lang w:val="es-ES_tradnl"/>
        </w:rPr>
        <w:t>r</w:t>
      </w:r>
      <w:r w:rsidRPr="00AA16E0">
        <w:rPr>
          <w:lang w:val="es-ES_tradnl"/>
        </w:rPr>
        <w:t xml:space="preserve"> los recursos públicos </w:t>
      </w:r>
      <w:r w:rsidR="0080184E" w:rsidRPr="00AA16E0">
        <w:rPr>
          <w:lang w:val="es-ES_tradnl"/>
        </w:rPr>
        <w:t xml:space="preserve">con miras a </w:t>
      </w:r>
      <w:r w:rsidRPr="00AA16E0">
        <w:rPr>
          <w:lang w:val="es-ES_tradnl"/>
        </w:rPr>
        <w:t xml:space="preserve">estimular el acceso del público a obras </w:t>
      </w:r>
      <w:r w:rsidR="00F53352" w:rsidRPr="00AA16E0">
        <w:rPr>
          <w:lang w:val="es-ES_tradnl"/>
        </w:rPr>
        <w:t xml:space="preserve">amparadas </w:t>
      </w:r>
      <w:r w:rsidRPr="00AA16E0">
        <w:rPr>
          <w:lang w:val="es-ES_tradnl"/>
        </w:rPr>
        <w:t xml:space="preserve">por </w:t>
      </w:r>
      <w:r w:rsidR="00F53352" w:rsidRPr="00AA16E0">
        <w:rPr>
          <w:lang w:val="es-ES_tradnl"/>
        </w:rPr>
        <w:t xml:space="preserve">el </w:t>
      </w:r>
      <w:r w:rsidRPr="00AA16E0">
        <w:rPr>
          <w:lang w:val="es-ES_tradnl"/>
        </w:rPr>
        <w:t xml:space="preserve">derecho de autor, a otras materias y a la información en general.  La Delegación </w:t>
      </w:r>
      <w:r w:rsidR="00244DCF" w:rsidRPr="00AA16E0">
        <w:rPr>
          <w:lang w:val="es-ES_tradnl"/>
        </w:rPr>
        <w:t xml:space="preserve">expresó la opinión de que </w:t>
      </w:r>
      <w:r w:rsidRPr="00AA16E0">
        <w:rPr>
          <w:lang w:val="es-ES_tradnl"/>
        </w:rPr>
        <w:t xml:space="preserve">los </w:t>
      </w:r>
      <w:r w:rsidR="00244DCF" w:rsidRPr="00AA16E0">
        <w:rPr>
          <w:lang w:val="es-ES_tradnl"/>
        </w:rPr>
        <w:t xml:space="preserve">modernos </w:t>
      </w:r>
      <w:r w:rsidRPr="00AA16E0">
        <w:rPr>
          <w:lang w:val="es-ES_tradnl"/>
        </w:rPr>
        <w:t xml:space="preserve">sistemas de derecho de autor han </w:t>
      </w:r>
      <w:r w:rsidR="0080184E" w:rsidRPr="00AA16E0">
        <w:rPr>
          <w:lang w:val="es-ES_tradnl"/>
        </w:rPr>
        <w:t xml:space="preserve">de servir para establecer </w:t>
      </w:r>
      <w:r w:rsidR="00AD7665" w:rsidRPr="00AA16E0">
        <w:rPr>
          <w:lang w:val="es-ES_tradnl"/>
        </w:rPr>
        <w:t xml:space="preserve">diferentes </w:t>
      </w:r>
      <w:r w:rsidRPr="00AA16E0">
        <w:rPr>
          <w:lang w:val="es-ES_tradnl"/>
        </w:rPr>
        <w:t>regímenes de concesión de licencias útiles y flexibles que apoy</w:t>
      </w:r>
      <w:r w:rsidR="0080184E" w:rsidRPr="00AA16E0">
        <w:rPr>
          <w:lang w:val="es-ES_tradnl"/>
        </w:rPr>
        <w:t>e</w:t>
      </w:r>
      <w:r w:rsidRPr="00AA16E0">
        <w:rPr>
          <w:lang w:val="es-ES_tradnl"/>
        </w:rPr>
        <w:t xml:space="preserve">n a las bibliotecas y archivos en sus actividades y que deben ser los Estados miembros de la OMPI los que decidan qué instrumentos </w:t>
      </w:r>
      <w:r w:rsidR="00244DCF" w:rsidRPr="00AA16E0">
        <w:rPr>
          <w:lang w:val="es-ES_tradnl"/>
        </w:rPr>
        <w:t xml:space="preserve">se adaptan mejor a las </w:t>
      </w:r>
      <w:r w:rsidRPr="00AA16E0">
        <w:rPr>
          <w:lang w:val="es-ES_tradnl"/>
        </w:rPr>
        <w:t xml:space="preserve">tradiciones y realidades de sus sociedades y reflejan </w:t>
      </w:r>
      <w:r w:rsidR="0080184E" w:rsidRPr="00AA16E0">
        <w:rPr>
          <w:lang w:val="es-ES_tradnl"/>
        </w:rPr>
        <w:t xml:space="preserve">más adecuadamente </w:t>
      </w:r>
      <w:r w:rsidRPr="00AA16E0">
        <w:rPr>
          <w:lang w:val="es-ES_tradnl"/>
        </w:rPr>
        <w:t xml:space="preserve">los objetivos de sus gobiernos en materia de política cultural.  </w:t>
      </w:r>
    </w:p>
    <w:p w:rsidR="00E91E50" w:rsidRPr="00AA16E0" w:rsidRDefault="00E91E50" w:rsidP="00E91E50">
      <w:pPr>
        <w:rPr>
          <w:lang w:val="es-ES_tradnl"/>
        </w:rPr>
      </w:pPr>
    </w:p>
    <w:p w:rsidR="00E91E50" w:rsidRPr="00AA16E0" w:rsidRDefault="00E91E50" w:rsidP="00E91E50">
      <w:pPr>
        <w:pStyle w:val="ListParagraph"/>
        <w:numPr>
          <w:ilvl w:val="0"/>
          <w:numId w:val="10"/>
        </w:numPr>
        <w:ind w:left="0" w:firstLine="0"/>
        <w:contextualSpacing w:val="0"/>
        <w:rPr>
          <w:lang w:val="es-ES_tradnl"/>
        </w:rPr>
      </w:pPr>
      <w:r w:rsidRPr="00AA16E0">
        <w:rPr>
          <w:lang w:val="es-ES_tradnl"/>
        </w:rPr>
        <w:t>La Delegación del Paraguay, haciendo uso de la palabra en nombre del GRULAC, observó que la cuestión de las limitaciones y excepciones para bibliotecas y archivos, instituciones educativas y de investigación reviste suma importancia para el desarrollo del conocimiento y la información</w:t>
      </w:r>
      <w:r w:rsidR="0080184E" w:rsidRPr="00AA16E0">
        <w:rPr>
          <w:lang w:val="es-ES_tradnl"/>
        </w:rPr>
        <w:t>,</w:t>
      </w:r>
      <w:r w:rsidRPr="00AA16E0">
        <w:rPr>
          <w:lang w:val="es-ES_tradnl"/>
        </w:rPr>
        <w:t xml:space="preserve"> y que el documento SCCR/26/3 constituye una base excelente para los debates del Comité en la materia.  </w:t>
      </w:r>
      <w:r w:rsidR="00244DCF" w:rsidRPr="00AA16E0">
        <w:rPr>
          <w:lang w:val="es-ES_tradnl"/>
        </w:rPr>
        <w:t>La Delegación dijo que e</w:t>
      </w:r>
      <w:r w:rsidRPr="00AA16E0">
        <w:rPr>
          <w:lang w:val="es-ES_tradnl"/>
        </w:rPr>
        <w:t xml:space="preserve">l GRULAC apoya la propuesta presentada en la sesión anterior </w:t>
      </w:r>
      <w:r w:rsidR="0080184E" w:rsidRPr="00AA16E0">
        <w:rPr>
          <w:lang w:val="es-ES_tradnl"/>
        </w:rPr>
        <w:t xml:space="preserve">acerca de </w:t>
      </w:r>
      <w:r w:rsidRPr="00AA16E0">
        <w:rPr>
          <w:lang w:val="es-ES_tradnl"/>
        </w:rPr>
        <w:t xml:space="preserve">la celebración de talleres regionales </w:t>
      </w:r>
      <w:r w:rsidR="00AD7665" w:rsidRPr="00AA16E0">
        <w:rPr>
          <w:lang w:val="es-ES_tradnl"/>
        </w:rPr>
        <w:t xml:space="preserve">que exploren </w:t>
      </w:r>
      <w:r w:rsidRPr="00AA16E0">
        <w:rPr>
          <w:lang w:val="es-ES_tradnl"/>
        </w:rPr>
        <w:t xml:space="preserve">los retos a los que se enfrentan las bibliotecas y otras instituciones en el ámbito del derecho de autor.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La Delegación del Japón, haciendo uso de la palabra en nombre del Grupo B, manifestó que</w:t>
      </w:r>
      <w:r w:rsidR="00B1254E" w:rsidRPr="00AA16E0">
        <w:rPr>
          <w:lang w:val="es-ES_tradnl"/>
        </w:rPr>
        <w:t xml:space="preserve">, siempre que </w:t>
      </w:r>
      <w:r w:rsidR="0080184E" w:rsidRPr="00AA16E0">
        <w:rPr>
          <w:lang w:val="es-ES_tradnl"/>
        </w:rPr>
        <w:t xml:space="preserve">se </w:t>
      </w:r>
      <w:r w:rsidR="00B1254E" w:rsidRPr="00AA16E0">
        <w:rPr>
          <w:lang w:val="es-ES_tradnl"/>
        </w:rPr>
        <w:t>respeten las diferencias culturales entre países,</w:t>
      </w:r>
      <w:r w:rsidRPr="00AA16E0">
        <w:rPr>
          <w:lang w:val="es-ES_tradnl"/>
        </w:rPr>
        <w:t xml:space="preserve"> </w:t>
      </w:r>
      <w:r w:rsidR="00244DCF" w:rsidRPr="00AA16E0">
        <w:rPr>
          <w:lang w:val="es-ES_tradnl"/>
        </w:rPr>
        <w:t xml:space="preserve">intercambiar </w:t>
      </w:r>
      <w:r w:rsidRPr="00AA16E0">
        <w:rPr>
          <w:lang w:val="es-ES_tradnl"/>
        </w:rPr>
        <w:t xml:space="preserve">puntos de vista sobre limitaciones y excepciones </w:t>
      </w:r>
      <w:r w:rsidR="0080184E" w:rsidRPr="00AA16E0">
        <w:rPr>
          <w:lang w:val="es-ES_tradnl"/>
        </w:rPr>
        <w:t xml:space="preserve">es una práctica </w:t>
      </w:r>
      <w:r w:rsidR="00B1254E" w:rsidRPr="00AA16E0">
        <w:rPr>
          <w:lang w:val="es-ES_tradnl"/>
        </w:rPr>
        <w:t xml:space="preserve">fundamental </w:t>
      </w:r>
      <w:r w:rsidRPr="00AA16E0">
        <w:rPr>
          <w:lang w:val="es-ES_tradnl"/>
        </w:rPr>
        <w:t xml:space="preserve">para el desarrollo de regímenes nacionales sobre estos temas.  Agradeció los esfuerzos de la Delegación de los Estados Unidos de América por intentar aclarar </w:t>
      </w:r>
      <w:r w:rsidR="00B1254E" w:rsidRPr="00AA16E0">
        <w:rPr>
          <w:lang w:val="es-ES_tradnl"/>
        </w:rPr>
        <w:t xml:space="preserve">tantas </w:t>
      </w:r>
      <w:r w:rsidRPr="00AA16E0">
        <w:rPr>
          <w:lang w:val="es-ES_tradnl"/>
        </w:rPr>
        <w:t xml:space="preserve">cuestiones en el documento SCCR/26/8 y dijo que espera que se dedique suficiente tiempo a su análisis de conformidad con el </w:t>
      </w:r>
      <w:r w:rsidR="00D50715" w:rsidRPr="00AA16E0">
        <w:rPr>
          <w:lang w:val="es-ES_tradnl"/>
        </w:rPr>
        <w:t>apartado </w:t>
      </w:r>
      <w:r w:rsidRPr="00AA16E0">
        <w:rPr>
          <w:lang w:val="es-ES_tradnl"/>
        </w:rPr>
        <w:t xml:space="preserve">11 del documento </w:t>
      </w:r>
      <w:hyperlink r:id="rId21">
        <w:r w:rsidRPr="00AA16E0">
          <w:rPr>
            <w:lang w:val="es-ES_tradnl"/>
          </w:rPr>
          <w:t>SCCR/27/REF/ CONCLUSIONS</w:t>
        </w:r>
      </w:hyperlink>
      <w:r w:rsidRPr="00AA16E0">
        <w:rPr>
          <w:lang w:val="es-ES_tradnl"/>
        </w:rPr>
        <w:t>.  La Delegación observó que la actualización de estudios por parte de la Secretaría será de utilidad para los debates</w:t>
      </w:r>
      <w:r w:rsidR="00B1254E" w:rsidRPr="00AA16E0">
        <w:rPr>
          <w:lang w:val="es-ES_tradnl"/>
        </w:rPr>
        <w:t xml:space="preserve">, si bien expresó </w:t>
      </w:r>
      <w:r w:rsidRPr="00AA16E0">
        <w:rPr>
          <w:lang w:val="es-ES_tradnl"/>
        </w:rPr>
        <w:t>que</w:t>
      </w:r>
      <w:r w:rsidR="00B1254E" w:rsidRPr="00AA16E0">
        <w:rPr>
          <w:lang w:val="es-ES_tradnl"/>
        </w:rPr>
        <w:t>,</w:t>
      </w:r>
      <w:r w:rsidRPr="00AA16E0">
        <w:rPr>
          <w:lang w:val="es-ES_tradnl"/>
        </w:rPr>
        <w:t xml:space="preserve"> en su opinión</w:t>
      </w:r>
      <w:r w:rsidR="00B1254E" w:rsidRPr="00AA16E0">
        <w:rPr>
          <w:lang w:val="es-ES_tradnl"/>
        </w:rPr>
        <w:t>,</w:t>
      </w:r>
      <w:r w:rsidRPr="00AA16E0">
        <w:rPr>
          <w:lang w:val="es-ES_tradnl"/>
        </w:rPr>
        <w:t xml:space="preserve"> resulta prematuro celebrar talleres regionales en este momento en el que </w:t>
      </w:r>
      <w:r w:rsidR="0080184E" w:rsidRPr="00AA16E0">
        <w:rPr>
          <w:lang w:val="es-ES_tradnl"/>
        </w:rPr>
        <w:t xml:space="preserve">lo que se </w:t>
      </w:r>
      <w:r w:rsidRPr="00AA16E0">
        <w:rPr>
          <w:lang w:val="es-ES_tradnl"/>
        </w:rPr>
        <w:t xml:space="preserve">necesita </w:t>
      </w:r>
      <w:r w:rsidR="0080184E" w:rsidRPr="00AA16E0">
        <w:rPr>
          <w:lang w:val="es-ES_tradnl"/>
        </w:rPr>
        <w:t xml:space="preserve">es alcanzar </w:t>
      </w:r>
      <w:r w:rsidRPr="00AA16E0">
        <w:rPr>
          <w:lang w:val="es-ES_tradnl"/>
        </w:rPr>
        <w:t xml:space="preserve">una mayor comprensión técnica de las cuestiones. </w:t>
      </w:r>
    </w:p>
    <w:p w:rsidR="00E91E50" w:rsidRPr="00AA16E0" w:rsidRDefault="00E91E50" w:rsidP="00E91E50">
      <w:pPr>
        <w:pStyle w:val="ListParagraph"/>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China reconoció la importancia del papel de las bibliotecas y archivos en las sociedades y se mostró de acuerdo en principio con </w:t>
      </w:r>
      <w:r w:rsidR="00AD7665" w:rsidRPr="00AA16E0">
        <w:rPr>
          <w:lang w:val="es-ES_tradnl"/>
        </w:rPr>
        <w:t xml:space="preserve">el establecimiento de </w:t>
      </w:r>
      <w:r w:rsidRPr="00AA16E0">
        <w:rPr>
          <w:lang w:val="es-ES_tradnl"/>
        </w:rPr>
        <w:t xml:space="preserve">limitaciones y excepciones, siempre que también se respete a los titulares de derechos.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haciendo uso de la palabra en nombre del Grupo Africano, confirmó </w:t>
      </w:r>
      <w:r w:rsidR="00F53352" w:rsidRPr="00AA16E0">
        <w:rPr>
          <w:lang w:val="es-ES_tradnl"/>
        </w:rPr>
        <w:t xml:space="preserve">la </w:t>
      </w:r>
      <w:r w:rsidR="00B1254E" w:rsidRPr="00AA16E0">
        <w:rPr>
          <w:lang w:val="es-ES_tradnl"/>
        </w:rPr>
        <w:t xml:space="preserve">postura </w:t>
      </w:r>
      <w:r w:rsidR="00EF310A" w:rsidRPr="00AA16E0">
        <w:rPr>
          <w:lang w:val="es-ES_tradnl"/>
        </w:rPr>
        <w:t xml:space="preserve">en materia de limitaciones y excepciones para bibliotecas y archivos e instituciones educativas </w:t>
      </w:r>
      <w:r w:rsidR="00B1254E" w:rsidRPr="00AA16E0">
        <w:rPr>
          <w:lang w:val="es-ES_tradnl"/>
        </w:rPr>
        <w:t xml:space="preserve">que ya avanzó </w:t>
      </w:r>
      <w:r w:rsidRPr="00AA16E0">
        <w:rPr>
          <w:lang w:val="es-ES_tradnl"/>
        </w:rPr>
        <w:t xml:space="preserve">en la </w:t>
      </w:r>
      <w:r w:rsidR="00EF310A" w:rsidRPr="00AA16E0">
        <w:rPr>
          <w:lang w:val="es-ES_tradnl"/>
        </w:rPr>
        <w:t xml:space="preserve">anterior </w:t>
      </w:r>
      <w:r w:rsidRPr="00AA16E0">
        <w:rPr>
          <w:lang w:val="es-ES_tradnl"/>
        </w:rPr>
        <w:t xml:space="preserve">sesión del SCCR.  Destacó que el entorno digital ofrece nuevas oportunidades para </w:t>
      </w:r>
      <w:r w:rsidR="00F53352" w:rsidRPr="00AA16E0">
        <w:rPr>
          <w:lang w:val="es-ES_tradnl"/>
        </w:rPr>
        <w:t xml:space="preserve">compartir </w:t>
      </w:r>
      <w:r w:rsidRPr="00AA16E0">
        <w:rPr>
          <w:lang w:val="es-ES_tradnl"/>
        </w:rPr>
        <w:t xml:space="preserve">información de manera más sencilla y fomentar </w:t>
      </w:r>
      <w:r w:rsidR="00B1254E" w:rsidRPr="00AA16E0">
        <w:rPr>
          <w:lang w:val="es-ES_tradnl"/>
        </w:rPr>
        <w:t xml:space="preserve">el </w:t>
      </w:r>
      <w:r w:rsidRPr="00AA16E0">
        <w:rPr>
          <w:lang w:val="es-ES_tradnl"/>
        </w:rPr>
        <w:t xml:space="preserve">conocimiento en la sociedad.  Al mismo tiempo, el sistema de derecho de autor plantea nuevos retos para las bibliotecas y archivos </w:t>
      </w:r>
      <w:r w:rsidR="00F53352" w:rsidRPr="00AA16E0">
        <w:rPr>
          <w:lang w:val="es-ES_tradnl"/>
        </w:rPr>
        <w:t xml:space="preserve">precisamente </w:t>
      </w:r>
      <w:r w:rsidR="00B1254E" w:rsidRPr="00AA16E0">
        <w:rPr>
          <w:lang w:val="es-ES_tradnl"/>
        </w:rPr>
        <w:t xml:space="preserve">en lo que respecta </w:t>
      </w:r>
      <w:r w:rsidRPr="00AA16E0">
        <w:rPr>
          <w:lang w:val="es-ES_tradnl"/>
        </w:rPr>
        <w:t>a</w:t>
      </w:r>
      <w:r w:rsidR="00B1254E" w:rsidRPr="00AA16E0">
        <w:rPr>
          <w:lang w:val="es-ES_tradnl"/>
        </w:rPr>
        <w:t xml:space="preserve">l pleno aprovechamiento de esas </w:t>
      </w:r>
      <w:r w:rsidRPr="00AA16E0">
        <w:rPr>
          <w:lang w:val="es-ES_tradnl"/>
        </w:rPr>
        <w:t xml:space="preserve">oportunidades.  La Delegación </w:t>
      </w:r>
      <w:r w:rsidR="00B1254E" w:rsidRPr="00AA16E0">
        <w:rPr>
          <w:lang w:val="es-ES_tradnl"/>
        </w:rPr>
        <w:t xml:space="preserve">señaló </w:t>
      </w:r>
      <w:r w:rsidRPr="00AA16E0">
        <w:rPr>
          <w:lang w:val="es-ES_tradnl"/>
        </w:rPr>
        <w:t>que las actuales limitaciones y excepciones resultan inadecuadas para hacer frente a los cambios tecnológicos</w:t>
      </w:r>
      <w:r w:rsidR="00EF310A" w:rsidRPr="00AA16E0">
        <w:rPr>
          <w:lang w:val="es-ES_tradnl"/>
        </w:rPr>
        <w:t xml:space="preserve">, dado que fueron diseñadas </w:t>
      </w:r>
      <w:r w:rsidRPr="00AA16E0">
        <w:rPr>
          <w:lang w:val="es-ES_tradnl"/>
        </w:rPr>
        <w:t xml:space="preserve">para </w:t>
      </w:r>
      <w:r w:rsidR="004102A0" w:rsidRPr="00AA16E0">
        <w:rPr>
          <w:lang w:val="es-ES_tradnl"/>
        </w:rPr>
        <w:t xml:space="preserve">funcionar </w:t>
      </w:r>
      <w:r w:rsidRPr="00AA16E0">
        <w:rPr>
          <w:lang w:val="es-ES_tradnl"/>
        </w:rPr>
        <w:t xml:space="preserve">en la era de </w:t>
      </w:r>
      <w:r w:rsidR="004102A0" w:rsidRPr="00AA16E0">
        <w:rPr>
          <w:lang w:val="es-ES_tradnl"/>
        </w:rPr>
        <w:t xml:space="preserve">las publicaciones en </w:t>
      </w:r>
      <w:r w:rsidRPr="00AA16E0">
        <w:rPr>
          <w:lang w:val="es-ES_tradnl"/>
        </w:rPr>
        <w:t xml:space="preserve">papel.  El Grupo </w:t>
      </w:r>
      <w:r w:rsidR="004102A0" w:rsidRPr="00AA16E0">
        <w:rPr>
          <w:lang w:val="es-ES_tradnl"/>
        </w:rPr>
        <w:t xml:space="preserve">subrayó </w:t>
      </w:r>
      <w:r w:rsidRPr="00AA16E0">
        <w:rPr>
          <w:lang w:val="es-ES_tradnl"/>
        </w:rPr>
        <w:t xml:space="preserve">que es necesario desarrollar un mecanismo internacional </w:t>
      </w:r>
      <w:r w:rsidR="004D796D" w:rsidRPr="00AA16E0">
        <w:rPr>
          <w:lang w:val="es-ES_tradnl"/>
        </w:rPr>
        <w:t xml:space="preserve">que aborde </w:t>
      </w:r>
      <w:r w:rsidRPr="00AA16E0">
        <w:rPr>
          <w:lang w:val="es-ES_tradnl"/>
        </w:rPr>
        <w:t>estos nuevos retos y señaló que, debido a</w:t>
      </w:r>
      <w:r w:rsidR="004102A0" w:rsidRPr="00AA16E0">
        <w:rPr>
          <w:lang w:val="es-ES_tradnl"/>
        </w:rPr>
        <w:t xml:space="preserve">l pasado </w:t>
      </w:r>
      <w:r w:rsidRPr="00AA16E0">
        <w:rPr>
          <w:lang w:val="es-ES_tradnl"/>
        </w:rPr>
        <w:t xml:space="preserve">colonial de muchos países africanos, a menudo la información </w:t>
      </w:r>
      <w:r w:rsidR="00EF310A" w:rsidRPr="00AA16E0">
        <w:rPr>
          <w:lang w:val="es-ES_tradnl"/>
        </w:rPr>
        <w:t xml:space="preserve">cultural e histórica </w:t>
      </w:r>
      <w:r w:rsidRPr="00AA16E0">
        <w:rPr>
          <w:lang w:val="es-ES_tradnl"/>
        </w:rPr>
        <w:t xml:space="preserve">se encuentra en manos de instituciones extranjeras y los investigadores </w:t>
      </w:r>
      <w:r w:rsidR="004D796D" w:rsidRPr="00AA16E0">
        <w:rPr>
          <w:lang w:val="es-ES_tradnl"/>
        </w:rPr>
        <w:t xml:space="preserve">se </w:t>
      </w:r>
      <w:r w:rsidR="00EF310A" w:rsidRPr="00AA16E0">
        <w:rPr>
          <w:lang w:val="es-ES_tradnl"/>
        </w:rPr>
        <w:t xml:space="preserve">enfrentan </w:t>
      </w:r>
      <w:r w:rsidR="004D796D" w:rsidRPr="00AA16E0">
        <w:rPr>
          <w:lang w:val="es-ES_tradnl"/>
        </w:rPr>
        <w:t xml:space="preserve">a </w:t>
      </w:r>
      <w:r w:rsidR="00EF310A" w:rsidRPr="00AA16E0">
        <w:rPr>
          <w:lang w:val="es-ES_tradnl"/>
        </w:rPr>
        <w:t xml:space="preserve">verdaderos </w:t>
      </w:r>
      <w:r w:rsidRPr="00AA16E0">
        <w:rPr>
          <w:lang w:val="es-ES_tradnl"/>
        </w:rPr>
        <w:t xml:space="preserve">problemas </w:t>
      </w:r>
      <w:r w:rsidR="004102A0" w:rsidRPr="00AA16E0">
        <w:rPr>
          <w:lang w:val="es-ES_tradnl"/>
        </w:rPr>
        <w:t xml:space="preserve">para </w:t>
      </w:r>
      <w:r w:rsidRPr="00AA16E0">
        <w:rPr>
          <w:lang w:val="es-ES_tradnl"/>
        </w:rPr>
        <w:t xml:space="preserve">acceder a </w:t>
      </w:r>
      <w:r w:rsidR="004102A0" w:rsidRPr="00AA16E0">
        <w:rPr>
          <w:lang w:val="es-ES_tradnl"/>
        </w:rPr>
        <w:t xml:space="preserve">esa </w:t>
      </w:r>
      <w:r w:rsidRPr="00AA16E0">
        <w:rPr>
          <w:lang w:val="es-ES_tradnl"/>
        </w:rPr>
        <w:t>información.  A propósito de las instituciones educativas y la enseñanza a distancia, la Delegación hizo hincapié en que la digitalización es vital para que los estudiantes puedan acceder a los mismos materiales de estudio independientemente de su ubicación.  Por último, la Delegación expresó su apoyo a la propuesta presentada por el Grupo Asiático de nombrar un facilitador.</w:t>
      </w:r>
    </w:p>
    <w:p w:rsidR="00E91E50" w:rsidRPr="00AA16E0" w:rsidRDefault="00E91E50" w:rsidP="00E91E50">
      <w:pPr>
        <w:contextualSpacing/>
        <w:rPr>
          <w:lang w:val="es-ES_tradnl"/>
        </w:rPr>
      </w:pPr>
    </w:p>
    <w:p w:rsidR="002E5F97" w:rsidRPr="00AA16E0" w:rsidRDefault="00E91E50" w:rsidP="00E91E50">
      <w:pPr>
        <w:numPr>
          <w:ilvl w:val="0"/>
          <w:numId w:val="10"/>
        </w:numPr>
        <w:ind w:left="0" w:firstLine="0"/>
        <w:contextualSpacing/>
        <w:rPr>
          <w:lang w:val="es-ES_tradnl"/>
        </w:rPr>
      </w:pPr>
      <w:r w:rsidRPr="00AA16E0">
        <w:rPr>
          <w:lang w:val="es-ES_tradnl"/>
        </w:rPr>
        <w:t xml:space="preserve">La Delegación de la Unión Europa y sus Estados miembros expresó la opinión de que el actual marco </w:t>
      </w:r>
      <w:r w:rsidR="004102A0" w:rsidRPr="00AA16E0">
        <w:rPr>
          <w:lang w:val="es-ES_tradnl"/>
        </w:rPr>
        <w:t xml:space="preserve">internacional </w:t>
      </w:r>
      <w:r w:rsidRPr="00AA16E0">
        <w:rPr>
          <w:lang w:val="es-ES_tradnl"/>
        </w:rPr>
        <w:t xml:space="preserve">de derecho de autor proporciona </w:t>
      </w:r>
      <w:r w:rsidR="003E3EA2" w:rsidRPr="00AA16E0">
        <w:rPr>
          <w:lang w:val="es-ES_tradnl"/>
        </w:rPr>
        <w:t xml:space="preserve">ya </w:t>
      </w:r>
      <w:r w:rsidRPr="00AA16E0">
        <w:rPr>
          <w:lang w:val="es-ES_tradnl"/>
        </w:rPr>
        <w:t xml:space="preserve">suficiente margen jurídico y flexibilidad </w:t>
      </w:r>
      <w:r w:rsidR="003E3EA2" w:rsidRPr="00AA16E0">
        <w:rPr>
          <w:lang w:val="es-ES_tradnl"/>
        </w:rPr>
        <w:t xml:space="preserve">para que </w:t>
      </w:r>
      <w:r w:rsidRPr="00AA16E0">
        <w:rPr>
          <w:lang w:val="es-ES_tradnl"/>
        </w:rPr>
        <w:t xml:space="preserve">todos los Estados miembros de la OMPI </w:t>
      </w:r>
      <w:r w:rsidR="003E3EA2" w:rsidRPr="00AA16E0">
        <w:rPr>
          <w:lang w:val="es-ES_tradnl"/>
        </w:rPr>
        <w:t>puedan diseñar</w:t>
      </w:r>
      <w:r w:rsidRPr="00AA16E0">
        <w:rPr>
          <w:lang w:val="es-ES_tradnl"/>
        </w:rPr>
        <w:t>, adopt</w:t>
      </w:r>
      <w:r w:rsidR="003E3EA2" w:rsidRPr="00AA16E0">
        <w:rPr>
          <w:lang w:val="es-ES_tradnl"/>
        </w:rPr>
        <w:t>ar</w:t>
      </w:r>
      <w:r w:rsidRPr="00AA16E0">
        <w:rPr>
          <w:lang w:val="es-ES_tradnl"/>
        </w:rPr>
        <w:t xml:space="preserve"> y apli</w:t>
      </w:r>
      <w:r w:rsidR="003E3EA2" w:rsidRPr="00AA16E0">
        <w:rPr>
          <w:lang w:val="es-ES_tradnl"/>
        </w:rPr>
        <w:t xml:space="preserve">car </w:t>
      </w:r>
      <w:r w:rsidRPr="00AA16E0">
        <w:rPr>
          <w:lang w:val="es-ES_tradnl"/>
        </w:rPr>
        <w:t xml:space="preserve">limitaciones y excepciones </w:t>
      </w:r>
      <w:r w:rsidR="003E3EA2" w:rsidRPr="00AA16E0">
        <w:rPr>
          <w:lang w:val="es-ES_tradnl"/>
        </w:rPr>
        <w:t xml:space="preserve">de calado. </w:t>
      </w:r>
      <w:r w:rsidRPr="00AA16E0">
        <w:rPr>
          <w:lang w:val="es-ES_tradnl"/>
        </w:rPr>
        <w:t xml:space="preserve"> </w:t>
      </w:r>
      <w:r w:rsidR="003E3EA2" w:rsidRPr="00AA16E0">
        <w:rPr>
          <w:lang w:val="es-ES_tradnl"/>
        </w:rPr>
        <w:t xml:space="preserve">Se declaró firme partidaria del intercambio entre los Estados miembros de la OMPI de </w:t>
      </w:r>
      <w:r w:rsidRPr="00AA16E0">
        <w:rPr>
          <w:lang w:val="es-ES_tradnl"/>
        </w:rPr>
        <w:t xml:space="preserve">opiniones y mejores prácticas </w:t>
      </w:r>
      <w:r w:rsidR="004D796D" w:rsidRPr="00AA16E0">
        <w:rPr>
          <w:lang w:val="es-ES_tradnl"/>
        </w:rPr>
        <w:t xml:space="preserve">relacionadas con </w:t>
      </w:r>
      <w:r w:rsidR="003E3EA2" w:rsidRPr="00AA16E0">
        <w:rPr>
          <w:lang w:val="es-ES_tradnl"/>
        </w:rPr>
        <w:t xml:space="preserve">los </w:t>
      </w:r>
      <w:r w:rsidRPr="00AA16E0">
        <w:rPr>
          <w:lang w:val="es-ES_tradnl"/>
        </w:rPr>
        <w:t xml:space="preserve">regímenes nacionales de limitaciones y excepciones, pero no </w:t>
      </w:r>
      <w:r w:rsidR="003E3EA2" w:rsidRPr="00AA16E0">
        <w:rPr>
          <w:lang w:val="es-ES_tradnl"/>
        </w:rPr>
        <w:t xml:space="preserve">así de </w:t>
      </w:r>
      <w:r w:rsidR="00CC1F42" w:rsidRPr="00AA16E0">
        <w:rPr>
          <w:lang w:val="es-ES_tradnl"/>
        </w:rPr>
        <w:t xml:space="preserve">la opción de </w:t>
      </w:r>
      <w:r w:rsidRPr="00AA16E0">
        <w:rPr>
          <w:lang w:val="es-ES_tradnl"/>
        </w:rPr>
        <w:t xml:space="preserve">considerar un </w:t>
      </w:r>
      <w:r w:rsidR="003E3EA2" w:rsidRPr="00AA16E0">
        <w:rPr>
          <w:lang w:val="es-ES_tradnl"/>
        </w:rPr>
        <w:t xml:space="preserve">posible </w:t>
      </w:r>
      <w:r w:rsidRPr="00AA16E0">
        <w:rPr>
          <w:lang w:val="es-ES_tradnl"/>
        </w:rPr>
        <w:t xml:space="preserve">instrumento jurídicamente vinculante en este ámbito.  </w:t>
      </w:r>
      <w:r w:rsidR="00BB467E" w:rsidRPr="00AA16E0">
        <w:rPr>
          <w:lang w:val="es-ES_tradnl"/>
        </w:rPr>
        <w:t xml:space="preserve">Expresó la opinión de que una solución internacional carecería de fundamento </w:t>
      </w:r>
      <w:r w:rsidR="002E5F97" w:rsidRPr="00AA16E0">
        <w:rPr>
          <w:lang w:val="es-ES_tradnl"/>
        </w:rPr>
        <w:t xml:space="preserve">suficiente </w:t>
      </w:r>
      <w:r w:rsidR="00BB467E" w:rsidRPr="00AA16E0">
        <w:rPr>
          <w:lang w:val="es-ES_tradnl"/>
        </w:rPr>
        <w:t xml:space="preserve">y que es necesario mantener un cierto grado de flexibilidad entre los miembros de la OMPI, habida cuenta de sus diferentes tradiciones y sistemas jurídicos.  </w:t>
      </w:r>
      <w:r w:rsidR="002E5F97" w:rsidRPr="00AA16E0">
        <w:rPr>
          <w:lang w:val="es-ES_tradnl"/>
        </w:rPr>
        <w:t xml:space="preserve">La Delegación subrayó la importancia que tienen las leyes nacionales reguladoras de la </w:t>
      </w:r>
      <w:r w:rsidR="004D796D" w:rsidRPr="00AA16E0">
        <w:rPr>
          <w:lang w:val="es-ES_tradnl"/>
        </w:rPr>
        <w:t xml:space="preserve">concesión </w:t>
      </w:r>
      <w:r w:rsidR="002E5F97" w:rsidRPr="00AA16E0">
        <w:rPr>
          <w:lang w:val="es-ES_tradnl"/>
        </w:rPr>
        <w:t xml:space="preserve">de licencias y sugirió que </w:t>
      </w:r>
      <w:r w:rsidR="00CC1F42" w:rsidRPr="00AA16E0">
        <w:rPr>
          <w:lang w:val="es-ES_tradnl"/>
        </w:rPr>
        <w:t>la manera de avanzar d</w:t>
      </w:r>
      <w:r w:rsidR="00C50060" w:rsidRPr="00AA16E0">
        <w:rPr>
          <w:lang w:val="es-ES_tradnl"/>
        </w:rPr>
        <w:t xml:space="preserve">el </w:t>
      </w:r>
      <w:r w:rsidR="002E5F97" w:rsidRPr="00AA16E0">
        <w:rPr>
          <w:lang w:val="es-ES_tradnl"/>
        </w:rPr>
        <w:t xml:space="preserve">Comité </w:t>
      </w:r>
      <w:r w:rsidR="00CC1F42" w:rsidRPr="00AA16E0">
        <w:rPr>
          <w:lang w:val="es-ES_tradnl"/>
        </w:rPr>
        <w:t xml:space="preserve">consistiría en </w:t>
      </w:r>
      <w:r w:rsidR="00C50060" w:rsidRPr="00AA16E0">
        <w:rPr>
          <w:lang w:val="es-ES_tradnl"/>
        </w:rPr>
        <w:t xml:space="preserve">promover </w:t>
      </w:r>
      <w:r w:rsidR="002E5F97" w:rsidRPr="00AA16E0">
        <w:rPr>
          <w:lang w:val="es-ES_tradnl"/>
        </w:rPr>
        <w:t>intercambio</w:t>
      </w:r>
      <w:r w:rsidR="004D796D" w:rsidRPr="00AA16E0">
        <w:rPr>
          <w:lang w:val="es-ES_tradnl"/>
        </w:rPr>
        <w:t>s</w:t>
      </w:r>
      <w:r w:rsidR="002E5F97" w:rsidRPr="00AA16E0">
        <w:rPr>
          <w:lang w:val="es-ES_tradnl"/>
        </w:rPr>
        <w:t xml:space="preserve"> </w:t>
      </w:r>
      <w:r w:rsidR="004D796D" w:rsidRPr="00AA16E0">
        <w:rPr>
          <w:lang w:val="es-ES_tradnl"/>
        </w:rPr>
        <w:t xml:space="preserve">del tipo mencionado </w:t>
      </w:r>
      <w:r w:rsidR="002E5F97" w:rsidRPr="00AA16E0">
        <w:rPr>
          <w:lang w:val="es-ES_tradnl"/>
        </w:rPr>
        <w:t xml:space="preserve">en ese ámbito.  Hizo hincapié en la necesidad que hay de identificar puntos en común para </w:t>
      </w:r>
      <w:r w:rsidR="00C50060" w:rsidRPr="00AA16E0">
        <w:rPr>
          <w:lang w:val="es-ES_tradnl"/>
        </w:rPr>
        <w:t xml:space="preserve">lograr </w:t>
      </w:r>
      <w:r w:rsidR="002E5F97" w:rsidRPr="00AA16E0">
        <w:rPr>
          <w:lang w:val="es-ES_tradnl"/>
        </w:rPr>
        <w:t xml:space="preserve">avances y reiteró que la labor completada </w:t>
      </w:r>
      <w:r w:rsidR="00C50060" w:rsidRPr="00AA16E0">
        <w:rPr>
          <w:lang w:val="es-ES_tradnl"/>
        </w:rPr>
        <w:t xml:space="preserve">de cara </w:t>
      </w:r>
      <w:r w:rsidR="002E5F97" w:rsidRPr="00AA16E0">
        <w:rPr>
          <w:lang w:val="es-ES_tradnl"/>
        </w:rPr>
        <w:t xml:space="preserve">al desarrollo de un instrumento internacional no concitará consensos.  De otra parte, dijo haber acogido con satisfacción los debates habidos </w:t>
      </w:r>
      <w:r w:rsidR="00C50060" w:rsidRPr="00AA16E0">
        <w:rPr>
          <w:lang w:val="es-ES_tradnl"/>
        </w:rPr>
        <w:t xml:space="preserve">en torno a </w:t>
      </w:r>
      <w:r w:rsidR="002E5F97" w:rsidRPr="00AA16E0">
        <w:rPr>
          <w:lang w:val="es-ES_tradnl"/>
        </w:rPr>
        <w:t xml:space="preserve">la importancia de un sistema nacional </w:t>
      </w:r>
      <w:r w:rsidR="00CC1F42" w:rsidRPr="00AA16E0">
        <w:rPr>
          <w:lang w:val="es-ES_tradnl"/>
        </w:rPr>
        <w:t xml:space="preserve">correctamente </w:t>
      </w:r>
      <w:r w:rsidR="002E5F97" w:rsidRPr="00AA16E0">
        <w:rPr>
          <w:lang w:val="es-ES_tradnl"/>
        </w:rPr>
        <w:t>diseñado de normas de derecho de autor que prevea excepciones y limitaciones.  La Delegación aclaró que el enfoque propuesto contempla que cada Estado miembro asuma la responsabilidad por su propio marco jurídico, contando a</w:t>
      </w:r>
      <w:r w:rsidR="00CC1F42" w:rsidRPr="00AA16E0">
        <w:rPr>
          <w:lang w:val="es-ES_tradnl"/>
        </w:rPr>
        <w:t>l</w:t>
      </w:r>
      <w:r w:rsidR="002E5F97" w:rsidRPr="00AA16E0">
        <w:rPr>
          <w:lang w:val="es-ES_tradnl"/>
        </w:rPr>
        <w:t xml:space="preserve"> </w:t>
      </w:r>
      <w:r w:rsidR="00C50060" w:rsidRPr="00AA16E0">
        <w:rPr>
          <w:lang w:val="es-ES_tradnl"/>
        </w:rPr>
        <w:t xml:space="preserve">efecto </w:t>
      </w:r>
      <w:r w:rsidR="002E5F97" w:rsidRPr="00AA16E0">
        <w:rPr>
          <w:lang w:val="es-ES_tradnl"/>
        </w:rPr>
        <w:t xml:space="preserve">con el apoyo del intercambio de mejores prácticas y, en caso necesario, con la asistencia financiera de la OMPI.  Asimismo, </w:t>
      </w:r>
      <w:r w:rsidR="004D796D" w:rsidRPr="00AA16E0">
        <w:rPr>
          <w:lang w:val="es-ES_tradnl"/>
        </w:rPr>
        <w:t>respaldó e</w:t>
      </w:r>
      <w:r w:rsidR="00C50060" w:rsidRPr="00AA16E0">
        <w:rPr>
          <w:lang w:val="es-ES_tradnl"/>
        </w:rPr>
        <w:t xml:space="preserve">l </w:t>
      </w:r>
      <w:r w:rsidR="002E5F97" w:rsidRPr="00AA16E0">
        <w:rPr>
          <w:lang w:val="es-ES_tradnl"/>
        </w:rPr>
        <w:t xml:space="preserve">estudio sobre excepciones y limitaciones para bibliotecas y archivos preparado por el profesor Kenneth </w:t>
      </w:r>
      <w:proofErr w:type="spellStart"/>
      <w:r w:rsidR="002E5F97" w:rsidRPr="00AA16E0">
        <w:rPr>
          <w:lang w:val="es-ES_tradnl"/>
        </w:rPr>
        <w:t>Crews</w:t>
      </w:r>
      <w:proofErr w:type="spellEnd"/>
      <w:r w:rsidR="002E5F97" w:rsidRPr="00AA16E0">
        <w:rPr>
          <w:lang w:val="es-ES_tradnl"/>
        </w:rPr>
        <w:t xml:space="preserve">, así como la compilación realizada de limitaciones y excepciones consagradas en las legislaciones nacionales y del estado de su aplicación.  Dijo </w:t>
      </w:r>
      <w:r w:rsidR="00C50060" w:rsidRPr="00AA16E0">
        <w:rPr>
          <w:lang w:val="es-ES_tradnl"/>
        </w:rPr>
        <w:t xml:space="preserve">estar </w:t>
      </w:r>
      <w:r w:rsidR="002E5F97" w:rsidRPr="00AA16E0">
        <w:rPr>
          <w:lang w:val="es-ES_tradnl"/>
        </w:rPr>
        <w:t>abierta a propuestas de opciones susceptibles de asegurar una introducción de limitaciones y excepciones adecuadas en los Derechos nacionales de conformidad con la prueba de los tres pasos y las obligaciones en virtud de los tratados internacionales.</w:t>
      </w:r>
    </w:p>
    <w:p w:rsidR="002E5F97" w:rsidRPr="00AA16E0" w:rsidRDefault="002E5F97" w:rsidP="002E5F97">
      <w:pPr>
        <w:pStyle w:val="ListParagraph"/>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del Brasil se sumó a la declaración de la Delegación del Paraguay, en nombre del GRULAC, y </w:t>
      </w:r>
      <w:r w:rsidR="00302CCC" w:rsidRPr="00AA16E0">
        <w:rPr>
          <w:lang w:val="es-ES_tradnl"/>
        </w:rPr>
        <w:t xml:space="preserve">manifestó </w:t>
      </w:r>
      <w:r w:rsidRPr="00AA16E0">
        <w:rPr>
          <w:lang w:val="es-ES_tradnl"/>
        </w:rPr>
        <w:t xml:space="preserve">que la legislación sobre derecho de autor permite </w:t>
      </w:r>
      <w:r w:rsidR="00C50060" w:rsidRPr="00AA16E0">
        <w:rPr>
          <w:lang w:val="es-ES_tradnl"/>
        </w:rPr>
        <w:t xml:space="preserve">aplicar </w:t>
      </w:r>
      <w:r w:rsidRPr="00AA16E0">
        <w:rPr>
          <w:lang w:val="es-ES_tradnl"/>
        </w:rPr>
        <w:t xml:space="preserve">determinadas limitaciones </w:t>
      </w:r>
      <w:r w:rsidR="00C50060" w:rsidRPr="00AA16E0">
        <w:rPr>
          <w:lang w:val="es-ES_tradnl"/>
        </w:rPr>
        <w:t xml:space="preserve">tarifarias al objeto de </w:t>
      </w:r>
      <w:r w:rsidRPr="00AA16E0">
        <w:rPr>
          <w:lang w:val="es-ES_tradnl"/>
        </w:rPr>
        <w:t xml:space="preserve">mantener un equilibrio adecuado entre los intereses de los titulares de derechos y los usuarios de obras protegidas.  </w:t>
      </w:r>
      <w:r w:rsidR="00C50060" w:rsidRPr="00AA16E0">
        <w:rPr>
          <w:lang w:val="es-ES_tradnl"/>
        </w:rPr>
        <w:t xml:space="preserve">Subrayó </w:t>
      </w:r>
      <w:r w:rsidRPr="00AA16E0">
        <w:rPr>
          <w:lang w:val="es-ES_tradnl"/>
        </w:rPr>
        <w:t xml:space="preserve">que las limitaciones y excepciones </w:t>
      </w:r>
      <w:r w:rsidR="004102A0" w:rsidRPr="00AA16E0">
        <w:rPr>
          <w:lang w:val="es-ES_tradnl"/>
        </w:rPr>
        <w:t xml:space="preserve">al </w:t>
      </w:r>
      <w:r w:rsidRPr="00AA16E0">
        <w:rPr>
          <w:lang w:val="es-ES_tradnl"/>
        </w:rPr>
        <w:t xml:space="preserve">derecho de autor y derechos conexos varían de un país a otro debido a </w:t>
      </w:r>
      <w:r w:rsidR="00C50060" w:rsidRPr="00AA16E0">
        <w:rPr>
          <w:lang w:val="es-ES_tradnl"/>
        </w:rPr>
        <w:t xml:space="preserve">sus </w:t>
      </w:r>
      <w:r w:rsidRPr="00AA16E0">
        <w:rPr>
          <w:lang w:val="es-ES_tradnl"/>
        </w:rPr>
        <w:t xml:space="preserve">condiciones sociales, económicas e históricas particulares.  Observó que el Comité tiene el mandato de debatir formas en las que los Estados miembros pueden colaborar para mejorar la eficiencia de sus regímenes nacionales en materia de limitaciones y excepciones </w:t>
      </w:r>
      <w:r w:rsidR="00C50060" w:rsidRPr="00AA16E0">
        <w:rPr>
          <w:lang w:val="es-ES_tradnl"/>
        </w:rPr>
        <w:t xml:space="preserve">por cualquier cauce que sirva al objetivo de promover </w:t>
      </w:r>
      <w:r w:rsidRPr="00AA16E0">
        <w:rPr>
          <w:lang w:val="es-ES_tradnl"/>
        </w:rPr>
        <w:t xml:space="preserve">la política pública.  La Delegación señaló que las limitaciones y excepciones para bibliotecas y archivos comparten el interés público internacional de mejorar el acceso a los conocimientos.  </w:t>
      </w:r>
      <w:r w:rsidR="00C50060" w:rsidRPr="00AA16E0">
        <w:rPr>
          <w:lang w:val="es-ES_tradnl"/>
        </w:rPr>
        <w:t xml:space="preserve">Dijo que </w:t>
      </w:r>
      <w:r w:rsidRPr="00AA16E0">
        <w:rPr>
          <w:lang w:val="es-ES_tradnl"/>
        </w:rPr>
        <w:t xml:space="preserve">este acceso se ve afectado por los 11 temas </w:t>
      </w:r>
      <w:r w:rsidR="00302CCC" w:rsidRPr="00AA16E0">
        <w:rPr>
          <w:lang w:val="es-ES_tradnl"/>
        </w:rPr>
        <w:t xml:space="preserve">contemplados </w:t>
      </w:r>
      <w:r w:rsidRPr="00AA16E0">
        <w:rPr>
          <w:lang w:val="es-ES_tradnl"/>
        </w:rPr>
        <w:t xml:space="preserve">en el documento SCCR/26/3 y </w:t>
      </w:r>
      <w:r w:rsidR="00302CCC" w:rsidRPr="00AA16E0">
        <w:rPr>
          <w:lang w:val="es-ES_tradnl"/>
        </w:rPr>
        <w:t xml:space="preserve">se declaró dispuesta </w:t>
      </w:r>
      <w:r w:rsidR="004D796D" w:rsidRPr="00AA16E0">
        <w:rPr>
          <w:lang w:val="es-ES_tradnl"/>
        </w:rPr>
        <w:t xml:space="preserve">a </w:t>
      </w:r>
      <w:r w:rsidRPr="00AA16E0">
        <w:rPr>
          <w:lang w:val="es-ES_tradnl"/>
        </w:rPr>
        <w:t xml:space="preserve">debatir sus principios subyacentes.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México subrayó que la principal vocación de las bibliotecas es prestar un servicio </w:t>
      </w:r>
      <w:r w:rsidR="00C50060" w:rsidRPr="00AA16E0">
        <w:rPr>
          <w:lang w:val="es-ES_tradnl"/>
        </w:rPr>
        <w:t xml:space="preserve">a la sociedad en general </w:t>
      </w:r>
      <w:r w:rsidRPr="00AA16E0">
        <w:rPr>
          <w:lang w:val="es-ES_tradnl"/>
        </w:rPr>
        <w:t>y funcionar como un activo del conocimiento humano.  A su vez, e</w:t>
      </w:r>
      <w:r w:rsidR="00B23E79" w:rsidRPr="00AA16E0">
        <w:rPr>
          <w:lang w:val="es-ES_tradnl"/>
        </w:rPr>
        <w:t>se</w:t>
      </w:r>
      <w:r w:rsidRPr="00AA16E0">
        <w:rPr>
          <w:lang w:val="es-ES_tradnl"/>
        </w:rPr>
        <w:t xml:space="preserve"> conocimiento </w:t>
      </w:r>
      <w:r w:rsidR="00B23E79" w:rsidRPr="00AA16E0">
        <w:rPr>
          <w:lang w:val="es-ES_tradnl"/>
        </w:rPr>
        <w:t xml:space="preserve">alienta </w:t>
      </w:r>
      <w:r w:rsidRPr="00AA16E0">
        <w:rPr>
          <w:lang w:val="es-ES_tradnl"/>
        </w:rPr>
        <w:t xml:space="preserve">la creatividad y el desarrollo económico y social.  Esta valiosa función queda reconocida en el </w:t>
      </w:r>
      <w:r w:rsidR="000435FD" w:rsidRPr="00AA16E0">
        <w:rPr>
          <w:lang w:val="es-ES_tradnl"/>
        </w:rPr>
        <w:t>artículo </w:t>
      </w:r>
      <w:r w:rsidRPr="00AA16E0">
        <w:rPr>
          <w:lang w:val="es-ES_tradnl"/>
        </w:rPr>
        <w:t xml:space="preserve">148 de </w:t>
      </w:r>
      <w:r w:rsidR="002C75FE">
        <w:rPr>
          <w:lang w:val="es-ES_tradnl"/>
        </w:rPr>
        <w:t xml:space="preserve">la </w:t>
      </w:r>
      <w:r w:rsidRPr="00AA16E0">
        <w:rPr>
          <w:lang w:val="es-ES_tradnl"/>
        </w:rPr>
        <w:t>Ley Federal del Derecho de Autor</w:t>
      </w:r>
      <w:r w:rsidR="00B23E79" w:rsidRPr="00AA16E0">
        <w:rPr>
          <w:lang w:val="es-ES_tradnl"/>
        </w:rPr>
        <w:t xml:space="preserve"> de México</w:t>
      </w:r>
      <w:r w:rsidRPr="00AA16E0">
        <w:rPr>
          <w:lang w:val="es-ES_tradnl"/>
        </w:rPr>
        <w:t>, que establece que las obras literarias y artísticas ya divulgadas podrán utilizarse, siempre que no se afecte la explotación normal de la obra, sin autorización del titular del derecho patrimonial y sin remuneración, citando invariablemente la fuente y sin alterar la obra.</w:t>
      </w:r>
      <w:r w:rsidRPr="00AA16E0">
        <w:rPr>
          <w:color w:val="1C1C1C"/>
          <w:lang w:val="es-ES_tradnl"/>
        </w:rPr>
        <w:t xml:space="preserve">  Otra excepción contemplada por esta ley es que las bibliotecas y archivos podrán realizar una sola copia de los documentos que se encuentren en peligro </w:t>
      </w:r>
      <w:r w:rsidR="00B23E79" w:rsidRPr="00AA16E0">
        <w:rPr>
          <w:color w:val="1C1C1C"/>
          <w:lang w:val="es-ES_tradnl"/>
        </w:rPr>
        <w:t xml:space="preserve">de agotarse o </w:t>
      </w:r>
      <w:r w:rsidRPr="00AA16E0">
        <w:rPr>
          <w:color w:val="1C1C1C"/>
          <w:lang w:val="es-ES_tradnl"/>
        </w:rPr>
        <w:t xml:space="preserve">de desaparecer.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Chile recordó al Comité su propuesta inicial de incluir limitaciones y excepciones en el orden del día del SCCR </w:t>
      </w:r>
      <w:r w:rsidR="00D50715" w:rsidRPr="00AA16E0">
        <w:rPr>
          <w:lang w:val="es-ES_tradnl"/>
        </w:rPr>
        <w:t>en 20</w:t>
      </w:r>
      <w:r w:rsidRPr="00AA16E0">
        <w:rPr>
          <w:lang w:val="es-ES_tradnl"/>
        </w:rPr>
        <w:t>04</w:t>
      </w:r>
      <w:r w:rsidR="004102A0" w:rsidRPr="00AA16E0">
        <w:rPr>
          <w:lang w:val="es-ES_tradnl"/>
        </w:rPr>
        <w:t>,</w:t>
      </w:r>
      <w:r w:rsidRPr="00AA16E0">
        <w:rPr>
          <w:lang w:val="es-ES_tradnl"/>
        </w:rPr>
        <w:t xml:space="preserve"> que </w:t>
      </w:r>
      <w:r w:rsidR="001D00C7" w:rsidRPr="00AA16E0">
        <w:rPr>
          <w:lang w:val="es-ES_tradnl"/>
        </w:rPr>
        <w:t xml:space="preserve">posteriormente </w:t>
      </w:r>
      <w:r w:rsidRPr="00AA16E0">
        <w:rPr>
          <w:lang w:val="es-ES_tradnl"/>
        </w:rPr>
        <w:t xml:space="preserve">dio </w:t>
      </w:r>
      <w:r w:rsidR="001D00C7" w:rsidRPr="00AA16E0">
        <w:rPr>
          <w:lang w:val="es-ES_tradnl"/>
        </w:rPr>
        <w:t xml:space="preserve">pie </w:t>
      </w:r>
      <w:r w:rsidRPr="00AA16E0">
        <w:rPr>
          <w:lang w:val="es-ES_tradnl"/>
        </w:rPr>
        <w:t xml:space="preserve">al Tratado de Marrakech y a </w:t>
      </w:r>
      <w:r w:rsidR="00B55BC1" w:rsidRPr="00AA16E0">
        <w:rPr>
          <w:lang w:val="es-ES_tradnl"/>
        </w:rPr>
        <w:t xml:space="preserve">una serie de debates en torno a la cuestión de las </w:t>
      </w:r>
      <w:r w:rsidRPr="00AA16E0">
        <w:rPr>
          <w:lang w:val="es-ES_tradnl"/>
        </w:rPr>
        <w:t xml:space="preserve">limitaciones y excepciones </w:t>
      </w:r>
      <w:r w:rsidR="00B55BC1" w:rsidRPr="00AA16E0">
        <w:rPr>
          <w:lang w:val="es-ES_tradnl"/>
        </w:rPr>
        <w:t xml:space="preserve">aplicables a </w:t>
      </w:r>
      <w:r w:rsidRPr="00AA16E0">
        <w:rPr>
          <w:lang w:val="es-ES_tradnl"/>
        </w:rPr>
        <w:t xml:space="preserve">bibliotecas y archivos.  Explicó que en los países en desarrollo </w:t>
      </w:r>
      <w:r w:rsidR="00B55BC1" w:rsidRPr="00AA16E0">
        <w:rPr>
          <w:lang w:val="es-ES_tradnl"/>
        </w:rPr>
        <w:t xml:space="preserve">resulta esencial contar con </w:t>
      </w:r>
      <w:r w:rsidRPr="00AA16E0">
        <w:rPr>
          <w:lang w:val="es-ES_tradnl"/>
        </w:rPr>
        <w:t xml:space="preserve">medidas de flexibilidad y </w:t>
      </w:r>
      <w:r w:rsidR="00B55BC1" w:rsidRPr="00AA16E0">
        <w:rPr>
          <w:lang w:val="es-ES_tradnl"/>
        </w:rPr>
        <w:t xml:space="preserve">se declaró firme partidaria de </w:t>
      </w:r>
      <w:r w:rsidRPr="00AA16E0">
        <w:rPr>
          <w:lang w:val="es-ES_tradnl"/>
        </w:rPr>
        <w:t xml:space="preserve">la labor basada en textos y </w:t>
      </w:r>
      <w:r w:rsidR="00B55BC1" w:rsidRPr="00AA16E0">
        <w:rPr>
          <w:lang w:val="es-ES_tradnl"/>
        </w:rPr>
        <w:t>d</w:t>
      </w:r>
      <w:r w:rsidRPr="00AA16E0">
        <w:rPr>
          <w:lang w:val="es-ES_tradnl"/>
        </w:rPr>
        <w:t xml:space="preserve">el desarrollo de un instrumento internacional.  Asimismo, se sumó a la propuesta </w:t>
      </w:r>
      <w:r w:rsidR="00B55BC1" w:rsidRPr="00AA16E0">
        <w:rPr>
          <w:lang w:val="es-ES_tradnl"/>
        </w:rPr>
        <w:t xml:space="preserve">formulada </w:t>
      </w:r>
      <w:r w:rsidRPr="00AA16E0">
        <w:rPr>
          <w:lang w:val="es-ES_tradnl"/>
        </w:rPr>
        <w:t xml:space="preserve">en nombre del GRULAC </w:t>
      </w:r>
      <w:r w:rsidR="004102A0" w:rsidRPr="00AA16E0">
        <w:rPr>
          <w:lang w:val="es-ES_tradnl"/>
        </w:rPr>
        <w:t xml:space="preserve">acerca de </w:t>
      </w:r>
      <w:r w:rsidRPr="00AA16E0">
        <w:rPr>
          <w:lang w:val="es-ES_tradnl"/>
        </w:rPr>
        <w:t xml:space="preserve">los talleres regionales.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del Ecuador </w:t>
      </w:r>
      <w:r w:rsidR="004102A0" w:rsidRPr="00AA16E0">
        <w:rPr>
          <w:lang w:val="es-ES_tradnl"/>
        </w:rPr>
        <w:t xml:space="preserve">expresó </w:t>
      </w:r>
      <w:r w:rsidRPr="00AA16E0">
        <w:rPr>
          <w:lang w:val="es-ES_tradnl"/>
        </w:rPr>
        <w:t xml:space="preserve">su apoyo a las declaraciones </w:t>
      </w:r>
      <w:r w:rsidR="00B23E79" w:rsidRPr="00AA16E0">
        <w:rPr>
          <w:lang w:val="es-ES_tradnl"/>
        </w:rPr>
        <w:t xml:space="preserve">realizadas </w:t>
      </w:r>
      <w:r w:rsidR="004102A0" w:rsidRPr="00AA16E0">
        <w:rPr>
          <w:lang w:val="es-ES_tradnl"/>
        </w:rPr>
        <w:t xml:space="preserve">por el </w:t>
      </w:r>
      <w:r w:rsidRPr="00AA16E0">
        <w:rPr>
          <w:lang w:val="es-ES_tradnl"/>
        </w:rPr>
        <w:t xml:space="preserve">GRULAC.  Dijo que está firmemente convencida de que los debates deben tener </w:t>
      </w:r>
      <w:r w:rsidR="004102A0" w:rsidRPr="00AA16E0">
        <w:rPr>
          <w:lang w:val="es-ES_tradnl"/>
        </w:rPr>
        <w:t xml:space="preserve">por </w:t>
      </w:r>
      <w:r w:rsidR="00B23E79" w:rsidRPr="00AA16E0">
        <w:rPr>
          <w:lang w:val="es-ES_tradnl"/>
        </w:rPr>
        <w:t xml:space="preserve">objeto </w:t>
      </w:r>
      <w:r w:rsidR="004102A0" w:rsidRPr="00AA16E0">
        <w:rPr>
          <w:lang w:val="es-ES_tradnl"/>
        </w:rPr>
        <w:t xml:space="preserve">la adopción de </w:t>
      </w:r>
      <w:r w:rsidRPr="00AA16E0">
        <w:rPr>
          <w:lang w:val="es-ES_tradnl"/>
        </w:rPr>
        <w:t>un instrumento o tratado internacional vinculante</w:t>
      </w:r>
      <w:r w:rsidR="00B23E79" w:rsidRPr="00AA16E0">
        <w:rPr>
          <w:lang w:val="es-ES_tradnl"/>
        </w:rPr>
        <w:t>,</w:t>
      </w:r>
      <w:r w:rsidRPr="00AA16E0">
        <w:rPr>
          <w:lang w:val="es-ES_tradnl"/>
        </w:rPr>
        <w:t xml:space="preserve"> sin perjuicio de la flexibilidad.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Trinidad y </w:t>
      </w:r>
      <w:proofErr w:type="spellStart"/>
      <w:r w:rsidRPr="00AA16E0">
        <w:rPr>
          <w:lang w:val="es-ES_tradnl"/>
        </w:rPr>
        <w:t>Tabago</w:t>
      </w:r>
      <w:proofErr w:type="spellEnd"/>
      <w:r w:rsidRPr="00AA16E0">
        <w:rPr>
          <w:lang w:val="es-ES_tradnl"/>
        </w:rPr>
        <w:t xml:space="preserve"> </w:t>
      </w:r>
      <w:r w:rsidR="00B23E79" w:rsidRPr="00AA16E0">
        <w:rPr>
          <w:lang w:val="es-ES_tradnl"/>
        </w:rPr>
        <w:t xml:space="preserve">hizo suyas </w:t>
      </w:r>
      <w:r w:rsidRPr="00AA16E0">
        <w:rPr>
          <w:lang w:val="es-ES_tradnl"/>
        </w:rPr>
        <w:t xml:space="preserve">las declaraciones </w:t>
      </w:r>
      <w:r w:rsidR="004102A0" w:rsidRPr="00AA16E0">
        <w:rPr>
          <w:lang w:val="es-ES_tradnl"/>
        </w:rPr>
        <w:t xml:space="preserve">formuladas </w:t>
      </w:r>
      <w:r w:rsidRPr="00AA16E0">
        <w:rPr>
          <w:lang w:val="es-ES_tradnl"/>
        </w:rPr>
        <w:t xml:space="preserve">en nombre del GRULAC.  </w:t>
      </w:r>
      <w:r w:rsidR="00B23E79" w:rsidRPr="00AA16E0">
        <w:rPr>
          <w:lang w:val="es-ES_tradnl"/>
        </w:rPr>
        <w:t xml:space="preserve">Señaló </w:t>
      </w:r>
      <w:r w:rsidRPr="00AA16E0">
        <w:rPr>
          <w:lang w:val="es-ES_tradnl"/>
        </w:rPr>
        <w:t xml:space="preserve">que las bibliotecas y archivos, instituciones educativas y de investigación y </w:t>
      </w:r>
      <w:r w:rsidR="00B23E79" w:rsidRPr="00AA16E0">
        <w:rPr>
          <w:lang w:val="es-ES_tradnl"/>
        </w:rPr>
        <w:t xml:space="preserve">organismo </w:t>
      </w:r>
      <w:r w:rsidRPr="00AA16E0">
        <w:rPr>
          <w:lang w:val="es-ES_tradnl"/>
        </w:rPr>
        <w:t xml:space="preserve">de radiodifusión </w:t>
      </w:r>
      <w:r w:rsidR="00B23E79" w:rsidRPr="00AA16E0">
        <w:rPr>
          <w:lang w:val="es-ES_tradnl"/>
        </w:rPr>
        <w:t xml:space="preserve">son ámbitos </w:t>
      </w:r>
      <w:r w:rsidR="008F34E7" w:rsidRPr="00AA16E0">
        <w:rPr>
          <w:lang w:val="es-ES_tradnl"/>
        </w:rPr>
        <w:t xml:space="preserve">que revisten </w:t>
      </w:r>
      <w:r w:rsidR="00302CCC" w:rsidRPr="00AA16E0">
        <w:rPr>
          <w:lang w:val="es-ES_tradnl"/>
        </w:rPr>
        <w:t xml:space="preserve">la misma </w:t>
      </w:r>
      <w:r w:rsidRPr="00AA16E0">
        <w:rPr>
          <w:lang w:val="es-ES_tradnl"/>
        </w:rPr>
        <w:t xml:space="preserve">importancia en </w:t>
      </w:r>
      <w:r w:rsidR="00B23E79" w:rsidRPr="00AA16E0">
        <w:rPr>
          <w:lang w:val="es-ES_tradnl"/>
        </w:rPr>
        <w:t>términos de prioridad</w:t>
      </w:r>
      <w:r w:rsidRPr="00AA16E0">
        <w:rPr>
          <w:lang w:val="es-ES_tradnl"/>
        </w:rPr>
        <w:t xml:space="preserve">.  </w:t>
      </w:r>
      <w:r w:rsidR="00B23E79" w:rsidRPr="00AA16E0">
        <w:rPr>
          <w:lang w:val="es-ES_tradnl"/>
        </w:rPr>
        <w:t xml:space="preserve">En lo referente a </w:t>
      </w:r>
      <w:r w:rsidRPr="00AA16E0">
        <w:rPr>
          <w:lang w:val="es-ES_tradnl"/>
        </w:rPr>
        <w:t xml:space="preserve">las limitaciones y excepciones, la Delegación </w:t>
      </w:r>
      <w:r w:rsidR="00B23E79" w:rsidRPr="00AA16E0">
        <w:rPr>
          <w:lang w:val="es-ES_tradnl"/>
        </w:rPr>
        <w:t>expresó su apoyo</w:t>
      </w:r>
      <w:r w:rsidR="002C75FE">
        <w:rPr>
          <w:lang w:val="es-ES_tradnl"/>
        </w:rPr>
        <w:t xml:space="preserve"> a</w:t>
      </w:r>
      <w:r w:rsidR="00B23E79" w:rsidRPr="00AA16E0">
        <w:rPr>
          <w:lang w:val="es-ES_tradnl"/>
        </w:rPr>
        <w:t xml:space="preserve"> </w:t>
      </w:r>
      <w:r w:rsidRPr="00AA16E0">
        <w:rPr>
          <w:lang w:val="es-ES_tradnl"/>
        </w:rPr>
        <w:t xml:space="preserve">la labor basada en textos y </w:t>
      </w:r>
      <w:r w:rsidR="00B23E79" w:rsidRPr="00AA16E0">
        <w:rPr>
          <w:lang w:val="es-ES_tradnl"/>
        </w:rPr>
        <w:t xml:space="preserve">a </w:t>
      </w:r>
      <w:r w:rsidRPr="00AA16E0">
        <w:rPr>
          <w:lang w:val="es-ES_tradnl"/>
        </w:rPr>
        <w:t xml:space="preserve">las propuestas </w:t>
      </w:r>
      <w:r w:rsidR="00B23E79" w:rsidRPr="00AA16E0">
        <w:rPr>
          <w:lang w:val="es-ES_tradnl"/>
        </w:rPr>
        <w:t xml:space="preserve">tendentes a la </w:t>
      </w:r>
      <w:r w:rsidRPr="00AA16E0">
        <w:rPr>
          <w:lang w:val="es-ES_tradnl"/>
        </w:rPr>
        <w:t xml:space="preserve">celebración en </w:t>
      </w:r>
      <w:r w:rsidR="00B23E79" w:rsidRPr="00AA16E0">
        <w:rPr>
          <w:lang w:val="es-ES_tradnl"/>
        </w:rPr>
        <w:t xml:space="preserve">un </w:t>
      </w:r>
      <w:r w:rsidRPr="00AA16E0">
        <w:rPr>
          <w:lang w:val="es-ES_tradnl"/>
        </w:rPr>
        <w:t>futuro de talleres regionales y reuniones entre sesiones.</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los Estados Unidos de América subrayó que las limitaciones y excepciones para bibliotecas y archivos constituyen elementos </w:t>
      </w:r>
      <w:r w:rsidR="000D42DC" w:rsidRPr="00AA16E0">
        <w:rPr>
          <w:lang w:val="es-ES_tradnl"/>
        </w:rPr>
        <w:t xml:space="preserve">fundamentales </w:t>
      </w:r>
      <w:r w:rsidRPr="00AA16E0">
        <w:rPr>
          <w:lang w:val="es-ES_tradnl"/>
        </w:rPr>
        <w:t xml:space="preserve">de un régimen de derecho de autor equilibrado a la luz de la función </w:t>
      </w:r>
      <w:r w:rsidR="00302CCC" w:rsidRPr="00AA16E0">
        <w:rPr>
          <w:lang w:val="es-ES_tradnl"/>
        </w:rPr>
        <w:t xml:space="preserve">que </w:t>
      </w:r>
      <w:r w:rsidRPr="00AA16E0">
        <w:rPr>
          <w:lang w:val="es-ES_tradnl"/>
        </w:rPr>
        <w:t xml:space="preserve">estas instituciones </w:t>
      </w:r>
      <w:r w:rsidR="00302CCC" w:rsidRPr="00AA16E0">
        <w:rPr>
          <w:lang w:val="es-ES_tradnl"/>
        </w:rPr>
        <w:t xml:space="preserve">tienen </w:t>
      </w:r>
      <w:r w:rsidRPr="00AA16E0">
        <w:rPr>
          <w:lang w:val="es-ES_tradnl"/>
        </w:rPr>
        <w:t xml:space="preserve">de preservar y proporcionar acceso a obras creativas.  Recordó al Comité que una de las primeras leyes en materia de derecho de autor, el Estatuto de la Reina Ana, ya contemplaba el caso de las bibliotecas y reconocía que el </w:t>
      </w:r>
      <w:r w:rsidR="000D42DC" w:rsidRPr="00AA16E0">
        <w:rPr>
          <w:lang w:val="es-ES_tradnl"/>
        </w:rPr>
        <w:t xml:space="preserve">beneficiario último de </w:t>
      </w:r>
      <w:r w:rsidR="00302CCC" w:rsidRPr="00AA16E0">
        <w:rPr>
          <w:lang w:val="es-ES_tradnl"/>
        </w:rPr>
        <w:t xml:space="preserve">su desempeño era </w:t>
      </w:r>
      <w:r w:rsidRPr="00AA16E0">
        <w:rPr>
          <w:lang w:val="es-ES_tradnl"/>
        </w:rPr>
        <w:t xml:space="preserve">la sociedad en general.  Explicó que las excepciones para bibliotecas son </w:t>
      </w:r>
      <w:r w:rsidR="000D42DC" w:rsidRPr="00AA16E0">
        <w:rPr>
          <w:lang w:val="es-ES_tradnl"/>
        </w:rPr>
        <w:t xml:space="preserve">abordadas en los Estados Unidos de América en el marco de </w:t>
      </w:r>
      <w:r w:rsidRPr="00AA16E0">
        <w:rPr>
          <w:lang w:val="es-ES_tradnl"/>
        </w:rPr>
        <w:t>audiencias legislativas y de debates tanto públicos como gubernamentales</w:t>
      </w:r>
      <w:r w:rsidR="008F34E7" w:rsidRPr="00AA16E0">
        <w:rPr>
          <w:lang w:val="es-ES_tradnl"/>
        </w:rPr>
        <w:t>,</w:t>
      </w:r>
      <w:r w:rsidRPr="00AA16E0">
        <w:rPr>
          <w:lang w:val="es-ES_tradnl"/>
        </w:rPr>
        <w:t xml:space="preserve"> y se sumó a las delegaciones que </w:t>
      </w:r>
      <w:r w:rsidR="000D42DC" w:rsidRPr="00AA16E0">
        <w:rPr>
          <w:lang w:val="es-ES_tradnl"/>
        </w:rPr>
        <w:t xml:space="preserve">entienden </w:t>
      </w:r>
      <w:r w:rsidRPr="00AA16E0">
        <w:rPr>
          <w:lang w:val="es-ES_tradnl"/>
        </w:rPr>
        <w:t xml:space="preserve">que cada país debe </w:t>
      </w:r>
      <w:r w:rsidR="008F34E7" w:rsidRPr="00AA16E0">
        <w:rPr>
          <w:lang w:val="es-ES_tradnl"/>
        </w:rPr>
        <w:t xml:space="preserve">gozar de </w:t>
      </w:r>
      <w:r w:rsidRPr="00AA16E0">
        <w:rPr>
          <w:lang w:val="es-ES_tradnl"/>
        </w:rPr>
        <w:t xml:space="preserve">flexibilidad para </w:t>
      </w:r>
      <w:r w:rsidR="00302CCC" w:rsidRPr="00AA16E0">
        <w:rPr>
          <w:lang w:val="es-ES_tradnl"/>
        </w:rPr>
        <w:t xml:space="preserve">adecuar </w:t>
      </w:r>
      <w:r w:rsidR="008F34E7" w:rsidRPr="00AA16E0">
        <w:rPr>
          <w:lang w:val="es-ES_tradnl"/>
        </w:rPr>
        <w:t>s</w:t>
      </w:r>
      <w:r w:rsidR="000D42DC" w:rsidRPr="00AA16E0">
        <w:rPr>
          <w:lang w:val="es-ES_tradnl"/>
        </w:rPr>
        <w:t xml:space="preserve">us </w:t>
      </w:r>
      <w:r w:rsidRPr="00AA16E0">
        <w:rPr>
          <w:lang w:val="es-ES_tradnl"/>
        </w:rPr>
        <w:t xml:space="preserve">limitaciones y excepciones </w:t>
      </w:r>
      <w:r w:rsidR="008F34E7" w:rsidRPr="00AA16E0">
        <w:rPr>
          <w:lang w:val="es-ES_tradnl"/>
        </w:rPr>
        <w:t xml:space="preserve">a </w:t>
      </w:r>
      <w:r w:rsidR="0059570F" w:rsidRPr="00AA16E0">
        <w:rPr>
          <w:lang w:val="es-ES_tradnl"/>
        </w:rPr>
        <w:t xml:space="preserve">sus </w:t>
      </w:r>
      <w:r w:rsidRPr="00AA16E0">
        <w:rPr>
          <w:lang w:val="es-ES_tradnl"/>
        </w:rPr>
        <w:t>propias necesidades</w:t>
      </w:r>
      <w:r w:rsidR="0059570F" w:rsidRPr="00AA16E0">
        <w:rPr>
          <w:lang w:val="es-ES_tradnl"/>
        </w:rPr>
        <w:t>,</w:t>
      </w:r>
      <w:r w:rsidRPr="00AA16E0">
        <w:rPr>
          <w:lang w:val="es-ES_tradnl"/>
        </w:rPr>
        <w:t xml:space="preserve"> dentro de las </w:t>
      </w:r>
      <w:r w:rsidR="0059570F" w:rsidRPr="00AA16E0">
        <w:rPr>
          <w:lang w:val="es-ES_tradnl"/>
        </w:rPr>
        <w:t xml:space="preserve">restricciones que le </w:t>
      </w:r>
      <w:r w:rsidR="008F34E7" w:rsidRPr="00AA16E0">
        <w:rPr>
          <w:lang w:val="es-ES_tradnl"/>
        </w:rPr>
        <w:t xml:space="preserve">impongan </w:t>
      </w:r>
      <w:r w:rsidR="0059570F" w:rsidRPr="00AA16E0">
        <w:rPr>
          <w:lang w:val="es-ES_tradnl"/>
        </w:rPr>
        <w:t xml:space="preserve">sus </w:t>
      </w:r>
      <w:r w:rsidRPr="00AA16E0">
        <w:rPr>
          <w:lang w:val="es-ES_tradnl"/>
        </w:rPr>
        <w:t xml:space="preserve">obligaciones internacionales </w:t>
      </w:r>
      <w:r w:rsidR="0059570F" w:rsidRPr="00AA16E0">
        <w:rPr>
          <w:lang w:val="es-ES_tradnl"/>
        </w:rPr>
        <w:t xml:space="preserve">y </w:t>
      </w:r>
      <w:r w:rsidRPr="00AA16E0">
        <w:rPr>
          <w:lang w:val="es-ES_tradnl"/>
        </w:rPr>
        <w:t xml:space="preserve">teniendo en cuenta sus </w:t>
      </w:r>
      <w:r w:rsidR="0059570F" w:rsidRPr="00AA16E0">
        <w:rPr>
          <w:lang w:val="es-ES_tradnl"/>
        </w:rPr>
        <w:t xml:space="preserve">respectivos </w:t>
      </w:r>
      <w:r w:rsidRPr="00AA16E0">
        <w:rPr>
          <w:lang w:val="es-ES_tradnl"/>
        </w:rPr>
        <w:t xml:space="preserve">entornos jurídicos, culturales y económicos.  </w:t>
      </w:r>
      <w:r w:rsidR="0059570F" w:rsidRPr="00AA16E0">
        <w:rPr>
          <w:lang w:val="es-ES_tradnl"/>
        </w:rPr>
        <w:t>Partiendo de esta base</w:t>
      </w:r>
      <w:r w:rsidRPr="00AA16E0">
        <w:rPr>
          <w:lang w:val="es-ES_tradnl"/>
        </w:rPr>
        <w:t xml:space="preserve">, la Delegación </w:t>
      </w:r>
      <w:r w:rsidR="008F34E7" w:rsidRPr="00AA16E0">
        <w:rPr>
          <w:lang w:val="es-ES_tradnl"/>
        </w:rPr>
        <w:t xml:space="preserve">dijo que </w:t>
      </w:r>
      <w:r w:rsidRPr="00AA16E0">
        <w:rPr>
          <w:lang w:val="es-ES_tradnl"/>
        </w:rPr>
        <w:t xml:space="preserve">no apoya </w:t>
      </w:r>
      <w:r w:rsidR="0059570F" w:rsidRPr="00AA16E0">
        <w:rPr>
          <w:lang w:val="es-ES_tradnl"/>
        </w:rPr>
        <w:t xml:space="preserve">la formulación de </w:t>
      </w:r>
      <w:r w:rsidRPr="00AA16E0">
        <w:rPr>
          <w:lang w:val="es-ES_tradnl"/>
        </w:rPr>
        <w:t xml:space="preserve">un tratado o normativa </w:t>
      </w:r>
      <w:r w:rsidR="0059570F" w:rsidRPr="00AA16E0">
        <w:rPr>
          <w:lang w:val="es-ES_tradnl"/>
        </w:rPr>
        <w:t xml:space="preserve">internacional </w:t>
      </w:r>
      <w:r w:rsidRPr="00AA16E0">
        <w:rPr>
          <w:lang w:val="es-ES_tradnl"/>
        </w:rPr>
        <w:t xml:space="preserve">vinculante, </w:t>
      </w:r>
      <w:r w:rsidR="00B10476" w:rsidRPr="00AA16E0">
        <w:rPr>
          <w:lang w:val="es-ES_tradnl"/>
        </w:rPr>
        <w:t xml:space="preserve">si bien </w:t>
      </w:r>
      <w:r w:rsidRPr="00AA16E0">
        <w:rPr>
          <w:lang w:val="es-ES_tradnl"/>
        </w:rPr>
        <w:t xml:space="preserve">aclaró que la falta de consenso entre las delegaciones no debe </w:t>
      </w:r>
      <w:r w:rsidR="0059570F" w:rsidRPr="00AA16E0">
        <w:rPr>
          <w:lang w:val="es-ES_tradnl"/>
        </w:rPr>
        <w:t>ser óbice para que e</w:t>
      </w:r>
      <w:r w:rsidRPr="00AA16E0">
        <w:rPr>
          <w:lang w:val="es-ES_tradnl"/>
        </w:rPr>
        <w:t xml:space="preserve">l Comité </w:t>
      </w:r>
      <w:r w:rsidR="0059570F" w:rsidRPr="00AA16E0">
        <w:rPr>
          <w:lang w:val="es-ES_tradnl"/>
        </w:rPr>
        <w:t xml:space="preserve">realice progresos </w:t>
      </w:r>
      <w:r w:rsidRPr="00AA16E0">
        <w:rPr>
          <w:lang w:val="es-ES_tradnl"/>
        </w:rPr>
        <w:t xml:space="preserve">en beneficio de todos los países.  Explicó que la mejor forma de </w:t>
      </w:r>
      <w:r w:rsidR="0059570F" w:rsidRPr="00AA16E0">
        <w:rPr>
          <w:lang w:val="es-ES_tradnl"/>
        </w:rPr>
        <w:t xml:space="preserve">avanzar </w:t>
      </w:r>
      <w:r w:rsidRPr="00AA16E0">
        <w:rPr>
          <w:lang w:val="es-ES_tradnl"/>
        </w:rPr>
        <w:t xml:space="preserve">es alcanzar un consenso </w:t>
      </w:r>
      <w:r w:rsidR="00302CCC" w:rsidRPr="00AA16E0">
        <w:rPr>
          <w:lang w:val="es-ES_tradnl"/>
        </w:rPr>
        <w:t xml:space="preserve">en torno a una serie de </w:t>
      </w:r>
      <w:r w:rsidRPr="00AA16E0">
        <w:rPr>
          <w:lang w:val="es-ES_tradnl"/>
        </w:rPr>
        <w:t xml:space="preserve">principios y objetivos generales, como los </w:t>
      </w:r>
      <w:r w:rsidR="0059570F" w:rsidRPr="00AA16E0">
        <w:rPr>
          <w:lang w:val="es-ES_tradnl"/>
        </w:rPr>
        <w:t xml:space="preserve">recogidos </w:t>
      </w:r>
      <w:r w:rsidRPr="00AA16E0">
        <w:rPr>
          <w:lang w:val="es-ES_tradnl"/>
        </w:rPr>
        <w:t>en los documentos SCCR/26/3 y SCCR/26/8</w:t>
      </w:r>
      <w:r w:rsidR="0059570F" w:rsidRPr="00AA16E0">
        <w:rPr>
          <w:lang w:val="es-ES_tradnl"/>
        </w:rPr>
        <w:t xml:space="preserve">, y ello antes </w:t>
      </w:r>
      <w:r w:rsidRPr="00AA16E0">
        <w:rPr>
          <w:lang w:val="es-ES_tradnl"/>
        </w:rPr>
        <w:t xml:space="preserve">de </w:t>
      </w:r>
      <w:r w:rsidR="008F34E7" w:rsidRPr="00AA16E0">
        <w:rPr>
          <w:lang w:val="es-ES_tradnl"/>
        </w:rPr>
        <w:t xml:space="preserve">que se siga avanzando </w:t>
      </w:r>
      <w:r w:rsidRPr="00AA16E0">
        <w:rPr>
          <w:lang w:val="es-ES_tradnl"/>
        </w:rPr>
        <w:t xml:space="preserve">en la actualización de las legislaciones internacionales mediante la </w:t>
      </w:r>
      <w:r w:rsidR="00B10476" w:rsidRPr="00AA16E0">
        <w:rPr>
          <w:lang w:val="es-ES_tradnl"/>
        </w:rPr>
        <w:t xml:space="preserve">celebración </w:t>
      </w:r>
      <w:r w:rsidRPr="00AA16E0">
        <w:rPr>
          <w:lang w:val="es-ES_tradnl"/>
        </w:rPr>
        <w:t xml:space="preserve">de talleres regionales </w:t>
      </w:r>
      <w:r w:rsidR="0059570F" w:rsidRPr="00AA16E0">
        <w:rPr>
          <w:lang w:val="es-ES_tradnl"/>
        </w:rPr>
        <w:t xml:space="preserve">y </w:t>
      </w:r>
      <w:r w:rsidRPr="00AA16E0">
        <w:rPr>
          <w:lang w:val="es-ES_tradnl"/>
        </w:rPr>
        <w:t>conferencias</w:t>
      </w:r>
      <w:r w:rsidR="0059570F" w:rsidRPr="00AA16E0">
        <w:rPr>
          <w:lang w:val="es-ES_tradnl"/>
        </w:rPr>
        <w:t>,</w:t>
      </w:r>
      <w:r w:rsidRPr="00AA16E0">
        <w:rPr>
          <w:lang w:val="es-ES_tradnl"/>
        </w:rPr>
        <w:t xml:space="preserve"> </w:t>
      </w:r>
      <w:r w:rsidR="0059570F" w:rsidRPr="00AA16E0">
        <w:rPr>
          <w:lang w:val="es-ES_tradnl"/>
        </w:rPr>
        <w:t xml:space="preserve">el intercambio de </w:t>
      </w:r>
      <w:r w:rsidRPr="00AA16E0">
        <w:rPr>
          <w:lang w:val="es-ES_tradnl"/>
        </w:rPr>
        <w:t xml:space="preserve">experiencias, </w:t>
      </w:r>
      <w:r w:rsidR="0059570F" w:rsidRPr="00AA16E0">
        <w:rPr>
          <w:lang w:val="es-ES_tradnl"/>
        </w:rPr>
        <w:t xml:space="preserve">la elaboración de </w:t>
      </w:r>
      <w:r w:rsidRPr="00AA16E0">
        <w:rPr>
          <w:lang w:val="es-ES_tradnl"/>
        </w:rPr>
        <w:t xml:space="preserve">estudios </w:t>
      </w:r>
      <w:r w:rsidR="00302CCC" w:rsidRPr="00AA16E0">
        <w:rPr>
          <w:lang w:val="es-ES_tradnl"/>
        </w:rPr>
        <w:t xml:space="preserve">o </w:t>
      </w:r>
      <w:r w:rsidR="0059570F" w:rsidRPr="00AA16E0">
        <w:rPr>
          <w:lang w:val="es-ES_tradnl"/>
        </w:rPr>
        <w:t xml:space="preserve">la prestación de </w:t>
      </w:r>
      <w:r w:rsidRPr="00AA16E0">
        <w:rPr>
          <w:lang w:val="es-ES_tradnl"/>
        </w:rPr>
        <w:t xml:space="preserve">asistencia técnica.  </w:t>
      </w:r>
    </w:p>
    <w:p w:rsidR="00E91E50" w:rsidRPr="00AA16E0" w:rsidRDefault="00E91E50" w:rsidP="00E91E50">
      <w:pPr>
        <w:contextualSpacing/>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la India </w:t>
      </w:r>
      <w:r w:rsidR="00B10476" w:rsidRPr="00AA16E0">
        <w:rPr>
          <w:lang w:val="es-ES_tradnl"/>
        </w:rPr>
        <w:t xml:space="preserve">subrayó </w:t>
      </w:r>
      <w:r w:rsidRPr="00AA16E0">
        <w:rPr>
          <w:lang w:val="es-ES_tradnl"/>
        </w:rPr>
        <w:t xml:space="preserve">el papel </w:t>
      </w:r>
      <w:r w:rsidR="0059570F" w:rsidRPr="00AA16E0">
        <w:rPr>
          <w:lang w:val="es-ES_tradnl"/>
        </w:rPr>
        <w:t xml:space="preserve">que </w:t>
      </w:r>
      <w:r w:rsidRPr="00AA16E0">
        <w:rPr>
          <w:lang w:val="es-ES_tradnl"/>
        </w:rPr>
        <w:t xml:space="preserve">las bibliotecas y archivos </w:t>
      </w:r>
      <w:r w:rsidR="0059570F" w:rsidRPr="00AA16E0">
        <w:rPr>
          <w:lang w:val="es-ES_tradnl"/>
        </w:rPr>
        <w:t xml:space="preserve">desempeñan </w:t>
      </w:r>
      <w:r w:rsidRPr="00AA16E0">
        <w:rPr>
          <w:lang w:val="es-ES_tradnl"/>
        </w:rPr>
        <w:t xml:space="preserve">como motores de </w:t>
      </w:r>
      <w:r w:rsidR="0059570F" w:rsidRPr="00AA16E0">
        <w:rPr>
          <w:lang w:val="es-ES_tradnl"/>
        </w:rPr>
        <w:t xml:space="preserve">la </w:t>
      </w:r>
      <w:r w:rsidRPr="00AA16E0">
        <w:rPr>
          <w:lang w:val="es-ES_tradnl"/>
        </w:rPr>
        <w:t xml:space="preserve">creatividad, y dijo </w:t>
      </w:r>
      <w:r w:rsidR="0059570F" w:rsidRPr="00AA16E0">
        <w:rPr>
          <w:lang w:val="es-ES_tradnl"/>
        </w:rPr>
        <w:t xml:space="preserve">estar </w:t>
      </w:r>
      <w:r w:rsidRPr="00AA16E0">
        <w:rPr>
          <w:lang w:val="es-ES_tradnl"/>
        </w:rPr>
        <w:t xml:space="preserve">preocupada por que el régimen de derecho de autor </w:t>
      </w:r>
      <w:r w:rsidR="008979AE" w:rsidRPr="00AA16E0">
        <w:rPr>
          <w:lang w:val="es-ES_tradnl"/>
        </w:rPr>
        <w:t xml:space="preserve">adquiera </w:t>
      </w:r>
      <w:r w:rsidR="00302CCC" w:rsidRPr="00AA16E0">
        <w:rPr>
          <w:lang w:val="es-ES_tradnl"/>
        </w:rPr>
        <w:t xml:space="preserve">tal </w:t>
      </w:r>
      <w:r w:rsidR="008979AE" w:rsidRPr="00AA16E0">
        <w:rPr>
          <w:lang w:val="es-ES_tradnl"/>
        </w:rPr>
        <w:t xml:space="preserve">preeminencia </w:t>
      </w:r>
      <w:r w:rsidR="00302CCC" w:rsidRPr="00AA16E0">
        <w:rPr>
          <w:lang w:val="es-ES_tradnl"/>
        </w:rPr>
        <w:t xml:space="preserve">que </w:t>
      </w:r>
      <w:r w:rsidR="00EA4AD6" w:rsidRPr="00AA16E0">
        <w:rPr>
          <w:lang w:val="es-ES_tradnl"/>
        </w:rPr>
        <w:t xml:space="preserve">termine por </w:t>
      </w:r>
      <w:r w:rsidR="001D00C7" w:rsidRPr="00AA16E0">
        <w:rPr>
          <w:lang w:val="es-ES_tradnl"/>
        </w:rPr>
        <w:t xml:space="preserve">arrinconar </w:t>
      </w:r>
      <w:r w:rsidRPr="00AA16E0">
        <w:rPr>
          <w:lang w:val="es-ES_tradnl"/>
        </w:rPr>
        <w:t>a instituciones que son vitales como plataformas socioeconómicas y de recursos</w:t>
      </w:r>
      <w:r w:rsidR="00EA4AD6" w:rsidRPr="00AA16E0">
        <w:rPr>
          <w:lang w:val="es-ES_tradnl"/>
        </w:rPr>
        <w:t xml:space="preserve"> </w:t>
      </w:r>
      <w:r w:rsidR="001D00C7" w:rsidRPr="00AA16E0">
        <w:rPr>
          <w:lang w:val="es-ES_tradnl"/>
        </w:rPr>
        <w:t xml:space="preserve">en </w:t>
      </w:r>
      <w:r w:rsidR="00EA4AD6" w:rsidRPr="00AA16E0">
        <w:rPr>
          <w:lang w:val="es-ES_tradnl"/>
        </w:rPr>
        <w:t>los países en desarrollo</w:t>
      </w:r>
      <w:r w:rsidRPr="00AA16E0">
        <w:rPr>
          <w:lang w:val="es-ES_tradnl"/>
        </w:rPr>
        <w:t xml:space="preserve">.  </w:t>
      </w:r>
      <w:r w:rsidR="00EA4AD6" w:rsidRPr="00AA16E0">
        <w:rPr>
          <w:lang w:val="es-ES_tradnl"/>
        </w:rPr>
        <w:t xml:space="preserve">La Delegación manifestó su confianza en </w:t>
      </w:r>
      <w:r w:rsidRPr="00AA16E0">
        <w:rPr>
          <w:lang w:val="es-ES_tradnl"/>
        </w:rPr>
        <w:t xml:space="preserve">que los debates del Comité </w:t>
      </w:r>
      <w:r w:rsidR="00EA4AD6" w:rsidRPr="00AA16E0">
        <w:rPr>
          <w:lang w:val="es-ES_tradnl"/>
        </w:rPr>
        <w:t xml:space="preserve">tengan por fin </w:t>
      </w:r>
      <w:r w:rsidR="008979AE" w:rsidRPr="00AA16E0">
        <w:rPr>
          <w:lang w:val="es-ES_tradnl"/>
        </w:rPr>
        <w:t xml:space="preserve">propiciar </w:t>
      </w:r>
      <w:r w:rsidRPr="00AA16E0">
        <w:rPr>
          <w:lang w:val="es-ES_tradnl"/>
        </w:rPr>
        <w:t xml:space="preserve">un entendimiento universal de </w:t>
      </w:r>
      <w:r w:rsidR="00EA4AD6" w:rsidRPr="00AA16E0">
        <w:rPr>
          <w:lang w:val="es-ES_tradnl"/>
        </w:rPr>
        <w:t xml:space="preserve">la </w:t>
      </w:r>
      <w:r w:rsidRPr="00AA16E0">
        <w:rPr>
          <w:lang w:val="es-ES_tradnl"/>
        </w:rPr>
        <w:t xml:space="preserve">cuestión, </w:t>
      </w:r>
      <w:r w:rsidR="00EA4AD6" w:rsidRPr="00AA16E0">
        <w:rPr>
          <w:lang w:val="es-ES_tradnl"/>
        </w:rPr>
        <w:t xml:space="preserve">al margen de </w:t>
      </w:r>
      <w:r w:rsidRPr="00AA16E0">
        <w:rPr>
          <w:lang w:val="es-ES_tradnl"/>
        </w:rPr>
        <w:t>que finalmente llegue a aplicar</w:t>
      </w:r>
      <w:r w:rsidR="00EA4AD6" w:rsidRPr="00AA16E0">
        <w:rPr>
          <w:lang w:val="es-ES_tradnl"/>
        </w:rPr>
        <w:t>se</w:t>
      </w:r>
      <w:r w:rsidRPr="00AA16E0">
        <w:rPr>
          <w:lang w:val="es-ES_tradnl"/>
        </w:rPr>
        <w:t xml:space="preserve"> o no un tratado internacional.  La Delegación </w:t>
      </w:r>
      <w:r w:rsidR="00EA4AD6" w:rsidRPr="00AA16E0">
        <w:rPr>
          <w:lang w:val="es-ES_tradnl"/>
        </w:rPr>
        <w:t xml:space="preserve">aludió </w:t>
      </w:r>
      <w:r w:rsidRPr="00AA16E0">
        <w:rPr>
          <w:lang w:val="es-ES_tradnl"/>
        </w:rPr>
        <w:t xml:space="preserve">a un estudio llevado a cabo por el </w:t>
      </w:r>
      <w:r w:rsidR="00B10476" w:rsidRPr="00AA16E0">
        <w:rPr>
          <w:lang w:val="es-ES_tradnl"/>
        </w:rPr>
        <w:t xml:space="preserve">profesor de Historia de la Economía </w:t>
      </w:r>
      <w:hyperlink r:id="rId22">
        <w:proofErr w:type="spellStart"/>
        <w:r w:rsidRPr="00AA16E0">
          <w:rPr>
            <w:bCs/>
            <w:lang w:val="es-ES_tradnl"/>
          </w:rPr>
          <w:t>Eckhard</w:t>
        </w:r>
        <w:proofErr w:type="spellEnd"/>
        <w:r w:rsidRPr="00AA16E0">
          <w:rPr>
            <w:bCs/>
            <w:lang w:val="es-ES_tradnl"/>
          </w:rPr>
          <w:t xml:space="preserve"> </w:t>
        </w:r>
        <w:proofErr w:type="spellStart"/>
        <w:r w:rsidRPr="00AA16E0">
          <w:rPr>
            <w:bCs/>
            <w:lang w:val="es-ES_tradnl"/>
          </w:rPr>
          <w:t>Höffner</w:t>
        </w:r>
        <w:proofErr w:type="spellEnd"/>
      </w:hyperlink>
      <w:r w:rsidRPr="00AA16E0">
        <w:rPr>
          <w:lang w:val="es-ES_tradnl"/>
        </w:rPr>
        <w:t xml:space="preserve">, en el que se </w:t>
      </w:r>
      <w:r w:rsidR="00EA4AD6" w:rsidRPr="00AA16E0">
        <w:rPr>
          <w:lang w:val="es-ES_tradnl"/>
        </w:rPr>
        <w:t xml:space="preserve">muestra </w:t>
      </w:r>
      <w:proofErr w:type="spellStart"/>
      <w:r w:rsidR="00EA4AD6" w:rsidRPr="00AA16E0">
        <w:rPr>
          <w:lang w:val="es-ES_tradnl"/>
        </w:rPr>
        <w:t>cmo</w:t>
      </w:r>
      <w:proofErr w:type="spellEnd"/>
      <w:r w:rsidR="00EA4AD6" w:rsidRPr="00AA16E0">
        <w:rPr>
          <w:lang w:val="es-ES_tradnl"/>
        </w:rPr>
        <w:t xml:space="preserve"> </w:t>
      </w:r>
      <w:r w:rsidRPr="00AA16E0">
        <w:rPr>
          <w:lang w:val="es-ES_tradnl"/>
        </w:rPr>
        <w:t xml:space="preserve">la </w:t>
      </w:r>
      <w:r w:rsidR="00B10476" w:rsidRPr="00AA16E0">
        <w:rPr>
          <w:lang w:val="es-ES_tradnl"/>
        </w:rPr>
        <w:t xml:space="preserve">ausencia </w:t>
      </w:r>
      <w:r w:rsidRPr="00AA16E0">
        <w:rPr>
          <w:lang w:val="es-ES_tradnl"/>
        </w:rPr>
        <w:t xml:space="preserve">de un derecho de autor en Alemania </w:t>
      </w:r>
      <w:r w:rsidR="00EA4AD6" w:rsidRPr="00AA16E0">
        <w:rPr>
          <w:lang w:val="es-ES_tradnl"/>
        </w:rPr>
        <w:t xml:space="preserve">durante </w:t>
      </w:r>
      <w:r w:rsidRPr="00AA16E0">
        <w:rPr>
          <w:lang w:val="es-ES_tradnl"/>
        </w:rPr>
        <w:t xml:space="preserve">el siglo XIX dio lugar a un auge sin precedentes de las publicaciones y del conocimiento </w:t>
      </w:r>
      <w:r w:rsidR="00EA4AD6" w:rsidRPr="00AA16E0">
        <w:rPr>
          <w:lang w:val="es-ES_tradnl"/>
        </w:rPr>
        <w:t xml:space="preserve">en ese país </w:t>
      </w:r>
      <w:r w:rsidRPr="00AA16E0">
        <w:rPr>
          <w:lang w:val="es-ES_tradnl"/>
        </w:rPr>
        <w:t xml:space="preserve">en </w:t>
      </w:r>
      <w:r w:rsidR="00EA4AD6" w:rsidRPr="00AA16E0">
        <w:rPr>
          <w:lang w:val="es-ES_tradnl"/>
        </w:rPr>
        <w:t xml:space="preserve">contraste con lo que </w:t>
      </w:r>
      <w:r w:rsidR="008F34E7" w:rsidRPr="00AA16E0">
        <w:rPr>
          <w:lang w:val="es-ES_tradnl"/>
        </w:rPr>
        <w:t xml:space="preserve">por entonces </w:t>
      </w:r>
      <w:r w:rsidR="00EA4AD6" w:rsidRPr="00AA16E0">
        <w:rPr>
          <w:lang w:val="es-ES_tradnl"/>
        </w:rPr>
        <w:t xml:space="preserve">sucedía en </w:t>
      </w:r>
      <w:r w:rsidRPr="00AA16E0">
        <w:rPr>
          <w:lang w:val="es-ES_tradnl"/>
        </w:rPr>
        <w:t xml:space="preserve">el Reino Unido y Francia, y </w:t>
      </w:r>
      <w:r w:rsidR="001D00C7" w:rsidRPr="00AA16E0">
        <w:rPr>
          <w:lang w:val="es-ES_tradnl"/>
        </w:rPr>
        <w:t xml:space="preserve">señaló </w:t>
      </w:r>
      <w:r w:rsidRPr="00AA16E0">
        <w:rPr>
          <w:lang w:val="es-ES_tradnl"/>
        </w:rPr>
        <w:t xml:space="preserve">que los países en desarrollo podrían </w:t>
      </w:r>
      <w:r w:rsidR="00EA4AD6" w:rsidRPr="00AA16E0">
        <w:rPr>
          <w:lang w:val="es-ES_tradnl"/>
        </w:rPr>
        <w:t xml:space="preserve">plantearse </w:t>
      </w:r>
      <w:r w:rsidR="008979AE" w:rsidRPr="00AA16E0">
        <w:rPr>
          <w:lang w:val="es-ES_tradnl"/>
        </w:rPr>
        <w:t xml:space="preserve">recuperar el terreno </w:t>
      </w:r>
      <w:r w:rsidR="001D00C7" w:rsidRPr="00AA16E0">
        <w:rPr>
          <w:lang w:val="es-ES_tradnl"/>
        </w:rPr>
        <w:t xml:space="preserve">perdido </w:t>
      </w:r>
      <w:r w:rsidR="00EA4AD6" w:rsidRPr="00AA16E0">
        <w:rPr>
          <w:lang w:val="es-ES_tradnl"/>
        </w:rPr>
        <w:t xml:space="preserve">poniendo en práctica </w:t>
      </w:r>
      <w:r w:rsidR="008979AE" w:rsidRPr="00AA16E0">
        <w:rPr>
          <w:lang w:val="es-ES_tradnl"/>
        </w:rPr>
        <w:t xml:space="preserve">un </w:t>
      </w:r>
      <w:r w:rsidR="00EA4AD6" w:rsidRPr="00AA16E0">
        <w:rPr>
          <w:lang w:val="es-ES_tradnl"/>
        </w:rPr>
        <w:t>planteamiento</w:t>
      </w:r>
      <w:r w:rsidR="008979AE" w:rsidRPr="00AA16E0">
        <w:rPr>
          <w:lang w:val="es-ES_tradnl"/>
        </w:rPr>
        <w:t xml:space="preserve"> similar al </w:t>
      </w:r>
      <w:r w:rsidR="00643281" w:rsidRPr="00AA16E0">
        <w:rPr>
          <w:lang w:val="es-ES_tradnl"/>
        </w:rPr>
        <w:t>ejemplificado</w:t>
      </w:r>
      <w:r w:rsidRPr="00AA16E0">
        <w:rPr>
          <w:color w:val="0E0E0E"/>
          <w:lang w:val="es-ES_tradnl"/>
        </w:rPr>
        <w:t xml:space="preserve">.  Observó que resulta imposible contar con un régimen de derecho de autor perfectamente equilibrado y que </w:t>
      </w:r>
      <w:r w:rsidR="008979AE" w:rsidRPr="00AA16E0">
        <w:rPr>
          <w:color w:val="0E0E0E"/>
          <w:lang w:val="es-ES_tradnl"/>
        </w:rPr>
        <w:t xml:space="preserve">toda escora </w:t>
      </w:r>
      <w:r w:rsidR="00B10476" w:rsidRPr="00AA16E0">
        <w:rPr>
          <w:color w:val="0E0E0E"/>
          <w:lang w:val="es-ES_tradnl"/>
        </w:rPr>
        <w:t>d</w:t>
      </w:r>
      <w:r w:rsidRPr="00AA16E0">
        <w:rPr>
          <w:color w:val="0E0E0E"/>
          <w:lang w:val="es-ES_tradnl"/>
        </w:rPr>
        <w:t>el sistema debe</w:t>
      </w:r>
      <w:r w:rsidR="008979AE" w:rsidRPr="00AA16E0">
        <w:rPr>
          <w:color w:val="0E0E0E"/>
          <w:lang w:val="es-ES_tradnl"/>
        </w:rPr>
        <w:t xml:space="preserve">ría </w:t>
      </w:r>
      <w:r w:rsidR="00643281" w:rsidRPr="00AA16E0">
        <w:rPr>
          <w:color w:val="0E0E0E"/>
          <w:lang w:val="es-ES_tradnl"/>
        </w:rPr>
        <w:t xml:space="preserve">ir en </w:t>
      </w:r>
      <w:r w:rsidR="008979AE" w:rsidRPr="00AA16E0">
        <w:rPr>
          <w:color w:val="0E0E0E"/>
          <w:lang w:val="es-ES_tradnl"/>
        </w:rPr>
        <w:t xml:space="preserve">favor </w:t>
      </w:r>
      <w:r w:rsidRPr="00AA16E0">
        <w:rPr>
          <w:color w:val="0E0E0E"/>
          <w:lang w:val="es-ES_tradnl"/>
        </w:rPr>
        <w:t xml:space="preserve">del interés público.  La Delegación </w:t>
      </w:r>
      <w:r w:rsidR="00B10476" w:rsidRPr="00AA16E0">
        <w:rPr>
          <w:color w:val="0E0E0E"/>
          <w:lang w:val="es-ES_tradnl"/>
        </w:rPr>
        <w:t xml:space="preserve">subrayó </w:t>
      </w:r>
      <w:r w:rsidRPr="00AA16E0">
        <w:rPr>
          <w:color w:val="0E0E0E"/>
          <w:lang w:val="es-ES_tradnl"/>
        </w:rPr>
        <w:t>que las bibliotecas no son sólo instituciones educativas, sino también motores de igualdad intergeneracional</w:t>
      </w:r>
      <w:r w:rsidR="00643281" w:rsidRPr="00AA16E0">
        <w:rPr>
          <w:color w:val="0E0E0E"/>
          <w:lang w:val="es-ES_tradnl"/>
        </w:rPr>
        <w:t>,</w:t>
      </w:r>
      <w:r w:rsidRPr="00AA16E0">
        <w:rPr>
          <w:color w:val="0E0E0E"/>
          <w:lang w:val="es-ES_tradnl"/>
        </w:rPr>
        <w:t xml:space="preserve"> que permiten a los países en desarrollo abordar l</w:t>
      </w:r>
      <w:r w:rsidR="008979AE" w:rsidRPr="00AA16E0">
        <w:rPr>
          <w:color w:val="0E0E0E"/>
          <w:lang w:val="es-ES_tradnl"/>
        </w:rPr>
        <w:t>o</w:t>
      </w:r>
      <w:r w:rsidRPr="00AA16E0">
        <w:rPr>
          <w:color w:val="0E0E0E"/>
          <w:lang w:val="es-ES_tradnl"/>
        </w:rPr>
        <w:t xml:space="preserve">s </w:t>
      </w:r>
      <w:r w:rsidR="008979AE" w:rsidRPr="00AA16E0">
        <w:rPr>
          <w:color w:val="0E0E0E"/>
          <w:lang w:val="es-ES_tradnl"/>
        </w:rPr>
        <w:t xml:space="preserve">problemas </w:t>
      </w:r>
      <w:r w:rsidRPr="00AA16E0">
        <w:rPr>
          <w:color w:val="0E0E0E"/>
          <w:lang w:val="es-ES_tradnl"/>
        </w:rPr>
        <w:t>de</w:t>
      </w:r>
      <w:r w:rsidR="008979AE" w:rsidRPr="00AA16E0">
        <w:rPr>
          <w:color w:val="0E0E0E"/>
          <w:lang w:val="es-ES_tradnl"/>
        </w:rPr>
        <w:t>l</w:t>
      </w:r>
      <w:r w:rsidRPr="00AA16E0">
        <w:rPr>
          <w:color w:val="0E0E0E"/>
          <w:lang w:val="es-ES_tradnl"/>
        </w:rPr>
        <w:t xml:space="preserve"> desarrollo.</w:t>
      </w:r>
    </w:p>
    <w:p w:rsidR="00E91E50" w:rsidRPr="00AA16E0" w:rsidRDefault="00E91E50" w:rsidP="00E91E50">
      <w:pPr>
        <w:contextualSpacing/>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la República Islámica </w:t>
      </w:r>
      <w:proofErr w:type="spellStart"/>
      <w:r w:rsidRPr="00AA16E0">
        <w:rPr>
          <w:lang w:val="es-ES_tradnl"/>
        </w:rPr>
        <w:t>del</w:t>
      </w:r>
      <w:proofErr w:type="spellEnd"/>
      <w:r w:rsidRPr="00AA16E0">
        <w:rPr>
          <w:lang w:val="es-ES_tradnl"/>
        </w:rPr>
        <w:t xml:space="preserve"> Irán hizo hincapié en que las limitaciones y excepciones para bibliotecas y archivos desempeñan un papel fundamental </w:t>
      </w:r>
      <w:r w:rsidR="000D42DC" w:rsidRPr="00AA16E0">
        <w:rPr>
          <w:lang w:val="es-ES_tradnl"/>
        </w:rPr>
        <w:t xml:space="preserve">de cara a la consecución de </w:t>
      </w:r>
      <w:r w:rsidRPr="00AA16E0">
        <w:rPr>
          <w:lang w:val="es-ES_tradnl"/>
        </w:rPr>
        <w:t xml:space="preserve">un sistema de derecho de autor equilibrado y </w:t>
      </w:r>
      <w:r w:rsidR="000D42DC" w:rsidRPr="00AA16E0">
        <w:rPr>
          <w:lang w:val="es-ES_tradnl"/>
        </w:rPr>
        <w:t xml:space="preserve">expresó su apoyo a </w:t>
      </w:r>
      <w:r w:rsidRPr="00AA16E0">
        <w:rPr>
          <w:lang w:val="es-ES_tradnl"/>
        </w:rPr>
        <w:t xml:space="preserve">la creación de un instrumento internacional vinculante </w:t>
      </w:r>
      <w:r w:rsidR="000D42DC" w:rsidRPr="00AA16E0">
        <w:rPr>
          <w:lang w:val="es-ES_tradnl"/>
        </w:rPr>
        <w:t xml:space="preserve">con miras a </w:t>
      </w:r>
      <w:r w:rsidRPr="00AA16E0">
        <w:rPr>
          <w:lang w:val="es-ES_tradnl"/>
        </w:rPr>
        <w:t xml:space="preserve">reforzar la capacidad de las bibliotecas y archivos para proporcionar acceso a </w:t>
      </w:r>
      <w:r w:rsidR="000D42DC" w:rsidRPr="00AA16E0">
        <w:rPr>
          <w:lang w:val="es-ES_tradnl"/>
        </w:rPr>
        <w:t xml:space="preserve">los </w:t>
      </w:r>
      <w:r w:rsidRPr="00AA16E0">
        <w:rPr>
          <w:lang w:val="es-ES_tradnl"/>
        </w:rPr>
        <w:t xml:space="preserve">materiales </w:t>
      </w:r>
      <w:r w:rsidR="000D42DC" w:rsidRPr="00AA16E0">
        <w:rPr>
          <w:lang w:val="es-ES_tradnl"/>
        </w:rPr>
        <w:t xml:space="preserve">que preservan </w:t>
      </w:r>
      <w:r w:rsidRPr="00AA16E0">
        <w:rPr>
          <w:lang w:val="es-ES_tradnl"/>
        </w:rPr>
        <w:t xml:space="preserve">en el </w:t>
      </w:r>
      <w:r w:rsidR="00302CCC" w:rsidRPr="00AA16E0">
        <w:rPr>
          <w:lang w:val="es-ES_tradnl"/>
        </w:rPr>
        <w:t xml:space="preserve">desempeño </w:t>
      </w:r>
      <w:r w:rsidRPr="00AA16E0">
        <w:rPr>
          <w:lang w:val="es-ES_tradnl"/>
        </w:rPr>
        <w:t xml:space="preserve">de su función de servicio público.  </w:t>
      </w:r>
      <w:r w:rsidRPr="00AA16E0">
        <w:rPr>
          <w:color w:val="0E0E0E"/>
          <w:lang w:val="es-ES_tradnl"/>
        </w:rPr>
        <w:t xml:space="preserve">Instó al Comité a </w:t>
      </w:r>
      <w:r w:rsidR="00B10476" w:rsidRPr="00AA16E0">
        <w:rPr>
          <w:color w:val="0E0E0E"/>
          <w:lang w:val="es-ES_tradnl"/>
        </w:rPr>
        <w:t xml:space="preserve">iniciar </w:t>
      </w:r>
      <w:r w:rsidRPr="00AA16E0">
        <w:rPr>
          <w:color w:val="0E0E0E"/>
          <w:lang w:val="es-ES_tradnl"/>
        </w:rPr>
        <w:t xml:space="preserve">negociaciones basadas en textos sobre cada propuesta identificada en el documento de trabajo a fin de cumplir el </w:t>
      </w:r>
      <w:proofErr w:type="spellStart"/>
      <w:r w:rsidRPr="00AA16E0">
        <w:rPr>
          <w:color w:val="0E0E0E"/>
          <w:lang w:val="es-ES_tradnl"/>
        </w:rPr>
        <w:t>mandad</w:t>
      </w:r>
      <w:r w:rsidR="002C75FE">
        <w:rPr>
          <w:color w:val="0E0E0E"/>
          <w:lang w:val="es-ES_tradnl"/>
        </w:rPr>
        <w:t>t</w:t>
      </w:r>
      <w:r w:rsidRPr="00AA16E0">
        <w:rPr>
          <w:color w:val="0E0E0E"/>
          <w:lang w:val="es-ES_tradnl"/>
        </w:rPr>
        <w:t>o</w:t>
      </w:r>
      <w:proofErr w:type="spellEnd"/>
      <w:r w:rsidRPr="00AA16E0">
        <w:rPr>
          <w:color w:val="0E0E0E"/>
          <w:lang w:val="es-ES_tradnl"/>
        </w:rPr>
        <w:t xml:space="preserve"> de la Asamblea General de presentar recomendaciones adecuadas y adoptar un instrumento internacional.  La Delegación </w:t>
      </w:r>
      <w:r w:rsidR="001D00C7" w:rsidRPr="00AA16E0">
        <w:rPr>
          <w:color w:val="0E0E0E"/>
          <w:lang w:val="es-ES_tradnl"/>
        </w:rPr>
        <w:t xml:space="preserve">insistió en </w:t>
      </w:r>
      <w:r w:rsidRPr="00AA16E0">
        <w:rPr>
          <w:color w:val="0E0E0E"/>
          <w:lang w:val="es-ES_tradnl"/>
        </w:rPr>
        <w:t xml:space="preserve">la propuesta presentada por algunas delegaciones en la sesión anterior </w:t>
      </w:r>
      <w:r w:rsidR="001D00C7" w:rsidRPr="00AA16E0">
        <w:rPr>
          <w:color w:val="0E0E0E"/>
          <w:lang w:val="es-ES_tradnl"/>
        </w:rPr>
        <w:t xml:space="preserve">para que se separen </w:t>
      </w:r>
      <w:r w:rsidRPr="00AA16E0">
        <w:rPr>
          <w:color w:val="0E0E0E"/>
          <w:lang w:val="es-ES_tradnl"/>
        </w:rPr>
        <w:t xml:space="preserve">los comentarios del texto propuesto </w:t>
      </w:r>
      <w:r w:rsidR="001D00C7" w:rsidRPr="00AA16E0">
        <w:rPr>
          <w:color w:val="0E0E0E"/>
          <w:lang w:val="es-ES_tradnl"/>
        </w:rPr>
        <w:t xml:space="preserve">y se transfieran </w:t>
      </w:r>
      <w:r w:rsidRPr="00AA16E0">
        <w:rPr>
          <w:color w:val="0E0E0E"/>
          <w:lang w:val="es-ES_tradnl"/>
        </w:rPr>
        <w:t xml:space="preserve">a un anexo </w:t>
      </w:r>
      <w:r w:rsidR="00B10476" w:rsidRPr="00AA16E0">
        <w:rPr>
          <w:color w:val="0E0E0E"/>
          <w:lang w:val="es-ES_tradnl"/>
        </w:rPr>
        <w:t xml:space="preserve">del </w:t>
      </w:r>
      <w:r w:rsidRPr="00AA16E0">
        <w:rPr>
          <w:color w:val="0E0E0E"/>
          <w:lang w:val="es-ES_tradnl"/>
        </w:rPr>
        <w:t xml:space="preserve">documento de trabajo.  </w:t>
      </w:r>
      <w:r w:rsidRPr="00AA16E0">
        <w:rPr>
          <w:lang w:val="es-ES_tradnl"/>
        </w:rPr>
        <w:t xml:space="preserve">Asimismo, se sumó a la propuesta </w:t>
      </w:r>
      <w:r w:rsidR="001D00C7" w:rsidRPr="00AA16E0">
        <w:rPr>
          <w:lang w:val="es-ES_tradnl"/>
        </w:rPr>
        <w:t xml:space="preserve">formulada </w:t>
      </w:r>
      <w:r w:rsidRPr="00AA16E0">
        <w:rPr>
          <w:lang w:val="es-ES_tradnl"/>
        </w:rPr>
        <w:t xml:space="preserve">por la Delegación de Bangladesh en nombre del Grupo Asiático </w:t>
      </w:r>
      <w:r w:rsidR="000D42DC" w:rsidRPr="00AA16E0">
        <w:rPr>
          <w:lang w:val="es-ES_tradnl"/>
        </w:rPr>
        <w:t xml:space="preserve">para </w:t>
      </w:r>
      <w:r w:rsidRPr="00AA16E0">
        <w:rPr>
          <w:lang w:val="es-ES_tradnl"/>
        </w:rPr>
        <w:t xml:space="preserve">que el Comité considere la posibilidad de nombrar facilitadores o </w:t>
      </w:r>
      <w:r w:rsidR="000D42DC" w:rsidRPr="00AA16E0">
        <w:rPr>
          <w:lang w:val="es-ES_tradnl"/>
        </w:rPr>
        <w:t>a</w:t>
      </w:r>
      <w:r w:rsidRPr="00AA16E0">
        <w:rPr>
          <w:lang w:val="es-ES_tradnl"/>
        </w:rPr>
        <w:t xml:space="preserve">migos de la Presidencia </w:t>
      </w:r>
      <w:r w:rsidR="00302CCC" w:rsidRPr="00AA16E0">
        <w:rPr>
          <w:lang w:val="es-ES_tradnl"/>
        </w:rPr>
        <w:t xml:space="preserve">que </w:t>
      </w:r>
      <w:r w:rsidR="00BF7D12" w:rsidRPr="00AA16E0">
        <w:rPr>
          <w:lang w:val="es-ES_tradnl"/>
        </w:rPr>
        <w:t xml:space="preserve">elaboren </w:t>
      </w:r>
      <w:r w:rsidRPr="00AA16E0">
        <w:rPr>
          <w:lang w:val="es-ES_tradnl"/>
        </w:rPr>
        <w:t xml:space="preserve">textos de trabajo </w:t>
      </w:r>
      <w:r w:rsidR="00B10476" w:rsidRPr="00AA16E0">
        <w:rPr>
          <w:lang w:val="es-ES_tradnl"/>
        </w:rPr>
        <w:t xml:space="preserve">sobre </w:t>
      </w:r>
      <w:r w:rsidRPr="00AA16E0">
        <w:rPr>
          <w:lang w:val="es-ES_tradnl"/>
        </w:rPr>
        <w:t>limitaciones y excepciones.</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Nigeria </w:t>
      </w:r>
      <w:r w:rsidR="00B10476" w:rsidRPr="00AA16E0">
        <w:rPr>
          <w:lang w:val="es-ES_tradnl"/>
        </w:rPr>
        <w:t xml:space="preserve">suscribió </w:t>
      </w:r>
      <w:r w:rsidRPr="00AA16E0">
        <w:rPr>
          <w:lang w:val="es-ES_tradnl"/>
        </w:rPr>
        <w:t xml:space="preserve">la declaración formulada por la Delegación de </w:t>
      </w:r>
      <w:proofErr w:type="spellStart"/>
      <w:r w:rsidRPr="00AA16E0">
        <w:rPr>
          <w:lang w:val="es-ES_tradnl"/>
        </w:rPr>
        <w:t>Kenya</w:t>
      </w:r>
      <w:proofErr w:type="spellEnd"/>
      <w:r w:rsidRPr="00AA16E0">
        <w:rPr>
          <w:lang w:val="es-ES_tradnl"/>
        </w:rPr>
        <w:t xml:space="preserve"> en nombre del Grupo Africano.  Expresó su compromiso de </w:t>
      </w:r>
      <w:r w:rsidR="00302CCC" w:rsidRPr="00AA16E0">
        <w:rPr>
          <w:lang w:val="es-ES_tradnl"/>
        </w:rPr>
        <w:t xml:space="preserve">ahondar </w:t>
      </w:r>
      <w:r w:rsidRPr="00AA16E0">
        <w:rPr>
          <w:lang w:val="es-ES_tradnl"/>
        </w:rPr>
        <w:t xml:space="preserve">en los debates </w:t>
      </w:r>
      <w:r w:rsidR="00643281" w:rsidRPr="00AA16E0">
        <w:rPr>
          <w:lang w:val="es-ES_tradnl"/>
        </w:rPr>
        <w:t xml:space="preserve">en torno a </w:t>
      </w:r>
      <w:r w:rsidRPr="00AA16E0">
        <w:rPr>
          <w:lang w:val="es-ES_tradnl"/>
        </w:rPr>
        <w:t xml:space="preserve">los principios y objetivos generales </w:t>
      </w:r>
      <w:r w:rsidR="001D00C7" w:rsidRPr="00AA16E0">
        <w:rPr>
          <w:lang w:val="es-ES_tradnl"/>
        </w:rPr>
        <w:t xml:space="preserve">en materia de </w:t>
      </w:r>
      <w:r w:rsidRPr="00AA16E0">
        <w:rPr>
          <w:lang w:val="es-ES_tradnl"/>
        </w:rPr>
        <w:t xml:space="preserve">limitaciones y excepciones para bibliotecas, archivos, instituciones educativas y personas con discapacidades en </w:t>
      </w:r>
      <w:r w:rsidR="00302CCC" w:rsidRPr="00AA16E0">
        <w:rPr>
          <w:lang w:val="es-ES_tradnl"/>
        </w:rPr>
        <w:t xml:space="preserve">un </w:t>
      </w:r>
      <w:r w:rsidRPr="00AA16E0">
        <w:rPr>
          <w:lang w:val="es-ES_tradnl"/>
        </w:rPr>
        <w:t xml:space="preserve">contexto internacional, </w:t>
      </w:r>
      <w:r w:rsidR="00B10476" w:rsidRPr="00AA16E0">
        <w:rPr>
          <w:lang w:val="es-ES_tradnl"/>
        </w:rPr>
        <w:t xml:space="preserve">si bien </w:t>
      </w:r>
      <w:r w:rsidRPr="00AA16E0">
        <w:rPr>
          <w:lang w:val="es-ES_tradnl"/>
        </w:rPr>
        <w:t xml:space="preserve">hizo hincapié en la necesidad de examinar de manera </w:t>
      </w:r>
      <w:r w:rsidR="00B10476" w:rsidRPr="00AA16E0">
        <w:rPr>
          <w:lang w:val="es-ES_tradnl"/>
        </w:rPr>
        <w:t xml:space="preserve">progresiva </w:t>
      </w:r>
      <w:r w:rsidRPr="00AA16E0">
        <w:rPr>
          <w:lang w:val="es-ES_tradnl"/>
        </w:rPr>
        <w:t xml:space="preserve">las </w:t>
      </w:r>
      <w:r w:rsidR="008971F5" w:rsidRPr="00AA16E0">
        <w:rPr>
          <w:lang w:val="es-ES_tradnl"/>
        </w:rPr>
        <w:t xml:space="preserve">aportaciones </w:t>
      </w:r>
      <w:r w:rsidR="001D00C7" w:rsidRPr="00AA16E0">
        <w:rPr>
          <w:lang w:val="es-ES_tradnl"/>
        </w:rPr>
        <w:t xml:space="preserve">en forma de </w:t>
      </w:r>
      <w:r w:rsidRPr="00AA16E0">
        <w:rPr>
          <w:lang w:val="es-ES_tradnl"/>
        </w:rPr>
        <w:t xml:space="preserve">textos disponibles, incluido el texto </w:t>
      </w:r>
      <w:r w:rsidR="00AD0174" w:rsidRPr="00AA16E0">
        <w:rPr>
          <w:lang w:val="es-ES_tradnl"/>
        </w:rPr>
        <w:t xml:space="preserve">refundido </w:t>
      </w:r>
      <w:r w:rsidRPr="00AA16E0">
        <w:rPr>
          <w:lang w:val="es-ES_tradnl"/>
        </w:rPr>
        <w:t>a que se hace referencia en la declaración general del Grupo Africano.</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Egipto instó al Comité a que </w:t>
      </w:r>
      <w:r w:rsidR="000D42DC" w:rsidRPr="00AA16E0">
        <w:rPr>
          <w:lang w:val="es-ES_tradnl"/>
        </w:rPr>
        <w:t xml:space="preserve">logre </w:t>
      </w:r>
      <w:r w:rsidRPr="00AA16E0">
        <w:rPr>
          <w:lang w:val="es-ES_tradnl"/>
        </w:rPr>
        <w:t>un consenso sobre si debe negociar un s</w:t>
      </w:r>
      <w:r w:rsidR="002C75FE">
        <w:rPr>
          <w:lang w:val="es-ES_tradnl"/>
        </w:rPr>
        <w:t>o</w:t>
      </w:r>
      <w:r w:rsidRPr="00AA16E0">
        <w:rPr>
          <w:lang w:val="es-ES_tradnl"/>
        </w:rPr>
        <w:t xml:space="preserve">lo instrumento para bibliotecas y archivos o </w:t>
      </w:r>
      <w:r w:rsidR="008971F5" w:rsidRPr="00AA16E0">
        <w:rPr>
          <w:lang w:val="es-ES_tradnl"/>
        </w:rPr>
        <w:t xml:space="preserve">contar con </w:t>
      </w:r>
      <w:r w:rsidRPr="00AA16E0">
        <w:rPr>
          <w:lang w:val="es-ES_tradnl"/>
        </w:rPr>
        <w:t xml:space="preserve">dos instrumentos independientes y si </w:t>
      </w:r>
      <w:r w:rsidR="001D00C7" w:rsidRPr="00AA16E0">
        <w:rPr>
          <w:lang w:val="es-ES_tradnl"/>
        </w:rPr>
        <w:t xml:space="preserve">esos </w:t>
      </w:r>
      <w:r w:rsidR="000D42DC" w:rsidRPr="00AA16E0">
        <w:rPr>
          <w:lang w:val="es-ES_tradnl"/>
        </w:rPr>
        <w:t xml:space="preserve">instrumentos </w:t>
      </w:r>
      <w:r w:rsidRPr="00AA16E0">
        <w:rPr>
          <w:lang w:val="es-ES_tradnl"/>
        </w:rPr>
        <w:t xml:space="preserve">deberían ser jurídicamente vinculantes.  Señaló que la mayoría de los regímenes </w:t>
      </w:r>
      <w:r w:rsidR="008971F5" w:rsidRPr="00AA16E0">
        <w:rPr>
          <w:lang w:val="es-ES_tradnl"/>
        </w:rPr>
        <w:t xml:space="preserve">nacionales </w:t>
      </w:r>
      <w:r w:rsidRPr="00AA16E0">
        <w:rPr>
          <w:lang w:val="es-ES_tradnl"/>
        </w:rPr>
        <w:t xml:space="preserve">de derecho de autor </w:t>
      </w:r>
      <w:r w:rsidR="000D42DC" w:rsidRPr="00AA16E0">
        <w:rPr>
          <w:lang w:val="es-ES_tradnl"/>
        </w:rPr>
        <w:t xml:space="preserve">contemplan </w:t>
      </w:r>
      <w:r w:rsidRPr="00AA16E0">
        <w:rPr>
          <w:lang w:val="es-ES_tradnl"/>
        </w:rPr>
        <w:t>leyes basadas en textos sobre limitaciones y excepciones</w:t>
      </w:r>
      <w:r w:rsidR="000D42DC" w:rsidRPr="00AA16E0">
        <w:rPr>
          <w:lang w:val="es-ES_tradnl"/>
        </w:rPr>
        <w:t>,</w:t>
      </w:r>
      <w:r w:rsidRPr="00AA16E0">
        <w:rPr>
          <w:lang w:val="es-ES_tradnl"/>
        </w:rPr>
        <w:t xml:space="preserve"> y que adoptar el mismo enfoque </w:t>
      </w:r>
      <w:r w:rsidR="008971F5" w:rsidRPr="00AA16E0">
        <w:rPr>
          <w:lang w:val="es-ES_tradnl"/>
        </w:rPr>
        <w:t xml:space="preserve">en el plano </w:t>
      </w:r>
      <w:r w:rsidRPr="00AA16E0">
        <w:rPr>
          <w:lang w:val="es-ES_tradnl"/>
        </w:rPr>
        <w:t>internacional permitir</w:t>
      </w:r>
      <w:r w:rsidR="008971F5" w:rsidRPr="00AA16E0">
        <w:rPr>
          <w:lang w:val="es-ES_tradnl"/>
        </w:rPr>
        <w:t>ía</w:t>
      </w:r>
      <w:r w:rsidRPr="00AA16E0">
        <w:rPr>
          <w:lang w:val="es-ES_tradnl"/>
        </w:rPr>
        <w:t xml:space="preserve"> al Comité avanzar con </w:t>
      </w:r>
      <w:r w:rsidR="000D42DC" w:rsidRPr="00AA16E0">
        <w:rPr>
          <w:lang w:val="es-ES_tradnl"/>
        </w:rPr>
        <w:t xml:space="preserve">mayor </w:t>
      </w:r>
      <w:r w:rsidRPr="00AA16E0">
        <w:rPr>
          <w:lang w:val="es-ES_tradnl"/>
        </w:rPr>
        <w:t xml:space="preserve">rapidez de lo que lo ha hecho </w:t>
      </w:r>
      <w:r w:rsidR="000D42DC" w:rsidRPr="00AA16E0">
        <w:rPr>
          <w:lang w:val="es-ES_tradnl"/>
        </w:rPr>
        <w:t xml:space="preserve">con </w:t>
      </w:r>
      <w:r w:rsidRPr="00AA16E0">
        <w:rPr>
          <w:lang w:val="es-ES_tradnl"/>
        </w:rPr>
        <w:t xml:space="preserve">los organismos de radiodifusión.  </w:t>
      </w:r>
      <w:r w:rsidR="000D42DC" w:rsidRPr="00AA16E0">
        <w:rPr>
          <w:lang w:val="es-ES_tradnl"/>
        </w:rPr>
        <w:t xml:space="preserve">La Delegación </w:t>
      </w:r>
      <w:r w:rsidR="001D00C7" w:rsidRPr="00AA16E0">
        <w:rPr>
          <w:lang w:val="es-ES_tradnl"/>
        </w:rPr>
        <w:t xml:space="preserve">entiende </w:t>
      </w:r>
      <w:r w:rsidR="000D42DC" w:rsidRPr="00AA16E0">
        <w:rPr>
          <w:lang w:val="es-ES_tradnl"/>
        </w:rPr>
        <w:t xml:space="preserve">que </w:t>
      </w:r>
      <w:r w:rsidRPr="00AA16E0">
        <w:rPr>
          <w:lang w:val="es-ES_tradnl"/>
        </w:rPr>
        <w:t xml:space="preserve">las reuniones regionales facilitarán los debates basados en textos.  </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 Sudáfrica </w:t>
      </w:r>
      <w:r w:rsidR="000D42DC" w:rsidRPr="00AA16E0">
        <w:rPr>
          <w:lang w:val="es-ES_tradnl"/>
        </w:rPr>
        <w:t xml:space="preserve">expresó su apoyo a </w:t>
      </w:r>
      <w:r w:rsidRPr="00AA16E0">
        <w:rPr>
          <w:lang w:val="es-ES_tradnl"/>
        </w:rPr>
        <w:t xml:space="preserve">la declaración </w:t>
      </w:r>
      <w:r w:rsidR="008971F5" w:rsidRPr="00AA16E0">
        <w:rPr>
          <w:lang w:val="es-ES_tradnl"/>
        </w:rPr>
        <w:t xml:space="preserve">formulada </w:t>
      </w:r>
      <w:r w:rsidRPr="00AA16E0">
        <w:rPr>
          <w:lang w:val="es-ES_tradnl"/>
        </w:rPr>
        <w:t xml:space="preserve">por la Delegación de </w:t>
      </w:r>
      <w:proofErr w:type="spellStart"/>
      <w:r w:rsidRPr="00AA16E0">
        <w:rPr>
          <w:lang w:val="es-ES_tradnl"/>
        </w:rPr>
        <w:t>Kenya</w:t>
      </w:r>
      <w:proofErr w:type="spellEnd"/>
      <w:r w:rsidRPr="00AA16E0">
        <w:rPr>
          <w:lang w:val="es-ES_tradnl"/>
        </w:rPr>
        <w:t xml:space="preserve"> en nombre del Grupo Africano y </w:t>
      </w:r>
      <w:r w:rsidR="000D42DC" w:rsidRPr="00AA16E0">
        <w:rPr>
          <w:lang w:val="es-ES_tradnl"/>
        </w:rPr>
        <w:t xml:space="preserve">señaló </w:t>
      </w:r>
      <w:r w:rsidRPr="00AA16E0">
        <w:rPr>
          <w:lang w:val="es-ES_tradnl"/>
        </w:rPr>
        <w:t xml:space="preserve">que desarrollar un sistema </w:t>
      </w:r>
      <w:r w:rsidR="008971F5" w:rsidRPr="00AA16E0">
        <w:rPr>
          <w:lang w:val="es-ES_tradnl"/>
        </w:rPr>
        <w:t xml:space="preserve">internacional </w:t>
      </w:r>
      <w:r w:rsidRPr="00AA16E0">
        <w:rPr>
          <w:lang w:val="es-ES_tradnl"/>
        </w:rPr>
        <w:t xml:space="preserve">de derecho de autor en el que </w:t>
      </w:r>
      <w:r w:rsidR="00BF7D12" w:rsidRPr="00AA16E0">
        <w:rPr>
          <w:lang w:val="es-ES_tradnl"/>
        </w:rPr>
        <w:t xml:space="preserve">las </w:t>
      </w:r>
      <w:r w:rsidRPr="00AA16E0">
        <w:rPr>
          <w:lang w:val="es-ES_tradnl"/>
        </w:rPr>
        <w:t xml:space="preserve">limitaciones y excepciones </w:t>
      </w:r>
      <w:r w:rsidR="000D42DC" w:rsidRPr="00AA16E0">
        <w:rPr>
          <w:lang w:val="es-ES_tradnl"/>
        </w:rPr>
        <w:t xml:space="preserve">únicamente </w:t>
      </w:r>
      <w:r w:rsidRPr="00AA16E0">
        <w:rPr>
          <w:lang w:val="es-ES_tradnl"/>
        </w:rPr>
        <w:t xml:space="preserve">se aborden </w:t>
      </w:r>
      <w:r w:rsidR="008971F5" w:rsidRPr="00AA16E0">
        <w:rPr>
          <w:lang w:val="es-ES_tradnl"/>
        </w:rPr>
        <w:t xml:space="preserve">en </w:t>
      </w:r>
      <w:r w:rsidR="001D00C7" w:rsidRPr="00AA16E0">
        <w:rPr>
          <w:lang w:val="es-ES_tradnl"/>
        </w:rPr>
        <w:t xml:space="preserve">un </w:t>
      </w:r>
      <w:r w:rsidR="008971F5" w:rsidRPr="00AA16E0">
        <w:rPr>
          <w:lang w:val="es-ES_tradnl"/>
        </w:rPr>
        <w:t>plano nacional crea</w:t>
      </w:r>
      <w:r w:rsidR="000D42DC" w:rsidRPr="00AA16E0">
        <w:rPr>
          <w:lang w:val="es-ES_tradnl"/>
        </w:rPr>
        <w:t>rá</w:t>
      </w:r>
      <w:r w:rsidR="008971F5" w:rsidRPr="00AA16E0">
        <w:rPr>
          <w:lang w:val="es-ES_tradnl"/>
        </w:rPr>
        <w:t xml:space="preserve"> </w:t>
      </w:r>
      <w:r w:rsidRPr="00AA16E0">
        <w:rPr>
          <w:lang w:val="es-ES_tradnl"/>
        </w:rPr>
        <w:t xml:space="preserve">un desequilibrio que se </w:t>
      </w:r>
      <w:r w:rsidR="000D42DC" w:rsidRPr="00AA16E0">
        <w:rPr>
          <w:lang w:val="es-ES_tradnl"/>
        </w:rPr>
        <w:t xml:space="preserve">verá amplificado en el </w:t>
      </w:r>
      <w:r w:rsidRPr="00AA16E0">
        <w:rPr>
          <w:lang w:val="es-ES_tradnl"/>
        </w:rPr>
        <w:t xml:space="preserve">entorno digital.  Expresó su opinión de que la falta de una solución internacional impide </w:t>
      </w:r>
      <w:r w:rsidR="008971F5" w:rsidRPr="00AA16E0">
        <w:rPr>
          <w:lang w:val="es-ES_tradnl"/>
        </w:rPr>
        <w:t xml:space="preserve">a </w:t>
      </w:r>
      <w:r w:rsidRPr="00AA16E0">
        <w:rPr>
          <w:lang w:val="es-ES_tradnl"/>
        </w:rPr>
        <w:t xml:space="preserve">bibliotecas y archivos </w:t>
      </w:r>
      <w:r w:rsidR="00643281" w:rsidRPr="00AA16E0">
        <w:rPr>
          <w:lang w:val="es-ES_tradnl"/>
        </w:rPr>
        <w:t xml:space="preserve">responder a </w:t>
      </w:r>
      <w:r w:rsidRPr="00AA16E0">
        <w:rPr>
          <w:lang w:val="es-ES_tradnl"/>
        </w:rPr>
        <w:t xml:space="preserve">las necesidades de los usuarios y </w:t>
      </w:r>
      <w:r w:rsidR="00643281" w:rsidRPr="00AA16E0">
        <w:rPr>
          <w:lang w:val="es-ES_tradnl"/>
        </w:rPr>
        <w:t xml:space="preserve">al </w:t>
      </w:r>
      <w:r w:rsidRPr="00AA16E0">
        <w:rPr>
          <w:lang w:val="es-ES_tradnl"/>
        </w:rPr>
        <w:t>interés público</w:t>
      </w:r>
      <w:r w:rsidR="008971F5" w:rsidRPr="00AA16E0">
        <w:rPr>
          <w:lang w:val="es-ES_tradnl"/>
        </w:rPr>
        <w:t>,</w:t>
      </w:r>
      <w:r w:rsidRPr="00AA16E0">
        <w:rPr>
          <w:lang w:val="es-ES_tradnl"/>
        </w:rPr>
        <w:t xml:space="preserve"> y dijo que apoya la propuesta del GRULAC de celebrar talleres regionales y </w:t>
      </w:r>
      <w:r w:rsidR="000D42DC" w:rsidRPr="00AA16E0">
        <w:rPr>
          <w:lang w:val="es-ES_tradnl"/>
        </w:rPr>
        <w:t xml:space="preserve">consolidar </w:t>
      </w:r>
      <w:r w:rsidRPr="00AA16E0">
        <w:rPr>
          <w:lang w:val="es-ES_tradnl"/>
        </w:rPr>
        <w:t>las propuestas internacionales.</w:t>
      </w:r>
    </w:p>
    <w:p w:rsidR="00E91E50" w:rsidRPr="00AA16E0" w:rsidRDefault="00E91E50" w:rsidP="00E91E50">
      <w:pPr>
        <w:rPr>
          <w:lang w:val="es-ES_tradnl"/>
        </w:rPr>
      </w:pPr>
    </w:p>
    <w:p w:rsidR="00E91E50" w:rsidRPr="00AA16E0" w:rsidRDefault="00E91E50" w:rsidP="00E91E50">
      <w:pPr>
        <w:numPr>
          <w:ilvl w:val="0"/>
          <w:numId w:val="10"/>
        </w:numPr>
        <w:ind w:left="0" w:firstLine="0"/>
        <w:contextualSpacing/>
        <w:rPr>
          <w:lang w:val="es-ES_tradnl"/>
        </w:rPr>
      </w:pPr>
      <w:r w:rsidRPr="00AA16E0">
        <w:rPr>
          <w:lang w:val="es-ES_tradnl"/>
        </w:rPr>
        <w:t xml:space="preserve">La Delegación del Uruguay se sumó a las declaraciones </w:t>
      </w:r>
      <w:r w:rsidR="001D00C7" w:rsidRPr="00AA16E0">
        <w:rPr>
          <w:lang w:val="es-ES_tradnl"/>
        </w:rPr>
        <w:t xml:space="preserve">formuladas por </w:t>
      </w:r>
      <w:r w:rsidRPr="00AA16E0">
        <w:rPr>
          <w:lang w:val="es-ES_tradnl"/>
        </w:rPr>
        <w:t xml:space="preserve">la Delegación del Paraguay, en nombre del GRULAC, y dijo que apoya la propuesta de celebrar talleres regionales </w:t>
      </w:r>
      <w:r w:rsidR="00B23E79" w:rsidRPr="00AA16E0">
        <w:rPr>
          <w:lang w:val="es-ES_tradnl"/>
        </w:rPr>
        <w:t xml:space="preserve">con miras a </w:t>
      </w:r>
      <w:r w:rsidRPr="00AA16E0">
        <w:rPr>
          <w:lang w:val="es-ES_tradnl"/>
        </w:rPr>
        <w:t xml:space="preserve">facilitar los debates </w:t>
      </w:r>
      <w:r w:rsidR="00B23E79" w:rsidRPr="00AA16E0">
        <w:rPr>
          <w:lang w:val="es-ES_tradnl"/>
        </w:rPr>
        <w:t xml:space="preserve">en torno a </w:t>
      </w:r>
      <w:r w:rsidRPr="00AA16E0">
        <w:rPr>
          <w:lang w:val="es-ES_tradnl"/>
        </w:rPr>
        <w:t xml:space="preserve">los principios y objetivos para </w:t>
      </w:r>
      <w:r w:rsidR="00BF7D12" w:rsidRPr="00AA16E0">
        <w:rPr>
          <w:lang w:val="es-ES_tradnl"/>
        </w:rPr>
        <w:t xml:space="preserve">las </w:t>
      </w:r>
      <w:r w:rsidRPr="00AA16E0">
        <w:rPr>
          <w:lang w:val="es-ES_tradnl"/>
        </w:rPr>
        <w:t xml:space="preserve">bibliotecas y archivos.  Recordó al Comité la propuesta de texto </w:t>
      </w:r>
      <w:r w:rsidR="008971F5" w:rsidRPr="00AA16E0">
        <w:rPr>
          <w:lang w:val="es-ES_tradnl"/>
        </w:rPr>
        <w:t xml:space="preserve">que </w:t>
      </w:r>
      <w:r w:rsidRPr="00AA16E0">
        <w:rPr>
          <w:lang w:val="es-ES_tradnl"/>
        </w:rPr>
        <w:t xml:space="preserve">la Delegación </w:t>
      </w:r>
      <w:r w:rsidR="008971F5" w:rsidRPr="00AA16E0">
        <w:rPr>
          <w:lang w:val="es-ES_tradnl"/>
        </w:rPr>
        <w:t xml:space="preserve">presentó </w:t>
      </w:r>
      <w:r w:rsidRPr="00AA16E0">
        <w:rPr>
          <w:lang w:val="es-ES_tradnl"/>
        </w:rPr>
        <w:t xml:space="preserve">junto con otros países del GRULAC </w:t>
      </w:r>
      <w:r w:rsidR="008971F5" w:rsidRPr="00AA16E0">
        <w:rPr>
          <w:lang w:val="es-ES_tradnl"/>
        </w:rPr>
        <w:t xml:space="preserve">y dijo que </w:t>
      </w:r>
      <w:r w:rsidRPr="00AA16E0">
        <w:rPr>
          <w:lang w:val="es-ES_tradnl"/>
        </w:rPr>
        <w:t xml:space="preserve">considera que el documento SCCR/26/3 constituye un </w:t>
      </w:r>
      <w:r w:rsidR="001D00C7" w:rsidRPr="00AA16E0">
        <w:rPr>
          <w:lang w:val="es-ES_tradnl"/>
        </w:rPr>
        <w:t xml:space="preserve">satisfactorio </w:t>
      </w:r>
      <w:r w:rsidRPr="00AA16E0">
        <w:rPr>
          <w:lang w:val="es-ES_tradnl"/>
        </w:rPr>
        <w:t xml:space="preserve">punto de partida para los debates basados en textos.  </w:t>
      </w:r>
    </w:p>
    <w:p w:rsidR="00171B97" w:rsidRPr="00AA16E0" w:rsidRDefault="00171B97" w:rsidP="00171B97">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Argelia hizo suya la intervención efectuada por la Delegación de </w:t>
      </w:r>
      <w:proofErr w:type="spellStart"/>
      <w:r w:rsidRPr="00AA16E0">
        <w:rPr>
          <w:lang w:val="es-ES_tradnl"/>
        </w:rPr>
        <w:t>Kenya</w:t>
      </w:r>
      <w:proofErr w:type="spellEnd"/>
      <w:r w:rsidRPr="00AA16E0">
        <w:rPr>
          <w:lang w:val="es-ES_tradnl"/>
        </w:rPr>
        <w:t xml:space="preserve"> en nombre del Grupo Africano.  Se </w:t>
      </w:r>
      <w:r w:rsidR="0002319E" w:rsidRPr="00AA16E0">
        <w:rPr>
          <w:lang w:val="es-ES_tradnl"/>
        </w:rPr>
        <w:t xml:space="preserve">declaró </w:t>
      </w:r>
      <w:r w:rsidRPr="00AA16E0">
        <w:rPr>
          <w:lang w:val="es-ES_tradnl"/>
        </w:rPr>
        <w:t xml:space="preserve">partidaria de un instrumento internacional vinculante </w:t>
      </w:r>
      <w:r w:rsidR="00032775" w:rsidRPr="00AA16E0">
        <w:rPr>
          <w:lang w:val="es-ES_tradnl"/>
        </w:rPr>
        <w:t xml:space="preserve">por entender </w:t>
      </w:r>
      <w:r w:rsidRPr="00AA16E0">
        <w:rPr>
          <w:lang w:val="es-ES_tradnl"/>
        </w:rPr>
        <w:t>qu</w:t>
      </w:r>
      <w:r w:rsidR="00F10C04" w:rsidRPr="00AA16E0">
        <w:rPr>
          <w:lang w:val="es-ES_tradnl"/>
        </w:rPr>
        <w:t xml:space="preserve">e </w:t>
      </w:r>
      <w:r w:rsidR="0052631B" w:rsidRPr="00AA16E0">
        <w:rPr>
          <w:lang w:val="es-ES_tradnl"/>
        </w:rPr>
        <w:t xml:space="preserve">dicho instrumento </w:t>
      </w:r>
      <w:r w:rsidR="00F10C04" w:rsidRPr="00AA16E0">
        <w:rPr>
          <w:lang w:val="es-ES_tradnl"/>
        </w:rPr>
        <w:t>facilitar</w:t>
      </w:r>
      <w:r w:rsidR="0052631B" w:rsidRPr="00AA16E0">
        <w:rPr>
          <w:lang w:val="es-ES_tradnl"/>
        </w:rPr>
        <w:t>ía</w:t>
      </w:r>
      <w:r w:rsidR="00F10C04" w:rsidRPr="00AA16E0">
        <w:rPr>
          <w:lang w:val="es-ES_tradnl"/>
        </w:rPr>
        <w:t xml:space="preserve"> la aplicación de </w:t>
      </w:r>
      <w:r w:rsidRPr="00AA16E0">
        <w:rPr>
          <w:lang w:val="es-ES_tradnl"/>
        </w:rPr>
        <w:t xml:space="preserve">medidas nacionales y la gestión de intercambios transfronterizos entre bibliotecas </w:t>
      </w:r>
      <w:r w:rsidR="0052631B" w:rsidRPr="00AA16E0">
        <w:rPr>
          <w:lang w:val="es-ES_tradnl"/>
        </w:rPr>
        <w:t xml:space="preserve">y </w:t>
      </w:r>
      <w:r w:rsidRPr="00AA16E0">
        <w:rPr>
          <w:lang w:val="es-ES_tradnl"/>
        </w:rPr>
        <w:t xml:space="preserve">archivos </w:t>
      </w:r>
      <w:r w:rsidR="00032775" w:rsidRPr="00AA16E0">
        <w:rPr>
          <w:lang w:val="es-ES_tradnl"/>
        </w:rPr>
        <w:t xml:space="preserve">e instituciones </w:t>
      </w:r>
      <w:r w:rsidR="00026211" w:rsidRPr="00AA16E0">
        <w:rPr>
          <w:lang w:val="es-ES_tradnl"/>
        </w:rPr>
        <w:t>educativas</w:t>
      </w:r>
      <w:r w:rsidR="0052631B" w:rsidRPr="00AA16E0">
        <w:rPr>
          <w:lang w:val="es-ES_tradnl"/>
        </w:rPr>
        <w:t>,</w:t>
      </w:r>
      <w:r w:rsidRPr="00AA16E0">
        <w:rPr>
          <w:lang w:val="es-ES_tradnl"/>
        </w:rPr>
        <w:t xml:space="preserve"> de formación </w:t>
      </w:r>
      <w:r w:rsidR="003C6C03" w:rsidRPr="00AA16E0">
        <w:rPr>
          <w:lang w:val="es-ES_tradnl"/>
        </w:rPr>
        <w:t xml:space="preserve">e </w:t>
      </w:r>
      <w:r w:rsidRPr="00AA16E0">
        <w:rPr>
          <w:lang w:val="es-ES_tradnl"/>
        </w:rPr>
        <w:t xml:space="preserve">investigación </w:t>
      </w:r>
      <w:r w:rsidR="0052631B" w:rsidRPr="00AA16E0">
        <w:rPr>
          <w:lang w:val="es-ES_tradnl"/>
        </w:rPr>
        <w:t xml:space="preserve">en el </w:t>
      </w:r>
      <w:r w:rsidRPr="00AA16E0">
        <w:rPr>
          <w:lang w:val="es-ES_tradnl"/>
        </w:rPr>
        <w:t>entorno digital.  Asimismo, un instrumento internacional vinculante lograría reequilibrar el sistema internacional de derecho de autor establecido por el Convenio de Berna</w:t>
      </w:r>
      <w:r w:rsidR="004D1262" w:rsidRPr="00AA16E0">
        <w:rPr>
          <w:lang w:val="es-ES_tradnl"/>
        </w:rPr>
        <w:t xml:space="preserve"> para la Protección de las Obras Literarias y Artísticas (</w:t>
      </w:r>
      <w:r w:rsidR="00015956" w:rsidRPr="00AA16E0">
        <w:rPr>
          <w:lang w:val="es-ES_tradnl"/>
        </w:rPr>
        <w:t>“</w:t>
      </w:r>
      <w:r w:rsidR="004D1262" w:rsidRPr="00AA16E0">
        <w:rPr>
          <w:lang w:val="es-ES_tradnl"/>
        </w:rPr>
        <w:t>el Convenio de Berna</w:t>
      </w:r>
      <w:r w:rsidR="00015956" w:rsidRPr="00AA16E0">
        <w:rPr>
          <w:lang w:val="es-ES_tradnl"/>
        </w:rPr>
        <w:t>”</w:t>
      </w:r>
      <w:r w:rsidR="004D1262" w:rsidRPr="00AA16E0">
        <w:rPr>
          <w:lang w:val="es-ES_tradnl"/>
        </w:rPr>
        <w:t>)</w:t>
      </w:r>
      <w:r w:rsidR="0002319E" w:rsidRPr="00AA16E0">
        <w:rPr>
          <w:lang w:val="es-ES_tradnl"/>
        </w:rPr>
        <w:t xml:space="preserve">, habida cuenta del </w:t>
      </w:r>
      <w:r w:rsidR="00F10C04" w:rsidRPr="00AA16E0">
        <w:rPr>
          <w:lang w:val="es-ES_tradnl"/>
        </w:rPr>
        <w:t xml:space="preserve">especial </w:t>
      </w:r>
      <w:r w:rsidR="0002319E" w:rsidRPr="00AA16E0">
        <w:rPr>
          <w:lang w:val="es-ES_tradnl"/>
        </w:rPr>
        <w:t xml:space="preserve">interés que de un tiempo a esta parte suscitan </w:t>
      </w:r>
      <w:r w:rsidRPr="00AA16E0">
        <w:rPr>
          <w:lang w:val="es-ES_tradnl"/>
        </w:rPr>
        <w:t xml:space="preserve">los derechos de los titulares.  </w:t>
      </w:r>
      <w:r w:rsidR="00DD6803" w:rsidRPr="00AA16E0">
        <w:rPr>
          <w:lang w:val="es-ES_tradnl"/>
        </w:rPr>
        <w:t>La Delegación respaldó</w:t>
      </w:r>
      <w:r w:rsidRPr="00AA16E0">
        <w:rPr>
          <w:lang w:val="es-ES_tradnl"/>
        </w:rPr>
        <w:t xml:space="preserve"> la propuesta de celebrar talleres y respondió a los comentarios del </w:t>
      </w:r>
      <w:r w:rsidR="00226494" w:rsidRPr="00AA16E0">
        <w:rPr>
          <w:lang w:val="es-ES_tradnl"/>
        </w:rPr>
        <w:t>Grupo B</w:t>
      </w:r>
      <w:r w:rsidRPr="00AA16E0">
        <w:rPr>
          <w:lang w:val="es-ES_tradnl"/>
        </w:rPr>
        <w:t xml:space="preserve"> acerca de este asunto</w:t>
      </w:r>
      <w:r w:rsidR="00326A50" w:rsidRPr="00AA16E0">
        <w:rPr>
          <w:lang w:val="es-ES_tradnl"/>
        </w:rPr>
        <w:t>,</w:t>
      </w:r>
      <w:r w:rsidRPr="00AA16E0">
        <w:rPr>
          <w:lang w:val="es-ES_tradnl"/>
        </w:rPr>
        <w:t xml:space="preserve"> señalando que las reuniones regionales </w:t>
      </w:r>
      <w:r w:rsidR="003C6C03" w:rsidRPr="00AA16E0">
        <w:rPr>
          <w:lang w:val="es-ES_tradnl"/>
        </w:rPr>
        <w:t xml:space="preserve">propiciarían </w:t>
      </w:r>
      <w:r w:rsidRPr="00AA16E0">
        <w:rPr>
          <w:lang w:val="es-ES_tradnl"/>
        </w:rPr>
        <w:t xml:space="preserve">una mejor comprensión de los problemas y favorecerían unas negociaciones más fluidas.  </w:t>
      </w:r>
      <w:r w:rsidR="009F529E" w:rsidRPr="00AA16E0">
        <w:rPr>
          <w:lang w:val="es-ES_tradnl"/>
        </w:rPr>
        <w:t xml:space="preserve">Expresó </w:t>
      </w:r>
      <w:r w:rsidRPr="00AA16E0">
        <w:rPr>
          <w:lang w:val="es-ES_tradnl"/>
        </w:rPr>
        <w:t xml:space="preserve">su apoyo a la propuesta del Grupo Asiático </w:t>
      </w:r>
      <w:r w:rsidR="0052631B" w:rsidRPr="00AA16E0">
        <w:rPr>
          <w:lang w:val="es-ES_tradnl"/>
        </w:rPr>
        <w:t xml:space="preserve">para que se nombren </w:t>
      </w:r>
      <w:r w:rsidRPr="00AA16E0">
        <w:rPr>
          <w:lang w:val="es-ES_tradnl"/>
        </w:rPr>
        <w:t xml:space="preserve">facilitadores o un </w:t>
      </w:r>
      <w:r w:rsidR="008971F5" w:rsidRPr="00AA16E0">
        <w:rPr>
          <w:lang w:val="es-ES_tradnl"/>
        </w:rPr>
        <w:t>a</w:t>
      </w:r>
      <w:r w:rsidRPr="00AA16E0">
        <w:rPr>
          <w:lang w:val="es-ES_tradnl"/>
        </w:rPr>
        <w:t xml:space="preserve">migo de </w:t>
      </w:r>
      <w:r w:rsidR="0002319E" w:rsidRPr="00AA16E0">
        <w:rPr>
          <w:lang w:val="es-ES_tradnl"/>
        </w:rPr>
        <w:t>la Presidencia</w:t>
      </w:r>
      <w:r w:rsidRPr="00AA16E0">
        <w:rPr>
          <w:lang w:val="es-ES_tradnl"/>
        </w:rPr>
        <w:t xml:space="preserve">.  La Delegación </w:t>
      </w:r>
      <w:r w:rsidR="009F529E" w:rsidRPr="00AA16E0">
        <w:rPr>
          <w:lang w:val="es-ES_tradnl"/>
        </w:rPr>
        <w:t xml:space="preserve">agregó </w:t>
      </w:r>
      <w:r w:rsidRPr="00AA16E0">
        <w:rPr>
          <w:lang w:val="es-ES_tradnl"/>
        </w:rPr>
        <w:t xml:space="preserve">que el Consejo de Derechos Humanos, </w:t>
      </w:r>
      <w:r w:rsidR="0002319E" w:rsidRPr="00AA16E0">
        <w:rPr>
          <w:lang w:val="es-ES_tradnl"/>
        </w:rPr>
        <w:t xml:space="preserve">que integran </w:t>
      </w:r>
      <w:r w:rsidRPr="00AA16E0">
        <w:rPr>
          <w:lang w:val="es-ES_tradnl"/>
        </w:rPr>
        <w:t xml:space="preserve">los mismos Estados miembros que la OMPI, está preparando un informe </w:t>
      </w:r>
      <w:r w:rsidR="00DE2493" w:rsidRPr="00AA16E0">
        <w:rPr>
          <w:lang w:val="es-ES_tradnl"/>
        </w:rPr>
        <w:t xml:space="preserve">acerca </w:t>
      </w:r>
      <w:r w:rsidR="003C6C03" w:rsidRPr="00AA16E0">
        <w:rPr>
          <w:lang w:val="es-ES_tradnl"/>
        </w:rPr>
        <w:t xml:space="preserve">de </w:t>
      </w:r>
      <w:r w:rsidRPr="00AA16E0">
        <w:rPr>
          <w:lang w:val="es-ES_tradnl"/>
        </w:rPr>
        <w:t>la</w:t>
      </w:r>
      <w:r w:rsidR="009F529E" w:rsidRPr="00AA16E0">
        <w:rPr>
          <w:lang w:val="es-ES_tradnl"/>
        </w:rPr>
        <w:t>s</w:t>
      </w:r>
      <w:r w:rsidRPr="00AA16E0">
        <w:rPr>
          <w:lang w:val="es-ES_tradnl"/>
        </w:rPr>
        <w:t xml:space="preserve"> </w:t>
      </w:r>
      <w:r w:rsidR="009F529E" w:rsidRPr="00AA16E0">
        <w:rPr>
          <w:lang w:val="es-ES_tradnl"/>
        </w:rPr>
        <w:t>repercusion</w:t>
      </w:r>
      <w:r w:rsidR="00026211" w:rsidRPr="00AA16E0">
        <w:rPr>
          <w:lang w:val="es-ES_tradnl"/>
        </w:rPr>
        <w:t>e</w:t>
      </w:r>
      <w:r w:rsidR="009F529E" w:rsidRPr="00AA16E0">
        <w:rPr>
          <w:lang w:val="es-ES_tradnl"/>
        </w:rPr>
        <w:t xml:space="preserve">s </w:t>
      </w:r>
      <w:r w:rsidR="00DE2493" w:rsidRPr="00AA16E0">
        <w:rPr>
          <w:lang w:val="es-ES_tradnl"/>
        </w:rPr>
        <w:t xml:space="preserve">que </w:t>
      </w:r>
      <w:r w:rsidRPr="00AA16E0">
        <w:rPr>
          <w:lang w:val="es-ES_tradnl"/>
        </w:rPr>
        <w:t xml:space="preserve">el régimen de derecho de autor </w:t>
      </w:r>
      <w:r w:rsidR="00DE2493" w:rsidRPr="00AA16E0">
        <w:rPr>
          <w:lang w:val="es-ES_tradnl"/>
        </w:rPr>
        <w:t xml:space="preserve">tiene </w:t>
      </w:r>
      <w:r w:rsidRPr="00AA16E0">
        <w:rPr>
          <w:lang w:val="es-ES_tradnl"/>
        </w:rPr>
        <w:t xml:space="preserve">sobre el derecho </w:t>
      </w:r>
      <w:r w:rsidR="00DE2493" w:rsidRPr="00AA16E0">
        <w:rPr>
          <w:lang w:val="es-ES_tradnl"/>
        </w:rPr>
        <w:t xml:space="preserve">de </w:t>
      </w:r>
      <w:r w:rsidRPr="00AA16E0">
        <w:rPr>
          <w:lang w:val="es-ES_tradnl"/>
        </w:rPr>
        <w:t xml:space="preserve">acceso a los conocimientos y la cultura, </w:t>
      </w:r>
      <w:r w:rsidR="009F529E" w:rsidRPr="00AA16E0">
        <w:rPr>
          <w:lang w:val="es-ES_tradnl"/>
        </w:rPr>
        <w:t xml:space="preserve">a propósito del cual </w:t>
      </w:r>
      <w:r w:rsidRPr="00AA16E0">
        <w:rPr>
          <w:lang w:val="es-ES_tradnl"/>
        </w:rPr>
        <w:t xml:space="preserve">la oposición </w:t>
      </w:r>
      <w:r w:rsidR="00DE2493" w:rsidRPr="00AA16E0">
        <w:rPr>
          <w:lang w:val="es-ES_tradnl"/>
        </w:rPr>
        <w:t xml:space="preserve">manifestada </w:t>
      </w:r>
      <w:r w:rsidR="009F529E" w:rsidRPr="00AA16E0">
        <w:rPr>
          <w:lang w:val="es-ES_tradnl"/>
        </w:rPr>
        <w:t xml:space="preserve">por </w:t>
      </w:r>
      <w:r w:rsidRPr="00AA16E0">
        <w:rPr>
          <w:lang w:val="es-ES_tradnl"/>
        </w:rPr>
        <w:t xml:space="preserve">algunas delegaciones a la creación de un instrumento internacional </w:t>
      </w:r>
      <w:r w:rsidR="009D75EA" w:rsidRPr="00AA16E0">
        <w:rPr>
          <w:lang w:val="es-ES_tradnl"/>
        </w:rPr>
        <w:t xml:space="preserve">dijo parecerle </w:t>
      </w:r>
      <w:r w:rsidRPr="00AA16E0">
        <w:rPr>
          <w:lang w:val="es-ES_tradnl"/>
        </w:rPr>
        <w:t>contradictoria.</w:t>
      </w:r>
    </w:p>
    <w:p w:rsidR="00CC05B0" w:rsidRPr="00AA16E0" w:rsidRDefault="00CC05B0" w:rsidP="00CC05B0">
      <w:pPr>
        <w:contextualSpacing/>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Guatemala </w:t>
      </w:r>
      <w:r w:rsidR="0002319E" w:rsidRPr="00AA16E0">
        <w:rPr>
          <w:lang w:val="es-ES_tradnl"/>
        </w:rPr>
        <w:t>expresó su apoy</w:t>
      </w:r>
      <w:r w:rsidR="000F4CAD" w:rsidRPr="00AA16E0">
        <w:rPr>
          <w:lang w:val="es-ES_tradnl"/>
        </w:rPr>
        <w:t>o</w:t>
      </w:r>
      <w:r w:rsidR="0002319E" w:rsidRPr="00AA16E0">
        <w:rPr>
          <w:lang w:val="es-ES_tradnl"/>
        </w:rPr>
        <w:t xml:space="preserve"> a </w:t>
      </w:r>
      <w:r w:rsidRPr="00AA16E0">
        <w:rPr>
          <w:lang w:val="es-ES_tradnl"/>
        </w:rPr>
        <w:t xml:space="preserve">la propuesta del GRULAC, así como </w:t>
      </w:r>
      <w:r w:rsidR="0002319E" w:rsidRPr="00AA16E0">
        <w:rPr>
          <w:lang w:val="es-ES_tradnl"/>
        </w:rPr>
        <w:t xml:space="preserve">a </w:t>
      </w:r>
      <w:r w:rsidRPr="00AA16E0">
        <w:rPr>
          <w:lang w:val="es-ES_tradnl"/>
        </w:rPr>
        <w:t xml:space="preserve">las intervenciones </w:t>
      </w:r>
      <w:r w:rsidR="00DE2493" w:rsidRPr="00AA16E0">
        <w:rPr>
          <w:lang w:val="es-ES_tradnl"/>
        </w:rPr>
        <w:t xml:space="preserve">efectuadas </w:t>
      </w:r>
      <w:r w:rsidR="0002319E" w:rsidRPr="00AA16E0">
        <w:rPr>
          <w:lang w:val="es-ES_tradnl"/>
        </w:rPr>
        <w:t xml:space="preserve">por </w:t>
      </w:r>
      <w:r w:rsidRPr="00AA16E0">
        <w:rPr>
          <w:lang w:val="es-ES_tradnl"/>
        </w:rPr>
        <w:t xml:space="preserve">las </w:t>
      </w:r>
      <w:r w:rsidR="00DE2493" w:rsidRPr="00AA16E0">
        <w:rPr>
          <w:lang w:val="es-ES_tradnl"/>
        </w:rPr>
        <w:t>D</w:t>
      </w:r>
      <w:r w:rsidRPr="00AA16E0">
        <w:rPr>
          <w:lang w:val="es-ES_tradnl"/>
        </w:rPr>
        <w:t>elegaciones del Brasil, México, Chile, el Ecuador, el Uruguay</w:t>
      </w:r>
      <w:r w:rsidR="0002319E" w:rsidRPr="00AA16E0">
        <w:rPr>
          <w:lang w:val="es-ES_tradnl"/>
        </w:rPr>
        <w:t>,</w:t>
      </w:r>
      <w:r w:rsidRPr="00AA16E0">
        <w:rPr>
          <w:lang w:val="es-ES_tradnl"/>
        </w:rPr>
        <w:t xml:space="preserve"> y Trinidad y </w:t>
      </w:r>
      <w:proofErr w:type="spellStart"/>
      <w:r w:rsidRPr="00AA16E0">
        <w:rPr>
          <w:lang w:val="es-ES_tradnl"/>
        </w:rPr>
        <w:t>Tabago</w:t>
      </w:r>
      <w:proofErr w:type="spellEnd"/>
      <w:r w:rsidRPr="00AA16E0">
        <w:rPr>
          <w:lang w:val="es-ES_tradnl"/>
        </w:rPr>
        <w:t xml:space="preserve">, sobre </w:t>
      </w:r>
      <w:r w:rsidR="00DE2493" w:rsidRPr="00AA16E0">
        <w:rPr>
          <w:lang w:val="es-ES_tradnl"/>
        </w:rPr>
        <w:t xml:space="preserve">el tema </w:t>
      </w:r>
      <w:r w:rsidRPr="00AA16E0">
        <w:rPr>
          <w:lang w:val="es-ES_tradnl"/>
        </w:rPr>
        <w:t xml:space="preserve">de las limitaciones y excepciones </w:t>
      </w:r>
      <w:r w:rsidR="00326A50" w:rsidRPr="00AA16E0">
        <w:rPr>
          <w:lang w:val="es-ES_tradnl"/>
        </w:rPr>
        <w:t xml:space="preserve">aplicables </w:t>
      </w:r>
      <w:r w:rsidR="00DE2493" w:rsidRPr="00AA16E0">
        <w:rPr>
          <w:lang w:val="es-ES_tradnl"/>
        </w:rPr>
        <w:t xml:space="preserve">a las </w:t>
      </w:r>
      <w:r w:rsidRPr="00AA16E0">
        <w:rPr>
          <w:lang w:val="es-ES_tradnl"/>
        </w:rPr>
        <w:t xml:space="preserve">bibliotecas y </w:t>
      </w:r>
      <w:r w:rsidR="00326A50" w:rsidRPr="00AA16E0">
        <w:rPr>
          <w:lang w:val="es-ES_tradnl"/>
        </w:rPr>
        <w:t xml:space="preserve">los </w:t>
      </w:r>
      <w:r w:rsidRPr="00AA16E0">
        <w:rPr>
          <w:lang w:val="es-ES_tradnl"/>
        </w:rPr>
        <w:t xml:space="preserve">archivos.  Subrayó el valor </w:t>
      </w:r>
      <w:r w:rsidR="0002319E" w:rsidRPr="00AA16E0">
        <w:rPr>
          <w:lang w:val="es-ES_tradnl"/>
        </w:rPr>
        <w:t xml:space="preserve">que el </w:t>
      </w:r>
      <w:r w:rsidRPr="00AA16E0">
        <w:rPr>
          <w:lang w:val="es-ES_tradnl"/>
        </w:rPr>
        <w:t xml:space="preserve">acceso a la información </w:t>
      </w:r>
      <w:r w:rsidR="0002319E" w:rsidRPr="00AA16E0">
        <w:rPr>
          <w:lang w:val="es-ES_tradnl"/>
        </w:rPr>
        <w:t xml:space="preserve">tiene </w:t>
      </w:r>
      <w:r w:rsidRPr="00AA16E0">
        <w:rPr>
          <w:lang w:val="es-ES_tradnl"/>
        </w:rPr>
        <w:t xml:space="preserve">como derecho humano y </w:t>
      </w:r>
      <w:r w:rsidR="00DE2493" w:rsidRPr="00AA16E0">
        <w:rPr>
          <w:lang w:val="es-ES_tradnl"/>
        </w:rPr>
        <w:t xml:space="preserve">se declaró partidaria </w:t>
      </w:r>
      <w:r w:rsidRPr="00AA16E0">
        <w:rPr>
          <w:lang w:val="es-ES_tradnl"/>
        </w:rPr>
        <w:t xml:space="preserve">de </w:t>
      </w:r>
      <w:r w:rsidR="00DE2493" w:rsidRPr="00AA16E0">
        <w:rPr>
          <w:lang w:val="es-ES_tradnl"/>
        </w:rPr>
        <w:t xml:space="preserve">celebrar </w:t>
      </w:r>
      <w:r w:rsidRPr="00AA16E0">
        <w:rPr>
          <w:lang w:val="es-ES_tradnl"/>
        </w:rPr>
        <w:t xml:space="preserve">talleres regionales </w:t>
      </w:r>
      <w:r w:rsidR="003C6C03" w:rsidRPr="00AA16E0">
        <w:rPr>
          <w:lang w:val="es-ES_tradnl"/>
        </w:rPr>
        <w:t xml:space="preserve">sobre estas </w:t>
      </w:r>
      <w:r w:rsidRPr="00AA16E0">
        <w:rPr>
          <w:lang w:val="es-ES_tradnl"/>
        </w:rPr>
        <w:t>cuestiones.</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Malawi </w:t>
      </w:r>
      <w:r w:rsidR="00E15509" w:rsidRPr="00AA16E0">
        <w:rPr>
          <w:lang w:val="es-ES_tradnl"/>
        </w:rPr>
        <w:t xml:space="preserve">se mostró de acuerdo </w:t>
      </w:r>
      <w:r w:rsidRPr="00AA16E0">
        <w:rPr>
          <w:lang w:val="es-ES_tradnl"/>
        </w:rPr>
        <w:t xml:space="preserve">con la intervención efectuada por la Delegación de </w:t>
      </w:r>
      <w:proofErr w:type="spellStart"/>
      <w:r w:rsidRPr="00AA16E0">
        <w:rPr>
          <w:lang w:val="es-ES_tradnl"/>
        </w:rPr>
        <w:t>Kenya</w:t>
      </w:r>
      <w:proofErr w:type="spellEnd"/>
      <w:r w:rsidRPr="00AA16E0">
        <w:rPr>
          <w:lang w:val="es-ES_tradnl"/>
        </w:rPr>
        <w:t xml:space="preserve"> en nombre del Grupo Africano y afirmó que nunca se insistirá lo suficiente </w:t>
      </w:r>
      <w:r w:rsidR="00DD6803" w:rsidRPr="00AA16E0">
        <w:rPr>
          <w:lang w:val="es-ES_tradnl"/>
        </w:rPr>
        <w:t>en</w:t>
      </w:r>
      <w:r w:rsidRPr="00AA16E0">
        <w:rPr>
          <w:lang w:val="es-ES_tradnl"/>
        </w:rPr>
        <w:t xml:space="preserve"> el papel que las bibliotecas y </w:t>
      </w:r>
      <w:r w:rsidR="00E15509" w:rsidRPr="00AA16E0">
        <w:rPr>
          <w:lang w:val="es-ES_tradnl"/>
        </w:rPr>
        <w:t xml:space="preserve">los </w:t>
      </w:r>
      <w:r w:rsidRPr="00AA16E0">
        <w:rPr>
          <w:lang w:val="es-ES_tradnl"/>
        </w:rPr>
        <w:t xml:space="preserve">archivos </w:t>
      </w:r>
      <w:r w:rsidR="00E15509" w:rsidRPr="00AA16E0">
        <w:rPr>
          <w:lang w:val="es-ES_tradnl"/>
        </w:rPr>
        <w:t xml:space="preserve">desempeñan </w:t>
      </w:r>
      <w:r w:rsidR="00C65231" w:rsidRPr="00AA16E0">
        <w:rPr>
          <w:lang w:val="es-ES_tradnl"/>
        </w:rPr>
        <w:t xml:space="preserve">a la hora de </w:t>
      </w:r>
      <w:r w:rsidR="00E15509" w:rsidRPr="00AA16E0">
        <w:rPr>
          <w:lang w:val="es-ES_tradnl"/>
        </w:rPr>
        <w:t xml:space="preserve">proporcionar acceso </w:t>
      </w:r>
      <w:r w:rsidRPr="00AA16E0">
        <w:rPr>
          <w:lang w:val="es-ES_tradnl"/>
        </w:rPr>
        <w:t xml:space="preserve">a obras protegidas por </w:t>
      </w:r>
      <w:r w:rsidR="00326A50" w:rsidRPr="00AA16E0">
        <w:rPr>
          <w:lang w:val="es-ES_tradnl"/>
        </w:rPr>
        <w:t xml:space="preserve">el </w:t>
      </w:r>
      <w:r w:rsidRPr="00AA16E0">
        <w:rPr>
          <w:lang w:val="es-ES_tradnl"/>
        </w:rPr>
        <w:t>derecho de autor</w:t>
      </w:r>
      <w:r w:rsidR="00E15509" w:rsidRPr="00AA16E0">
        <w:rPr>
          <w:lang w:val="es-ES_tradnl"/>
        </w:rPr>
        <w:t xml:space="preserve"> </w:t>
      </w:r>
      <w:r w:rsidR="00326A50" w:rsidRPr="00AA16E0">
        <w:rPr>
          <w:lang w:val="es-ES_tradnl"/>
        </w:rPr>
        <w:t xml:space="preserve">y de preservar </w:t>
      </w:r>
      <w:r w:rsidR="00E15509" w:rsidRPr="00AA16E0">
        <w:rPr>
          <w:lang w:val="es-ES_tradnl"/>
        </w:rPr>
        <w:t>esas obras</w:t>
      </w:r>
      <w:r w:rsidRPr="00AA16E0">
        <w:rPr>
          <w:lang w:val="es-ES_tradnl"/>
        </w:rPr>
        <w:t>.</w:t>
      </w:r>
      <w:r w:rsidR="00DD6803" w:rsidRPr="00AA16E0">
        <w:rPr>
          <w:lang w:val="es-ES_tradnl"/>
        </w:rPr>
        <w:t xml:space="preserve">  </w:t>
      </w:r>
      <w:r w:rsidR="00E15509" w:rsidRPr="00AA16E0">
        <w:rPr>
          <w:lang w:val="es-ES_tradnl"/>
        </w:rPr>
        <w:t xml:space="preserve">En especial, subrayó </w:t>
      </w:r>
      <w:r w:rsidR="00DD6803" w:rsidRPr="00AA16E0">
        <w:rPr>
          <w:lang w:val="es-ES_tradnl"/>
        </w:rPr>
        <w:t xml:space="preserve">la importancia de </w:t>
      </w:r>
      <w:r w:rsidR="00E15509" w:rsidRPr="00AA16E0">
        <w:rPr>
          <w:lang w:val="es-ES_tradnl"/>
        </w:rPr>
        <w:t xml:space="preserve">mantener </w:t>
      </w:r>
      <w:r w:rsidR="00C65231" w:rsidRPr="00AA16E0">
        <w:rPr>
          <w:lang w:val="es-ES_tradnl"/>
        </w:rPr>
        <w:t xml:space="preserve">un </w:t>
      </w:r>
      <w:r w:rsidR="00DD6803" w:rsidRPr="00AA16E0">
        <w:rPr>
          <w:lang w:val="es-ES_tradnl"/>
        </w:rPr>
        <w:t>equilibrio</w:t>
      </w:r>
      <w:r w:rsidRPr="00AA16E0">
        <w:rPr>
          <w:lang w:val="es-ES_tradnl"/>
        </w:rPr>
        <w:t xml:space="preserve"> entre el derecho de acceso a la información y el derecho de los autores a obtener un beneficio de sus obras.  </w:t>
      </w:r>
      <w:r w:rsidR="00DE2493" w:rsidRPr="00AA16E0">
        <w:rPr>
          <w:lang w:val="es-ES_tradnl"/>
        </w:rPr>
        <w:t xml:space="preserve">La </w:t>
      </w:r>
      <w:r w:rsidR="00026211" w:rsidRPr="00AA16E0">
        <w:rPr>
          <w:lang w:val="es-ES_tradnl"/>
        </w:rPr>
        <w:t>D</w:t>
      </w:r>
      <w:r w:rsidR="00DE2493" w:rsidRPr="00AA16E0">
        <w:rPr>
          <w:lang w:val="es-ES_tradnl"/>
        </w:rPr>
        <w:t>elega</w:t>
      </w:r>
      <w:r w:rsidR="00026211" w:rsidRPr="00AA16E0">
        <w:rPr>
          <w:lang w:val="es-ES_tradnl"/>
        </w:rPr>
        <w:t>c</w:t>
      </w:r>
      <w:r w:rsidR="00DE2493" w:rsidRPr="00AA16E0">
        <w:rPr>
          <w:lang w:val="es-ES_tradnl"/>
        </w:rPr>
        <w:t xml:space="preserve">ión expresó asimismo su apoyo a </w:t>
      </w:r>
      <w:r w:rsidRPr="00AA16E0">
        <w:rPr>
          <w:lang w:val="es-ES_tradnl"/>
        </w:rPr>
        <w:t xml:space="preserve">la propuesta de celebrar talleres regionales.  </w:t>
      </w:r>
    </w:p>
    <w:p w:rsidR="00CC05B0" w:rsidRPr="00AA16E0" w:rsidRDefault="00CC05B0" w:rsidP="00CC05B0">
      <w:pPr>
        <w:rPr>
          <w:lang w:val="es-ES_tradnl"/>
        </w:rPr>
      </w:pPr>
    </w:p>
    <w:p w:rsidR="00CC05B0" w:rsidRPr="00AA16E0" w:rsidRDefault="00CC05B0" w:rsidP="00226494">
      <w:pPr>
        <w:numPr>
          <w:ilvl w:val="0"/>
          <w:numId w:val="10"/>
        </w:numPr>
        <w:ind w:left="0" w:firstLine="0"/>
        <w:contextualSpacing/>
        <w:rPr>
          <w:lang w:val="es-ES_tradnl"/>
        </w:rPr>
      </w:pPr>
      <w:r w:rsidRPr="00AA16E0">
        <w:rPr>
          <w:lang w:val="es-ES_tradnl"/>
        </w:rPr>
        <w:t xml:space="preserve">La Delegación de la Federación de Rusia </w:t>
      </w:r>
      <w:r w:rsidR="002E4861" w:rsidRPr="00AA16E0">
        <w:rPr>
          <w:lang w:val="es-ES_tradnl"/>
        </w:rPr>
        <w:t xml:space="preserve">hizo notar </w:t>
      </w:r>
      <w:r w:rsidRPr="00AA16E0">
        <w:rPr>
          <w:lang w:val="es-ES_tradnl"/>
        </w:rPr>
        <w:t>que</w:t>
      </w:r>
      <w:r w:rsidR="002E4861" w:rsidRPr="00AA16E0">
        <w:rPr>
          <w:lang w:val="es-ES_tradnl"/>
        </w:rPr>
        <w:t xml:space="preserve">, </w:t>
      </w:r>
      <w:r w:rsidR="00DE2493" w:rsidRPr="00AA16E0">
        <w:rPr>
          <w:lang w:val="es-ES_tradnl"/>
        </w:rPr>
        <w:t xml:space="preserve">si bien </w:t>
      </w:r>
      <w:r w:rsidRPr="00AA16E0">
        <w:rPr>
          <w:lang w:val="es-ES_tradnl"/>
        </w:rPr>
        <w:t>el desarrollo de Internet, las bibliotecas digitales y las nuevas tecnologías</w:t>
      </w:r>
      <w:r w:rsidR="0084565C" w:rsidRPr="00AA16E0">
        <w:rPr>
          <w:lang w:val="es-ES_tradnl"/>
        </w:rPr>
        <w:t xml:space="preserve"> </w:t>
      </w:r>
      <w:r w:rsidR="00026211" w:rsidRPr="00AA16E0">
        <w:rPr>
          <w:lang w:val="es-ES_tradnl"/>
        </w:rPr>
        <w:t xml:space="preserve">han </w:t>
      </w:r>
      <w:r w:rsidR="00936B23" w:rsidRPr="00AA16E0">
        <w:rPr>
          <w:lang w:val="es-ES_tradnl"/>
        </w:rPr>
        <w:t xml:space="preserve">alterado drásticamente </w:t>
      </w:r>
      <w:r w:rsidR="00D37ECD" w:rsidRPr="00AA16E0">
        <w:rPr>
          <w:lang w:val="es-ES_tradnl"/>
        </w:rPr>
        <w:t xml:space="preserve">la función que desempeña </w:t>
      </w:r>
      <w:r w:rsidRPr="00AA16E0">
        <w:rPr>
          <w:lang w:val="es-ES_tradnl"/>
        </w:rPr>
        <w:t xml:space="preserve">el derecho de autor, </w:t>
      </w:r>
      <w:r w:rsidR="002E4861" w:rsidRPr="00AA16E0">
        <w:rPr>
          <w:lang w:val="es-ES_tradnl"/>
        </w:rPr>
        <w:t xml:space="preserve">no está de acuerdo </w:t>
      </w:r>
      <w:r w:rsidRPr="00AA16E0">
        <w:rPr>
          <w:lang w:val="es-ES_tradnl"/>
        </w:rPr>
        <w:t xml:space="preserve">con </w:t>
      </w:r>
      <w:r w:rsidR="002E4861" w:rsidRPr="00AA16E0">
        <w:rPr>
          <w:lang w:val="es-ES_tradnl"/>
        </w:rPr>
        <w:t xml:space="preserve">los que </w:t>
      </w:r>
      <w:r w:rsidR="00026211" w:rsidRPr="00AA16E0">
        <w:rPr>
          <w:lang w:val="es-ES_tradnl"/>
        </w:rPr>
        <w:t xml:space="preserve">exageradamente </w:t>
      </w:r>
      <w:r w:rsidR="001F4E97" w:rsidRPr="00AA16E0">
        <w:rPr>
          <w:lang w:val="es-ES_tradnl"/>
        </w:rPr>
        <w:t xml:space="preserve">defienden </w:t>
      </w:r>
      <w:r w:rsidRPr="00AA16E0">
        <w:rPr>
          <w:lang w:val="es-ES_tradnl"/>
        </w:rPr>
        <w:t xml:space="preserve">que </w:t>
      </w:r>
      <w:r w:rsidR="00936B23" w:rsidRPr="00AA16E0">
        <w:rPr>
          <w:lang w:val="es-ES_tradnl"/>
        </w:rPr>
        <w:t xml:space="preserve">ese </w:t>
      </w:r>
      <w:r w:rsidRPr="00AA16E0">
        <w:rPr>
          <w:lang w:val="es-ES_tradnl"/>
        </w:rPr>
        <w:t xml:space="preserve">derecho </w:t>
      </w:r>
      <w:r w:rsidR="00936B23" w:rsidRPr="00AA16E0">
        <w:rPr>
          <w:lang w:val="es-ES_tradnl"/>
        </w:rPr>
        <w:t xml:space="preserve">debe </w:t>
      </w:r>
      <w:r w:rsidR="002E4861" w:rsidRPr="00AA16E0">
        <w:rPr>
          <w:lang w:val="es-ES_tradnl"/>
        </w:rPr>
        <w:t xml:space="preserve">ser prohibido </w:t>
      </w:r>
      <w:r w:rsidR="00936B23" w:rsidRPr="00AA16E0">
        <w:rPr>
          <w:lang w:val="es-ES_tradnl"/>
        </w:rPr>
        <w:t xml:space="preserve">por obstaculizar </w:t>
      </w:r>
      <w:r w:rsidR="002E4861" w:rsidRPr="00AA16E0">
        <w:rPr>
          <w:lang w:val="es-ES_tradnl"/>
        </w:rPr>
        <w:t xml:space="preserve">el </w:t>
      </w:r>
      <w:r w:rsidRPr="00AA16E0">
        <w:rPr>
          <w:lang w:val="es-ES_tradnl"/>
        </w:rPr>
        <w:t xml:space="preserve">desarrollo de Internet.  </w:t>
      </w:r>
      <w:r w:rsidR="00D37ECD" w:rsidRPr="00AA16E0">
        <w:rPr>
          <w:lang w:val="es-ES_tradnl"/>
        </w:rPr>
        <w:t xml:space="preserve">En lugar de ello, </w:t>
      </w:r>
      <w:r w:rsidR="009F6CAA" w:rsidRPr="00AA16E0">
        <w:rPr>
          <w:lang w:val="es-ES_tradnl"/>
        </w:rPr>
        <w:t>l</w:t>
      </w:r>
      <w:r w:rsidRPr="00AA16E0">
        <w:rPr>
          <w:lang w:val="es-ES_tradnl"/>
        </w:rPr>
        <w:t xml:space="preserve">a Delegación </w:t>
      </w:r>
      <w:r w:rsidR="002E4861" w:rsidRPr="00AA16E0">
        <w:rPr>
          <w:lang w:val="es-ES_tradnl"/>
        </w:rPr>
        <w:t xml:space="preserve">dijo </w:t>
      </w:r>
      <w:r w:rsidRPr="00AA16E0">
        <w:rPr>
          <w:lang w:val="es-ES_tradnl"/>
        </w:rPr>
        <w:t xml:space="preserve">que, en </w:t>
      </w:r>
      <w:r w:rsidR="009F6CAA" w:rsidRPr="00AA16E0">
        <w:rPr>
          <w:lang w:val="es-ES_tradnl"/>
        </w:rPr>
        <w:t xml:space="preserve">su opinión, podría </w:t>
      </w:r>
      <w:r w:rsidRPr="00AA16E0">
        <w:rPr>
          <w:lang w:val="es-ES_tradnl"/>
        </w:rPr>
        <w:t>lograr</w:t>
      </w:r>
      <w:r w:rsidR="002E4861" w:rsidRPr="00AA16E0">
        <w:rPr>
          <w:lang w:val="es-ES_tradnl"/>
        </w:rPr>
        <w:t>se</w:t>
      </w:r>
      <w:r w:rsidRPr="00AA16E0">
        <w:rPr>
          <w:lang w:val="es-ES_tradnl"/>
        </w:rPr>
        <w:t xml:space="preserve"> un equilibrio entre los intereses de la sociedad </w:t>
      </w:r>
      <w:r w:rsidR="00A84A78" w:rsidRPr="00AA16E0">
        <w:rPr>
          <w:lang w:val="es-ES_tradnl"/>
        </w:rPr>
        <w:t xml:space="preserve">y los de </w:t>
      </w:r>
      <w:r w:rsidRPr="00AA16E0">
        <w:rPr>
          <w:lang w:val="es-ES_tradnl"/>
        </w:rPr>
        <w:t>autores y empresas.  Explicó que la Federación de Rusia ha mejorado su legislación des</w:t>
      </w:r>
      <w:r w:rsidR="00D50715" w:rsidRPr="00AA16E0">
        <w:rPr>
          <w:lang w:val="es-ES_tradnl"/>
        </w:rPr>
        <w:t>de 20</w:t>
      </w:r>
      <w:r w:rsidRPr="00AA16E0">
        <w:rPr>
          <w:lang w:val="es-ES_tradnl"/>
        </w:rPr>
        <w:t>08 con la introducción de un código de propiedad intelectual cuya actualización está prevista para el</w:t>
      </w:r>
      <w:r w:rsidR="00226494" w:rsidRPr="00AA16E0">
        <w:rPr>
          <w:lang w:val="es-ES_tradnl"/>
        </w:rPr>
        <w:t> </w:t>
      </w:r>
      <w:r w:rsidRPr="00AA16E0">
        <w:rPr>
          <w:lang w:val="es-ES_tradnl"/>
        </w:rPr>
        <w:t xml:space="preserve">1 de octubre </w:t>
      </w:r>
      <w:r w:rsidR="00D50715" w:rsidRPr="00AA16E0">
        <w:rPr>
          <w:lang w:val="es-ES_tradnl"/>
        </w:rPr>
        <w:t>de 20</w:t>
      </w:r>
      <w:r w:rsidRPr="00AA16E0">
        <w:rPr>
          <w:lang w:val="es-ES_tradnl"/>
        </w:rPr>
        <w:t xml:space="preserve">14, y </w:t>
      </w:r>
      <w:r w:rsidR="00C65231" w:rsidRPr="00AA16E0">
        <w:rPr>
          <w:lang w:val="es-ES_tradnl"/>
        </w:rPr>
        <w:t xml:space="preserve">subrayó </w:t>
      </w:r>
      <w:r w:rsidRPr="00AA16E0">
        <w:rPr>
          <w:lang w:val="es-ES_tradnl"/>
        </w:rPr>
        <w:t>que las limitaciones y excepciones no</w:t>
      </w:r>
      <w:r w:rsidR="00066A1C" w:rsidRPr="00AA16E0">
        <w:rPr>
          <w:lang w:val="es-ES_tradnl"/>
        </w:rPr>
        <w:t xml:space="preserve"> </w:t>
      </w:r>
      <w:r w:rsidR="002E4861" w:rsidRPr="00AA16E0">
        <w:rPr>
          <w:lang w:val="es-ES_tradnl"/>
        </w:rPr>
        <w:t xml:space="preserve">se </w:t>
      </w:r>
      <w:r w:rsidR="00A84A78" w:rsidRPr="00AA16E0">
        <w:rPr>
          <w:lang w:val="es-ES_tradnl"/>
        </w:rPr>
        <w:t xml:space="preserve">circunscriben </w:t>
      </w:r>
      <w:r w:rsidR="00066A1C" w:rsidRPr="00AA16E0">
        <w:rPr>
          <w:lang w:val="es-ES_tradnl"/>
        </w:rPr>
        <w:t xml:space="preserve">únicamente </w:t>
      </w:r>
      <w:r w:rsidRPr="00AA16E0">
        <w:rPr>
          <w:lang w:val="es-ES_tradnl"/>
        </w:rPr>
        <w:t xml:space="preserve">a </w:t>
      </w:r>
      <w:r w:rsidR="009D75EA" w:rsidRPr="00AA16E0">
        <w:rPr>
          <w:lang w:val="es-ES_tradnl"/>
        </w:rPr>
        <w:t xml:space="preserve">las </w:t>
      </w:r>
      <w:r w:rsidRPr="00AA16E0">
        <w:rPr>
          <w:lang w:val="es-ES_tradnl"/>
        </w:rPr>
        <w:t>bibliotecas y archivos,</w:t>
      </w:r>
      <w:r w:rsidR="00066A1C" w:rsidRPr="00AA16E0">
        <w:rPr>
          <w:lang w:val="es-ES_tradnl"/>
        </w:rPr>
        <w:t xml:space="preserve"> </w:t>
      </w:r>
      <w:r w:rsidR="002E4861" w:rsidRPr="00AA16E0">
        <w:rPr>
          <w:lang w:val="es-ES_tradnl"/>
        </w:rPr>
        <w:t>pu</w:t>
      </w:r>
      <w:r w:rsidR="009F6CAA" w:rsidRPr="00AA16E0">
        <w:rPr>
          <w:lang w:val="es-ES_tradnl"/>
        </w:rPr>
        <w:t>d</w:t>
      </w:r>
      <w:r w:rsidR="002E4861" w:rsidRPr="00AA16E0">
        <w:rPr>
          <w:lang w:val="es-ES_tradnl"/>
        </w:rPr>
        <w:t xml:space="preserve">iendo dar cabida </w:t>
      </w:r>
      <w:r w:rsidRPr="00AA16E0">
        <w:rPr>
          <w:lang w:val="es-ES_tradnl"/>
        </w:rPr>
        <w:t xml:space="preserve">a otros ámbitos de la educación y la ciencia.  Invitó a las delegaciones a respetar </w:t>
      </w:r>
      <w:r w:rsidR="002E4861" w:rsidRPr="00AA16E0">
        <w:rPr>
          <w:lang w:val="es-ES_tradnl"/>
        </w:rPr>
        <w:t xml:space="preserve">sus recíprocos </w:t>
      </w:r>
      <w:r w:rsidRPr="00AA16E0">
        <w:rPr>
          <w:lang w:val="es-ES_tradnl"/>
        </w:rPr>
        <w:t xml:space="preserve">intereses y a trabajar </w:t>
      </w:r>
      <w:r w:rsidR="009F6CAA" w:rsidRPr="00AA16E0">
        <w:rPr>
          <w:lang w:val="es-ES_tradnl"/>
        </w:rPr>
        <w:t xml:space="preserve">de la mano </w:t>
      </w:r>
      <w:r w:rsidR="002E4861" w:rsidRPr="00AA16E0">
        <w:rPr>
          <w:lang w:val="es-ES_tradnl"/>
        </w:rPr>
        <w:t xml:space="preserve">de </w:t>
      </w:r>
      <w:r w:rsidRPr="00AA16E0">
        <w:rPr>
          <w:lang w:val="es-ES_tradnl"/>
        </w:rPr>
        <w:t xml:space="preserve">un enfoque científico </w:t>
      </w:r>
      <w:r w:rsidR="009F6CAA" w:rsidRPr="00AA16E0">
        <w:rPr>
          <w:lang w:val="es-ES_tradnl"/>
        </w:rPr>
        <w:t>riguroso</w:t>
      </w:r>
      <w:r w:rsidRPr="00AA16E0">
        <w:rPr>
          <w:lang w:val="es-ES_tradnl"/>
        </w:rPr>
        <w:t xml:space="preserve">.  </w:t>
      </w:r>
      <w:r w:rsidR="009F6CAA" w:rsidRPr="00AA16E0">
        <w:rPr>
          <w:lang w:val="es-ES_tradnl"/>
        </w:rPr>
        <w:t xml:space="preserve">Dijo también compartir </w:t>
      </w:r>
      <w:r w:rsidRPr="00AA16E0">
        <w:rPr>
          <w:lang w:val="es-ES_tradnl"/>
        </w:rPr>
        <w:t xml:space="preserve">la necesidad de </w:t>
      </w:r>
      <w:r w:rsidR="009F6CAA" w:rsidRPr="00AA16E0">
        <w:rPr>
          <w:lang w:val="es-ES_tradnl"/>
        </w:rPr>
        <w:t xml:space="preserve">que se proceda a </w:t>
      </w:r>
      <w:r w:rsidRPr="00AA16E0">
        <w:rPr>
          <w:lang w:val="es-ES_tradnl"/>
        </w:rPr>
        <w:t xml:space="preserve">un análisis más </w:t>
      </w:r>
      <w:r w:rsidR="009D75EA" w:rsidRPr="00AA16E0">
        <w:rPr>
          <w:lang w:val="es-ES_tradnl"/>
        </w:rPr>
        <w:t xml:space="preserve">detenido </w:t>
      </w:r>
      <w:r w:rsidRPr="00AA16E0">
        <w:rPr>
          <w:lang w:val="es-ES_tradnl"/>
        </w:rPr>
        <w:t xml:space="preserve">en este </w:t>
      </w:r>
      <w:r w:rsidR="009F6CAA" w:rsidRPr="00AA16E0">
        <w:rPr>
          <w:lang w:val="es-ES_tradnl"/>
        </w:rPr>
        <w:t xml:space="preserve">ámbito </w:t>
      </w:r>
      <w:r w:rsidRPr="00AA16E0">
        <w:rPr>
          <w:lang w:val="es-ES_tradnl"/>
        </w:rPr>
        <w:t xml:space="preserve">y de </w:t>
      </w:r>
      <w:r w:rsidR="00B62EE5" w:rsidRPr="00AA16E0">
        <w:rPr>
          <w:lang w:val="es-ES_tradnl"/>
        </w:rPr>
        <w:t xml:space="preserve">que se organicen </w:t>
      </w:r>
      <w:r w:rsidRPr="00AA16E0">
        <w:rPr>
          <w:lang w:val="es-ES_tradnl"/>
        </w:rPr>
        <w:t xml:space="preserve">talleres o conferencias regionales en </w:t>
      </w:r>
      <w:r w:rsidR="009F6CAA" w:rsidRPr="00AA16E0">
        <w:rPr>
          <w:lang w:val="es-ES_tradnl"/>
        </w:rPr>
        <w:t xml:space="preserve">los que </w:t>
      </w:r>
      <w:r w:rsidRPr="00AA16E0">
        <w:rPr>
          <w:lang w:val="es-ES_tradnl"/>
        </w:rPr>
        <w:t xml:space="preserve">los países </w:t>
      </w:r>
      <w:r w:rsidR="00B62EE5" w:rsidRPr="00AA16E0">
        <w:rPr>
          <w:lang w:val="es-ES_tradnl"/>
        </w:rPr>
        <w:t xml:space="preserve">puedan </w:t>
      </w:r>
      <w:r w:rsidRPr="00AA16E0">
        <w:rPr>
          <w:lang w:val="es-ES_tradnl"/>
        </w:rPr>
        <w:t xml:space="preserve">compartir sus experiencias.  </w:t>
      </w:r>
    </w:p>
    <w:p w:rsidR="00CC05B0" w:rsidRPr="00AA16E0" w:rsidRDefault="00CC05B0" w:rsidP="00CC05B0">
      <w:pPr>
        <w:rPr>
          <w:lang w:val="es-ES_tradnl"/>
        </w:rPr>
      </w:pPr>
    </w:p>
    <w:p w:rsidR="00936B23" w:rsidRPr="00AA16E0" w:rsidRDefault="00CC05B0" w:rsidP="00CC05B0">
      <w:pPr>
        <w:numPr>
          <w:ilvl w:val="0"/>
          <w:numId w:val="10"/>
        </w:numPr>
        <w:ind w:left="0" w:firstLine="0"/>
        <w:contextualSpacing/>
        <w:rPr>
          <w:lang w:val="es-ES_tradnl"/>
        </w:rPr>
      </w:pPr>
      <w:r w:rsidRPr="00AA16E0">
        <w:rPr>
          <w:lang w:val="es-ES_tradnl"/>
        </w:rPr>
        <w:t>El Presidente</w:t>
      </w:r>
      <w:r w:rsidR="00AC7ECE" w:rsidRPr="00AA16E0">
        <w:rPr>
          <w:lang w:val="es-ES_tradnl"/>
        </w:rPr>
        <w:t xml:space="preserve"> </w:t>
      </w:r>
      <w:r w:rsidR="00BB77D7" w:rsidRPr="00AA16E0">
        <w:rPr>
          <w:lang w:val="es-ES_tradnl"/>
        </w:rPr>
        <w:t xml:space="preserve">dijo tener identificado </w:t>
      </w:r>
      <w:r w:rsidRPr="00AA16E0">
        <w:rPr>
          <w:lang w:val="es-ES_tradnl"/>
        </w:rPr>
        <w:t xml:space="preserve">un objetivo </w:t>
      </w:r>
      <w:r w:rsidR="00BB77D7" w:rsidRPr="00AA16E0">
        <w:rPr>
          <w:lang w:val="es-ES_tradnl"/>
        </w:rPr>
        <w:t xml:space="preserve">común a </w:t>
      </w:r>
      <w:r w:rsidRPr="00AA16E0">
        <w:rPr>
          <w:lang w:val="es-ES_tradnl"/>
        </w:rPr>
        <w:t xml:space="preserve">todas las delegaciones </w:t>
      </w:r>
      <w:r w:rsidR="00A84A78" w:rsidRPr="00AA16E0">
        <w:rPr>
          <w:lang w:val="es-ES_tradnl"/>
        </w:rPr>
        <w:t xml:space="preserve">basado </w:t>
      </w:r>
      <w:r w:rsidR="00BB77D7" w:rsidRPr="00AA16E0">
        <w:rPr>
          <w:lang w:val="es-ES_tradnl"/>
        </w:rPr>
        <w:t xml:space="preserve">en el </w:t>
      </w:r>
      <w:r w:rsidRPr="00AA16E0">
        <w:rPr>
          <w:lang w:val="es-ES_tradnl"/>
        </w:rPr>
        <w:t xml:space="preserve">reconocimiento de </w:t>
      </w:r>
      <w:r w:rsidR="00BB77D7" w:rsidRPr="00AA16E0">
        <w:rPr>
          <w:lang w:val="es-ES_tradnl"/>
        </w:rPr>
        <w:t xml:space="preserve">la importancia que </w:t>
      </w:r>
      <w:r w:rsidRPr="00AA16E0">
        <w:rPr>
          <w:lang w:val="es-ES_tradnl"/>
        </w:rPr>
        <w:t xml:space="preserve">la función de las bibliotecas y archivos </w:t>
      </w:r>
      <w:r w:rsidR="00BB77D7" w:rsidRPr="00AA16E0">
        <w:rPr>
          <w:lang w:val="es-ES_tradnl"/>
        </w:rPr>
        <w:t xml:space="preserve">tiene </w:t>
      </w:r>
      <w:r w:rsidR="009D75EA" w:rsidRPr="00AA16E0">
        <w:rPr>
          <w:lang w:val="es-ES_tradnl"/>
        </w:rPr>
        <w:t xml:space="preserve">para la difusión de </w:t>
      </w:r>
      <w:r w:rsidRPr="00AA16E0">
        <w:rPr>
          <w:lang w:val="es-ES_tradnl"/>
        </w:rPr>
        <w:t>la cultura</w:t>
      </w:r>
      <w:r w:rsidR="00BB77D7" w:rsidRPr="00AA16E0">
        <w:rPr>
          <w:lang w:val="es-ES_tradnl"/>
        </w:rPr>
        <w:t xml:space="preserve"> </w:t>
      </w:r>
      <w:r w:rsidR="009F6CAA" w:rsidRPr="00AA16E0">
        <w:rPr>
          <w:lang w:val="es-ES_tradnl"/>
        </w:rPr>
        <w:t xml:space="preserve">y en el hecho </w:t>
      </w:r>
      <w:r w:rsidR="00BB77D7" w:rsidRPr="00AA16E0">
        <w:rPr>
          <w:lang w:val="es-ES_tradnl"/>
        </w:rPr>
        <w:t>de que</w:t>
      </w:r>
      <w:r w:rsidR="009F6CAA" w:rsidRPr="00AA16E0">
        <w:rPr>
          <w:lang w:val="es-ES_tradnl"/>
        </w:rPr>
        <w:t xml:space="preserve">, con las diferentes soluciones que </w:t>
      </w:r>
      <w:r w:rsidR="005E6B17" w:rsidRPr="00AA16E0">
        <w:rPr>
          <w:lang w:val="es-ES_tradnl"/>
        </w:rPr>
        <w:t>plantean</w:t>
      </w:r>
      <w:r w:rsidR="009F6CAA" w:rsidRPr="00AA16E0">
        <w:rPr>
          <w:lang w:val="es-ES_tradnl"/>
        </w:rPr>
        <w:t xml:space="preserve">, los países estarían </w:t>
      </w:r>
      <w:r w:rsidR="00C8450A" w:rsidRPr="00AA16E0">
        <w:rPr>
          <w:lang w:val="es-ES_tradnl"/>
        </w:rPr>
        <w:t>propiciando un adecuado equilibrio del derecho de autor</w:t>
      </w:r>
      <w:r w:rsidRPr="00AA16E0">
        <w:rPr>
          <w:lang w:val="es-ES_tradnl"/>
        </w:rPr>
        <w:t xml:space="preserve">.  </w:t>
      </w:r>
      <w:r w:rsidR="00C8450A" w:rsidRPr="00AA16E0">
        <w:rPr>
          <w:lang w:val="es-ES_tradnl"/>
        </w:rPr>
        <w:t xml:space="preserve">Este objetivo consistiría en encontrar la forma de dotar al sistema de derecho de autor del necesario equilibrio con miras a que las instituciones aludidas puedan dedicarse por entero al ejercicio de su función.  El Presidente admitió que existen discrepancias en cuanto al modo de lograr ese objetivo compartido e invitó a las delegaciones a centrar los debates en los principios y objetivos relativos a las limitaciones y excepciones.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los Estados Unidos de América </w:t>
      </w:r>
      <w:r w:rsidR="00B6232D" w:rsidRPr="00AA16E0">
        <w:rPr>
          <w:lang w:val="es-ES_tradnl"/>
        </w:rPr>
        <w:t xml:space="preserve">dijo haber acogido con agrado </w:t>
      </w:r>
      <w:r w:rsidRPr="00AA16E0">
        <w:rPr>
          <w:lang w:val="es-ES_tradnl"/>
        </w:rPr>
        <w:t xml:space="preserve">la propuesta del Presidente de </w:t>
      </w:r>
      <w:r w:rsidR="00AC7ECE" w:rsidRPr="00AA16E0">
        <w:rPr>
          <w:lang w:val="es-ES_tradnl"/>
        </w:rPr>
        <w:t xml:space="preserve">iniciar </w:t>
      </w:r>
      <w:r w:rsidRPr="00AA16E0">
        <w:rPr>
          <w:lang w:val="es-ES_tradnl"/>
        </w:rPr>
        <w:t xml:space="preserve">los debates </w:t>
      </w:r>
      <w:r w:rsidR="00AC7ECE" w:rsidRPr="00AA16E0">
        <w:rPr>
          <w:lang w:val="es-ES_tradnl"/>
        </w:rPr>
        <w:t xml:space="preserve">por </w:t>
      </w:r>
      <w:r w:rsidRPr="00AA16E0">
        <w:rPr>
          <w:lang w:val="es-ES_tradnl"/>
        </w:rPr>
        <w:t xml:space="preserve">los principios y objetivos con el fin de encontrar esferas de consenso y, en alusión al documento SCCR/26/8, hizo </w:t>
      </w:r>
      <w:r w:rsidR="00B6232D" w:rsidRPr="00AA16E0">
        <w:rPr>
          <w:lang w:val="es-ES_tradnl"/>
        </w:rPr>
        <w:t>a</w:t>
      </w:r>
      <w:r w:rsidR="001F4E97" w:rsidRPr="00AA16E0">
        <w:rPr>
          <w:lang w:val="es-ES_tradnl"/>
        </w:rPr>
        <w:t xml:space="preserve">simismo </w:t>
      </w:r>
      <w:r w:rsidRPr="00AA16E0">
        <w:rPr>
          <w:lang w:val="es-ES_tradnl"/>
        </w:rPr>
        <w:t xml:space="preserve">hincapié </w:t>
      </w:r>
      <w:r w:rsidR="00C65231" w:rsidRPr="00AA16E0">
        <w:rPr>
          <w:lang w:val="es-ES_tradnl"/>
        </w:rPr>
        <w:t xml:space="preserve">en </w:t>
      </w:r>
      <w:r w:rsidRPr="00AA16E0">
        <w:rPr>
          <w:lang w:val="es-ES_tradnl"/>
        </w:rPr>
        <w:t xml:space="preserve">sus seis principios fundamentales.  Subrayó que el primero de esos principios, la adopción de excepciones nacionales, es el más esencial de todos ellos, y que el sexto principio </w:t>
      </w:r>
      <w:r w:rsidR="00454D1A" w:rsidRPr="00AA16E0">
        <w:rPr>
          <w:lang w:val="es-ES_tradnl"/>
        </w:rPr>
        <w:t>integra</w:t>
      </w:r>
      <w:r w:rsidR="00326A50" w:rsidRPr="00AA16E0">
        <w:rPr>
          <w:lang w:val="es-ES_tradnl"/>
        </w:rPr>
        <w:t>ría</w:t>
      </w:r>
      <w:r w:rsidR="00454D1A" w:rsidRPr="00AA16E0">
        <w:rPr>
          <w:lang w:val="es-ES_tradnl"/>
        </w:rPr>
        <w:t xml:space="preserve"> </w:t>
      </w:r>
      <w:r w:rsidRPr="00AA16E0">
        <w:rPr>
          <w:lang w:val="es-ES_tradnl"/>
        </w:rPr>
        <w:t xml:space="preserve">una categoría </w:t>
      </w:r>
      <w:r w:rsidR="00015956" w:rsidRPr="00AA16E0">
        <w:rPr>
          <w:lang w:val="es-ES_tradnl"/>
        </w:rPr>
        <w:t>“</w:t>
      </w:r>
      <w:r w:rsidR="00B6232D" w:rsidRPr="00AA16E0">
        <w:rPr>
          <w:lang w:val="es-ES_tradnl"/>
        </w:rPr>
        <w:t>comodín</w:t>
      </w:r>
      <w:r w:rsidR="00015956" w:rsidRPr="00AA16E0">
        <w:rPr>
          <w:lang w:val="es-ES_tradnl"/>
        </w:rPr>
        <w:t>”</w:t>
      </w:r>
      <w:r w:rsidR="00B6232D" w:rsidRPr="00AA16E0">
        <w:rPr>
          <w:lang w:val="es-ES_tradnl"/>
        </w:rPr>
        <w:t xml:space="preserve"> de </w:t>
      </w:r>
      <w:r w:rsidRPr="00AA16E0">
        <w:rPr>
          <w:lang w:val="es-ES_tradnl"/>
        </w:rPr>
        <w:t xml:space="preserve">principios más generales.  La Delegación anunció que sería flexible a la hora de añadir o retirar elementos de cada principio, </w:t>
      </w:r>
      <w:r w:rsidR="001F4E97" w:rsidRPr="00AA16E0">
        <w:rPr>
          <w:lang w:val="es-ES_tradnl"/>
        </w:rPr>
        <w:t xml:space="preserve">declinando </w:t>
      </w:r>
      <w:r w:rsidR="004B3E6A" w:rsidRPr="00AA16E0">
        <w:rPr>
          <w:lang w:val="es-ES_tradnl"/>
        </w:rPr>
        <w:t xml:space="preserve">no obstante </w:t>
      </w:r>
      <w:r w:rsidR="00B6232D" w:rsidRPr="00AA16E0">
        <w:rPr>
          <w:lang w:val="es-ES_tradnl"/>
        </w:rPr>
        <w:t xml:space="preserve">entrar en </w:t>
      </w:r>
      <w:r w:rsidR="009D75EA" w:rsidRPr="00AA16E0">
        <w:rPr>
          <w:lang w:val="es-ES_tradnl"/>
        </w:rPr>
        <w:t xml:space="preserve">un </w:t>
      </w:r>
      <w:r w:rsidRPr="00AA16E0">
        <w:rPr>
          <w:lang w:val="es-ES_tradnl"/>
        </w:rPr>
        <w:t>debate sobre cuestiones concretas de redacción que</w:t>
      </w:r>
      <w:r w:rsidR="00454D1A" w:rsidRPr="00AA16E0">
        <w:rPr>
          <w:lang w:val="es-ES_tradnl"/>
        </w:rPr>
        <w:t xml:space="preserve">, según dijo, </w:t>
      </w:r>
      <w:r w:rsidRPr="00AA16E0">
        <w:rPr>
          <w:lang w:val="es-ES_tradnl"/>
        </w:rPr>
        <w:t xml:space="preserve">resultaría prematuro </w:t>
      </w:r>
      <w:r w:rsidR="004B3E6A" w:rsidRPr="00AA16E0">
        <w:rPr>
          <w:lang w:val="es-ES_tradnl"/>
        </w:rPr>
        <w:t xml:space="preserve">acometer </w:t>
      </w:r>
      <w:r w:rsidRPr="00AA16E0">
        <w:rPr>
          <w:lang w:val="es-ES_tradnl"/>
        </w:rPr>
        <w:t>en es</w:t>
      </w:r>
      <w:r w:rsidR="00AC7ECE" w:rsidRPr="00AA16E0">
        <w:rPr>
          <w:lang w:val="es-ES_tradnl"/>
        </w:rPr>
        <w:t>t</w:t>
      </w:r>
      <w:r w:rsidRPr="00AA16E0">
        <w:rPr>
          <w:lang w:val="es-ES_tradnl"/>
        </w:rPr>
        <w:t>e momento.</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La Delegación del Brasil pidió al Comité</w:t>
      </w:r>
      <w:r w:rsidR="00AC7ECE" w:rsidRPr="00AA16E0">
        <w:rPr>
          <w:lang w:val="es-ES_tradnl"/>
        </w:rPr>
        <w:t xml:space="preserve"> dar inicio a </w:t>
      </w:r>
      <w:r w:rsidRPr="00AA16E0">
        <w:rPr>
          <w:lang w:val="es-ES_tradnl"/>
        </w:rPr>
        <w:t xml:space="preserve">los debates tomando como base el documento SCCR/26/3, que incluye once temas </w:t>
      </w:r>
      <w:r w:rsidR="003E07F7" w:rsidRPr="00AA16E0">
        <w:rPr>
          <w:lang w:val="es-ES_tradnl"/>
        </w:rPr>
        <w:t xml:space="preserve">ya debatidos </w:t>
      </w:r>
      <w:r w:rsidR="006F22B5" w:rsidRPr="00AA16E0">
        <w:rPr>
          <w:lang w:val="es-ES_tradnl"/>
        </w:rPr>
        <w:t xml:space="preserve">en </w:t>
      </w:r>
      <w:r w:rsidRPr="00AA16E0">
        <w:rPr>
          <w:lang w:val="es-ES_tradnl"/>
        </w:rPr>
        <w:t>sesiones anteriores.</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Ecuador </w:t>
      </w:r>
      <w:r w:rsidR="003E07F7" w:rsidRPr="00AA16E0">
        <w:rPr>
          <w:lang w:val="es-ES_tradnl"/>
        </w:rPr>
        <w:t xml:space="preserve">subrayó </w:t>
      </w:r>
      <w:r w:rsidRPr="00AA16E0">
        <w:rPr>
          <w:lang w:val="es-ES_tradnl"/>
        </w:rPr>
        <w:t xml:space="preserve">la necesidad de debatir </w:t>
      </w:r>
      <w:r w:rsidR="009C6B05" w:rsidRPr="00AA16E0">
        <w:rPr>
          <w:lang w:val="es-ES_tradnl"/>
        </w:rPr>
        <w:t xml:space="preserve">acerca de </w:t>
      </w:r>
      <w:r w:rsidRPr="00AA16E0">
        <w:rPr>
          <w:lang w:val="es-ES_tradnl"/>
        </w:rPr>
        <w:t xml:space="preserve">los principios y objetivos </w:t>
      </w:r>
      <w:r w:rsidR="00454D1A" w:rsidRPr="00AA16E0">
        <w:rPr>
          <w:lang w:val="es-ES_tradnl"/>
        </w:rPr>
        <w:t xml:space="preserve">relativos a </w:t>
      </w:r>
      <w:r w:rsidRPr="00AA16E0">
        <w:rPr>
          <w:lang w:val="es-ES_tradnl"/>
        </w:rPr>
        <w:t>las limitaciones y excepciones</w:t>
      </w:r>
      <w:r w:rsidR="00326A50" w:rsidRPr="00AA16E0">
        <w:rPr>
          <w:lang w:val="es-ES_tradnl"/>
        </w:rPr>
        <w:t>,</w:t>
      </w:r>
      <w:r w:rsidRPr="00AA16E0">
        <w:rPr>
          <w:lang w:val="es-ES_tradnl"/>
        </w:rPr>
        <w:t xml:space="preserve"> </w:t>
      </w:r>
      <w:r w:rsidR="009C6B05" w:rsidRPr="00AA16E0">
        <w:rPr>
          <w:lang w:val="es-ES_tradnl"/>
        </w:rPr>
        <w:t xml:space="preserve">tomando como base </w:t>
      </w:r>
      <w:r w:rsidRPr="00AA16E0">
        <w:rPr>
          <w:lang w:val="es-ES_tradnl"/>
        </w:rPr>
        <w:t xml:space="preserve">los documentos de trabajo anteriormente adoptados, </w:t>
      </w:r>
      <w:r w:rsidR="00454D1A" w:rsidRPr="00AA16E0">
        <w:rPr>
          <w:lang w:val="es-ES_tradnl"/>
        </w:rPr>
        <w:t xml:space="preserve">así como el </w:t>
      </w:r>
      <w:r w:rsidRPr="00AA16E0">
        <w:rPr>
          <w:lang w:val="es-ES_tradnl"/>
        </w:rPr>
        <w:t xml:space="preserve">documento SCCR/26/8.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Japón </w:t>
      </w:r>
      <w:r w:rsidR="009C6B05" w:rsidRPr="00AA16E0">
        <w:rPr>
          <w:lang w:val="es-ES_tradnl"/>
        </w:rPr>
        <w:t xml:space="preserve">expresó </w:t>
      </w:r>
      <w:r w:rsidRPr="00AA16E0">
        <w:rPr>
          <w:lang w:val="es-ES_tradnl"/>
        </w:rPr>
        <w:t xml:space="preserve">su </w:t>
      </w:r>
      <w:r w:rsidR="003E07F7" w:rsidRPr="00AA16E0">
        <w:rPr>
          <w:lang w:val="es-ES_tradnl"/>
        </w:rPr>
        <w:t xml:space="preserve">apoyo </w:t>
      </w:r>
      <w:r w:rsidRPr="00AA16E0">
        <w:rPr>
          <w:lang w:val="es-ES_tradnl"/>
        </w:rPr>
        <w:t xml:space="preserve">al método de trabajo propuesto por la Delegación de los Estados Unidos de América.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w:t>
      </w:r>
      <w:r w:rsidR="004B3E6A" w:rsidRPr="00AA16E0">
        <w:rPr>
          <w:lang w:val="es-ES_tradnl"/>
        </w:rPr>
        <w:t xml:space="preserve">convino </w:t>
      </w:r>
      <w:r w:rsidR="00454D1A" w:rsidRPr="00AA16E0">
        <w:rPr>
          <w:lang w:val="es-ES_tradnl"/>
        </w:rPr>
        <w:t xml:space="preserve">con </w:t>
      </w:r>
      <w:r w:rsidRPr="00AA16E0">
        <w:rPr>
          <w:lang w:val="es-ES_tradnl"/>
        </w:rPr>
        <w:t>la propuesta de la Delegación del Ecuador de adoptar tanto el documento de trabajo SCCR/26/3 como el SCCR/26/8.</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los Estados Unidos de América aclaró que el documento SCCR/26/8 </w:t>
      </w:r>
      <w:r w:rsidR="009D75EA" w:rsidRPr="00AA16E0">
        <w:rPr>
          <w:lang w:val="es-ES_tradnl"/>
        </w:rPr>
        <w:t xml:space="preserve">propone </w:t>
      </w:r>
      <w:r w:rsidR="009C6B05" w:rsidRPr="00AA16E0">
        <w:rPr>
          <w:lang w:val="es-ES_tradnl"/>
        </w:rPr>
        <w:t>un nuevo enfoque</w:t>
      </w:r>
      <w:r w:rsidRPr="00AA16E0">
        <w:rPr>
          <w:lang w:val="es-ES_tradnl"/>
        </w:rPr>
        <w:t xml:space="preserve"> que sólo en parte </w:t>
      </w:r>
      <w:r w:rsidR="006A5974" w:rsidRPr="00AA16E0">
        <w:rPr>
          <w:lang w:val="es-ES_tradnl"/>
        </w:rPr>
        <w:t xml:space="preserve">se superpone </w:t>
      </w:r>
      <w:r w:rsidRPr="00AA16E0">
        <w:rPr>
          <w:lang w:val="es-ES_tradnl"/>
        </w:rPr>
        <w:t xml:space="preserve">con los principios y objetivos </w:t>
      </w:r>
      <w:r w:rsidR="00326A50" w:rsidRPr="00AA16E0">
        <w:rPr>
          <w:lang w:val="es-ES_tradnl"/>
        </w:rPr>
        <w:t xml:space="preserve">recogidos </w:t>
      </w:r>
      <w:r w:rsidRPr="00AA16E0">
        <w:rPr>
          <w:lang w:val="es-ES_tradnl"/>
        </w:rPr>
        <w:t xml:space="preserve">en el documento SCCR/26/3.  Explicó que los seis principios </w:t>
      </w:r>
      <w:r w:rsidR="003E07F7" w:rsidRPr="00AA16E0">
        <w:rPr>
          <w:lang w:val="es-ES_tradnl"/>
        </w:rPr>
        <w:t xml:space="preserve">contemplados </w:t>
      </w:r>
      <w:r w:rsidRPr="00AA16E0">
        <w:rPr>
          <w:lang w:val="es-ES_tradnl"/>
        </w:rPr>
        <w:t xml:space="preserve">en ese </w:t>
      </w:r>
      <w:r w:rsidR="003E07F7" w:rsidRPr="00AA16E0">
        <w:rPr>
          <w:lang w:val="es-ES_tradnl"/>
        </w:rPr>
        <w:t xml:space="preserve">documento </w:t>
      </w:r>
      <w:r w:rsidRPr="00AA16E0">
        <w:rPr>
          <w:lang w:val="es-ES_tradnl"/>
        </w:rPr>
        <w:t xml:space="preserve">habían sido ordenados de una manera lógica, desde lo más general a lo más abstracto o </w:t>
      </w:r>
      <w:r w:rsidR="003E07F7" w:rsidRPr="00AA16E0">
        <w:rPr>
          <w:lang w:val="es-ES_tradnl"/>
        </w:rPr>
        <w:t>tangencial</w:t>
      </w:r>
      <w:r w:rsidRPr="00AA16E0">
        <w:rPr>
          <w:lang w:val="es-ES_tradnl"/>
        </w:rPr>
        <w:t xml:space="preserve">.  Por ello, sugirió debatir esos seis principios en términos generales con </w:t>
      </w:r>
      <w:r w:rsidR="00454D1A" w:rsidRPr="00AA16E0">
        <w:rPr>
          <w:lang w:val="es-ES_tradnl"/>
        </w:rPr>
        <w:t xml:space="preserve">miras </w:t>
      </w:r>
      <w:r w:rsidRPr="00AA16E0">
        <w:rPr>
          <w:lang w:val="es-ES_tradnl"/>
        </w:rPr>
        <w:t xml:space="preserve">a conocer </w:t>
      </w:r>
      <w:r w:rsidR="003E07F7" w:rsidRPr="00AA16E0">
        <w:rPr>
          <w:lang w:val="es-ES_tradnl"/>
        </w:rPr>
        <w:t xml:space="preserve">los puntos de vista </w:t>
      </w:r>
      <w:r w:rsidRPr="00AA16E0">
        <w:rPr>
          <w:lang w:val="es-ES_tradnl"/>
        </w:rPr>
        <w:t xml:space="preserve">de las delegaciones antes de </w:t>
      </w:r>
      <w:r w:rsidR="00C31FF3" w:rsidRPr="00AA16E0">
        <w:rPr>
          <w:lang w:val="es-ES_tradnl"/>
        </w:rPr>
        <w:t xml:space="preserve">debatir los otros principios que se contienen </w:t>
      </w:r>
      <w:r w:rsidRPr="00AA16E0">
        <w:rPr>
          <w:lang w:val="es-ES_tradnl"/>
        </w:rPr>
        <w:t>en el documento básico de trabajo.</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la Unión Europea y sus Estados miembros </w:t>
      </w:r>
      <w:r w:rsidR="003E07F7" w:rsidRPr="00AA16E0">
        <w:rPr>
          <w:lang w:val="es-ES_tradnl"/>
        </w:rPr>
        <w:t xml:space="preserve">dijo </w:t>
      </w:r>
      <w:r w:rsidR="006A5974" w:rsidRPr="00AA16E0">
        <w:rPr>
          <w:lang w:val="es-ES_tradnl"/>
        </w:rPr>
        <w:t xml:space="preserve">que </w:t>
      </w:r>
      <w:r w:rsidR="003E07F7" w:rsidRPr="00AA16E0">
        <w:rPr>
          <w:lang w:val="es-ES_tradnl"/>
        </w:rPr>
        <w:t xml:space="preserve">respalda </w:t>
      </w:r>
      <w:r w:rsidRPr="00AA16E0">
        <w:rPr>
          <w:lang w:val="es-ES_tradnl"/>
        </w:rPr>
        <w:t xml:space="preserve">la propuesta de la Delegación de los Estados Unidos de América, </w:t>
      </w:r>
      <w:r w:rsidR="00596209" w:rsidRPr="00AA16E0">
        <w:rPr>
          <w:lang w:val="es-ES_tradnl"/>
        </w:rPr>
        <w:t xml:space="preserve">pues </w:t>
      </w:r>
      <w:r w:rsidRPr="00AA16E0">
        <w:rPr>
          <w:lang w:val="es-ES_tradnl"/>
        </w:rPr>
        <w:t xml:space="preserve">el documento SCCR/26/8 no ha sido </w:t>
      </w:r>
      <w:r w:rsidR="00596209" w:rsidRPr="00AA16E0">
        <w:rPr>
          <w:lang w:val="es-ES_tradnl"/>
        </w:rPr>
        <w:t>objeto de un verdadero debate</w:t>
      </w:r>
      <w:r w:rsidRPr="00AA16E0">
        <w:rPr>
          <w:lang w:val="es-ES_tradnl"/>
        </w:rPr>
        <w:t xml:space="preserve"> y mere</w:t>
      </w:r>
      <w:r w:rsidR="00596209" w:rsidRPr="00AA16E0">
        <w:rPr>
          <w:lang w:val="es-ES_tradnl"/>
        </w:rPr>
        <w:t>ce</w:t>
      </w:r>
      <w:r w:rsidRPr="00AA16E0">
        <w:rPr>
          <w:lang w:val="es-ES_tradnl"/>
        </w:rPr>
        <w:t xml:space="preserve"> </w:t>
      </w:r>
      <w:r w:rsidR="00454D1A" w:rsidRPr="00AA16E0">
        <w:rPr>
          <w:lang w:val="es-ES_tradnl"/>
        </w:rPr>
        <w:t xml:space="preserve">recibir </w:t>
      </w:r>
      <w:r w:rsidRPr="00AA16E0">
        <w:rPr>
          <w:lang w:val="es-ES_tradnl"/>
        </w:rPr>
        <w:t>la atención del Comité.</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Australia se </w:t>
      </w:r>
      <w:r w:rsidR="007A421E" w:rsidRPr="00AA16E0">
        <w:rPr>
          <w:lang w:val="es-ES_tradnl"/>
        </w:rPr>
        <w:t xml:space="preserve">declaró conforme </w:t>
      </w:r>
      <w:r w:rsidRPr="00AA16E0">
        <w:rPr>
          <w:lang w:val="es-ES_tradnl"/>
        </w:rPr>
        <w:t xml:space="preserve">con la propuesta </w:t>
      </w:r>
      <w:r w:rsidR="00454D1A" w:rsidRPr="00AA16E0">
        <w:rPr>
          <w:lang w:val="es-ES_tradnl"/>
        </w:rPr>
        <w:t xml:space="preserve">presentada </w:t>
      </w:r>
      <w:r w:rsidRPr="00AA16E0">
        <w:rPr>
          <w:lang w:val="es-ES_tradnl"/>
        </w:rPr>
        <w:t xml:space="preserve">por la Delegación de los Estados Unidos de América, </w:t>
      </w:r>
      <w:r w:rsidR="00596209" w:rsidRPr="00AA16E0">
        <w:rPr>
          <w:lang w:val="es-ES_tradnl"/>
        </w:rPr>
        <w:t xml:space="preserve">aduciendo para ello </w:t>
      </w:r>
      <w:r w:rsidRPr="00AA16E0">
        <w:rPr>
          <w:lang w:val="es-ES_tradnl"/>
        </w:rPr>
        <w:t xml:space="preserve">que la redacción del documento SCCR/26/8 es muy clara y </w:t>
      </w:r>
      <w:r w:rsidR="00454D1A" w:rsidRPr="00AA16E0">
        <w:rPr>
          <w:lang w:val="es-ES_tradnl"/>
        </w:rPr>
        <w:t xml:space="preserve">serviría </w:t>
      </w:r>
      <w:r w:rsidRPr="00AA16E0">
        <w:rPr>
          <w:lang w:val="es-ES_tradnl"/>
        </w:rPr>
        <w:t xml:space="preserve">como presentación intuitiva </w:t>
      </w:r>
      <w:r w:rsidR="00596209" w:rsidRPr="00AA16E0">
        <w:rPr>
          <w:lang w:val="es-ES_tradnl"/>
        </w:rPr>
        <w:t>de</w:t>
      </w:r>
      <w:r w:rsidRPr="00AA16E0">
        <w:rPr>
          <w:lang w:val="es-ES_tradnl"/>
        </w:rPr>
        <w:t xml:space="preserve"> los principios y objetivos, más complejos, </w:t>
      </w:r>
      <w:r w:rsidR="00596209" w:rsidRPr="00AA16E0">
        <w:rPr>
          <w:lang w:val="es-ES_tradnl"/>
        </w:rPr>
        <w:t xml:space="preserve">que se incluyen </w:t>
      </w:r>
      <w:r w:rsidRPr="00AA16E0">
        <w:rPr>
          <w:lang w:val="es-ES_tradnl"/>
        </w:rPr>
        <w:t xml:space="preserve">en el documento básico de trabajo.  </w:t>
      </w:r>
    </w:p>
    <w:p w:rsidR="00CC05B0" w:rsidRPr="00AA16E0" w:rsidRDefault="00CC05B0" w:rsidP="00CC05B0">
      <w:pPr>
        <w:rPr>
          <w:lang w:val="es-ES_tradnl"/>
        </w:rPr>
      </w:pPr>
    </w:p>
    <w:p w:rsidR="00CC05B0" w:rsidRPr="00AA16E0" w:rsidRDefault="00454D1A" w:rsidP="00CC05B0">
      <w:pPr>
        <w:numPr>
          <w:ilvl w:val="0"/>
          <w:numId w:val="10"/>
        </w:numPr>
        <w:ind w:left="0" w:firstLine="0"/>
        <w:contextualSpacing/>
        <w:rPr>
          <w:lang w:val="es-ES_tradnl"/>
        </w:rPr>
      </w:pPr>
      <w:r w:rsidRPr="00AA16E0">
        <w:rPr>
          <w:lang w:val="es-ES_tradnl"/>
        </w:rPr>
        <w:t>En aras de la transparencia, e</w:t>
      </w:r>
      <w:r w:rsidR="00CC05B0" w:rsidRPr="00AA16E0">
        <w:rPr>
          <w:lang w:val="es-ES_tradnl"/>
        </w:rPr>
        <w:t>l Presidente explicó</w:t>
      </w:r>
      <w:r w:rsidR="006A5974" w:rsidRPr="00AA16E0">
        <w:rPr>
          <w:lang w:val="es-ES_tradnl"/>
        </w:rPr>
        <w:t xml:space="preserve"> que</w:t>
      </w:r>
      <w:r w:rsidR="00CC05B0" w:rsidRPr="00AA16E0">
        <w:rPr>
          <w:lang w:val="es-ES_tradnl"/>
        </w:rPr>
        <w:t xml:space="preserve"> las delegaciones habían acordado como solución de compromiso</w:t>
      </w:r>
      <w:r w:rsidR="006A5974" w:rsidRPr="00AA16E0">
        <w:rPr>
          <w:lang w:val="es-ES_tradnl"/>
        </w:rPr>
        <w:t xml:space="preserve"> </w:t>
      </w:r>
      <w:r w:rsidR="00CC05B0" w:rsidRPr="00AA16E0">
        <w:rPr>
          <w:lang w:val="es-ES_tradnl"/>
        </w:rPr>
        <w:t xml:space="preserve">celebrar debates basados en principios sobre </w:t>
      </w:r>
      <w:r w:rsidR="006A5974" w:rsidRPr="00AA16E0">
        <w:rPr>
          <w:lang w:val="es-ES_tradnl"/>
        </w:rPr>
        <w:t xml:space="preserve">el </w:t>
      </w:r>
      <w:r w:rsidRPr="00AA16E0">
        <w:rPr>
          <w:lang w:val="es-ES_tradnl"/>
        </w:rPr>
        <w:t xml:space="preserve">asunto </w:t>
      </w:r>
      <w:r w:rsidR="00CC05B0" w:rsidRPr="00AA16E0">
        <w:rPr>
          <w:lang w:val="es-ES_tradnl"/>
        </w:rPr>
        <w:t>de las limitaciones y excepciones.  La Delegación de los Estados Unidos de América presentaría el documento SCCR/26/</w:t>
      </w:r>
      <w:r w:rsidR="00C31FF3" w:rsidRPr="00AA16E0">
        <w:rPr>
          <w:lang w:val="es-ES_tradnl"/>
        </w:rPr>
        <w:t>8</w:t>
      </w:r>
      <w:r w:rsidR="00CC05B0" w:rsidRPr="00AA16E0">
        <w:rPr>
          <w:lang w:val="es-ES_tradnl"/>
        </w:rPr>
        <w:t xml:space="preserve"> y explicaría su </w:t>
      </w:r>
      <w:r w:rsidR="006A5974" w:rsidRPr="00AA16E0">
        <w:rPr>
          <w:lang w:val="es-ES_tradnl"/>
        </w:rPr>
        <w:t xml:space="preserve">razón de ser </w:t>
      </w:r>
      <w:r w:rsidR="00CC05B0" w:rsidRPr="00AA16E0">
        <w:rPr>
          <w:lang w:val="es-ES_tradnl"/>
        </w:rPr>
        <w:t xml:space="preserve">y estructura.  Tras </w:t>
      </w:r>
      <w:r w:rsidR="00596209" w:rsidRPr="00AA16E0">
        <w:rPr>
          <w:lang w:val="es-ES_tradnl"/>
        </w:rPr>
        <w:t xml:space="preserve">esa </w:t>
      </w:r>
      <w:r w:rsidR="00CC05B0" w:rsidRPr="00AA16E0">
        <w:rPr>
          <w:lang w:val="es-ES_tradnl"/>
        </w:rPr>
        <w:t xml:space="preserve">presentación, las delegaciones debatirían la naturaleza y aplicabilidad de cada uno de los principios generales </w:t>
      </w:r>
      <w:r w:rsidR="007A421E" w:rsidRPr="00AA16E0">
        <w:rPr>
          <w:lang w:val="es-ES_tradnl"/>
        </w:rPr>
        <w:t xml:space="preserve">recogidos </w:t>
      </w:r>
      <w:r w:rsidR="00CC05B0" w:rsidRPr="00AA16E0">
        <w:rPr>
          <w:lang w:val="es-ES_tradnl"/>
        </w:rPr>
        <w:t xml:space="preserve">en el documento.  Finalizado </w:t>
      </w:r>
      <w:r w:rsidR="006A5974" w:rsidRPr="00AA16E0">
        <w:rPr>
          <w:lang w:val="es-ES_tradnl"/>
        </w:rPr>
        <w:t xml:space="preserve">este </w:t>
      </w:r>
      <w:r w:rsidR="00CC05B0" w:rsidRPr="00AA16E0">
        <w:rPr>
          <w:lang w:val="es-ES_tradnl"/>
        </w:rPr>
        <w:t xml:space="preserve">intercambio de </w:t>
      </w:r>
      <w:r w:rsidR="00CB083B" w:rsidRPr="00AA16E0">
        <w:rPr>
          <w:lang w:val="es-ES_tradnl"/>
        </w:rPr>
        <w:t>opiniones</w:t>
      </w:r>
      <w:r w:rsidR="00CC05B0" w:rsidRPr="00AA16E0">
        <w:rPr>
          <w:lang w:val="es-ES_tradnl"/>
        </w:rPr>
        <w:t xml:space="preserve">, las delegaciones pasarían a </w:t>
      </w:r>
      <w:r w:rsidR="00CB083B" w:rsidRPr="00AA16E0">
        <w:rPr>
          <w:lang w:val="es-ES_tradnl"/>
        </w:rPr>
        <w:t xml:space="preserve">examinar </w:t>
      </w:r>
      <w:r w:rsidR="00CC05B0" w:rsidRPr="00AA16E0">
        <w:rPr>
          <w:lang w:val="es-ES_tradnl"/>
        </w:rPr>
        <w:t xml:space="preserve">los </w:t>
      </w:r>
      <w:r w:rsidR="00596209" w:rsidRPr="00AA16E0">
        <w:rPr>
          <w:lang w:val="es-ES_tradnl"/>
        </w:rPr>
        <w:t>once</w:t>
      </w:r>
      <w:r w:rsidR="00CC05B0" w:rsidRPr="00AA16E0">
        <w:rPr>
          <w:lang w:val="es-ES_tradnl"/>
        </w:rPr>
        <w:t xml:space="preserve"> temas </w:t>
      </w:r>
      <w:r w:rsidR="00CB083B" w:rsidRPr="00AA16E0">
        <w:rPr>
          <w:lang w:val="es-ES_tradnl"/>
        </w:rPr>
        <w:t xml:space="preserve">contemplados en el </w:t>
      </w:r>
      <w:r w:rsidR="00CC05B0" w:rsidRPr="00AA16E0">
        <w:rPr>
          <w:lang w:val="es-ES_tradnl"/>
        </w:rPr>
        <w:t>documento SCCR/26/</w:t>
      </w:r>
      <w:r w:rsidR="00C31FF3" w:rsidRPr="00AA16E0">
        <w:rPr>
          <w:lang w:val="es-ES_tradnl"/>
        </w:rPr>
        <w:t>3</w:t>
      </w:r>
      <w:r w:rsidR="00CC05B0" w:rsidRPr="00AA16E0">
        <w:rPr>
          <w:lang w:val="es-ES_tradnl"/>
        </w:rPr>
        <w:t xml:space="preserve"> </w:t>
      </w:r>
      <w:r w:rsidR="00CB083B" w:rsidRPr="00AA16E0">
        <w:rPr>
          <w:lang w:val="es-ES_tradnl"/>
        </w:rPr>
        <w:t xml:space="preserve">a la luz de </w:t>
      </w:r>
      <w:r w:rsidR="00CC05B0" w:rsidRPr="00AA16E0">
        <w:rPr>
          <w:lang w:val="es-ES_tradnl"/>
        </w:rPr>
        <w:t xml:space="preserve">los principios generales previamente debatidos.  El Presidente invitó a las delegaciones a </w:t>
      </w:r>
      <w:r w:rsidR="00596209" w:rsidRPr="00AA16E0">
        <w:rPr>
          <w:lang w:val="es-ES_tradnl"/>
        </w:rPr>
        <w:t xml:space="preserve">aceptar </w:t>
      </w:r>
      <w:r w:rsidR="00CC05B0" w:rsidRPr="00AA16E0">
        <w:rPr>
          <w:lang w:val="es-ES_tradnl"/>
        </w:rPr>
        <w:t>esa solución de compromiso.</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la India dijo que aceptaba la propuesta de compromiso, </w:t>
      </w:r>
      <w:r w:rsidR="00CB083B" w:rsidRPr="00AA16E0">
        <w:rPr>
          <w:lang w:val="es-ES_tradnl"/>
        </w:rPr>
        <w:t xml:space="preserve">si bien </w:t>
      </w:r>
      <w:r w:rsidRPr="00AA16E0">
        <w:rPr>
          <w:lang w:val="es-ES_tradnl"/>
        </w:rPr>
        <w:t>solicitó</w:t>
      </w:r>
      <w:r w:rsidR="00327ED5" w:rsidRPr="00AA16E0">
        <w:rPr>
          <w:lang w:val="es-ES_tradnl"/>
        </w:rPr>
        <w:t xml:space="preserve"> que se aclarase el </w:t>
      </w:r>
      <w:r w:rsidRPr="00AA16E0">
        <w:rPr>
          <w:lang w:val="es-ES_tradnl"/>
        </w:rPr>
        <w:t xml:space="preserve">tiempo </w:t>
      </w:r>
      <w:r w:rsidR="00CB083B" w:rsidRPr="00AA16E0">
        <w:rPr>
          <w:lang w:val="es-ES_tradnl"/>
        </w:rPr>
        <w:t>que se dedicar</w:t>
      </w:r>
      <w:r w:rsidR="00CC479F" w:rsidRPr="00AA16E0">
        <w:rPr>
          <w:lang w:val="es-ES_tradnl"/>
        </w:rPr>
        <w:t>á</w:t>
      </w:r>
      <w:r w:rsidR="00CB083B" w:rsidRPr="00AA16E0">
        <w:rPr>
          <w:lang w:val="es-ES_tradnl"/>
        </w:rPr>
        <w:t xml:space="preserve"> </w:t>
      </w:r>
      <w:r w:rsidRPr="00AA16E0">
        <w:rPr>
          <w:lang w:val="es-ES_tradnl"/>
        </w:rPr>
        <w:t>al debate de cada documento.</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El Presidente explicó que el tiempo asignado al documento SCCR/26/8 y al documento SCCR/26/3 depender</w:t>
      </w:r>
      <w:r w:rsidR="009D75EA" w:rsidRPr="00AA16E0">
        <w:rPr>
          <w:lang w:val="es-ES_tradnl"/>
        </w:rPr>
        <w:t>á</w:t>
      </w:r>
      <w:r w:rsidRPr="00AA16E0">
        <w:rPr>
          <w:lang w:val="es-ES_tradnl"/>
        </w:rPr>
        <w:t xml:space="preserve"> de los comentarios que </w:t>
      </w:r>
      <w:r w:rsidR="009D75EA" w:rsidRPr="00AA16E0">
        <w:rPr>
          <w:lang w:val="es-ES_tradnl"/>
        </w:rPr>
        <w:t xml:space="preserve">hagan </w:t>
      </w:r>
      <w:r w:rsidRPr="00AA16E0">
        <w:rPr>
          <w:lang w:val="es-ES_tradnl"/>
        </w:rPr>
        <w:t xml:space="preserve">las delegaciones y que no se había acordado </w:t>
      </w:r>
      <w:r w:rsidR="007A421E" w:rsidRPr="00AA16E0">
        <w:rPr>
          <w:lang w:val="es-ES_tradnl"/>
        </w:rPr>
        <w:t xml:space="preserve">marco temporal </w:t>
      </w:r>
      <w:r w:rsidRPr="00AA16E0">
        <w:rPr>
          <w:lang w:val="es-ES_tradnl"/>
        </w:rPr>
        <w:t>específico</w:t>
      </w:r>
      <w:r w:rsidR="00CB083B" w:rsidRPr="00AA16E0">
        <w:rPr>
          <w:lang w:val="es-ES_tradnl"/>
        </w:rPr>
        <w:t xml:space="preserve"> alguno</w:t>
      </w:r>
      <w:r w:rsidRPr="00AA16E0">
        <w:rPr>
          <w:lang w:val="es-ES_tradnl"/>
        </w:rPr>
        <w:t xml:space="preserve">.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dijo que acepta la propuesta de compromiso e instó al Comité a actuar con rapidez </w:t>
      </w:r>
      <w:r w:rsidR="00CB083B" w:rsidRPr="00AA16E0">
        <w:rPr>
          <w:lang w:val="es-ES_tradnl"/>
        </w:rPr>
        <w:t xml:space="preserve">al objeto de que </w:t>
      </w:r>
      <w:r w:rsidR="009D75EA" w:rsidRPr="00AA16E0">
        <w:rPr>
          <w:lang w:val="es-ES_tradnl"/>
        </w:rPr>
        <w:t xml:space="preserve">puedan </w:t>
      </w:r>
      <w:r w:rsidRPr="00AA16E0">
        <w:rPr>
          <w:lang w:val="es-ES_tradnl"/>
        </w:rPr>
        <w:t>debatir</w:t>
      </w:r>
      <w:r w:rsidR="00CB083B" w:rsidRPr="00AA16E0">
        <w:rPr>
          <w:lang w:val="es-ES_tradnl"/>
        </w:rPr>
        <w:t>se</w:t>
      </w:r>
      <w:r w:rsidRPr="00AA16E0">
        <w:rPr>
          <w:lang w:val="es-ES_tradnl"/>
        </w:rPr>
        <w:t xml:space="preserve"> todos los temas </w:t>
      </w:r>
      <w:r w:rsidR="00454D1A" w:rsidRPr="00AA16E0">
        <w:rPr>
          <w:lang w:val="es-ES_tradnl"/>
        </w:rPr>
        <w:t xml:space="preserve">contemplados </w:t>
      </w:r>
      <w:r w:rsidRPr="00AA16E0">
        <w:rPr>
          <w:lang w:val="es-ES_tradnl"/>
        </w:rPr>
        <w:t xml:space="preserve">en </w:t>
      </w:r>
      <w:r w:rsidR="009D75EA" w:rsidRPr="00AA16E0">
        <w:rPr>
          <w:lang w:val="es-ES_tradnl"/>
        </w:rPr>
        <w:t xml:space="preserve">los dos </w:t>
      </w:r>
      <w:r w:rsidRPr="00AA16E0">
        <w:rPr>
          <w:lang w:val="es-ES_tradnl"/>
        </w:rPr>
        <w:t xml:space="preserve">documentos.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Japón </w:t>
      </w:r>
      <w:r w:rsidR="00CB083B" w:rsidRPr="00AA16E0">
        <w:rPr>
          <w:lang w:val="es-ES_tradnl"/>
        </w:rPr>
        <w:t xml:space="preserve">dijo que considera que </w:t>
      </w:r>
      <w:r w:rsidRPr="00AA16E0">
        <w:rPr>
          <w:lang w:val="es-ES_tradnl"/>
        </w:rPr>
        <w:t xml:space="preserve">cada país tiene derecho a debatir su propuesta del modo que estime oportuno y que la petición de la Delegación de los Estados Unidos de América es </w:t>
      </w:r>
      <w:r w:rsidR="00CB083B" w:rsidRPr="00AA16E0">
        <w:rPr>
          <w:lang w:val="es-ES_tradnl"/>
        </w:rPr>
        <w:t xml:space="preserve">perfectamente </w:t>
      </w:r>
      <w:r w:rsidRPr="00AA16E0">
        <w:rPr>
          <w:lang w:val="es-ES_tradnl"/>
        </w:rPr>
        <w:t xml:space="preserve">legítima.  Señaló que, </w:t>
      </w:r>
      <w:r w:rsidR="00CB083B" w:rsidRPr="00AA16E0">
        <w:rPr>
          <w:lang w:val="es-ES_tradnl"/>
        </w:rPr>
        <w:t xml:space="preserve">si bien </w:t>
      </w:r>
      <w:r w:rsidRPr="00AA16E0">
        <w:rPr>
          <w:lang w:val="es-ES_tradnl"/>
        </w:rPr>
        <w:t xml:space="preserve">esa petición no ha </w:t>
      </w:r>
      <w:r w:rsidR="00CB083B" w:rsidRPr="00AA16E0">
        <w:rPr>
          <w:lang w:val="es-ES_tradnl"/>
        </w:rPr>
        <w:t>sido atendida</w:t>
      </w:r>
      <w:r w:rsidRPr="00AA16E0">
        <w:rPr>
          <w:lang w:val="es-ES_tradnl"/>
        </w:rPr>
        <w:t>, está dispuesta a aceptar la propuesta de compromiso</w:t>
      </w:r>
      <w:r w:rsidR="009D75EA" w:rsidRPr="00AA16E0">
        <w:rPr>
          <w:lang w:val="es-ES_tradnl"/>
        </w:rPr>
        <w:t>,</w:t>
      </w:r>
      <w:r w:rsidRPr="00AA16E0">
        <w:rPr>
          <w:lang w:val="es-ES_tradnl"/>
        </w:rPr>
        <w:t xml:space="preserve"> a condición de que su aceptación no se interprete </w:t>
      </w:r>
      <w:r w:rsidR="00CB083B" w:rsidRPr="00AA16E0">
        <w:rPr>
          <w:lang w:val="es-ES_tradnl"/>
        </w:rPr>
        <w:t xml:space="preserve">en el sentido de constituir una </w:t>
      </w:r>
      <w:r w:rsidRPr="00AA16E0">
        <w:rPr>
          <w:lang w:val="es-ES_tradnl"/>
        </w:rPr>
        <w:t xml:space="preserve">aprobación </w:t>
      </w:r>
      <w:r w:rsidR="00C31FF3" w:rsidRPr="00AA16E0">
        <w:rPr>
          <w:lang w:val="es-ES_tradnl"/>
        </w:rPr>
        <w:t xml:space="preserve">por su parte </w:t>
      </w:r>
      <w:r w:rsidRPr="00AA16E0">
        <w:rPr>
          <w:lang w:val="es-ES_tradnl"/>
        </w:rPr>
        <w:t xml:space="preserve">del contenido de los dos documentos </w:t>
      </w:r>
      <w:r w:rsidR="00CB083B" w:rsidRPr="00AA16E0">
        <w:rPr>
          <w:lang w:val="es-ES_tradnl"/>
        </w:rPr>
        <w:t xml:space="preserve">o </w:t>
      </w:r>
      <w:r w:rsidRPr="00AA16E0">
        <w:rPr>
          <w:lang w:val="es-ES_tradnl"/>
        </w:rPr>
        <w:t xml:space="preserve">de su </w:t>
      </w:r>
      <w:r w:rsidR="00C31FF3" w:rsidRPr="00AA16E0">
        <w:rPr>
          <w:lang w:val="es-ES_tradnl"/>
        </w:rPr>
        <w:t>fusión</w:t>
      </w:r>
      <w:r w:rsidRPr="00AA16E0">
        <w:rPr>
          <w:lang w:val="es-ES_tradnl"/>
        </w:rPr>
        <w:t>, puesto que el documento SCCR/26/8 es un conjunto de principios que no est</w:t>
      </w:r>
      <w:r w:rsidR="00E83FD0" w:rsidRPr="00AA16E0">
        <w:rPr>
          <w:lang w:val="es-ES_tradnl"/>
        </w:rPr>
        <w:t xml:space="preserve">arían pensados para </w:t>
      </w:r>
      <w:r w:rsidR="00C31FF3" w:rsidRPr="00AA16E0">
        <w:rPr>
          <w:lang w:val="es-ES_tradnl"/>
        </w:rPr>
        <w:t xml:space="preserve">formar parte de </w:t>
      </w:r>
      <w:r w:rsidRPr="00AA16E0">
        <w:rPr>
          <w:lang w:val="es-ES_tradnl"/>
        </w:rPr>
        <w:t xml:space="preserve">las propuestas básicas del documento SCCR/26/3.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la Unión Europea y sus Estados miembros </w:t>
      </w:r>
      <w:r w:rsidR="00CB083B" w:rsidRPr="00AA16E0">
        <w:rPr>
          <w:lang w:val="es-ES_tradnl"/>
        </w:rPr>
        <w:t xml:space="preserve">dijo haber tomado nota </w:t>
      </w:r>
      <w:r w:rsidRPr="00AA16E0">
        <w:rPr>
          <w:lang w:val="es-ES_tradnl"/>
        </w:rPr>
        <w:t xml:space="preserve">de la propuesta de compromiso, </w:t>
      </w:r>
      <w:r w:rsidR="00CB083B" w:rsidRPr="00AA16E0">
        <w:rPr>
          <w:lang w:val="es-ES_tradnl"/>
        </w:rPr>
        <w:t xml:space="preserve">si bien </w:t>
      </w:r>
      <w:r w:rsidRPr="00AA16E0">
        <w:rPr>
          <w:lang w:val="es-ES_tradnl"/>
        </w:rPr>
        <w:t xml:space="preserve">hizo </w:t>
      </w:r>
      <w:r w:rsidR="00CC479F" w:rsidRPr="00AA16E0">
        <w:rPr>
          <w:lang w:val="es-ES_tradnl"/>
        </w:rPr>
        <w:t xml:space="preserve">también </w:t>
      </w:r>
      <w:r w:rsidRPr="00AA16E0">
        <w:rPr>
          <w:lang w:val="es-ES_tradnl"/>
        </w:rPr>
        <w:t>suya la aclaración</w:t>
      </w:r>
      <w:r w:rsidR="00817683" w:rsidRPr="00AA16E0">
        <w:rPr>
          <w:lang w:val="es-ES_tradnl"/>
        </w:rPr>
        <w:t xml:space="preserve"> </w:t>
      </w:r>
      <w:r w:rsidR="00CC479F" w:rsidRPr="00AA16E0">
        <w:rPr>
          <w:lang w:val="es-ES_tradnl"/>
        </w:rPr>
        <w:t xml:space="preserve">realizada </w:t>
      </w:r>
      <w:r w:rsidRPr="00AA16E0">
        <w:rPr>
          <w:lang w:val="es-ES_tradnl"/>
        </w:rPr>
        <w:t xml:space="preserve">por la Delegación del Japón en nombre del </w:t>
      </w:r>
      <w:r w:rsidR="00226494" w:rsidRPr="00AA16E0">
        <w:rPr>
          <w:lang w:val="es-ES_tradnl"/>
        </w:rPr>
        <w:t>Grupo B</w:t>
      </w:r>
      <w:r w:rsidRPr="00AA16E0">
        <w:rPr>
          <w:lang w:val="es-ES_tradnl"/>
        </w:rPr>
        <w:t xml:space="preserve">.  Señaló que, en su opinión, </w:t>
      </w:r>
      <w:r w:rsidR="00E83FD0" w:rsidRPr="00AA16E0">
        <w:rPr>
          <w:lang w:val="es-ES_tradnl"/>
        </w:rPr>
        <w:t xml:space="preserve">habría </w:t>
      </w:r>
      <w:r w:rsidR="00CC479F" w:rsidRPr="00AA16E0">
        <w:rPr>
          <w:lang w:val="es-ES_tradnl"/>
        </w:rPr>
        <w:t xml:space="preserve">resultado preferible </w:t>
      </w:r>
      <w:r w:rsidRPr="00AA16E0">
        <w:rPr>
          <w:lang w:val="es-ES_tradnl"/>
        </w:rPr>
        <w:t xml:space="preserve">dedicar un debate propio al documento SCCR/26/8, ya que </w:t>
      </w:r>
      <w:r w:rsidR="00CC479F" w:rsidRPr="00AA16E0">
        <w:rPr>
          <w:lang w:val="es-ES_tradnl"/>
        </w:rPr>
        <w:t xml:space="preserve">presenta </w:t>
      </w:r>
      <w:r w:rsidRPr="00AA16E0">
        <w:rPr>
          <w:lang w:val="es-ES_tradnl"/>
        </w:rPr>
        <w:t xml:space="preserve">una estructura adecuada y </w:t>
      </w:r>
      <w:r w:rsidR="00CC479F" w:rsidRPr="00AA16E0">
        <w:rPr>
          <w:lang w:val="es-ES_tradnl"/>
        </w:rPr>
        <w:t xml:space="preserve">examina </w:t>
      </w:r>
      <w:r w:rsidRPr="00AA16E0">
        <w:rPr>
          <w:lang w:val="es-ES_tradnl"/>
        </w:rPr>
        <w:t xml:space="preserve">la finalidad de las excepciones y limitaciones nacionales en </w:t>
      </w:r>
      <w:r w:rsidR="00CC479F" w:rsidRPr="00AA16E0">
        <w:rPr>
          <w:lang w:val="es-ES_tradnl"/>
        </w:rPr>
        <w:t xml:space="preserve">un </w:t>
      </w:r>
      <w:r w:rsidRPr="00AA16E0">
        <w:rPr>
          <w:lang w:val="es-ES_tradnl"/>
        </w:rPr>
        <w:t xml:space="preserve">entorno de derecho de autor en el que bibliotecas y archivos sirven a sus comunidades, </w:t>
      </w:r>
      <w:r w:rsidR="00CC479F" w:rsidRPr="00AA16E0">
        <w:rPr>
          <w:lang w:val="es-ES_tradnl"/>
        </w:rPr>
        <w:t xml:space="preserve">incluyendo </w:t>
      </w:r>
      <w:r w:rsidRPr="00AA16E0">
        <w:rPr>
          <w:lang w:val="es-ES_tradnl"/>
        </w:rPr>
        <w:t xml:space="preserve">soluciones y excepciones bajo licencia.  Aclaró que no está de acuerdo con que se lleve a cabo un ejercicio de redacción, con la </w:t>
      </w:r>
      <w:r w:rsidR="00C31FF3" w:rsidRPr="00AA16E0">
        <w:rPr>
          <w:lang w:val="es-ES_tradnl"/>
        </w:rPr>
        <w:t xml:space="preserve">fusión </w:t>
      </w:r>
      <w:r w:rsidRPr="00AA16E0">
        <w:rPr>
          <w:lang w:val="es-ES_tradnl"/>
        </w:rPr>
        <w:t xml:space="preserve">de </w:t>
      </w:r>
      <w:r w:rsidR="00E83FD0" w:rsidRPr="00AA16E0">
        <w:rPr>
          <w:lang w:val="es-ES_tradnl"/>
        </w:rPr>
        <w:t xml:space="preserve">ambos </w:t>
      </w:r>
      <w:r w:rsidRPr="00AA16E0">
        <w:rPr>
          <w:lang w:val="es-ES_tradnl"/>
        </w:rPr>
        <w:t xml:space="preserve">documentos ni con la adopción de </w:t>
      </w:r>
      <w:r w:rsidR="00B435D5" w:rsidRPr="00AA16E0">
        <w:rPr>
          <w:lang w:val="es-ES_tradnl"/>
        </w:rPr>
        <w:t xml:space="preserve">la </w:t>
      </w:r>
      <w:r w:rsidRPr="00AA16E0">
        <w:rPr>
          <w:lang w:val="es-ES_tradnl"/>
        </w:rPr>
        <w:t xml:space="preserve">estructura </w:t>
      </w:r>
      <w:r w:rsidR="00B435D5" w:rsidRPr="00AA16E0">
        <w:rPr>
          <w:lang w:val="es-ES_tradnl"/>
        </w:rPr>
        <w:t xml:space="preserve">señalada </w:t>
      </w:r>
      <w:r w:rsidR="00817683" w:rsidRPr="00AA16E0">
        <w:rPr>
          <w:lang w:val="es-ES_tradnl"/>
        </w:rPr>
        <w:t xml:space="preserve">de cara </w:t>
      </w:r>
      <w:r w:rsidRPr="00AA16E0">
        <w:rPr>
          <w:lang w:val="es-ES_tradnl"/>
        </w:rPr>
        <w:t xml:space="preserve">a </w:t>
      </w:r>
      <w:r w:rsidR="00CC479F" w:rsidRPr="00AA16E0">
        <w:rPr>
          <w:lang w:val="es-ES_tradnl"/>
        </w:rPr>
        <w:t>la labor futura</w:t>
      </w:r>
      <w:r w:rsidRPr="00AA16E0">
        <w:rPr>
          <w:lang w:val="es-ES_tradnl"/>
        </w:rPr>
        <w:t>.  Además, insistió en la postura de la Delegación contraria a un instrumento internacional jurídicamente vinculante en ese ámbito.</w:t>
      </w:r>
    </w:p>
    <w:p w:rsidR="00CC05B0" w:rsidRPr="00AA16E0" w:rsidRDefault="00CC05B0" w:rsidP="00CC05B0">
      <w:pPr>
        <w:rPr>
          <w:lang w:val="es-ES_tradnl"/>
        </w:rPr>
      </w:pPr>
    </w:p>
    <w:p w:rsidR="00C57D66" w:rsidRPr="00AA16E0" w:rsidRDefault="00CC05B0" w:rsidP="00226494">
      <w:pPr>
        <w:numPr>
          <w:ilvl w:val="0"/>
          <w:numId w:val="10"/>
        </w:numPr>
        <w:ind w:left="0" w:firstLine="0"/>
        <w:contextualSpacing/>
        <w:rPr>
          <w:lang w:val="es-ES_tradnl"/>
        </w:rPr>
      </w:pPr>
      <w:r w:rsidRPr="00AA16E0">
        <w:rPr>
          <w:lang w:val="es-ES_tradnl"/>
        </w:rPr>
        <w:t>El Presidente invitó la Delegación de los Estados Unidos de América a presentar el documento SCCR/26/8.</w:t>
      </w:r>
    </w:p>
    <w:p w:rsidR="00C57D66" w:rsidRPr="00AA16E0" w:rsidRDefault="00C57D66" w:rsidP="00C57D66">
      <w:pPr>
        <w:pStyle w:val="ListParagraph"/>
        <w:rPr>
          <w:lang w:val="es-ES_tradnl"/>
        </w:rPr>
      </w:pPr>
    </w:p>
    <w:p w:rsidR="00420E54" w:rsidRPr="00AA16E0" w:rsidRDefault="00CC05B0" w:rsidP="00226494">
      <w:pPr>
        <w:numPr>
          <w:ilvl w:val="0"/>
          <w:numId w:val="10"/>
        </w:numPr>
        <w:ind w:left="0" w:firstLine="0"/>
        <w:contextualSpacing/>
        <w:rPr>
          <w:lang w:val="es-ES_tradnl"/>
        </w:rPr>
      </w:pPr>
      <w:r w:rsidRPr="00AA16E0">
        <w:rPr>
          <w:lang w:val="es-ES_tradnl"/>
        </w:rPr>
        <w:t xml:space="preserve">La Delegación de los Estados Unidos de América explicó que el documento SCCR/26/8 </w:t>
      </w:r>
      <w:r w:rsidR="00DF428E" w:rsidRPr="00AA16E0">
        <w:rPr>
          <w:lang w:val="es-ES_tradnl"/>
        </w:rPr>
        <w:t xml:space="preserve">se </w:t>
      </w:r>
      <w:r w:rsidR="00E83FD0" w:rsidRPr="00AA16E0">
        <w:rPr>
          <w:lang w:val="es-ES_tradnl"/>
        </w:rPr>
        <w:t xml:space="preserve">ha preparado con </w:t>
      </w:r>
      <w:r w:rsidR="008D7AA3" w:rsidRPr="00AA16E0">
        <w:rPr>
          <w:lang w:val="es-ES_tradnl"/>
        </w:rPr>
        <w:t xml:space="preserve">el propósito de </w:t>
      </w:r>
      <w:proofErr w:type="spellStart"/>
      <w:r w:rsidR="00AD617F" w:rsidRPr="00AA16E0">
        <w:rPr>
          <w:lang w:val="es-ES_tradnl"/>
        </w:rPr>
        <w:t>modelizar</w:t>
      </w:r>
      <w:proofErr w:type="spellEnd"/>
      <w:r w:rsidR="00AD617F" w:rsidRPr="00AA16E0">
        <w:rPr>
          <w:lang w:val="es-ES_tradnl"/>
        </w:rPr>
        <w:t xml:space="preserve"> </w:t>
      </w:r>
      <w:r w:rsidR="004C6A4D" w:rsidRPr="00AA16E0">
        <w:rPr>
          <w:lang w:val="es-ES_tradnl"/>
        </w:rPr>
        <w:t xml:space="preserve">el </w:t>
      </w:r>
      <w:r w:rsidRPr="00AA16E0">
        <w:rPr>
          <w:lang w:val="es-ES_tradnl"/>
        </w:rPr>
        <w:t xml:space="preserve">enfoque </w:t>
      </w:r>
      <w:r w:rsidR="004C6A4D" w:rsidRPr="00AA16E0">
        <w:rPr>
          <w:lang w:val="es-ES_tradnl"/>
        </w:rPr>
        <w:t xml:space="preserve">que </w:t>
      </w:r>
      <w:r w:rsidR="00C57D66" w:rsidRPr="00AA16E0">
        <w:rPr>
          <w:lang w:val="es-ES_tradnl"/>
        </w:rPr>
        <w:t xml:space="preserve">la </w:t>
      </w:r>
      <w:r w:rsidR="008D7AA3" w:rsidRPr="00AA16E0">
        <w:rPr>
          <w:lang w:val="es-ES_tradnl"/>
        </w:rPr>
        <w:t xml:space="preserve">Delegación </w:t>
      </w:r>
      <w:r w:rsidR="004C6A4D" w:rsidRPr="00AA16E0">
        <w:rPr>
          <w:lang w:val="es-ES_tradnl"/>
        </w:rPr>
        <w:t xml:space="preserve">ha venido recomendando </w:t>
      </w:r>
      <w:r w:rsidR="008D7AA3" w:rsidRPr="00AA16E0">
        <w:rPr>
          <w:lang w:val="es-ES_tradnl"/>
        </w:rPr>
        <w:t xml:space="preserve">acerca de </w:t>
      </w:r>
      <w:r w:rsidRPr="00AA16E0">
        <w:rPr>
          <w:lang w:val="es-ES_tradnl"/>
        </w:rPr>
        <w:t>la cuestión de las limitaciones y excepciones,</w:t>
      </w:r>
      <w:r w:rsidR="00817683" w:rsidRPr="00AA16E0">
        <w:rPr>
          <w:lang w:val="es-ES_tradnl"/>
        </w:rPr>
        <w:t xml:space="preserve"> consistente </w:t>
      </w:r>
      <w:r w:rsidRPr="00AA16E0">
        <w:rPr>
          <w:lang w:val="es-ES_tradnl"/>
        </w:rPr>
        <w:t>en acordar una serie de metas internacionales básicas sobre las que</w:t>
      </w:r>
      <w:r w:rsidR="00817683" w:rsidRPr="00AA16E0">
        <w:rPr>
          <w:lang w:val="es-ES_tradnl"/>
        </w:rPr>
        <w:t xml:space="preserve"> basar </w:t>
      </w:r>
      <w:r w:rsidR="004C6A4D" w:rsidRPr="00AA16E0">
        <w:rPr>
          <w:lang w:val="es-ES_tradnl"/>
        </w:rPr>
        <w:t xml:space="preserve">la labor futura en </w:t>
      </w:r>
      <w:r w:rsidR="008D7AA3" w:rsidRPr="00AA16E0">
        <w:rPr>
          <w:lang w:val="es-ES_tradnl"/>
        </w:rPr>
        <w:t xml:space="preserve">torno a </w:t>
      </w:r>
      <w:r w:rsidR="004C6A4D" w:rsidRPr="00AA16E0">
        <w:rPr>
          <w:lang w:val="es-ES_tradnl"/>
        </w:rPr>
        <w:t>las legislaciones nacionales</w:t>
      </w:r>
      <w:r w:rsidRPr="00AA16E0">
        <w:rPr>
          <w:lang w:val="es-ES_tradnl"/>
        </w:rPr>
        <w:t xml:space="preserve">.  </w:t>
      </w:r>
      <w:r w:rsidR="004C6A4D" w:rsidRPr="00AA16E0">
        <w:rPr>
          <w:lang w:val="es-ES_tradnl"/>
        </w:rPr>
        <w:t xml:space="preserve">Aclaró </w:t>
      </w:r>
      <w:r w:rsidR="007417D1" w:rsidRPr="00AA16E0">
        <w:rPr>
          <w:lang w:val="es-ES_tradnl"/>
        </w:rPr>
        <w:t>qu</w:t>
      </w:r>
      <w:r w:rsidR="00E83FD0" w:rsidRPr="00AA16E0">
        <w:rPr>
          <w:lang w:val="es-ES_tradnl"/>
        </w:rPr>
        <w:t>é</w:t>
      </w:r>
      <w:r w:rsidR="007417D1" w:rsidRPr="00AA16E0">
        <w:rPr>
          <w:lang w:val="es-ES_tradnl"/>
        </w:rPr>
        <w:t xml:space="preserve"> </w:t>
      </w:r>
      <w:r w:rsidR="00E83FD0" w:rsidRPr="00AA16E0">
        <w:rPr>
          <w:lang w:val="es-ES_tradnl"/>
        </w:rPr>
        <w:t xml:space="preserve">es lo que </w:t>
      </w:r>
      <w:r w:rsidR="007417D1" w:rsidRPr="00AA16E0">
        <w:rPr>
          <w:lang w:val="es-ES_tradnl"/>
        </w:rPr>
        <w:t xml:space="preserve">debe entenderse </w:t>
      </w:r>
      <w:r w:rsidR="004C6A4D" w:rsidRPr="00AA16E0">
        <w:rPr>
          <w:lang w:val="es-ES_tradnl"/>
        </w:rPr>
        <w:t xml:space="preserve">por objetivos y principios, señalando que </w:t>
      </w:r>
      <w:r w:rsidR="007417D1" w:rsidRPr="00AA16E0">
        <w:rPr>
          <w:lang w:val="es-ES_tradnl"/>
        </w:rPr>
        <w:t xml:space="preserve">con </w:t>
      </w:r>
      <w:r w:rsidR="004C6A4D" w:rsidRPr="00AA16E0">
        <w:rPr>
          <w:lang w:val="es-ES_tradnl"/>
        </w:rPr>
        <w:t xml:space="preserve">los primeros </w:t>
      </w:r>
      <w:r w:rsidR="007417D1" w:rsidRPr="00AA16E0">
        <w:rPr>
          <w:lang w:val="es-ES_tradnl"/>
        </w:rPr>
        <w:t xml:space="preserve">se alude a </w:t>
      </w:r>
      <w:r w:rsidR="004C6A4D" w:rsidRPr="00AA16E0">
        <w:rPr>
          <w:lang w:val="es-ES_tradnl"/>
        </w:rPr>
        <w:t xml:space="preserve">las metas de los Estados miembros, mientras que los segundos </w:t>
      </w:r>
      <w:r w:rsidR="007A4378" w:rsidRPr="00AA16E0">
        <w:rPr>
          <w:lang w:val="es-ES_tradnl"/>
        </w:rPr>
        <w:t xml:space="preserve">constituirían </w:t>
      </w:r>
      <w:r w:rsidR="004C6A4D" w:rsidRPr="00AA16E0">
        <w:rPr>
          <w:lang w:val="es-ES_tradnl"/>
        </w:rPr>
        <w:t xml:space="preserve">desarrollos complementarios o consideraciones clave que </w:t>
      </w:r>
      <w:r w:rsidR="007417D1" w:rsidRPr="00AA16E0">
        <w:rPr>
          <w:lang w:val="es-ES_tradnl"/>
        </w:rPr>
        <w:t xml:space="preserve">han </w:t>
      </w:r>
      <w:r w:rsidR="004C6A4D" w:rsidRPr="00AA16E0">
        <w:rPr>
          <w:lang w:val="es-ES_tradnl"/>
        </w:rPr>
        <w:t xml:space="preserve">de tenerse en cuenta </w:t>
      </w:r>
      <w:r w:rsidR="008D7AA3" w:rsidRPr="00AA16E0">
        <w:rPr>
          <w:lang w:val="es-ES_tradnl"/>
        </w:rPr>
        <w:t xml:space="preserve">de cara a </w:t>
      </w:r>
      <w:r w:rsidR="007417D1" w:rsidRPr="00AA16E0">
        <w:rPr>
          <w:lang w:val="es-ES_tradnl"/>
        </w:rPr>
        <w:t xml:space="preserve">la consecución de </w:t>
      </w:r>
      <w:r w:rsidR="004C6A4D" w:rsidRPr="00AA16E0">
        <w:rPr>
          <w:lang w:val="es-ES_tradnl"/>
        </w:rPr>
        <w:t xml:space="preserve">esas metas.  </w:t>
      </w:r>
      <w:r w:rsidR="007A4936" w:rsidRPr="00AA16E0">
        <w:rPr>
          <w:lang w:val="es-ES_tradnl"/>
        </w:rPr>
        <w:t xml:space="preserve">La Delegación reconoció que muchos países ya han </w:t>
      </w:r>
      <w:r w:rsidR="009D75EA" w:rsidRPr="00AA16E0">
        <w:rPr>
          <w:lang w:val="es-ES_tradnl"/>
        </w:rPr>
        <w:t xml:space="preserve">desarrollado </w:t>
      </w:r>
      <w:r w:rsidR="007A4936" w:rsidRPr="00AA16E0">
        <w:rPr>
          <w:lang w:val="es-ES_tradnl"/>
        </w:rPr>
        <w:t xml:space="preserve">limitaciones y excepciones adaptadas a sus necesidades sociales, económicas y culturales </w:t>
      </w:r>
      <w:r w:rsidR="007A4378" w:rsidRPr="00AA16E0">
        <w:rPr>
          <w:lang w:val="es-ES_tradnl"/>
        </w:rPr>
        <w:t>específicas</w:t>
      </w:r>
      <w:r w:rsidR="008D7AA3" w:rsidRPr="00AA16E0">
        <w:rPr>
          <w:lang w:val="es-ES_tradnl"/>
        </w:rPr>
        <w:t>,</w:t>
      </w:r>
      <w:r w:rsidR="007A4936" w:rsidRPr="00AA16E0">
        <w:rPr>
          <w:lang w:val="es-ES_tradnl"/>
        </w:rPr>
        <w:t xml:space="preserve"> y dijo que espera </w:t>
      </w:r>
      <w:r w:rsidR="007417D1" w:rsidRPr="00AA16E0">
        <w:rPr>
          <w:lang w:val="es-ES_tradnl"/>
        </w:rPr>
        <w:t xml:space="preserve">poder </w:t>
      </w:r>
      <w:r w:rsidR="007A4936" w:rsidRPr="00AA16E0">
        <w:rPr>
          <w:lang w:val="es-ES_tradnl"/>
        </w:rPr>
        <w:t xml:space="preserve">identificar </w:t>
      </w:r>
      <w:r w:rsidR="009D75EA" w:rsidRPr="00AA16E0">
        <w:rPr>
          <w:lang w:val="es-ES_tradnl"/>
        </w:rPr>
        <w:t xml:space="preserve">sus </w:t>
      </w:r>
      <w:r w:rsidR="007A4936" w:rsidRPr="00AA16E0">
        <w:rPr>
          <w:lang w:val="es-ES_tradnl"/>
        </w:rPr>
        <w:t xml:space="preserve">objetivos </w:t>
      </w:r>
      <w:r w:rsidR="009D75EA" w:rsidRPr="00AA16E0">
        <w:rPr>
          <w:lang w:val="es-ES_tradnl"/>
        </w:rPr>
        <w:t>compartidos</w:t>
      </w:r>
      <w:r w:rsidR="007A4936" w:rsidRPr="00AA16E0">
        <w:rPr>
          <w:lang w:val="es-ES_tradnl"/>
        </w:rPr>
        <w:t>.  Señaló que, mientras que el documento SCCR/26/3 establece un listado de cuestiones concretas, el documento SCCR/26/8 dispone los objetivos y principios en torno a una serie de temas</w:t>
      </w:r>
      <w:r w:rsidR="00B435D5" w:rsidRPr="00AA16E0">
        <w:rPr>
          <w:lang w:val="es-ES_tradnl"/>
        </w:rPr>
        <w:t xml:space="preserve"> marco</w:t>
      </w:r>
      <w:r w:rsidR="007417D1" w:rsidRPr="00AA16E0">
        <w:rPr>
          <w:lang w:val="es-ES_tradnl"/>
        </w:rPr>
        <w:t>,</w:t>
      </w:r>
      <w:r w:rsidR="007A4936" w:rsidRPr="00AA16E0">
        <w:rPr>
          <w:lang w:val="es-ES_tradnl"/>
        </w:rPr>
        <w:t xml:space="preserve"> de especial </w:t>
      </w:r>
      <w:r w:rsidR="007417D1" w:rsidRPr="00AA16E0">
        <w:rPr>
          <w:lang w:val="es-ES_tradnl"/>
        </w:rPr>
        <w:t xml:space="preserve">trascendencia </w:t>
      </w:r>
      <w:r w:rsidR="007A4936" w:rsidRPr="00AA16E0">
        <w:rPr>
          <w:lang w:val="es-ES_tradnl"/>
        </w:rPr>
        <w:t>para los responsables de la formulación de políticas</w:t>
      </w:r>
      <w:r w:rsidR="007417D1" w:rsidRPr="00AA16E0">
        <w:rPr>
          <w:lang w:val="es-ES_tradnl"/>
        </w:rPr>
        <w:t>,</w:t>
      </w:r>
      <w:r w:rsidR="007A4936" w:rsidRPr="00AA16E0">
        <w:rPr>
          <w:lang w:val="es-ES_tradnl"/>
        </w:rPr>
        <w:t xml:space="preserve"> con el fin de </w:t>
      </w:r>
      <w:r w:rsidR="007417D1" w:rsidRPr="00AA16E0">
        <w:rPr>
          <w:lang w:val="es-ES_tradnl"/>
        </w:rPr>
        <w:t xml:space="preserve">permitir </w:t>
      </w:r>
      <w:r w:rsidR="007A4936" w:rsidRPr="00AA16E0">
        <w:rPr>
          <w:lang w:val="es-ES_tradnl"/>
        </w:rPr>
        <w:t xml:space="preserve">a bibliotecas y archivos </w:t>
      </w:r>
      <w:r w:rsidR="00023860" w:rsidRPr="00AA16E0">
        <w:rPr>
          <w:lang w:val="es-ES_tradnl"/>
        </w:rPr>
        <w:t xml:space="preserve">desempeñar </w:t>
      </w:r>
      <w:r w:rsidR="007A4936" w:rsidRPr="00AA16E0">
        <w:rPr>
          <w:lang w:val="es-ES_tradnl"/>
        </w:rPr>
        <w:t xml:space="preserve">sus funciones esenciales.  La Delegación dijo que considera que el modo más eficaz de organizar la labor del Comité sería </w:t>
      </w:r>
      <w:r w:rsidR="00023860" w:rsidRPr="00AA16E0">
        <w:rPr>
          <w:lang w:val="es-ES_tradnl"/>
        </w:rPr>
        <w:t xml:space="preserve">centrarse </w:t>
      </w:r>
      <w:r w:rsidR="007A4936" w:rsidRPr="00AA16E0">
        <w:rPr>
          <w:lang w:val="es-ES_tradnl"/>
        </w:rPr>
        <w:t xml:space="preserve">en los resultados pretendidos.  </w:t>
      </w:r>
      <w:r w:rsidR="008C5FBC" w:rsidRPr="00AA16E0">
        <w:rPr>
          <w:lang w:val="es-ES_tradnl"/>
        </w:rPr>
        <w:t xml:space="preserve">Explicó que el primer objetivo tiene por fin animar a los Estados miembros a adoptar en sus legislaciones nacionales limitaciones y excepciones </w:t>
      </w:r>
      <w:r w:rsidR="007417D1" w:rsidRPr="00AA16E0">
        <w:rPr>
          <w:lang w:val="es-ES_tradnl"/>
        </w:rPr>
        <w:t xml:space="preserve">acordes </w:t>
      </w:r>
      <w:r w:rsidR="008C5FBC" w:rsidRPr="00AA16E0">
        <w:rPr>
          <w:lang w:val="es-ES_tradnl"/>
        </w:rPr>
        <w:t xml:space="preserve">con </w:t>
      </w:r>
      <w:r w:rsidR="007417D1" w:rsidRPr="00AA16E0">
        <w:rPr>
          <w:lang w:val="es-ES_tradnl"/>
        </w:rPr>
        <w:t xml:space="preserve">sus </w:t>
      </w:r>
      <w:r w:rsidR="008C5FBC" w:rsidRPr="00AA16E0">
        <w:rPr>
          <w:lang w:val="es-ES_tradnl"/>
        </w:rPr>
        <w:t xml:space="preserve">obligaciones internacionales y </w:t>
      </w:r>
      <w:r w:rsidR="007417D1" w:rsidRPr="00AA16E0">
        <w:rPr>
          <w:lang w:val="es-ES_tradnl"/>
        </w:rPr>
        <w:t xml:space="preserve">que </w:t>
      </w:r>
      <w:r w:rsidR="008C5FBC" w:rsidRPr="00AA16E0">
        <w:rPr>
          <w:lang w:val="es-ES_tradnl"/>
        </w:rPr>
        <w:t xml:space="preserve">favorezcan la función de servicio público de bibliotecas y archivos, </w:t>
      </w:r>
      <w:r w:rsidR="007417D1" w:rsidRPr="00AA16E0">
        <w:rPr>
          <w:lang w:val="es-ES_tradnl"/>
        </w:rPr>
        <w:t xml:space="preserve">manteniendo simultáneamente </w:t>
      </w:r>
      <w:r w:rsidR="008C5FBC" w:rsidRPr="00AA16E0">
        <w:rPr>
          <w:lang w:val="es-ES_tradnl"/>
        </w:rPr>
        <w:t>el equilibrio entre los derechos de los autores y el interés del público en general, e</w:t>
      </w:r>
      <w:r w:rsidR="007417D1" w:rsidRPr="00AA16E0">
        <w:rPr>
          <w:lang w:val="es-ES_tradnl"/>
        </w:rPr>
        <w:t>specialmente en lo que respecta</w:t>
      </w:r>
      <w:r w:rsidR="008C5FBC" w:rsidRPr="00AA16E0">
        <w:rPr>
          <w:lang w:val="es-ES_tradnl"/>
        </w:rPr>
        <w:t xml:space="preserve"> </w:t>
      </w:r>
      <w:r w:rsidR="007417D1" w:rsidRPr="00AA16E0">
        <w:rPr>
          <w:lang w:val="es-ES_tradnl"/>
        </w:rPr>
        <w:t xml:space="preserve">a </w:t>
      </w:r>
      <w:r w:rsidR="008C5FBC" w:rsidRPr="00AA16E0">
        <w:rPr>
          <w:lang w:val="es-ES_tradnl"/>
        </w:rPr>
        <w:t xml:space="preserve">la educación, la investigación y el acceso a la información.  Asimismo, aclaró que el primer objetivo establece los fundamentos </w:t>
      </w:r>
      <w:r w:rsidR="008D7AA3" w:rsidRPr="00AA16E0">
        <w:rPr>
          <w:lang w:val="es-ES_tradnl"/>
        </w:rPr>
        <w:t xml:space="preserve">que sirven de base a </w:t>
      </w:r>
      <w:r w:rsidR="008C5FBC" w:rsidRPr="00AA16E0">
        <w:rPr>
          <w:lang w:val="es-ES_tradnl"/>
        </w:rPr>
        <w:t xml:space="preserve">los demás principios y objetivos </w:t>
      </w:r>
      <w:r w:rsidR="008D7AA3" w:rsidRPr="00AA16E0">
        <w:rPr>
          <w:lang w:val="es-ES_tradnl"/>
        </w:rPr>
        <w:t>introducidos</w:t>
      </w:r>
      <w:r w:rsidR="008C5FBC" w:rsidRPr="00AA16E0">
        <w:rPr>
          <w:lang w:val="es-ES_tradnl"/>
        </w:rPr>
        <w:t xml:space="preserve">.  El segundo objetivo es el de la preservación de las obras, </w:t>
      </w:r>
      <w:r w:rsidR="008D7AA3" w:rsidRPr="00AA16E0">
        <w:rPr>
          <w:lang w:val="es-ES_tradnl"/>
        </w:rPr>
        <w:t xml:space="preserve">asunto </w:t>
      </w:r>
      <w:r w:rsidR="008C5FBC" w:rsidRPr="00AA16E0">
        <w:rPr>
          <w:lang w:val="es-ES_tradnl"/>
        </w:rPr>
        <w:t xml:space="preserve">que </w:t>
      </w:r>
      <w:r w:rsidR="007417D1" w:rsidRPr="00AA16E0">
        <w:rPr>
          <w:lang w:val="es-ES_tradnl"/>
        </w:rPr>
        <w:t>concita grandes apoyos</w:t>
      </w:r>
      <w:r w:rsidR="008C5FBC" w:rsidRPr="00AA16E0">
        <w:rPr>
          <w:lang w:val="es-ES_tradnl"/>
        </w:rPr>
        <w:t xml:space="preserve">, como </w:t>
      </w:r>
      <w:r w:rsidR="007417D1" w:rsidRPr="00AA16E0">
        <w:rPr>
          <w:lang w:val="es-ES_tradnl"/>
        </w:rPr>
        <w:t xml:space="preserve">bien </w:t>
      </w:r>
      <w:r w:rsidR="008C5FBC" w:rsidRPr="00AA16E0">
        <w:rPr>
          <w:lang w:val="es-ES_tradnl"/>
        </w:rPr>
        <w:t xml:space="preserve">pone de manifiesto el estudio del </w:t>
      </w:r>
      <w:r w:rsidR="002C2FDA" w:rsidRPr="00AA16E0">
        <w:rPr>
          <w:lang w:val="es-ES_tradnl"/>
        </w:rPr>
        <w:t>p</w:t>
      </w:r>
      <w:r w:rsidR="008C5FBC" w:rsidRPr="00AA16E0">
        <w:rPr>
          <w:lang w:val="es-ES_tradnl"/>
        </w:rPr>
        <w:t xml:space="preserve">rofesor </w:t>
      </w:r>
      <w:r w:rsidR="002C2FDA" w:rsidRPr="00AA16E0">
        <w:rPr>
          <w:lang w:val="es-ES_tradnl"/>
        </w:rPr>
        <w:t xml:space="preserve">Kenneth </w:t>
      </w:r>
      <w:proofErr w:type="spellStart"/>
      <w:r w:rsidR="008C5FBC" w:rsidRPr="00AA16E0">
        <w:rPr>
          <w:lang w:val="es-ES_tradnl"/>
        </w:rPr>
        <w:t>Crews</w:t>
      </w:r>
      <w:proofErr w:type="spellEnd"/>
      <w:r w:rsidR="008C5FBC" w:rsidRPr="00AA16E0">
        <w:rPr>
          <w:lang w:val="es-ES_tradnl"/>
        </w:rPr>
        <w:t xml:space="preserve">, en el que se </w:t>
      </w:r>
      <w:r w:rsidR="007417D1" w:rsidRPr="00AA16E0">
        <w:rPr>
          <w:lang w:val="es-ES_tradnl"/>
        </w:rPr>
        <w:t xml:space="preserve">señala </w:t>
      </w:r>
      <w:r w:rsidR="008C5FBC" w:rsidRPr="00AA16E0">
        <w:rPr>
          <w:lang w:val="es-ES_tradnl"/>
        </w:rPr>
        <w:t xml:space="preserve">que al menos 72 países han </w:t>
      </w:r>
      <w:r w:rsidR="00B435D5" w:rsidRPr="00AA16E0">
        <w:rPr>
          <w:lang w:val="es-ES_tradnl"/>
        </w:rPr>
        <w:t xml:space="preserve">adoptado </w:t>
      </w:r>
      <w:r w:rsidR="008C5FBC" w:rsidRPr="00AA16E0">
        <w:rPr>
          <w:lang w:val="es-ES_tradnl"/>
        </w:rPr>
        <w:t xml:space="preserve">excepciones con tal </w:t>
      </w:r>
      <w:r w:rsidR="007A4378" w:rsidRPr="00AA16E0">
        <w:rPr>
          <w:lang w:val="es-ES_tradnl"/>
        </w:rPr>
        <w:t>propósito</w:t>
      </w:r>
      <w:r w:rsidR="008C5FBC" w:rsidRPr="00AA16E0">
        <w:rPr>
          <w:lang w:val="es-ES_tradnl"/>
        </w:rPr>
        <w:t xml:space="preserve">.  </w:t>
      </w:r>
      <w:r w:rsidR="001C5832" w:rsidRPr="00AA16E0">
        <w:rPr>
          <w:lang w:val="es-ES_tradnl"/>
        </w:rPr>
        <w:t>El tercer objetivo se orienta a permitir que tanto bibliotecas como archivos desempeñen la labor de servicio público de promoción de la investigación, proporcionando acceso a los conocimientos y el patrimonio acumulados de las naciones y los pueblos del mundo.  A este respecto, unas excepciones y limitaciones adaptadas y a medida, establece</w:t>
      </w:r>
      <w:r w:rsidR="007A4378" w:rsidRPr="00AA16E0">
        <w:rPr>
          <w:lang w:val="es-ES_tradnl"/>
        </w:rPr>
        <w:t>rían</w:t>
      </w:r>
      <w:r w:rsidR="001C5832" w:rsidRPr="00AA16E0">
        <w:rPr>
          <w:lang w:val="es-ES_tradnl"/>
        </w:rPr>
        <w:t xml:space="preserve"> un marco que permit</w:t>
      </w:r>
      <w:r w:rsidR="007A4378" w:rsidRPr="00AA16E0">
        <w:rPr>
          <w:lang w:val="es-ES_tradnl"/>
        </w:rPr>
        <w:t>iría</w:t>
      </w:r>
      <w:r w:rsidR="001C5832" w:rsidRPr="00AA16E0">
        <w:rPr>
          <w:lang w:val="es-ES_tradnl"/>
        </w:rPr>
        <w:t xml:space="preserve"> a bibliotecas y archivos suministrar copias en papel y/o digitales de determinados </w:t>
      </w:r>
      <w:r w:rsidR="005744EF" w:rsidRPr="00AA16E0">
        <w:rPr>
          <w:lang w:val="es-ES_tradnl"/>
        </w:rPr>
        <w:t xml:space="preserve">fondos </w:t>
      </w:r>
      <w:r w:rsidR="001C5832" w:rsidRPr="00AA16E0">
        <w:rPr>
          <w:lang w:val="es-ES_tradnl"/>
        </w:rPr>
        <w:t xml:space="preserve">a investigadores y otros usuarios, directamente o a través de bibliotecas intermediarias, incluyéndose aquí el proceso colaborativo conocido como préstamos </w:t>
      </w:r>
      <w:proofErr w:type="spellStart"/>
      <w:r w:rsidR="001C5832" w:rsidRPr="00AA16E0">
        <w:rPr>
          <w:lang w:val="es-ES_tradnl"/>
        </w:rPr>
        <w:t>interbibliotecarios</w:t>
      </w:r>
      <w:proofErr w:type="spellEnd"/>
      <w:r w:rsidR="001C5832" w:rsidRPr="00AA16E0">
        <w:rPr>
          <w:lang w:val="es-ES_tradnl"/>
        </w:rPr>
        <w:t xml:space="preserve">.  La Delegación hizo hincapié en que los autores y creadores dependen de </w:t>
      </w:r>
      <w:r w:rsidR="00AD617F" w:rsidRPr="00AA16E0">
        <w:rPr>
          <w:lang w:val="es-ES_tradnl"/>
        </w:rPr>
        <w:t xml:space="preserve">la existencia de </w:t>
      </w:r>
      <w:r w:rsidR="001C5832" w:rsidRPr="00AA16E0">
        <w:rPr>
          <w:lang w:val="es-ES_tradnl"/>
        </w:rPr>
        <w:t xml:space="preserve">sólidas excepciones </w:t>
      </w:r>
      <w:r w:rsidR="007A4378" w:rsidRPr="00AA16E0">
        <w:rPr>
          <w:lang w:val="es-ES_tradnl"/>
        </w:rPr>
        <w:t xml:space="preserve">de este tipo </w:t>
      </w:r>
      <w:r w:rsidR="001C5832" w:rsidRPr="00AA16E0">
        <w:rPr>
          <w:lang w:val="es-ES_tradnl"/>
        </w:rPr>
        <w:t xml:space="preserve">para realizar investigaciones y tener acceso a las obras, incluso a aquellas que </w:t>
      </w:r>
      <w:r w:rsidR="005744EF" w:rsidRPr="00AA16E0">
        <w:rPr>
          <w:lang w:val="es-ES_tradnl"/>
        </w:rPr>
        <w:t>puedan no haber</w:t>
      </w:r>
      <w:r w:rsidR="009D75EA" w:rsidRPr="00AA16E0">
        <w:rPr>
          <w:lang w:val="es-ES_tradnl"/>
        </w:rPr>
        <w:t>se</w:t>
      </w:r>
      <w:r w:rsidR="005744EF" w:rsidRPr="00AA16E0">
        <w:rPr>
          <w:lang w:val="es-ES_tradnl"/>
        </w:rPr>
        <w:t xml:space="preserve"> </w:t>
      </w:r>
      <w:r w:rsidR="009D75EA" w:rsidRPr="00AA16E0">
        <w:rPr>
          <w:lang w:val="es-ES_tradnl"/>
        </w:rPr>
        <w:t xml:space="preserve">visto coronadas por el </w:t>
      </w:r>
      <w:r w:rsidR="001C5832" w:rsidRPr="00AA16E0">
        <w:rPr>
          <w:lang w:val="es-ES_tradnl"/>
        </w:rPr>
        <w:t xml:space="preserve">éxito comercial.  El cuarto objetivo promueve la adopción de leyes y sistemas nacionales de depósito legal, tal como se </w:t>
      </w:r>
      <w:r w:rsidR="005744EF" w:rsidRPr="00AA16E0">
        <w:rPr>
          <w:lang w:val="es-ES_tradnl"/>
        </w:rPr>
        <w:t xml:space="preserve">examina </w:t>
      </w:r>
      <w:r w:rsidR="001C5832" w:rsidRPr="00AA16E0">
        <w:rPr>
          <w:lang w:val="es-ES_tradnl"/>
        </w:rPr>
        <w:t xml:space="preserve">con mayor detenimiento en el documento SCCR/26/3.  </w:t>
      </w:r>
      <w:r w:rsidR="007A4378" w:rsidRPr="00AA16E0">
        <w:rPr>
          <w:lang w:val="es-ES_tradnl"/>
        </w:rPr>
        <w:t xml:space="preserve">El quinto principio dispone que los Estados miembros deben permitir </w:t>
      </w:r>
      <w:r w:rsidR="007A4378" w:rsidRPr="00AA16E0">
        <w:rPr>
          <w:rFonts w:eastAsia="Times New Roman"/>
          <w:lang w:val="es-ES_tradnl"/>
        </w:rPr>
        <w:t>a las bibliotecas y a los archivos llevar a cabo su función de servicio público en el entorno digital</w:t>
      </w:r>
      <w:r w:rsidR="007A4378" w:rsidRPr="00AA16E0">
        <w:rPr>
          <w:lang w:val="es-ES_tradnl"/>
        </w:rPr>
        <w:t>.  La Delegación observó que las tecnologías digitales están cambiando tod</w:t>
      </w:r>
      <w:r w:rsidR="009D75EA" w:rsidRPr="00AA16E0">
        <w:rPr>
          <w:lang w:val="es-ES_tradnl"/>
        </w:rPr>
        <w:t>a</w:t>
      </w:r>
      <w:r w:rsidR="007A4378" w:rsidRPr="00AA16E0">
        <w:rPr>
          <w:lang w:val="es-ES_tradnl"/>
        </w:rPr>
        <w:t xml:space="preserve">s </w:t>
      </w:r>
      <w:r w:rsidR="009D75EA" w:rsidRPr="00AA16E0">
        <w:rPr>
          <w:lang w:val="es-ES_tradnl"/>
        </w:rPr>
        <w:t xml:space="preserve">las facetas </w:t>
      </w:r>
      <w:r w:rsidR="007A4378" w:rsidRPr="00AA16E0">
        <w:rPr>
          <w:lang w:val="es-ES_tradnl"/>
        </w:rPr>
        <w:t>de la sociedad, incluid</w:t>
      </w:r>
      <w:r w:rsidR="005744EF" w:rsidRPr="00AA16E0">
        <w:rPr>
          <w:lang w:val="es-ES_tradnl"/>
        </w:rPr>
        <w:t>o</w:t>
      </w:r>
      <w:r w:rsidR="007A4378" w:rsidRPr="00AA16E0">
        <w:rPr>
          <w:lang w:val="es-ES_tradnl"/>
        </w:rPr>
        <w:t xml:space="preserve">s los procedimientos mediante los que bibliotecas y archivos obtienen, preservan y proporcionan acceso a sus colecciones, y subrayó el papel fundamental que estas instituciones desempeñan en el desarrollo del ecosistema del conocimiento del siglo XXI.  Señaló que el mayor grado de presión al que tanto bibliotecas como archivos se ven sometidos para facilitar acceso en línea a sus </w:t>
      </w:r>
      <w:r w:rsidR="005744EF" w:rsidRPr="00AA16E0">
        <w:rPr>
          <w:lang w:val="es-ES_tradnl"/>
        </w:rPr>
        <w:t xml:space="preserve">fondos </w:t>
      </w:r>
      <w:r w:rsidR="007A4378" w:rsidRPr="00AA16E0">
        <w:rPr>
          <w:lang w:val="es-ES_tradnl"/>
        </w:rPr>
        <w:t xml:space="preserve">debería ser reconocido mediante excepciones adecuadas, particularmente a la luz de la creciente sofisticación </w:t>
      </w:r>
      <w:r w:rsidR="00AD617F" w:rsidRPr="00AA16E0">
        <w:rPr>
          <w:lang w:val="es-ES_tradnl"/>
        </w:rPr>
        <w:t xml:space="preserve">que presentan </w:t>
      </w:r>
      <w:r w:rsidR="007A4378" w:rsidRPr="00AA16E0">
        <w:rPr>
          <w:lang w:val="es-ES_tradnl"/>
        </w:rPr>
        <w:t xml:space="preserve">las colecciones </w:t>
      </w:r>
      <w:r w:rsidR="009D75EA" w:rsidRPr="00AA16E0">
        <w:rPr>
          <w:lang w:val="es-ES_tradnl"/>
        </w:rPr>
        <w:t xml:space="preserve">con fines de investigación </w:t>
      </w:r>
      <w:r w:rsidR="007A4378" w:rsidRPr="00AA16E0">
        <w:rPr>
          <w:lang w:val="es-ES_tradnl"/>
        </w:rPr>
        <w:t xml:space="preserve">que proporcionan.  Por último, la sexta categoría daría cabida a otros principios generales tan importantes como los anteriores, pero a los que se agrupa de </w:t>
      </w:r>
      <w:r w:rsidR="00C57D66" w:rsidRPr="00AA16E0">
        <w:rPr>
          <w:lang w:val="es-ES_tradnl"/>
        </w:rPr>
        <w:t xml:space="preserve">esta manera </w:t>
      </w:r>
      <w:r w:rsidR="007A4378" w:rsidRPr="00AA16E0">
        <w:rPr>
          <w:lang w:val="es-ES_tradnl"/>
        </w:rPr>
        <w:t xml:space="preserve">por presentar un </w:t>
      </w:r>
      <w:r w:rsidR="009D75EA" w:rsidRPr="00AA16E0">
        <w:rPr>
          <w:lang w:val="es-ES_tradnl"/>
        </w:rPr>
        <w:t xml:space="preserve">carácter </w:t>
      </w:r>
      <w:r w:rsidR="007A4378" w:rsidRPr="00AA16E0">
        <w:rPr>
          <w:lang w:val="es-ES_tradnl"/>
        </w:rPr>
        <w:t xml:space="preserve">transversal o auxiliar.  La Delegación </w:t>
      </w:r>
      <w:r w:rsidR="009D75EA" w:rsidRPr="00AA16E0">
        <w:rPr>
          <w:lang w:val="es-ES_tradnl"/>
        </w:rPr>
        <w:t xml:space="preserve">procedió a identificar </w:t>
      </w:r>
      <w:r w:rsidR="007A4378" w:rsidRPr="00AA16E0">
        <w:rPr>
          <w:lang w:val="es-ES_tradnl"/>
        </w:rPr>
        <w:t xml:space="preserve">cuatro de esos principios.  El primero de ellos atañe a las limitaciones de responsabilidad </w:t>
      </w:r>
      <w:r w:rsidR="00AD617F" w:rsidRPr="00AA16E0">
        <w:rPr>
          <w:lang w:val="es-ES_tradnl"/>
        </w:rPr>
        <w:t xml:space="preserve">aplicables a </w:t>
      </w:r>
      <w:r w:rsidR="007A4378" w:rsidRPr="00AA16E0">
        <w:rPr>
          <w:lang w:val="es-ES_tradnl"/>
        </w:rPr>
        <w:t xml:space="preserve">bibliotecas y archivos, </w:t>
      </w:r>
      <w:r w:rsidR="009D75EA" w:rsidRPr="00AA16E0">
        <w:rPr>
          <w:lang w:val="es-ES_tradnl"/>
        </w:rPr>
        <w:t xml:space="preserve">y </w:t>
      </w:r>
      <w:r w:rsidR="00AD617F" w:rsidRPr="00AA16E0">
        <w:rPr>
          <w:lang w:val="es-ES_tradnl"/>
        </w:rPr>
        <w:t xml:space="preserve">a </w:t>
      </w:r>
      <w:r w:rsidR="007A4378" w:rsidRPr="00AA16E0">
        <w:rPr>
          <w:lang w:val="es-ES_tradnl"/>
        </w:rPr>
        <w:t xml:space="preserve">sus empleados y agentes, y se trata con detalle en el documento SCCR/26/3.  El segundo </w:t>
      </w:r>
      <w:r w:rsidR="005744EF" w:rsidRPr="00AA16E0">
        <w:rPr>
          <w:lang w:val="es-ES_tradnl"/>
        </w:rPr>
        <w:t xml:space="preserve">de estos </w:t>
      </w:r>
      <w:r w:rsidR="007A4378" w:rsidRPr="00AA16E0">
        <w:rPr>
          <w:lang w:val="es-ES_tradnl"/>
        </w:rPr>
        <w:t>principio</w:t>
      </w:r>
      <w:r w:rsidR="005744EF" w:rsidRPr="00AA16E0">
        <w:rPr>
          <w:lang w:val="es-ES_tradnl"/>
        </w:rPr>
        <w:t>s</w:t>
      </w:r>
      <w:r w:rsidR="007A4378" w:rsidRPr="00AA16E0">
        <w:rPr>
          <w:lang w:val="es-ES_tradnl"/>
        </w:rPr>
        <w:t xml:space="preserve"> </w:t>
      </w:r>
      <w:r w:rsidR="002B4CF3" w:rsidRPr="00AA16E0">
        <w:rPr>
          <w:lang w:val="es-ES_tradnl"/>
        </w:rPr>
        <w:t xml:space="preserve">persigue </w:t>
      </w:r>
      <w:r w:rsidR="007A4378" w:rsidRPr="00AA16E0">
        <w:rPr>
          <w:lang w:val="es-ES_tradnl"/>
        </w:rPr>
        <w:t>fomenta</w:t>
      </w:r>
      <w:r w:rsidR="002B4CF3" w:rsidRPr="00AA16E0">
        <w:rPr>
          <w:lang w:val="es-ES_tradnl"/>
        </w:rPr>
        <w:t>r</w:t>
      </w:r>
      <w:r w:rsidR="007A4378" w:rsidRPr="00AA16E0">
        <w:rPr>
          <w:lang w:val="es-ES_tradnl"/>
        </w:rPr>
        <w:t xml:space="preserve"> las soluciones basadas en la colaboración y la innovación entre tod</w:t>
      </w:r>
      <w:r w:rsidR="00E83731" w:rsidRPr="00AA16E0">
        <w:rPr>
          <w:lang w:val="es-ES_tradnl"/>
        </w:rPr>
        <w:t>a</w:t>
      </w:r>
      <w:r w:rsidR="007A4378" w:rsidRPr="00AA16E0">
        <w:rPr>
          <w:lang w:val="es-ES_tradnl"/>
        </w:rPr>
        <w:t xml:space="preserve">s </w:t>
      </w:r>
      <w:r w:rsidR="00E83731" w:rsidRPr="00AA16E0">
        <w:rPr>
          <w:lang w:val="es-ES_tradnl"/>
        </w:rPr>
        <w:t xml:space="preserve">las partes </w:t>
      </w:r>
      <w:r w:rsidR="007A4378" w:rsidRPr="00AA16E0">
        <w:rPr>
          <w:lang w:val="es-ES_tradnl"/>
        </w:rPr>
        <w:t>interesad</w:t>
      </w:r>
      <w:r w:rsidR="00E83731" w:rsidRPr="00AA16E0">
        <w:rPr>
          <w:lang w:val="es-ES_tradnl"/>
        </w:rPr>
        <w:t>a</w:t>
      </w:r>
      <w:r w:rsidR="007A4378" w:rsidRPr="00AA16E0">
        <w:rPr>
          <w:lang w:val="es-ES_tradnl"/>
        </w:rPr>
        <w:t xml:space="preserve">s.  El tercero exige a los Estados miembros examinar hasta qué punto deberían aplicarse limitaciones y excepciones similares </w:t>
      </w:r>
      <w:r w:rsidR="002B4CF3" w:rsidRPr="00AA16E0">
        <w:rPr>
          <w:lang w:val="es-ES_tradnl"/>
        </w:rPr>
        <w:t xml:space="preserve">a los museos </w:t>
      </w:r>
      <w:r w:rsidR="007A4378" w:rsidRPr="00AA16E0">
        <w:rPr>
          <w:lang w:val="es-ES_tradnl"/>
        </w:rPr>
        <w:t xml:space="preserve">en el ejercicio de su función.  </w:t>
      </w:r>
      <w:r w:rsidR="005744EF" w:rsidRPr="00AA16E0">
        <w:rPr>
          <w:lang w:val="es-ES_tradnl"/>
        </w:rPr>
        <w:t xml:space="preserve">Y el cuarto de ellos </w:t>
      </w:r>
      <w:r w:rsidR="007A4378" w:rsidRPr="00AA16E0">
        <w:rPr>
          <w:lang w:val="es-ES_tradnl"/>
        </w:rPr>
        <w:t>establece que tanto bibliotecas como archivos deben disponer de las salvaguardias adecuadas para velar por el ejercicio responsable y legítimo de las limitaciones y excepciones.</w:t>
      </w:r>
    </w:p>
    <w:p w:rsidR="00D5375A" w:rsidRPr="00AA16E0" w:rsidRDefault="00D5375A" w:rsidP="00D5375A">
      <w:pPr>
        <w:contextualSpacing/>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México preguntó acerca de la relación </w:t>
      </w:r>
      <w:r w:rsidR="00DF0B20" w:rsidRPr="00AA16E0">
        <w:rPr>
          <w:lang w:val="es-ES_tradnl"/>
        </w:rPr>
        <w:t xml:space="preserve">existente </w:t>
      </w:r>
      <w:r w:rsidRPr="00AA16E0">
        <w:rPr>
          <w:lang w:val="es-ES_tradnl"/>
        </w:rPr>
        <w:t xml:space="preserve">entre </w:t>
      </w:r>
      <w:r w:rsidR="00DF0B20" w:rsidRPr="00AA16E0">
        <w:rPr>
          <w:lang w:val="es-ES_tradnl"/>
        </w:rPr>
        <w:t xml:space="preserve">el tema </w:t>
      </w:r>
      <w:r w:rsidRPr="00AA16E0">
        <w:rPr>
          <w:lang w:val="es-ES_tradnl"/>
        </w:rPr>
        <w:t xml:space="preserve">de las bibliotecas y archivos y </w:t>
      </w:r>
      <w:r w:rsidR="00DF0B20" w:rsidRPr="00AA16E0">
        <w:rPr>
          <w:lang w:val="es-ES_tradnl"/>
        </w:rPr>
        <w:t xml:space="preserve">el </w:t>
      </w:r>
      <w:r w:rsidR="002B4CF3" w:rsidRPr="00AA16E0">
        <w:rPr>
          <w:lang w:val="es-ES_tradnl"/>
        </w:rPr>
        <w:t xml:space="preserve">relativo </w:t>
      </w:r>
      <w:r w:rsidR="00AD617F" w:rsidRPr="00AA16E0">
        <w:rPr>
          <w:lang w:val="es-ES_tradnl"/>
        </w:rPr>
        <w:t xml:space="preserve">a </w:t>
      </w:r>
      <w:r w:rsidRPr="00AA16E0">
        <w:rPr>
          <w:lang w:val="es-ES_tradnl"/>
        </w:rPr>
        <w:t xml:space="preserve">los museos, y si podrían considerarse un único tema.  </w:t>
      </w:r>
    </w:p>
    <w:p w:rsidR="00CC05B0" w:rsidRPr="00AA16E0" w:rsidRDefault="00CC05B0" w:rsidP="00CC05B0">
      <w:pPr>
        <w:rPr>
          <w:lang w:val="es-ES_tradnl"/>
        </w:rPr>
      </w:pPr>
    </w:p>
    <w:p w:rsidR="00CC05B0" w:rsidRPr="00AA16E0" w:rsidRDefault="00CC05B0" w:rsidP="00226494">
      <w:pPr>
        <w:numPr>
          <w:ilvl w:val="0"/>
          <w:numId w:val="10"/>
        </w:numPr>
        <w:ind w:left="0" w:firstLine="0"/>
        <w:contextualSpacing/>
        <w:rPr>
          <w:lang w:val="es-ES_tradnl"/>
        </w:rPr>
      </w:pPr>
      <w:r w:rsidRPr="00AA16E0">
        <w:rPr>
          <w:lang w:val="es-ES_tradnl"/>
        </w:rPr>
        <w:t>La Delegación de los Estados Unidos de América se refirió al artículo</w:t>
      </w:r>
      <w:r w:rsidR="00226494" w:rsidRPr="00AA16E0">
        <w:rPr>
          <w:lang w:val="es-ES_tradnl"/>
        </w:rPr>
        <w:t> </w:t>
      </w:r>
      <w:r w:rsidRPr="00AA16E0">
        <w:rPr>
          <w:lang w:val="es-ES_tradnl"/>
        </w:rPr>
        <w:t xml:space="preserve">108 de la Ley de Derecho de Autor </w:t>
      </w:r>
      <w:r w:rsidR="009C350D" w:rsidRPr="00AA16E0">
        <w:rPr>
          <w:lang w:val="es-ES_tradnl"/>
        </w:rPr>
        <w:t>de los Estados Unidos de América</w:t>
      </w:r>
      <w:r w:rsidRPr="00AA16E0">
        <w:rPr>
          <w:lang w:val="es-ES_tradnl"/>
        </w:rPr>
        <w:t xml:space="preserve">, que </w:t>
      </w:r>
      <w:r w:rsidR="00DF0B20" w:rsidRPr="00AA16E0">
        <w:rPr>
          <w:lang w:val="es-ES_tradnl"/>
        </w:rPr>
        <w:t xml:space="preserve">prevé </w:t>
      </w:r>
      <w:r w:rsidRPr="00AA16E0">
        <w:rPr>
          <w:lang w:val="es-ES_tradnl"/>
        </w:rPr>
        <w:t xml:space="preserve">excepciones para bibliotecas y archivos, y señaló que un grupo de estudio al que se </w:t>
      </w:r>
      <w:r w:rsidR="00DF0B20" w:rsidRPr="00AA16E0">
        <w:rPr>
          <w:lang w:val="es-ES_tradnl"/>
        </w:rPr>
        <w:t xml:space="preserve">encomendó actualizar el </w:t>
      </w:r>
      <w:r w:rsidR="00C57D66" w:rsidRPr="00AA16E0">
        <w:rPr>
          <w:lang w:val="es-ES_tradnl"/>
        </w:rPr>
        <w:t xml:space="preserve">mencionado </w:t>
      </w:r>
      <w:r w:rsidRPr="00AA16E0">
        <w:rPr>
          <w:lang w:val="es-ES_tradnl"/>
        </w:rPr>
        <w:t xml:space="preserve">artículo había emitido un informe </w:t>
      </w:r>
      <w:r w:rsidR="00DF0B20" w:rsidRPr="00AA16E0">
        <w:rPr>
          <w:lang w:val="es-ES_tradnl"/>
        </w:rPr>
        <w:t xml:space="preserve">en el que se </w:t>
      </w:r>
      <w:r w:rsidR="00A80A7D" w:rsidRPr="00AA16E0">
        <w:rPr>
          <w:lang w:val="es-ES_tradnl"/>
        </w:rPr>
        <w:t xml:space="preserve">sugería </w:t>
      </w:r>
      <w:r w:rsidR="00DF0B20" w:rsidRPr="00AA16E0">
        <w:rPr>
          <w:lang w:val="es-ES_tradnl"/>
        </w:rPr>
        <w:t xml:space="preserve">la posibilidad de integrar </w:t>
      </w:r>
      <w:r w:rsidRPr="00AA16E0">
        <w:rPr>
          <w:lang w:val="es-ES_tradnl"/>
        </w:rPr>
        <w:t xml:space="preserve">los museos en el grupo de bibliotecas y archivos </w:t>
      </w:r>
      <w:r w:rsidR="005744EF" w:rsidRPr="00AA16E0">
        <w:rPr>
          <w:lang w:val="es-ES_tradnl"/>
        </w:rPr>
        <w:t xml:space="preserve">concurriendo </w:t>
      </w:r>
      <w:r w:rsidR="00DF0B20" w:rsidRPr="00AA16E0">
        <w:rPr>
          <w:lang w:val="es-ES_tradnl"/>
        </w:rPr>
        <w:t xml:space="preserve">determinadas </w:t>
      </w:r>
      <w:r w:rsidRPr="00AA16E0">
        <w:rPr>
          <w:lang w:val="es-ES_tradnl"/>
        </w:rPr>
        <w:t xml:space="preserve">circunstancias, y que éste era el motivo </w:t>
      </w:r>
      <w:r w:rsidR="00DF0B20" w:rsidRPr="00AA16E0">
        <w:rPr>
          <w:lang w:val="es-ES_tradnl"/>
        </w:rPr>
        <w:t xml:space="preserve">por el que ese tema </w:t>
      </w:r>
      <w:r w:rsidR="00A80A7D" w:rsidRPr="00AA16E0">
        <w:rPr>
          <w:lang w:val="es-ES_tradnl"/>
        </w:rPr>
        <w:t xml:space="preserve">se trataba </w:t>
      </w:r>
      <w:r w:rsidR="005744EF" w:rsidRPr="00AA16E0">
        <w:rPr>
          <w:lang w:val="es-ES_tradnl"/>
        </w:rPr>
        <w:t xml:space="preserve">bajo el epígrafe </w:t>
      </w:r>
      <w:r w:rsidR="00A80A7D" w:rsidRPr="00AA16E0">
        <w:rPr>
          <w:lang w:val="es-ES_tradnl"/>
        </w:rPr>
        <w:t xml:space="preserve">de </w:t>
      </w:r>
      <w:r w:rsidR="00DF0B20" w:rsidRPr="00AA16E0">
        <w:rPr>
          <w:lang w:val="es-ES_tradnl"/>
        </w:rPr>
        <w:t xml:space="preserve">otros </w:t>
      </w:r>
      <w:r w:rsidRPr="00AA16E0">
        <w:rPr>
          <w:lang w:val="es-ES_tradnl"/>
        </w:rPr>
        <w:t xml:space="preserve">principios generales.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Guatemala </w:t>
      </w:r>
      <w:r w:rsidR="00D5375A" w:rsidRPr="00AA16E0">
        <w:rPr>
          <w:lang w:val="es-ES_tradnl"/>
        </w:rPr>
        <w:t xml:space="preserve">solicitó </w:t>
      </w:r>
      <w:r w:rsidRPr="00AA16E0">
        <w:rPr>
          <w:lang w:val="es-ES_tradnl"/>
        </w:rPr>
        <w:t xml:space="preserve">a la Delegación de los Estados Unidos de América </w:t>
      </w:r>
      <w:r w:rsidR="00D5375A" w:rsidRPr="00AA16E0">
        <w:rPr>
          <w:lang w:val="es-ES_tradnl"/>
        </w:rPr>
        <w:t xml:space="preserve">que </w:t>
      </w:r>
      <w:r w:rsidR="008B6A3E" w:rsidRPr="00AA16E0">
        <w:rPr>
          <w:lang w:val="es-ES_tradnl"/>
        </w:rPr>
        <w:t xml:space="preserve">respondiera con mayor </w:t>
      </w:r>
      <w:r w:rsidR="002B4CF3" w:rsidRPr="00AA16E0">
        <w:rPr>
          <w:lang w:val="es-ES_tradnl"/>
        </w:rPr>
        <w:t xml:space="preserve">exactitud </w:t>
      </w:r>
      <w:r w:rsidRPr="00AA16E0">
        <w:rPr>
          <w:lang w:val="es-ES_tradnl"/>
        </w:rPr>
        <w:t xml:space="preserve">a la pregunta formulada por la Delegación de México en relación </w:t>
      </w:r>
      <w:r w:rsidR="00D5375A" w:rsidRPr="00AA16E0">
        <w:rPr>
          <w:lang w:val="es-ES_tradnl"/>
        </w:rPr>
        <w:t xml:space="preserve">con el </w:t>
      </w:r>
      <w:r w:rsidRPr="00AA16E0">
        <w:rPr>
          <w:lang w:val="es-ES_tradnl"/>
        </w:rPr>
        <w:t xml:space="preserve">vínculo </w:t>
      </w:r>
      <w:r w:rsidR="00D5375A" w:rsidRPr="00AA16E0">
        <w:rPr>
          <w:lang w:val="es-ES_tradnl"/>
        </w:rPr>
        <w:t xml:space="preserve">existente </w:t>
      </w:r>
      <w:r w:rsidRPr="00AA16E0">
        <w:rPr>
          <w:lang w:val="es-ES_tradnl"/>
        </w:rPr>
        <w:t xml:space="preserve">entre, de una parte, las bibliotecas y archivos y, de otra, los museos.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los Estados Unidos de América aclaró que </w:t>
      </w:r>
      <w:r w:rsidR="008B6A3E" w:rsidRPr="00AA16E0">
        <w:rPr>
          <w:lang w:val="es-ES_tradnl"/>
        </w:rPr>
        <w:t xml:space="preserve">no dispone </w:t>
      </w:r>
      <w:r w:rsidRPr="00AA16E0">
        <w:rPr>
          <w:lang w:val="es-ES_tradnl"/>
        </w:rPr>
        <w:t xml:space="preserve">de un </w:t>
      </w:r>
      <w:r w:rsidR="00D5375A" w:rsidRPr="00AA16E0">
        <w:rPr>
          <w:lang w:val="es-ES_tradnl"/>
        </w:rPr>
        <w:t xml:space="preserve">enfoque </w:t>
      </w:r>
      <w:r w:rsidRPr="00AA16E0">
        <w:rPr>
          <w:lang w:val="es-ES_tradnl"/>
        </w:rPr>
        <w:t xml:space="preserve">concreto </w:t>
      </w:r>
      <w:r w:rsidR="00A80A7D" w:rsidRPr="00AA16E0">
        <w:rPr>
          <w:lang w:val="es-ES_tradnl"/>
        </w:rPr>
        <w:t xml:space="preserve">con </w:t>
      </w:r>
      <w:r w:rsidR="005744EF" w:rsidRPr="00AA16E0">
        <w:rPr>
          <w:lang w:val="es-ES_tradnl"/>
        </w:rPr>
        <w:t>e</w:t>
      </w:r>
      <w:r w:rsidR="00A80A7D" w:rsidRPr="00AA16E0">
        <w:rPr>
          <w:lang w:val="es-ES_tradnl"/>
        </w:rPr>
        <w:t xml:space="preserve">l que abordar </w:t>
      </w:r>
      <w:r w:rsidRPr="00AA16E0">
        <w:rPr>
          <w:lang w:val="es-ES_tradnl"/>
        </w:rPr>
        <w:t xml:space="preserve">la cuestión de los museos, </w:t>
      </w:r>
      <w:r w:rsidR="00D5375A" w:rsidRPr="00AA16E0">
        <w:rPr>
          <w:lang w:val="es-ES_tradnl"/>
        </w:rPr>
        <w:t xml:space="preserve">si bien </w:t>
      </w:r>
      <w:r w:rsidRPr="00AA16E0">
        <w:rPr>
          <w:lang w:val="es-ES_tradnl"/>
        </w:rPr>
        <w:t xml:space="preserve">señaló que éstos llevan a cabo muchas de las mismas funciones de servicio público - a saber, preservar </w:t>
      </w:r>
      <w:r w:rsidR="008B6A3E" w:rsidRPr="00AA16E0">
        <w:rPr>
          <w:lang w:val="es-ES_tradnl"/>
        </w:rPr>
        <w:t xml:space="preserve">sus </w:t>
      </w:r>
      <w:r w:rsidR="005744EF" w:rsidRPr="00AA16E0">
        <w:rPr>
          <w:lang w:val="es-ES_tradnl"/>
        </w:rPr>
        <w:t xml:space="preserve">fondos </w:t>
      </w:r>
      <w:r w:rsidRPr="00AA16E0">
        <w:rPr>
          <w:lang w:val="es-ES_tradnl"/>
        </w:rPr>
        <w:t xml:space="preserve">y poner sus colecciones a disposición del público </w:t>
      </w:r>
      <w:r w:rsidR="00A80A7D" w:rsidRPr="00AA16E0">
        <w:rPr>
          <w:lang w:val="es-ES_tradnl"/>
        </w:rPr>
        <w:t xml:space="preserve">con fines de </w:t>
      </w:r>
      <w:r w:rsidRPr="00AA16E0">
        <w:rPr>
          <w:lang w:val="es-ES_tradnl"/>
        </w:rPr>
        <w:t xml:space="preserve">investigación y educativos - que </w:t>
      </w:r>
      <w:r w:rsidR="00D5375A" w:rsidRPr="00AA16E0">
        <w:rPr>
          <w:lang w:val="es-ES_tradnl"/>
        </w:rPr>
        <w:t xml:space="preserve">desempeñan </w:t>
      </w:r>
      <w:r w:rsidRPr="00AA16E0">
        <w:rPr>
          <w:lang w:val="es-ES_tradnl"/>
        </w:rPr>
        <w:t xml:space="preserve">las bibliotecas y archivos.  </w:t>
      </w:r>
      <w:r w:rsidR="00A80A7D" w:rsidRPr="00AA16E0">
        <w:rPr>
          <w:lang w:val="es-ES_tradnl"/>
        </w:rPr>
        <w:t xml:space="preserve">Es por ello por lo que, según dijo, </w:t>
      </w:r>
      <w:r w:rsidR="005744EF" w:rsidRPr="00AA16E0">
        <w:rPr>
          <w:lang w:val="es-ES_tradnl"/>
        </w:rPr>
        <w:t xml:space="preserve">cabe </w:t>
      </w:r>
      <w:r w:rsidR="00E852AE" w:rsidRPr="00AA16E0">
        <w:rPr>
          <w:lang w:val="es-ES_tradnl"/>
        </w:rPr>
        <w:t xml:space="preserve">establecer </w:t>
      </w:r>
      <w:r w:rsidRPr="00AA16E0">
        <w:rPr>
          <w:lang w:val="es-ES_tradnl"/>
        </w:rPr>
        <w:t>una relación entre bibliotecas y museos</w:t>
      </w:r>
      <w:r w:rsidR="00075C16" w:rsidRPr="00AA16E0">
        <w:rPr>
          <w:lang w:val="es-ES_tradnl"/>
        </w:rPr>
        <w:t>,</w:t>
      </w:r>
      <w:r w:rsidR="001E56F1" w:rsidRPr="00AA16E0">
        <w:rPr>
          <w:lang w:val="es-ES_tradnl"/>
        </w:rPr>
        <w:t xml:space="preserve"> y</w:t>
      </w:r>
      <w:r w:rsidRPr="00AA16E0">
        <w:rPr>
          <w:lang w:val="es-ES_tradnl"/>
        </w:rPr>
        <w:t xml:space="preserve"> su </w:t>
      </w:r>
      <w:r w:rsidR="005744EF" w:rsidRPr="00AA16E0">
        <w:rPr>
          <w:lang w:val="es-ES_tradnl"/>
        </w:rPr>
        <w:t xml:space="preserve">eventual </w:t>
      </w:r>
      <w:r w:rsidRPr="00AA16E0">
        <w:rPr>
          <w:lang w:val="es-ES_tradnl"/>
        </w:rPr>
        <w:t xml:space="preserve">necesidad de </w:t>
      </w:r>
      <w:r w:rsidR="00A80A7D" w:rsidRPr="00AA16E0">
        <w:rPr>
          <w:lang w:val="es-ES_tradnl"/>
        </w:rPr>
        <w:t xml:space="preserve">contar con los mismos </w:t>
      </w:r>
      <w:r w:rsidRPr="00AA16E0">
        <w:rPr>
          <w:lang w:val="es-ES_tradnl"/>
        </w:rPr>
        <w:t>tipos de excepciones</w:t>
      </w:r>
      <w:r w:rsidR="00A80A7D" w:rsidRPr="00AA16E0">
        <w:rPr>
          <w:lang w:val="es-ES_tradnl"/>
        </w:rPr>
        <w:t xml:space="preserve"> para cada rango de objetivos y principios</w:t>
      </w:r>
      <w:r w:rsidRPr="00AA16E0">
        <w:rPr>
          <w:lang w:val="es-ES_tradnl"/>
        </w:rPr>
        <w:t xml:space="preserve">.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w:t>
      </w:r>
      <w:r w:rsidR="00E852AE" w:rsidRPr="00AA16E0">
        <w:rPr>
          <w:lang w:val="es-ES_tradnl"/>
        </w:rPr>
        <w:t xml:space="preserve">dijo estar de acuerdo </w:t>
      </w:r>
      <w:r w:rsidRPr="00AA16E0">
        <w:rPr>
          <w:lang w:val="es-ES_tradnl"/>
        </w:rPr>
        <w:t xml:space="preserve">con el marco general expuesto </w:t>
      </w:r>
      <w:r w:rsidR="00E852AE" w:rsidRPr="00AA16E0">
        <w:rPr>
          <w:lang w:val="es-ES_tradnl"/>
        </w:rPr>
        <w:t xml:space="preserve">por la Delegación de los Estados Unidos de América </w:t>
      </w:r>
      <w:r w:rsidRPr="00AA16E0">
        <w:rPr>
          <w:lang w:val="es-ES_tradnl"/>
        </w:rPr>
        <w:t xml:space="preserve">en su presentación.  Observó, no obstante, que el actual marco nacional de limitaciones y excepciones no tiene en cuenta las obligaciones internacionales </w:t>
      </w:r>
      <w:r w:rsidR="00A80A7D" w:rsidRPr="00AA16E0">
        <w:rPr>
          <w:lang w:val="es-ES_tradnl"/>
        </w:rPr>
        <w:t xml:space="preserve">que </w:t>
      </w:r>
      <w:r w:rsidRPr="00AA16E0">
        <w:rPr>
          <w:lang w:val="es-ES_tradnl"/>
        </w:rPr>
        <w:t xml:space="preserve">los países </w:t>
      </w:r>
      <w:r w:rsidR="00A80A7D" w:rsidRPr="00AA16E0">
        <w:rPr>
          <w:lang w:val="es-ES_tradnl"/>
        </w:rPr>
        <w:t xml:space="preserve">tienen contraídas </w:t>
      </w:r>
      <w:r w:rsidRPr="00AA16E0">
        <w:rPr>
          <w:lang w:val="es-ES_tradnl"/>
        </w:rPr>
        <w:t xml:space="preserve">en </w:t>
      </w:r>
      <w:r w:rsidR="007704E1" w:rsidRPr="00AA16E0">
        <w:rPr>
          <w:lang w:val="es-ES_tradnl"/>
        </w:rPr>
        <w:t xml:space="preserve">el ámbito </w:t>
      </w:r>
      <w:r w:rsidR="00A80A7D" w:rsidRPr="00AA16E0">
        <w:rPr>
          <w:lang w:val="es-ES_tradnl"/>
        </w:rPr>
        <w:t xml:space="preserve">de </w:t>
      </w:r>
      <w:r w:rsidRPr="00AA16E0">
        <w:rPr>
          <w:lang w:val="es-ES_tradnl"/>
        </w:rPr>
        <w:t xml:space="preserve">la investigación y </w:t>
      </w:r>
      <w:r w:rsidR="00A80A7D" w:rsidRPr="00AA16E0">
        <w:rPr>
          <w:lang w:val="es-ES_tradnl"/>
        </w:rPr>
        <w:t>e</w:t>
      </w:r>
      <w:r w:rsidRPr="00AA16E0">
        <w:rPr>
          <w:lang w:val="es-ES_tradnl"/>
        </w:rPr>
        <w:t xml:space="preserve">l desarrollo humano en la era digital </w:t>
      </w:r>
      <w:r w:rsidR="00D24CE6" w:rsidRPr="00AA16E0">
        <w:rPr>
          <w:lang w:val="es-ES_tradnl"/>
        </w:rPr>
        <w:t xml:space="preserve">por </w:t>
      </w:r>
      <w:r w:rsidR="008B6A3E" w:rsidRPr="00AA16E0">
        <w:rPr>
          <w:lang w:val="es-ES_tradnl"/>
        </w:rPr>
        <w:t>carecer</w:t>
      </w:r>
      <w:r w:rsidR="00761C05" w:rsidRPr="00AA16E0">
        <w:rPr>
          <w:lang w:val="es-ES_tradnl"/>
        </w:rPr>
        <w:t>se</w:t>
      </w:r>
      <w:r w:rsidR="008B6A3E" w:rsidRPr="00AA16E0">
        <w:rPr>
          <w:lang w:val="es-ES_tradnl"/>
        </w:rPr>
        <w:t xml:space="preserve"> </w:t>
      </w:r>
      <w:r w:rsidR="00A80A7D" w:rsidRPr="00AA16E0">
        <w:rPr>
          <w:lang w:val="es-ES_tradnl"/>
        </w:rPr>
        <w:t xml:space="preserve">de </w:t>
      </w:r>
      <w:r w:rsidRPr="00AA16E0">
        <w:rPr>
          <w:lang w:val="es-ES_tradnl"/>
        </w:rPr>
        <w:t xml:space="preserve">un entorno propicio </w:t>
      </w:r>
      <w:r w:rsidR="00A80A7D" w:rsidRPr="00AA16E0">
        <w:rPr>
          <w:lang w:val="es-ES_tradnl"/>
        </w:rPr>
        <w:t xml:space="preserve">en </w:t>
      </w:r>
      <w:r w:rsidR="00D24CE6" w:rsidRPr="00AA16E0">
        <w:rPr>
          <w:lang w:val="es-ES_tradnl"/>
        </w:rPr>
        <w:t xml:space="preserve">el plano </w:t>
      </w:r>
      <w:r w:rsidRPr="00AA16E0">
        <w:rPr>
          <w:lang w:val="es-ES_tradnl"/>
        </w:rPr>
        <w:t xml:space="preserve">internacional.  De todo ello se desprende que la creación de un marco internacional es una condición previa para lograr avances </w:t>
      </w:r>
      <w:r w:rsidR="00E852AE" w:rsidRPr="00AA16E0">
        <w:rPr>
          <w:lang w:val="es-ES_tradnl"/>
        </w:rPr>
        <w:t xml:space="preserve">en </w:t>
      </w:r>
      <w:r w:rsidR="007704E1" w:rsidRPr="00AA16E0">
        <w:rPr>
          <w:lang w:val="es-ES_tradnl"/>
        </w:rPr>
        <w:t xml:space="preserve">la esfera </w:t>
      </w:r>
      <w:r w:rsidRPr="00AA16E0">
        <w:rPr>
          <w:lang w:val="es-ES_tradnl"/>
        </w:rPr>
        <w:t xml:space="preserve">nacional.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Canadá hizo referencia nuevamente a la cuestión planteada por la Delegación de México en relación con los museos y señaló que </w:t>
      </w:r>
      <w:r w:rsidR="00D24CE6" w:rsidRPr="00AA16E0">
        <w:rPr>
          <w:lang w:val="es-ES_tradnl"/>
        </w:rPr>
        <w:t xml:space="preserve">estas instituciones </w:t>
      </w:r>
      <w:r w:rsidRPr="00AA16E0">
        <w:rPr>
          <w:lang w:val="es-ES_tradnl"/>
        </w:rPr>
        <w:t xml:space="preserve">desempeñan una función similar a la de las bibliotecas, </w:t>
      </w:r>
      <w:r w:rsidR="00D24CE6" w:rsidRPr="00AA16E0">
        <w:rPr>
          <w:lang w:val="es-ES_tradnl"/>
        </w:rPr>
        <w:t xml:space="preserve">siendo así que </w:t>
      </w:r>
      <w:r w:rsidRPr="00AA16E0">
        <w:rPr>
          <w:lang w:val="es-ES_tradnl"/>
        </w:rPr>
        <w:t>la legislación canadiense l</w:t>
      </w:r>
      <w:r w:rsidR="00761C05" w:rsidRPr="00AA16E0">
        <w:rPr>
          <w:lang w:val="es-ES_tradnl"/>
        </w:rPr>
        <w:t>o</w:t>
      </w:r>
      <w:r w:rsidRPr="00AA16E0">
        <w:rPr>
          <w:lang w:val="es-ES_tradnl"/>
        </w:rPr>
        <w:t xml:space="preserve">s ha incluido </w:t>
      </w:r>
      <w:r w:rsidR="007704E1" w:rsidRPr="00AA16E0">
        <w:rPr>
          <w:lang w:val="es-ES_tradnl"/>
        </w:rPr>
        <w:t xml:space="preserve">como beneficiarios </w:t>
      </w:r>
      <w:r w:rsidR="00D24CE6" w:rsidRPr="00AA16E0">
        <w:rPr>
          <w:lang w:val="es-ES_tradnl"/>
        </w:rPr>
        <w:t xml:space="preserve">de </w:t>
      </w:r>
      <w:r w:rsidR="00D5375A" w:rsidRPr="00AA16E0">
        <w:rPr>
          <w:lang w:val="es-ES_tradnl"/>
        </w:rPr>
        <w:t xml:space="preserve">determinadas </w:t>
      </w:r>
      <w:r w:rsidRPr="00AA16E0">
        <w:rPr>
          <w:lang w:val="es-ES_tradnl"/>
        </w:rPr>
        <w:t xml:space="preserve">excepciones.  Animó a que se debata la cuestión de los museos, en especial en lo que </w:t>
      </w:r>
      <w:r w:rsidR="008B6A3E" w:rsidRPr="00AA16E0">
        <w:rPr>
          <w:lang w:val="es-ES_tradnl"/>
        </w:rPr>
        <w:t xml:space="preserve">respecta </w:t>
      </w:r>
      <w:r w:rsidRPr="00AA16E0">
        <w:rPr>
          <w:lang w:val="es-ES_tradnl"/>
        </w:rPr>
        <w:t xml:space="preserve">a la preservación.  Asimismo, </w:t>
      </w:r>
      <w:r w:rsidR="00D24CE6" w:rsidRPr="00AA16E0">
        <w:rPr>
          <w:lang w:val="es-ES_tradnl"/>
        </w:rPr>
        <w:t xml:space="preserve">dijo haber acogido con </w:t>
      </w:r>
      <w:r w:rsidRPr="00AA16E0">
        <w:rPr>
          <w:lang w:val="es-ES_tradnl"/>
        </w:rPr>
        <w:t xml:space="preserve">satisfacción el debate general </w:t>
      </w:r>
      <w:r w:rsidR="00D24CE6" w:rsidRPr="00AA16E0">
        <w:rPr>
          <w:lang w:val="es-ES_tradnl"/>
        </w:rPr>
        <w:t xml:space="preserve">sobre </w:t>
      </w:r>
      <w:r w:rsidRPr="00AA16E0">
        <w:rPr>
          <w:lang w:val="es-ES_tradnl"/>
        </w:rPr>
        <w:t>principios y objetivos</w:t>
      </w:r>
      <w:r w:rsidR="00D24CE6" w:rsidRPr="00AA16E0">
        <w:rPr>
          <w:lang w:val="es-ES_tradnl"/>
        </w:rPr>
        <w:t xml:space="preserve"> </w:t>
      </w:r>
      <w:r w:rsidR="007704E1" w:rsidRPr="00AA16E0">
        <w:rPr>
          <w:lang w:val="es-ES_tradnl"/>
        </w:rPr>
        <w:t xml:space="preserve">que se sigue </w:t>
      </w:r>
      <w:r w:rsidR="00D24CE6" w:rsidRPr="00AA16E0">
        <w:rPr>
          <w:lang w:val="es-ES_tradnl"/>
        </w:rPr>
        <w:t>en el Comité</w:t>
      </w:r>
      <w:r w:rsidRPr="00AA16E0">
        <w:rPr>
          <w:lang w:val="es-ES_tradnl"/>
        </w:rPr>
        <w:t xml:space="preserve"> </w:t>
      </w:r>
      <w:r w:rsidR="007704E1" w:rsidRPr="00AA16E0">
        <w:rPr>
          <w:lang w:val="es-ES_tradnl"/>
        </w:rPr>
        <w:t xml:space="preserve">por entender que </w:t>
      </w:r>
      <w:r w:rsidR="008B6A3E" w:rsidRPr="00AA16E0">
        <w:rPr>
          <w:lang w:val="es-ES_tradnl"/>
        </w:rPr>
        <w:t xml:space="preserve">permitirá </w:t>
      </w:r>
      <w:r w:rsidR="007704E1" w:rsidRPr="00AA16E0">
        <w:rPr>
          <w:lang w:val="es-ES_tradnl"/>
        </w:rPr>
        <w:t xml:space="preserve">sentar </w:t>
      </w:r>
      <w:r w:rsidRPr="00AA16E0">
        <w:rPr>
          <w:lang w:val="es-ES_tradnl"/>
        </w:rPr>
        <w:t xml:space="preserve">las bases para </w:t>
      </w:r>
      <w:r w:rsidR="00761C05" w:rsidRPr="00AA16E0">
        <w:rPr>
          <w:lang w:val="es-ES_tradnl"/>
        </w:rPr>
        <w:t xml:space="preserve">cosechar </w:t>
      </w:r>
      <w:r w:rsidRPr="00AA16E0">
        <w:rPr>
          <w:lang w:val="es-ES_tradnl"/>
        </w:rPr>
        <w:t xml:space="preserve">futuros avances en este </w:t>
      </w:r>
      <w:r w:rsidR="00D5375A" w:rsidRPr="00AA16E0">
        <w:rPr>
          <w:lang w:val="es-ES_tradnl"/>
        </w:rPr>
        <w:t>ámbito</w:t>
      </w:r>
      <w:r w:rsidRPr="00AA16E0">
        <w:rPr>
          <w:lang w:val="es-ES_tradnl"/>
        </w:rPr>
        <w:t>.</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Japón </w:t>
      </w:r>
      <w:r w:rsidR="00D24CE6" w:rsidRPr="00AA16E0">
        <w:rPr>
          <w:lang w:val="es-ES_tradnl"/>
        </w:rPr>
        <w:t xml:space="preserve">solicitó </w:t>
      </w:r>
      <w:r w:rsidRPr="00AA16E0">
        <w:rPr>
          <w:lang w:val="es-ES_tradnl"/>
        </w:rPr>
        <w:t xml:space="preserve">al Comité que estructure los debates conforme a la declaración sobre metodología formulada por el </w:t>
      </w:r>
      <w:r w:rsidR="00226494" w:rsidRPr="00AA16E0">
        <w:rPr>
          <w:lang w:val="es-ES_tradnl"/>
        </w:rPr>
        <w:t>Grupo B</w:t>
      </w:r>
      <w:r w:rsidRPr="00AA16E0">
        <w:rPr>
          <w:lang w:val="es-ES_tradnl"/>
        </w:rPr>
        <w:t>, de acuerdo con la cual ha de debatirse cada principio general por separado.</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Brasil expresó su </w:t>
      </w:r>
      <w:r w:rsidR="00D5375A" w:rsidRPr="00AA16E0">
        <w:rPr>
          <w:lang w:val="es-ES_tradnl"/>
        </w:rPr>
        <w:t xml:space="preserve">apoyo </w:t>
      </w:r>
      <w:r w:rsidRPr="00AA16E0">
        <w:rPr>
          <w:lang w:val="es-ES_tradnl"/>
        </w:rPr>
        <w:t xml:space="preserve">al primer principio del documento SCCR/26/8, </w:t>
      </w:r>
      <w:r w:rsidR="00D24CE6" w:rsidRPr="00AA16E0">
        <w:rPr>
          <w:lang w:val="es-ES_tradnl"/>
        </w:rPr>
        <w:t xml:space="preserve">si bien subrayó </w:t>
      </w:r>
      <w:r w:rsidRPr="00AA16E0">
        <w:rPr>
          <w:lang w:val="es-ES_tradnl"/>
        </w:rPr>
        <w:t xml:space="preserve">que </w:t>
      </w:r>
      <w:r w:rsidR="00D24CE6" w:rsidRPr="00AA16E0">
        <w:rPr>
          <w:lang w:val="es-ES_tradnl"/>
        </w:rPr>
        <w:t xml:space="preserve">dicho principio </w:t>
      </w:r>
      <w:r w:rsidRPr="00AA16E0">
        <w:rPr>
          <w:lang w:val="es-ES_tradnl"/>
        </w:rPr>
        <w:t xml:space="preserve">no debería constituir la base de los debates </w:t>
      </w:r>
      <w:r w:rsidR="00D24CE6" w:rsidRPr="00AA16E0">
        <w:rPr>
          <w:lang w:val="es-ES_tradnl"/>
        </w:rPr>
        <w:t xml:space="preserve">que se siguen en el </w:t>
      </w:r>
      <w:r w:rsidRPr="00AA16E0">
        <w:rPr>
          <w:lang w:val="es-ES_tradnl"/>
        </w:rPr>
        <w:t xml:space="preserve">Comité </w:t>
      </w:r>
      <w:r w:rsidR="00D24CE6" w:rsidRPr="00AA16E0">
        <w:rPr>
          <w:lang w:val="es-ES_tradnl"/>
        </w:rPr>
        <w:t>por hallarse comprendido dentro d</w:t>
      </w:r>
      <w:r w:rsidRPr="00AA16E0">
        <w:rPr>
          <w:lang w:val="es-ES_tradnl"/>
        </w:rPr>
        <w:t xml:space="preserve">el principio </w:t>
      </w:r>
      <w:r w:rsidR="00761C05" w:rsidRPr="00AA16E0">
        <w:rPr>
          <w:lang w:val="es-ES_tradnl"/>
        </w:rPr>
        <w:t xml:space="preserve">marco </w:t>
      </w:r>
      <w:r w:rsidRPr="00AA16E0">
        <w:rPr>
          <w:lang w:val="es-ES_tradnl"/>
        </w:rPr>
        <w:t>de</w:t>
      </w:r>
      <w:r w:rsidR="007704E1" w:rsidRPr="00AA16E0">
        <w:rPr>
          <w:lang w:val="es-ES_tradnl"/>
        </w:rPr>
        <w:t>l</w:t>
      </w:r>
      <w:r w:rsidRPr="00AA16E0">
        <w:rPr>
          <w:lang w:val="es-ES_tradnl"/>
        </w:rPr>
        <w:t xml:space="preserve"> fomento de la cooperación internacional y transfronteriza en favor de la aplicación eficiente y eficaz de excepciones y limitaciones </w:t>
      </w:r>
      <w:r w:rsidR="00761C05" w:rsidRPr="00AA16E0">
        <w:rPr>
          <w:lang w:val="es-ES_tradnl"/>
        </w:rPr>
        <w:t xml:space="preserve">para </w:t>
      </w:r>
      <w:r w:rsidRPr="00AA16E0">
        <w:rPr>
          <w:lang w:val="es-ES_tradnl"/>
        </w:rPr>
        <w:t>bibliotecas y archivos.</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Chile </w:t>
      </w:r>
      <w:r w:rsidR="007E01C4" w:rsidRPr="00AA16E0">
        <w:rPr>
          <w:lang w:val="es-ES_tradnl"/>
        </w:rPr>
        <w:t xml:space="preserve">dijo haber acogido con </w:t>
      </w:r>
      <w:r w:rsidRPr="00AA16E0">
        <w:rPr>
          <w:lang w:val="es-ES_tradnl"/>
        </w:rPr>
        <w:t xml:space="preserve">satisfacción el documento SCCR/26/8, </w:t>
      </w:r>
      <w:r w:rsidR="007E01C4" w:rsidRPr="00AA16E0">
        <w:rPr>
          <w:lang w:val="es-ES_tradnl"/>
        </w:rPr>
        <w:t xml:space="preserve">si bien </w:t>
      </w:r>
      <w:r w:rsidR="00523CC5" w:rsidRPr="00AA16E0">
        <w:rPr>
          <w:lang w:val="es-ES_tradnl"/>
        </w:rPr>
        <w:t>observó</w:t>
      </w:r>
      <w:r w:rsidRPr="00AA16E0">
        <w:rPr>
          <w:lang w:val="es-ES_tradnl"/>
        </w:rPr>
        <w:t xml:space="preserve"> que </w:t>
      </w:r>
      <w:r w:rsidR="007E01C4" w:rsidRPr="00AA16E0">
        <w:rPr>
          <w:lang w:val="es-ES_tradnl"/>
        </w:rPr>
        <w:t xml:space="preserve">en el mismo </w:t>
      </w:r>
      <w:r w:rsidRPr="00AA16E0">
        <w:rPr>
          <w:lang w:val="es-ES_tradnl"/>
        </w:rPr>
        <w:t xml:space="preserve">no </w:t>
      </w:r>
      <w:r w:rsidR="007E01C4" w:rsidRPr="00AA16E0">
        <w:rPr>
          <w:lang w:val="es-ES_tradnl"/>
        </w:rPr>
        <w:t xml:space="preserve">se abordan </w:t>
      </w:r>
      <w:r w:rsidRPr="00AA16E0">
        <w:rPr>
          <w:lang w:val="es-ES_tradnl"/>
        </w:rPr>
        <w:t xml:space="preserve">temas </w:t>
      </w:r>
      <w:r w:rsidR="007704E1" w:rsidRPr="00AA16E0">
        <w:rPr>
          <w:lang w:val="es-ES_tradnl"/>
        </w:rPr>
        <w:t xml:space="preserve">esenciales </w:t>
      </w:r>
      <w:r w:rsidRPr="00AA16E0">
        <w:rPr>
          <w:lang w:val="es-ES_tradnl"/>
        </w:rPr>
        <w:t xml:space="preserve">como la reproducción, las obras huérfanas y las medidas tecnológicas de protección.  </w:t>
      </w:r>
      <w:r w:rsidR="008B6A3E" w:rsidRPr="00AA16E0">
        <w:rPr>
          <w:lang w:val="es-ES_tradnl"/>
        </w:rPr>
        <w:t xml:space="preserve">Se manifestó </w:t>
      </w:r>
      <w:r w:rsidR="007E01C4" w:rsidRPr="00AA16E0">
        <w:rPr>
          <w:lang w:val="es-ES_tradnl"/>
        </w:rPr>
        <w:t xml:space="preserve">de acuerdo </w:t>
      </w:r>
      <w:r w:rsidRPr="00AA16E0">
        <w:rPr>
          <w:lang w:val="es-ES_tradnl"/>
        </w:rPr>
        <w:t xml:space="preserve">con el objetivo de adoptar medidas nacionales y que, a su entender, ello debería </w:t>
      </w:r>
      <w:r w:rsidR="00E852AE" w:rsidRPr="00AA16E0">
        <w:rPr>
          <w:lang w:val="es-ES_tradnl"/>
        </w:rPr>
        <w:t xml:space="preserve">constituir </w:t>
      </w:r>
      <w:r w:rsidRPr="00AA16E0">
        <w:rPr>
          <w:lang w:val="es-ES_tradnl"/>
        </w:rPr>
        <w:t xml:space="preserve">una obligación para todos los países </w:t>
      </w:r>
      <w:r w:rsidR="007704E1" w:rsidRPr="00AA16E0">
        <w:rPr>
          <w:lang w:val="es-ES_tradnl"/>
        </w:rPr>
        <w:t xml:space="preserve">con miras a </w:t>
      </w:r>
      <w:r w:rsidRPr="00AA16E0">
        <w:rPr>
          <w:lang w:val="es-ES_tradnl"/>
        </w:rPr>
        <w:t xml:space="preserve">garantizar </w:t>
      </w:r>
      <w:r w:rsidR="00761C05" w:rsidRPr="00AA16E0">
        <w:rPr>
          <w:lang w:val="es-ES_tradnl"/>
        </w:rPr>
        <w:t xml:space="preserve">el ejercicio de </w:t>
      </w:r>
      <w:r w:rsidRPr="00AA16E0">
        <w:rPr>
          <w:lang w:val="es-ES_tradnl"/>
        </w:rPr>
        <w:t xml:space="preserve">la libertad de expresión y el derecho a la educación a través del papel </w:t>
      </w:r>
      <w:r w:rsidR="004C6A4D" w:rsidRPr="00AA16E0">
        <w:rPr>
          <w:lang w:val="es-ES_tradnl"/>
        </w:rPr>
        <w:t xml:space="preserve">que </w:t>
      </w:r>
      <w:r w:rsidR="008B6A3E" w:rsidRPr="00AA16E0">
        <w:rPr>
          <w:lang w:val="es-ES_tradnl"/>
        </w:rPr>
        <w:t xml:space="preserve">tanto </w:t>
      </w:r>
      <w:r w:rsidRPr="00AA16E0">
        <w:rPr>
          <w:lang w:val="es-ES_tradnl"/>
        </w:rPr>
        <w:t xml:space="preserve">bibliotecas </w:t>
      </w:r>
      <w:r w:rsidR="008B6A3E" w:rsidRPr="00AA16E0">
        <w:rPr>
          <w:lang w:val="es-ES_tradnl"/>
        </w:rPr>
        <w:t xml:space="preserve">como </w:t>
      </w:r>
      <w:r w:rsidRPr="00AA16E0">
        <w:rPr>
          <w:lang w:val="es-ES_tradnl"/>
        </w:rPr>
        <w:t>archivos</w:t>
      </w:r>
      <w:r w:rsidR="008B6A3E" w:rsidRPr="00AA16E0">
        <w:rPr>
          <w:lang w:val="es-ES_tradnl"/>
        </w:rPr>
        <w:t xml:space="preserve"> desempeñan</w:t>
      </w:r>
      <w:r w:rsidRPr="00AA16E0">
        <w:rPr>
          <w:lang w:val="es-ES_tradnl"/>
        </w:rPr>
        <w:t xml:space="preserve">.  En lo que concierne al principio de preservación, la Delegación reconoció que es preciso salvaguardar el patrimonio cultural de la humanidad, en especial en los países en desarrollo con condiciones geográficas </w:t>
      </w:r>
      <w:r w:rsidR="00761C05" w:rsidRPr="00AA16E0">
        <w:rPr>
          <w:lang w:val="es-ES_tradnl"/>
        </w:rPr>
        <w:t>complicadas</w:t>
      </w:r>
      <w:r w:rsidRPr="00AA16E0">
        <w:rPr>
          <w:lang w:val="es-ES_tradnl"/>
        </w:rPr>
        <w:t xml:space="preserve">.  Asimismo, dijo </w:t>
      </w:r>
      <w:r w:rsidR="007704E1" w:rsidRPr="00AA16E0">
        <w:rPr>
          <w:lang w:val="es-ES_tradnl"/>
        </w:rPr>
        <w:t xml:space="preserve">compartir </w:t>
      </w:r>
      <w:r w:rsidR="00FB7EFA" w:rsidRPr="00AA16E0">
        <w:rPr>
          <w:lang w:val="es-ES_tradnl"/>
        </w:rPr>
        <w:t>la idea de</w:t>
      </w:r>
      <w:r w:rsidRPr="00AA16E0">
        <w:rPr>
          <w:lang w:val="es-ES_tradnl"/>
        </w:rPr>
        <w:t xml:space="preserve"> que un sistema que garantice tanto la protección de los autores como el acceso </w:t>
      </w:r>
      <w:r w:rsidR="007E01C4" w:rsidRPr="00AA16E0">
        <w:rPr>
          <w:lang w:val="es-ES_tradnl"/>
        </w:rPr>
        <w:t xml:space="preserve">podría reportar </w:t>
      </w:r>
      <w:r w:rsidRPr="00AA16E0">
        <w:rPr>
          <w:lang w:val="es-ES_tradnl"/>
        </w:rPr>
        <w:t>considerable</w:t>
      </w:r>
      <w:r w:rsidR="007704E1" w:rsidRPr="00AA16E0">
        <w:rPr>
          <w:lang w:val="es-ES_tradnl"/>
        </w:rPr>
        <w:t>s</w:t>
      </w:r>
      <w:r w:rsidRPr="00AA16E0">
        <w:rPr>
          <w:lang w:val="es-ES_tradnl"/>
        </w:rPr>
        <w:t xml:space="preserve"> beneficio</w:t>
      </w:r>
      <w:r w:rsidR="007704E1" w:rsidRPr="00AA16E0">
        <w:rPr>
          <w:lang w:val="es-ES_tradnl"/>
        </w:rPr>
        <w:t>s</w:t>
      </w:r>
      <w:r w:rsidRPr="00AA16E0">
        <w:rPr>
          <w:lang w:val="es-ES_tradnl"/>
        </w:rPr>
        <w:t xml:space="preserve"> social</w:t>
      </w:r>
      <w:r w:rsidR="007704E1" w:rsidRPr="00AA16E0">
        <w:rPr>
          <w:lang w:val="es-ES_tradnl"/>
        </w:rPr>
        <w:t>es</w:t>
      </w:r>
      <w:r w:rsidRPr="00AA16E0">
        <w:rPr>
          <w:lang w:val="es-ES_tradnl"/>
        </w:rPr>
        <w:t>.</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hizo suyas las declaraciones formuladas por la Delegación de </w:t>
      </w:r>
      <w:proofErr w:type="spellStart"/>
      <w:r w:rsidRPr="00AA16E0">
        <w:rPr>
          <w:lang w:val="es-ES_tradnl"/>
        </w:rPr>
        <w:t>Kenya</w:t>
      </w:r>
      <w:proofErr w:type="spellEnd"/>
      <w:r w:rsidRPr="00AA16E0">
        <w:rPr>
          <w:lang w:val="es-ES_tradnl"/>
        </w:rPr>
        <w:t xml:space="preserve"> en nombre del Grupo Africano y </w:t>
      </w:r>
      <w:r w:rsidR="007E01C4" w:rsidRPr="00AA16E0">
        <w:rPr>
          <w:lang w:val="es-ES_tradnl"/>
        </w:rPr>
        <w:t xml:space="preserve">por </w:t>
      </w:r>
      <w:r w:rsidRPr="00AA16E0">
        <w:rPr>
          <w:lang w:val="es-ES_tradnl"/>
        </w:rPr>
        <w:t xml:space="preserve">la Delegación del Brasil.  Afirmó que una obligación internacional </w:t>
      </w:r>
      <w:r w:rsidR="00E852AE" w:rsidRPr="00AA16E0">
        <w:rPr>
          <w:lang w:val="es-ES_tradnl"/>
        </w:rPr>
        <w:t xml:space="preserve">por la que se exija </w:t>
      </w:r>
      <w:r w:rsidR="007704E1" w:rsidRPr="00AA16E0">
        <w:rPr>
          <w:lang w:val="es-ES_tradnl"/>
        </w:rPr>
        <w:t xml:space="preserve">formular </w:t>
      </w:r>
      <w:r w:rsidRPr="00AA16E0">
        <w:rPr>
          <w:lang w:val="es-ES_tradnl"/>
        </w:rPr>
        <w:t xml:space="preserve">limitaciones y excepciones nacionales no </w:t>
      </w:r>
      <w:r w:rsidR="007704E1" w:rsidRPr="00AA16E0">
        <w:rPr>
          <w:lang w:val="es-ES_tradnl"/>
        </w:rPr>
        <w:t xml:space="preserve">daría </w:t>
      </w:r>
      <w:r w:rsidR="00FB7EFA" w:rsidRPr="00AA16E0">
        <w:rPr>
          <w:lang w:val="es-ES_tradnl"/>
        </w:rPr>
        <w:t xml:space="preserve">respuesta a </w:t>
      </w:r>
      <w:r w:rsidRPr="00AA16E0">
        <w:rPr>
          <w:lang w:val="es-ES_tradnl"/>
        </w:rPr>
        <w:t xml:space="preserve">las cuestiones transfronterizas.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los Estados Unidos de América </w:t>
      </w:r>
      <w:r w:rsidR="000615B6" w:rsidRPr="00AA16E0">
        <w:rPr>
          <w:lang w:val="es-ES_tradnl"/>
        </w:rPr>
        <w:t xml:space="preserve">respondió a </w:t>
      </w:r>
      <w:r w:rsidRPr="00AA16E0">
        <w:rPr>
          <w:lang w:val="es-ES_tradnl"/>
        </w:rPr>
        <w:t xml:space="preserve">las preguntas formuladas por las delegaciones </w:t>
      </w:r>
      <w:r w:rsidR="00B47C71" w:rsidRPr="00AA16E0">
        <w:rPr>
          <w:lang w:val="es-ES_tradnl"/>
        </w:rPr>
        <w:t xml:space="preserve">de </w:t>
      </w:r>
      <w:proofErr w:type="spellStart"/>
      <w:r w:rsidRPr="00AA16E0">
        <w:rPr>
          <w:lang w:val="es-ES_tradnl"/>
        </w:rPr>
        <w:t>Kenya</w:t>
      </w:r>
      <w:proofErr w:type="spellEnd"/>
      <w:r w:rsidRPr="00AA16E0">
        <w:rPr>
          <w:lang w:val="es-ES_tradnl"/>
        </w:rPr>
        <w:t xml:space="preserve"> e Indonesia, aclar</w:t>
      </w:r>
      <w:r w:rsidR="000615B6" w:rsidRPr="00AA16E0">
        <w:rPr>
          <w:lang w:val="es-ES_tradnl"/>
        </w:rPr>
        <w:t xml:space="preserve">ando </w:t>
      </w:r>
      <w:r w:rsidRPr="00AA16E0">
        <w:rPr>
          <w:lang w:val="es-ES_tradnl"/>
        </w:rPr>
        <w:t xml:space="preserve">que, en relación con la adopción de medidas nacionales, su coherencia con las obligaciones internacionales no significa que </w:t>
      </w:r>
      <w:r w:rsidR="000615B6" w:rsidRPr="00AA16E0">
        <w:rPr>
          <w:lang w:val="es-ES_tradnl"/>
        </w:rPr>
        <w:t xml:space="preserve">tales medidas </w:t>
      </w:r>
      <w:r w:rsidR="008B6A3E" w:rsidRPr="00AA16E0">
        <w:rPr>
          <w:lang w:val="es-ES_tradnl"/>
        </w:rPr>
        <w:t xml:space="preserve">tengan que venir </w:t>
      </w:r>
      <w:r w:rsidRPr="00AA16E0">
        <w:rPr>
          <w:lang w:val="es-ES_tradnl"/>
        </w:rPr>
        <w:t xml:space="preserve">expresamente </w:t>
      </w:r>
      <w:r w:rsidR="000615B6" w:rsidRPr="00AA16E0">
        <w:rPr>
          <w:lang w:val="es-ES_tradnl"/>
        </w:rPr>
        <w:t xml:space="preserve">impuestas por </w:t>
      </w:r>
      <w:r w:rsidRPr="00AA16E0">
        <w:rPr>
          <w:lang w:val="es-ES_tradnl"/>
        </w:rPr>
        <w:t>obligaciones</w:t>
      </w:r>
      <w:r w:rsidR="008B6A3E" w:rsidRPr="00AA16E0">
        <w:rPr>
          <w:lang w:val="es-ES_tradnl"/>
        </w:rPr>
        <w:t xml:space="preserve"> de</w:t>
      </w:r>
      <w:r w:rsidR="00381595" w:rsidRPr="00AA16E0">
        <w:rPr>
          <w:lang w:val="es-ES_tradnl"/>
        </w:rPr>
        <w:t xml:space="preserve"> </w:t>
      </w:r>
      <w:r w:rsidR="002B6FC3" w:rsidRPr="00AA16E0">
        <w:rPr>
          <w:lang w:val="es-ES_tradnl"/>
        </w:rPr>
        <w:t xml:space="preserve">ese </w:t>
      </w:r>
      <w:r w:rsidR="008B6A3E" w:rsidRPr="00AA16E0">
        <w:rPr>
          <w:lang w:val="es-ES_tradnl"/>
        </w:rPr>
        <w:t>tipo</w:t>
      </w:r>
      <w:r w:rsidRPr="00AA16E0">
        <w:rPr>
          <w:lang w:val="es-ES_tradnl"/>
        </w:rPr>
        <w:t xml:space="preserve">.  </w:t>
      </w:r>
      <w:r w:rsidR="000615B6" w:rsidRPr="00AA16E0">
        <w:rPr>
          <w:lang w:val="es-ES_tradnl"/>
        </w:rPr>
        <w:t xml:space="preserve">Exigiría </w:t>
      </w:r>
      <w:r w:rsidRPr="00AA16E0">
        <w:rPr>
          <w:lang w:val="es-ES_tradnl"/>
        </w:rPr>
        <w:t xml:space="preserve">más bien que </w:t>
      </w:r>
      <w:r w:rsidR="000615B6" w:rsidRPr="00AA16E0">
        <w:rPr>
          <w:lang w:val="es-ES_tradnl"/>
        </w:rPr>
        <w:t xml:space="preserve">sean </w:t>
      </w:r>
      <w:r w:rsidR="009367CD" w:rsidRPr="00AA16E0">
        <w:rPr>
          <w:lang w:val="es-ES_tradnl"/>
        </w:rPr>
        <w:t xml:space="preserve">acordes </w:t>
      </w:r>
      <w:r w:rsidRPr="00AA16E0">
        <w:rPr>
          <w:lang w:val="es-ES_tradnl"/>
        </w:rPr>
        <w:t xml:space="preserve">con el marco jurídico general </w:t>
      </w:r>
      <w:r w:rsidR="000615B6" w:rsidRPr="00AA16E0">
        <w:rPr>
          <w:lang w:val="es-ES_tradnl"/>
        </w:rPr>
        <w:t xml:space="preserve">vigente de </w:t>
      </w:r>
      <w:r w:rsidRPr="00AA16E0">
        <w:rPr>
          <w:lang w:val="es-ES_tradnl"/>
        </w:rPr>
        <w:t xml:space="preserve">derechos y excepciones </w:t>
      </w:r>
      <w:r w:rsidR="009367CD" w:rsidRPr="00AA16E0">
        <w:rPr>
          <w:lang w:val="es-ES_tradnl"/>
        </w:rPr>
        <w:t xml:space="preserve">de </w:t>
      </w:r>
      <w:r w:rsidR="000615B6" w:rsidRPr="00AA16E0">
        <w:rPr>
          <w:lang w:val="es-ES_tradnl"/>
        </w:rPr>
        <w:t>D</w:t>
      </w:r>
      <w:r w:rsidRPr="00AA16E0">
        <w:rPr>
          <w:lang w:val="es-ES_tradnl"/>
        </w:rPr>
        <w:t xml:space="preserve">erecho internacional, que </w:t>
      </w:r>
      <w:r w:rsidR="000F4CAD" w:rsidRPr="00AA16E0">
        <w:rPr>
          <w:lang w:val="es-ES_tradnl"/>
        </w:rPr>
        <w:t xml:space="preserve">contempla </w:t>
      </w:r>
      <w:r w:rsidRPr="00AA16E0">
        <w:rPr>
          <w:lang w:val="es-ES_tradnl"/>
        </w:rPr>
        <w:t xml:space="preserve">la </w:t>
      </w:r>
      <w:r w:rsidR="009367CD" w:rsidRPr="00AA16E0">
        <w:rPr>
          <w:lang w:val="es-ES_tradnl"/>
        </w:rPr>
        <w:t xml:space="preserve">barrera </w:t>
      </w:r>
      <w:r w:rsidRPr="00AA16E0">
        <w:rPr>
          <w:lang w:val="es-ES_tradnl"/>
        </w:rPr>
        <w:t xml:space="preserve">o límite </w:t>
      </w:r>
      <w:r w:rsidR="009367CD" w:rsidRPr="00AA16E0">
        <w:rPr>
          <w:lang w:val="es-ES_tradnl"/>
        </w:rPr>
        <w:t xml:space="preserve">externo </w:t>
      </w:r>
      <w:r w:rsidRPr="00AA16E0">
        <w:rPr>
          <w:lang w:val="es-ES_tradnl"/>
        </w:rPr>
        <w:t xml:space="preserve">de la regla de los tres pasos </w:t>
      </w:r>
      <w:r w:rsidR="00EE7D3D" w:rsidRPr="00AA16E0">
        <w:rPr>
          <w:lang w:val="es-ES_tradnl"/>
        </w:rPr>
        <w:t>como medida d</w:t>
      </w:r>
      <w:r w:rsidRPr="00AA16E0">
        <w:rPr>
          <w:lang w:val="es-ES_tradnl"/>
        </w:rPr>
        <w:t xml:space="preserve">el alcance de </w:t>
      </w:r>
      <w:r w:rsidR="000F4CAD" w:rsidRPr="00AA16E0">
        <w:rPr>
          <w:lang w:val="es-ES_tradnl"/>
        </w:rPr>
        <w:t xml:space="preserve">las </w:t>
      </w:r>
      <w:r w:rsidRPr="00AA16E0">
        <w:rPr>
          <w:lang w:val="es-ES_tradnl"/>
        </w:rPr>
        <w:t xml:space="preserve">limitaciones y excepciones.  La Delegación </w:t>
      </w:r>
      <w:r w:rsidR="009367CD" w:rsidRPr="00AA16E0">
        <w:rPr>
          <w:lang w:val="es-ES_tradnl"/>
        </w:rPr>
        <w:t xml:space="preserve">subrayó </w:t>
      </w:r>
      <w:r w:rsidRPr="00AA16E0">
        <w:rPr>
          <w:lang w:val="es-ES_tradnl"/>
        </w:rPr>
        <w:t xml:space="preserve">que ese marco jurídico, incluida la regla de los tres pasos, </w:t>
      </w:r>
      <w:r w:rsidR="000F4CAD" w:rsidRPr="00AA16E0">
        <w:rPr>
          <w:lang w:val="es-ES_tradnl"/>
        </w:rPr>
        <w:t xml:space="preserve">otorga </w:t>
      </w:r>
      <w:r w:rsidR="009367CD" w:rsidRPr="00AA16E0">
        <w:rPr>
          <w:lang w:val="es-ES_tradnl"/>
        </w:rPr>
        <w:t xml:space="preserve">la </w:t>
      </w:r>
      <w:r w:rsidRPr="00AA16E0">
        <w:rPr>
          <w:lang w:val="es-ES_tradnl"/>
        </w:rPr>
        <w:t xml:space="preserve">flexibilidad y </w:t>
      </w:r>
      <w:r w:rsidR="007704E1" w:rsidRPr="00AA16E0">
        <w:rPr>
          <w:lang w:val="es-ES_tradnl"/>
        </w:rPr>
        <w:t xml:space="preserve">el margen de </w:t>
      </w:r>
      <w:proofErr w:type="gramStart"/>
      <w:r w:rsidR="007704E1" w:rsidRPr="00AA16E0">
        <w:rPr>
          <w:lang w:val="es-ES_tradnl"/>
        </w:rPr>
        <w:t xml:space="preserve">maniobra </w:t>
      </w:r>
      <w:r w:rsidR="009367CD" w:rsidRPr="00AA16E0">
        <w:rPr>
          <w:lang w:val="es-ES_tradnl"/>
        </w:rPr>
        <w:t>necesarios</w:t>
      </w:r>
      <w:proofErr w:type="gramEnd"/>
      <w:r w:rsidR="009367CD" w:rsidRPr="00AA16E0">
        <w:rPr>
          <w:lang w:val="es-ES_tradnl"/>
        </w:rPr>
        <w:t xml:space="preserve"> </w:t>
      </w:r>
      <w:r w:rsidRPr="00AA16E0">
        <w:rPr>
          <w:lang w:val="es-ES_tradnl"/>
        </w:rPr>
        <w:t xml:space="preserve">para </w:t>
      </w:r>
      <w:r w:rsidR="00EE7D3D" w:rsidRPr="00AA16E0">
        <w:rPr>
          <w:lang w:val="es-ES_tradnl"/>
        </w:rPr>
        <w:t xml:space="preserve">la puesta en práctica de </w:t>
      </w:r>
      <w:r w:rsidRPr="00AA16E0">
        <w:rPr>
          <w:lang w:val="es-ES_tradnl"/>
        </w:rPr>
        <w:t>todos los objetivos y principios pertinentes, teniendo en cuenta las condiciones jurídicas y culturales de cada país.  Explicó que los Estados Unidos de América ya ha</w:t>
      </w:r>
      <w:r w:rsidR="009367CD" w:rsidRPr="00AA16E0">
        <w:rPr>
          <w:lang w:val="es-ES_tradnl"/>
        </w:rPr>
        <w:t xml:space="preserve">n traspuesto </w:t>
      </w:r>
      <w:r w:rsidR="00EC62F9" w:rsidRPr="00AA16E0">
        <w:rPr>
          <w:lang w:val="es-ES_tradnl"/>
        </w:rPr>
        <w:t xml:space="preserve">esos </w:t>
      </w:r>
      <w:r w:rsidRPr="00AA16E0">
        <w:rPr>
          <w:lang w:val="es-ES_tradnl"/>
        </w:rPr>
        <w:t xml:space="preserve">objetivos y principios </w:t>
      </w:r>
      <w:r w:rsidR="009367CD" w:rsidRPr="00AA16E0">
        <w:rPr>
          <w:lang w:val="es-ES_tradnl"/>
        </w:rPr>
        <w:t xml:space="preserve">a </w:t>
      </w:r>
      <w:r w:rsidRPr="00AA16E0">
        <w:rPr>
          <w:lang w:val="es-ES_tradnl"/>
        </w:rPr>
        <w:t xml:space="preserve">su </w:t>
      </w:r>
      <w:r w:rsidR="009367CD" w:rsidRPr="00AA16E0">
        <w:rPr>
          <w:lang w:val="es-ES_tradnl"/>
        </w:rPr>
        <w:t>D</w:t>
      </w:r>
      <w:r w:rsidRPr="00AA16E0">
        <w:rPr>
          <w:lang w:val="es-ES_tradnl"/>
        </w:rPr>
        <w:t xml:space="preserve">erecho nacional, </w:t>
      </w:r>
      <w:r w:rsidR="009367CD" w:rsidRPr="00AA16E0">
        <w:rPr>
          <w:lang w:val="es-ES_tradnl"/>
        </w:rPr>
        <w:t>con la salvedad de</w:t>
      </w:r>
      <w:r w:rsidR="007704E1" w:rsidRPr="00AA16E0">
        <w:rPr>
          <w:lang w:val="es-ES_tradnl"/>
        </w:rPr>
        <w:t>l</w:t>
      </w:r>
      <w:r w:rsidR="00EC62F9" w:rsidRPr="00AA16E0">
        <w:rPr>
          <w:lang w:val="es-ES_tradnl"/>
        </w:rPr>
        <w:t xml:space="preserve"> </w:t>
      </w:r>
      <w:r w:rsidR="007704E1" w:rsidRPr="00AA16E0">
        <w:rPr>
          <w:lang w:val="es-ES_tradnl"/>
        </w:rPr>
        <w:t xml:space="preserve">tema </w:t>
      </w:r>
      <w:r w:rsidR="000F4CAD" w:rsidRPr="00AA16E0">
        <w:rPr>
          <w:lang w:val="es-ES_tradnl"/>
        </w:rPr>
        <w:t xml:space="preserve">de </w:t>
      </w:r>
      <w:r w:rsidRPr="00AA16E0">
        <w:rPr>
          <w:lang w:val="es-ES_tradnl"/>
        </w:rPr>
        <w:t xml:space="preserve">los museos, </w:t>
      </w:r>
      <w:r w:rsidR="009367CD" w:rsidRPr="00AA16E0">
        <w:rPr>
          <w:lang w:val="es-ES_tradnl"/>
        </w:rPr>
        <w:t xml:space="preserve">ateniéndose </w:t>
      </w:r>
      <w:r w:rsidR="009F1B8D" w:rsidRPr="00AA16E0">
        <w:rPr>
          <w:lang w:val="es-ES_tradnl"/>
        </w:rPr>
        <w:t>así</w:t>
      </w:r>
      <w:r w:rsidRPr="00AA16E0">
        <w:rPr>
          <w:lang w:val="es-ES_tradnl"/>
        </w:rPr>
        <w:t xml:space="preserve"> </w:t>
      </w:r>
      <w:r w:rsidR="009367CD" w:rsidRPr="00AA16E0">
        <w:rPr>
          <w:lang w:val="es-ES_tradnl"/>
        </w:rPr>
        <w:t xml:space="preserve">a </w:t>
      </w:r>
      <w:r w:rsidRPr="00AA16E0">
        <w:rPr>
          <w:lang w:val="es-ES_tradnl"/>
        </w:rPr>
        <w:t xml:space="preserve">los límites </w:t>
      </w:r>
      <w:r w:rsidR="00EE7D3D" w:rsidRPr="00AA16E0">
        <w:rPr>
          <w:lang w:val="es-ES_tradnl"/>
        </w:rPr>
        <w:t xml:space="preserve">establecidos </w:t>
      </w:r>
      <w:r w:rsidR="000F4CAD" w:rsidRPr="00AA16E0">
        <w:rPr>
          <w:lang w:val="es-ES_tradnl"/>
        </w:rPr>
        <w:t xml:space="preserve">por </w:t>
      </w:r>
      <w:r w:rsidR="00EC62F9" w:rsidRPr="00AA16E0">
        <w:rPr>
          <w:lang w:val="es-ES_tradnl"/>
        </w:rPr>
        <w:t xml:space="preserve">sus </w:t>
      </w:r>
      <w:r w:rsidRPr="00AA16E0">
        <w:rPr>
          <w:lang w:val="es-ES_tradnl"/>
        </w:rPr>
        <w:t>obligaciones internacional</w:t>
      </w:r>
      <w:r w:rsidR="00EC62F9" w:rsidRPr="00AA16E0">
        <w:rPr>
          <w:lang w:val="es-ES_tradnl"/>
        </w:rPr>
        <w:t>es en vigor</w:t>
      </w:r>
      <w:r w:rsidRPr="00AA16E0">
        <w:rPr>
          <w:lang w:val="es-ES_tradnl"/>
        </w:rPr>
        <w:t xml:space="preserve">.  </w:t>
      </w:r>
      <w:r w:rsidR="00EC62F9" w:rsidRPr="00AA16E0">
        <w:rPr>
          <w:lang w:val="es-ES_tradnl"/>
        </w:rPr>
        <w:t xml:space="preserve">Hizo hincapié en </w:t>
      </w:r>
      <w:r w:rsidR="000F4CAD" w:rsidRPr="00AA16E0">
        <w:rPr>
          <w:lang w:val="es-ES_tradnl"/>
        </w:rPr>
        <w:t xml:space="preserve">que </w:t>
      </w:r>
      <w:r w:rsidRPr="00AA16E0">
        <w:rPr>
          <w:lang w:val="es-ES_tradnl"/>
        </w:rPr>
        <w:t xml:space="preserve">la propuesta no </w:t>
      </w:r>
      <w:r w:rsidR="009367CD" w:rsidRPr="00AA16E0">
        <w:rPr>
          <w:lang w:val="es-ES_tradnl"/>
        </w:rPr>
        <w:t xml:space="preserve">exige </w:t>
      </w:r>
      <w:r w:rsidRPr="00AA16E0">
        <w:rPr>
          <w:lang w:val="es-ES_tradnl"/>
        </w:rPr>
        <w:t xml:space="preserve">la creación de nuevas obligaciones internacionales.  Respondiendo al argumento planteado por la Delegación de Chile, aclaró que la falta de una referencia </w:t>
      </w:r>
      <w:r w:rsidR="00D92702" w:rsidRPr="00AA16E0">
        <w:rPr>
          <w:lang w:val="es-ES_tradnl"/>
        </w:rPr>
        <w:t xml:space="preserve">concreta </w:t>
      </w:r>
      <w:r w:rsidRPr="00AA16E0">
        <w:rPr>
          <w:lang w:val="es-ES_tradnl"/>
        </w:rPr>
        <w:t>a otros temas no responde a un</w:t>
      </w:r>
      <w:r w:rsidR="009F1B8D" w:rsidRPr="00AA16E0">
        <w:rPr>
          <w:lang w:val="es-ES_tradnl"/>
        </w:rPr>
        <w:t>a</w:t>
      </w:r>
      <w:r w:rsidRPr="00AA16E0">
        <w:rPr>
          <w:lang w:val="es-ES_tradnl"/>
        </w:rPr>
        <w:t xml:space="preserve"> </w:t>
      </w:r>
      <w:r w:rsidR="009F1B8D" w:rsidRPr="00AA16E0">
        <w:rPr>
          <w:lang w:val="es-ES_tradnl"/>
        </w:rPr>
        <w:t>intención</w:t>
      </w:r>
      <w:r w:rsidRPr="00AA16E0">
        <w:rPr>
          <w:lang w:val="es-ES_tradnl"/>
        </w:rPr>
        <w:t xml:space="preserve"> de omitirlos </w:t>
      </w:r>
      <w:r w:rsidR="009F1B8D" w:rsidRPr="00AA16E0">
        <w:rPr>
          <w:lang w:val="es-ES_tradnl"/>
        </w:rPr>
        <w:t>o</w:t>
      </w:r>
      <w:r w:rsidRPr="00AA16E0">
        <w:rPr>
          <w:lang w:val="es-ES_tradnl"/>
        </w:rPr>
        <w:t xml:space="preserve"> subestimarlos.  </w:t>
      </w:r>
      <w:r w:rsidR="00EC62F9" w:rsidRPr="00AA16E0">
        <w:rPr>
          <w:lang w:val="es-ES_tradnl"/>
        </w:rPr>
        <w:t>L</w:t>
      </w:r>
      <w:r w:rsidRPr="00AA16E0">
        <w:rPr>
          <w:lang w:val="es-ES_tradnl"/>
        </w:rPr>
        <w:t xml:space="preserve">as obras huérfanas </w:t>
      </w:r>
      <w:r w:rsidR="00EC62F9" w:rsidRPr="00AA16E0">
        <w:rPr>
          <w:lang w:val="es-ES_tradnl"/>
        </w:rPr>
        <w:t xml:space="preserve">podrían examinarse </w:t>
      </w:r>
      <w:r w:rsidRPr="00AA16E0">
        <w:rPr>
          <w:lang w:val="es-ES_tradnl"/>
        </w:rPr>
        <w:t xml:space="preserve">en el marco del principio de investigación y desarrollo humano, o </w:t>
      </w:r>
      <w:r w:rsidR="00EC62F9" w:rsidRPr="00AA16E0">
        <w:rPr>
          <w:lang w:val="es-ES_tradnl"/>
        </w:rPr>
        <w:t xml:space="preserve">conforme al principio de </w:t>
      </w:r>
      <w:r w:rsidRPr="00AA16E0">
        <w:rPr>
          <w:lang w:val="es-ES_tradnl"/>
        </w:rPr>
        <w:t xml:space="preserve">preservación y, de igual modo, </w:t>
      </w:r>
      <w:r w:rsidR="00D92702" w:rsidRPr="00AA16E0">
        <w:rPr>
          <w:lang w:val="es-ES_tradnl"/>
        </w:rPr>
        <w:t xml:space="preserve">podría </w:t>
      </w:r>
      <w:r w:rsidRPr="00AA16E0">
        <w:rPr>
          <w:lang w:val="es-ES_tradnl"/>
        </w:rPr>
        <w:t>debatir</w:t>
      </w:r>
      <w:r w:rsidR="00D92702" w:rsidRPr="00AA16E0">
        <w:rPr>
          <w:lang w:val="es-ES_tradnl"/>
        </w:rPr>
        <w:t>se</w:t>
      </w:r>
      <w:r w:rsidRPr="00AA16E0">
        <w:rPr>
          <w:lang w:val="es-ES_tradnl"/>
        </w:rPr>
        <w:t xml:space="preserve"> </w:t>
      </w:r>
      <w:r w:rsidR="00EC62F9" w:rsidRPr="00AA16E0">
        <w:rPr>
          <w:lang w:val="es-ES_tradnl"/>
        </w:rPr>
        <w:t xml:space="preserve">sobre </w:t>
      </w:r>
      <w:r w:rsidRPr="00AA16E0">
        <w:rPr>
          <w:lang w:val="es-ES_tradnl"/>
        </w:rPr>
        <w:t xml:space="preserve">las medidas tecnológicas de protección </w:t>
      </w:r>
      <w:r w:rsidR="00EC62F9" w:rsidRPr="00AA16E0">
        <w:rPr>
          <w:lang w:val="es-ES_tradnl"/>
        </w:rPr>
        <w:t xml:space="preserve">como parte del objetivo que versa sobre </w:t>
      </w:r>
      <w:r w:rsidRPr="00AA16E0">
        <w:rPr>
          <w:lang w:val="es-ES_tradnl"/>
        </w:rPr>
        <w:t>las limitaciones y excepciones en un entorno digital.</w:t>
      </w:r>
    </w:p>
    <w:p w:rsidR="00CC05B0" w:rsidRPr="00AA16E0" w:rsidRDefault="00CC05B0" w:rsidP="00CC05B0">
      <w:pPr>
        <w:contextualSpacing/>
        <w:rPr>
          <w:lang w:val="es-ES_tradnl"/>
        </w:rPr>
      </w:pPr>
    </w:p>
    <w:p w:rsidR="00CC05B0" w:rsidRPr="00AA16E0" w:rsidRDefault="00CC05B0" w:rsidP="00226494">
      <w:pPr>
        <w:numPr>
          <w:ilvl w:val="0"/>
          <w:numId w:val="10"/>
        </w:numPr>
        <w:ind w:left="0" w:firstLine="0"/>
        <w:contextualSpacing/>
        <w:rPr>
          <w:lang w:val="es-ES_tradnl"/>
        </w:rPr>
      </w:pPr>
      <w:r w:rsidRPr="00AA16E0">
        <w:rPr>
          <w:lang w:val="es-ES_tradnl"/>
        </w:rPr>
        <w:t xml:space="preserve">La Delegación del Sudán observó que el tercer principio que se </w:t>
      </w:r>
      <w:r w:rsidR="00250BA6" w:rsidRPr="00AA16E0">
        <w:rPr>
          <w:lang w:val="es-ES_tradnl"/>
        </w:rPr>
        <w:t xml:space="preserve">subraya </w:t>
      </w:r>
      <w:r w:rsidRPr="00AA16E0">
        <w:rPr>
          <w:lang w:val="es-ES_tradnl"/>
        </w:rPr>
        <w:t xml:space="preserve">en el documento SCCR/26/8 </w:t>
      </w:r>
      <w:r w:rsidR="00D92702" w:rsidRPr="00AA16E0">
        <w:rPr>
          <w:lang w:val="es-ES_tradnl"/>
        </w:rPr>
        <w:t xml:space="preserve">guarda </w:t>
      </w:r>
      <w:r w:rsidR="007704E1" w:rsidRPr="00AA16E0">
        <w:rPr>
          <w:lang w:val="es-ES_tradnl"/>
        </w:rPr>
        <w:t xml:space="preserve">sintonía </w:t>
      </w:r>
      <w:r w:rsidRPr="00AA16E0">
        <w:rPr>
          <w:lang w:val="es-ES_tradnl"/>
        </w:rPr>
        <w:t xml:space="preserve">con la regla de los tres pasos de las obligaciones internacionales.  </w:t>
      </w:r>
      <w:r w:rsidR="004F6E09" w:rsidRPr="00AA16E0">
        <w:rPr>
          <w:lang w:val="es-ES_tradnl"/>
        </w:rPr>
        <w:t xml:space="preserve">Dijo </w:t>
      </w:r>
      <w:r w:rsidRPr="00AA16E0">
        <w:rPr>
          <w:lang w:val="es-ES_tradnl"/>
        </w:rPr>
        <w:t xml:space="preserve">que, de acuerdo con el estudio </w:t>
      </w:r>
      <w:r w:rsidR="002C2FDA" w:rsidRPr="00AA16E0">
        <w:rPr>
          <w:lang w:val="es-ES_tradnl"/>
        </w:rPr>
        <w:t xml:space="preserve">elaborado por </w:t>
      </w:r>
      <w:r w:rsidRPr="00AA16E0">
        <w:rPr>
          <w:lang w:val="es-ES_tradnl"/>
        </w:rPr>
        <w:t xml:space="preserve">el </w:t>
      </w:r>
      <w:r w:rsidR="002C2FDA" w:rsidRPr="00AA16E0">
        <w:rPr>
          <w:lang w:val="es-ES_tradnl"/>
        </w:rPr>
        <w:t>p</w:t>
      </w:r>
      <w:r w:rsidRPr="00AA16E0">
        <w:rPr>
          <w:lang w:val="es-ES_tradnl"/>
        </w:rPr>
        <w:t xml:space="preserve">rofesor </w:t>
      </w:r>
      <w:r w:rsidR="002C2FDA" w:rsidRPr="00AA16E0">
        <w:rPr>
          <w:lang w:val="es-ES_tradnl"/>
        </w:rPr>
        <w:t xml:space="preserve">Kenneth </w:t>
      </w:r>
      <w:proofErr w:type="spellStart"/>
      <w:r w:rsidRPr="00AA16E0">
        <w:rPr>
          <w:lang w:val="es-ES_tradnl"/>
        </w:rPr>
        <w:t>Crews</w:t>
      </w:r>
      <w:proofErr w:type="spellEnd"/>
      <w:r w:rsidRPr="00AA16E0">
        <w:rPr>
          <w:lang w:val="es-ES_tradnl"/>
        </w:rPr>
        <w:t xml:space="preserve">, los países han </w:t>
      </w:r>
      <w:r w:rsidR="00EE7D3D" w:rsidRPr="00AA16E0">
        <w:rPr>
          <w:lang w:val="es-ES_tradnl"/>
        </w:rPr>
        <w:t xml:space="preserve">establecido </w:t>
      </w:r>
      <w:r w:rsidR="00D92702" w:rsidRPr="00AA16E0">
        <w:rPr>
          <w:lang w:val="es-ES_tradnl"/>
        </w:rPr>
        <w:t xml:space="preserve">regímenes en materia de limitaciones y excepciones ciertamente </w:t>
      </w:r>
      <w:r w:rsidRPr="00AA16E0">
        <w:rPr>
          <w:lang w:val="es-ES_tradnl"/>
        </w:rPr>
        <w:t xml:space="preserve">contradictorios y </w:t>
      </w:r>
      <w:r w:rsidR="004F6E09" w:rsidRPr="00AA16E0">
        <w:rPr>
          <w:lang w:val="es-ES_tradnl"/>
        </w:rPr>
        <w:t>dispares,</w:t>
      </w:r>
      <w:r w:rsidRPr="00AA16E0">
        <w:rPr>
          <w:lang w:val="es-ES_tradnl"/>
        </w:rPr>
        <w:t xml:space="preserve"> y que el cumplimiento de las obligaciones internacionales </w:t>
      </w:r>
      <w:r w:rsidR="004F6E09" w:rsidRPr="00AA16E0">
        <w:rPr>
          <w:lang w:val="es-ES_tradnl"/>
        </w:rPr>
        <w:t xml:space="preserve">facilitaría </w:t>
      </w:r>
      <w:r w:rsidRPr="00AA16E0">
        <w:rPr>
          <w:lang w:val="es-ES_tradnl"/>
        </w:rPr>
        <w:t xml:space="preserve">el acceso a la información.  La Delegación explicó que el Sudán </w:t>
      </w:r>
      <w:r w:rsidR="00D92702" w:rsidRPr="00AA16E0">
        <w:rPr>
          <w:lang w:val="es-ES_tradnl"/>
        </w:rPr>
        <w:t xml:space="preserve">promulgó </w:t>
      </w:r>
      <w:r w:rsidR="00D50715" w:rsidRPr="00AA16E0">
        <w:rPr>
          <w:lang w:val="es-ES_tradnl"/>
        </w:rPr>
        <w:t>en 20</w:t>
      </w:r>
      <w:r w:rsidRPr="00AA16E0">
        <w:rPr>
          <w:lang w:val="es-ES_tradnl"/>
        </w:rPr>
        <w:t xml:space="preserve">13 </w:t>
      </w:r>
      <w:r w:rsidR="004F6E09" w:rsidRPr="00AA16E0">
        <w:rPr>
          <w:lang w:val="es-ES_tradnl"/>
        </w:rPr>
        <w:t xml:space="preserve">una </w:t>
      </w:r>
      <w:r w:rsidRPr="00AA16E0">
        <w:rPr>
          <w:lang w:val="es-ES_tradnl"/>
        </w:rPr>
        <w:t xml:space="preserve">nueva </w:t>
      </w:r>
      <w:r w:rsidR="004F6E09" w:rsidRPr="00AA16E0">
        <w:rPr>
          <w:lang w:val="es-ES_tradnl"/>
        </w:rPr>
        <w:t xml:space="preserve">legislación </w:t>
      </w:r>
      <w:r w:rsidRPr="00AA16E0">
        <w:rPr>
          <w:lang w:val="es-ES_tradnl"/>
        </w:rPr>
        <w:t xml:space="preserve">que </w:t>
      </w:r>
      <w:r w:rsidR="004F6E09" w:rsidRPr="00AA16E0">
        <w:rPr>
          <w:lang w:val="es-ES_tradnl"/>
        </w:rPr>
        <w:t xml:space="preserve">prevé </w:t>
      </w:r>
      <w:r w:rsidRPr="00AA16E0">
        <w:rPr>
          <w:lang w:val="es-ES_tradnl"/>
        </w:rPr>
        <w:t xml:space="preserve">medidas </w:t>
      </w:r>
      <w:r w:rsidR="00DE4201" w:rsidRPr="00AA16E0">
        <w:rPr>
          <w:lang w:val="es-ES_tradnl"/>
        </w:rPr>
        <w:t xml:space="preserve">en materia de </w:t>
      </w:r>
      <w:r w:rsidRPr="00AA16E0">
        <w:rPr>
          <w:lang w:val="es-ES_tradnl"/>
        </w:rPr>
        <w:t>limitaci</w:t>
      </w:r>
      <w:r w:rsidR="00DE4201" w:rsidRPr="00AA16E0">
        <w:rPr>
          <w:lang w:val="es-ES_tradnl"/>
        </w:rPr>
        <w:t>ones</w:t>
      </w:r>
      <w:r w:rsidRPr="00AA16E0">
        <w:rPr>
          <w:lang w:val="es-ES_tradnl"/>
        </w:rPr>
        <w:t xml:space="preserve"> y excepci</w:t>
      </w:r>
      <w:r w:rsidR="00DE4201" w:rsidRPr="00AA16E0">
        <w:rPr>
          <w:lang w:val="es-ES_tradnl"/>
        </w:rPr>
        <w:t>ones</w:t>
      </w:r>
      <w:r w:rsidRPr="00AA16E0">
        <w:rPr>
          <w:lang w:val="es-ES_tradnl"/>
        </w:rPr>
        <w:t>, como las relativas a</w:t>
      </w:r>
      <w:r w:rsidR="009F1B8D" w:rsidRPr="00AA16E0">
        <w:rPr>
          <w:lang w:val="es-ES_tradnl"/>
        </w:rPr>
        <w:t xml:space="preserve"> </w:t>
      </w:r>
      <w:r w:rsidRPr="00AA16E0">
        <w:rPr>
          <w:lang w:val="es-ES_tradnl"/>
        </w:rPr>
        <w:t>l</w:t>
      </w:r>
      <w:r w:rsidR="009F1B8D" w:rsidRPr="00AA16E0">
        <w:rPr>
          <w:lang w:val="es-ES_tradnl"/>
        </w:rPr>
        <w:t>os</w:t>
      </w:r>
      <w:r w:rsidRPr="00AA16E0">
        <w:rPr>
          <w:lang w:val="es-ES_tradnl"/>
        </w:rPr>
        <w:t xml:space="preserve"> uso</w:t>
      </w:r>
      <w:r w:rsidR="009F1B8D" w:rsidRPr="00AA16E0">
        <w:rPr>
          <w:lang w:val="es-ES_tradnl"/>
        </w:rPr>
        <w:t>s</w:t>
      </w:r>
      <w:r w:rsidRPr="00AA16E0">
        <w:rPr>
          <w:lang w:val="es-ES_tradnl"/>
        </w:rPr>
        <w:t xml:space="preserve"> con fines educativos.  En referencia a </w:t>
      </w:r>
      <w:r w:rsidR="00D92702" w:rsidRPr="00AA16E0">
        <w:rPr>
          <w:lang w:val="es-ES_tradnl"/>
        </w:rPr>
        <w:t xml:space="preserve">su </w:t>
      </w:r>
      <w:r w:rsidRPr="00AA16E0">
        <w:rPr>
          <w:lang w:val="es-ES_tradnl"/>
        </w:rPr>
        <w:t>artículo</w:t>
      </w:r>
      <w:r w:rsidR="00226494" w:rsidRPr="00AA16E0">
        <w:rPr>
          <w:lang w:val="es-ES_tradnl"/>
        </w:rPr>
        <w:t> </w:t>
      </w:r>
      <w:r w:rsidRPr="00AA16E0">
        <w:rPr>
          <w:lang w:val="es-ES_tradnl"/>
        </w:rPr>
        <w:t xml:space="preserve">26.c), señaló que </w:t>
      </w:r>
      <w:r w:rsidR="004F6E09" w:rsidRPr="00AA16E0">
        <w:rPr>
          <w:lang w:val="es-ES_tradnl"/>
        </w:rPr>
        <w:t xml:space="preserve">esta disposición </w:t>
      </w:r>
      <w:r w:rsidRPr="00AA16E0">
        <w:rPr>
          <w:lang w:val="es-ES_tradnl"/>
        </w:rPr>
        <w:t xml:space="preserve">no menoscaba los derechos </w:t>
      </w:r>
      <w:r w:rsidR="004F6E09" w:rsidRPr="00AA16E0">
        <w:rPr>
          <w:lang w:val="es-ES_tradnl"/>
        </w:rPr>
        <w:t xml:space="preserve">relacionados con </w:t>
      </w:r>
      <w:r w:rsidRPr="00AA16E0">
        <w:rPr>
          <w:lang w:val="es-ES_tradnl"/>
        </w:rPr>
        <w:t xml:space="preserve">las obras o </w:t>
      </w:r>
      <w:r w:rsidR="00EE7D3D" w:rsidRPr="00AA16E0">
        <w:rPr>
          <w:lang w:val="es-ES_tradnl"/>
        </w:rPr>
        <w:t>la autoría</w:t>
      </w:r>
      <w:r w:rsidRPr="00AA16E0">
        <w:rPr>
          <w:lang w:val="es-ES_tradnl"/>
        </w:rPr>
        <w:t xml:space="preserve">.  </w:t>
      </w:r>
      <w:r w:rsidR="009F1B8D" w:rsidRPr="00AA16E0">
        <w:rPr>
          <w:lang w:val="es-ES_tradnl"/>
        </w:rPr>
        <w:t>E</w:t>
      </w:r>
      <w:r w:rsidRPr="00AA16E0">
        <w:rPr>
          <w:lang w:val="es-ES_tradnl"/>
        </w:rPr>
        <w:t xml:space="preserve">sa misma </w:t>
      </w:r>
      <w:r w:rsidR="00D92702" w:rsidRPr="00AA16E0">
        <w:rPr>
          <w:lang w:val="es-ES_tradnl"/>
        </w:rPr>
        <w:t xml:space="preserve">legislación prevé </w:t>
      </w:r>
      <w:r w:rsidRPr="00AA16E0">
        <w:rPr>
          <w:lang w:val="es-ES_tradnl"/>
        </w:rPr>
        <w:t xml:space="preserve">la concesión obligatoria de licencias y </w:t>
      </w:r>
      <w:r w:rsidR="00DE4201" w:rsidRPr="00AA16E0">
        <w:rPr>
          <w:lang w:val="es-ES_tradnl"/>
        </w:rPr>
        <w:t xml:space="preserve">su </w:t>
      </w:r>
      <w:r w:rsidRPr="00AA16E0">
        <w:rPr>
          <w:lang w:val="es-ES_tradnl"/>
        </w:rPr>
        <w:t>artículo</w:t>
      </w:r>
      <w:r w:rsidR="00226494" w:rsidRPr="00AA16E0">
        <w:rPr>
          <w:lang w:val="es-ES_tradnl"/>
        </w:rPr>
        <w:t> </w:t>
      </w:r>
      <w:r w:rsidRPr="00AA16E0">
        <w:rPr>
          <w:lang w:val="es-ES_tradnl"/>
        </w:rPr>
        <w:t xml:space="preserve">37.2) </w:t>
      </w:r>
      <w:r w:rsidR="009F1B8D" w:rsidRPr="00AA16E0">
        <w:rPr>
          <w:lang w:val="es-ES_tradnl"/>
        </w:rPr>
        <w:t>establece</w:t>
      </w:r>
      <w:r w:rsidRPr="00AA16E0">
        <w:rPr>
          <w:lang w:val="es-ES_tradnl"/>
        </w:rPr>
        <w:t xml:space="preserve"> que toda decisión de </w:t>
      </w:r>
      <w:r w:rsidR="00D92702" w:rsidRPr="00AA16E0">
        <w:rPr>
          <w:lang w:val="es-ES_tradnl"/>
        </w:rPr>
        <w:t xml:space="preserve">concesión </w:t>
      </w:r>
      <w:r w:rsidRPr="00AA16E0">
        <w:rPr>
          <w:lang w:val="es-ES_tradnl"/>
        </w:rPr>
        <w:t xml:space="preserve">de una licencia obligatoria debe responder a fines educativos o de investigación y ha de </w:t>
      </w:r>
      <w:r w:rsidR="00D92702" w:rsidRPr="00AA16E0">
        <w:rPr>
          <w:lang w:val="es-ES_tradnl"/>
        </w:rPr>
        <w:t xml:space="preserve">estipular </w:t>
      </w:r>
      <w:r w:rsidRPr="00AA16E0">
        <w:rPr>
          <w:lang w:val="es-ES_tradnl"/>
        </w:rPr>
        <w:t xml:space="preserve">el período </w:t>
      </w:r>
      <w:r w:rsidR="00D92702" w:rsidRPr="00AA16E0">
        <w:rPr>
          <w:lang w:val="es-ES_tradnl"/>
        </w:rPr>
        <w:t xml:space="preserve">y </w:t>
      </w:r>
      <w:r w:rsidRPr="00AA16E0">
        <w:rPr>
          <w:lang w:val="es-ES_tradnl"/>
        </w:rPr>
        <w:t xml:space="preserve">territorio </w:t>
      </w:r>
      <w:r w:rsidR="00FE7899" w:rsidRPr="00AA16E0">
        <w:rPr>
          <w:lang w:val="es-ES_tradnl"/>
        </w:rPr>
        <w:t xml:space="preserve">de </w:t>
      </w:r>
      <w:r w:rsidR="00DE4201" w:rsidRPr="00AA16E0">
        <w:rPr>
          <w:lang w:val="es-ES_tradnl"/>
        </w:rPr>
        <w:t>vigencia</w:t>
      </w:r>
      <w:r w:rsidR="00D92702" w:rsidRPr="00AA16E0">
        <w:rPr>
          <w:lang w:val="es-ES_tradnl"/>
        </w:rPr>
        <w:t xml:space="preserve">, así como </w:t>
      </w:r>
      <w:r w:rsidRPr="00AA16E0">
        <w:rPr>
          <w:lang w:val="es-ES_tradnl"/>
        </w:rPr>
        <w:t xml:space="preserve">la retribución </w:t>
      </w:r>
      <w:r w:rsidR="00D92702" w:rsidRPr="00AA16E0">
        <w:rPr>
          <w:lang w:val="es-ES_tradnl"/>
        </w:rPr>
        <w:t xml:space="preserve">sustantiva que corresponda percibir al </w:t>
      </w:r>
      <w:r w:rsidRPr="00AA16E0">
        <w:rPr>
          <w:lang w:val="es-ES_tradnl"/>
        </w:rPr>
        <w:t xml:space="preserve">autor.  La Delegación instó a la OMPI a llevar a cabo un estudio detallado que permita la investigación y el acceso a información </w:t>
      </w:r>
      <w:r w:rsidR="00FE7899" w:rsidRPr="00AA16E0">
        <w:rPr>
          <w:lang w:val="es-ES_tradnl"/>
        </w:rPr>
        <w:t xml:space="preserve">en un plano </w:t>
      </w:r>
      <w:r w:rsidRPr="00AA16E0">
        <w:rPr>
          <w:lang w:val="es-ES_tradnl"/>
        </w:rPr>
        <w:t xml:space="preserve">regional o en </w:t>
      </w:r>
      <w:r w:rsidR="00FE7899" w:rsidRPr="00AA16E0">
        <w:rPr>
          <w:lang w:val="es-ES_tradnl"/>
        </w:rPr>
        <w:t xml:space="preserve">el marco de </w:t>
      </w:r>
      <w:r w:rsidRPr="00AA16E0">
        <w:rPr>
          <w:lang w:val="es-ES_tradnl"/>
        </w:rPr>
        <w:t xml:space="preserve">organismos regionales </w:t>
      </w:r>
      <w:r w:rsidR="00FE7899" w:rsidRPr="00AA16E0">
        <w:rPr>
          <w:lang w:val="es-ES_tradnl"/>
        </w:rPr>
        <w:t xml:space="preserve">que, </w:t>
      </w:r>
      <w:r w:rsidRPr="00AA16E0">
        <w:rPr>
          <w:lang w:val="es-ES_tradnl"/>
        </w:rPr>
        <w:t xml:space="preserve">como la Unión Europea, </w:t>
      </w:r>
      <w:r w:rsidR="00EE7D3D" w:rsidRPr="00AA16E0">
        <w:rPr>
          <w:lang w:val="es-ES_tradnl"/>
        </w:rPr>
        <w:t xml:space="preserve">hayan </w:t>
      </w:r>
      <w:r w:rsidR="00FE7899" w:rsidRPr="00AA16E0">
        <w:rPr>
          <w:lang w:val="es-ES_tradnl"/>
        </w:rPr>
        <w:t xml:space="preserve">reconocidos </w:t>
      </w:r>
      <w:r w:rsidR="009F1B8D" w:rsidRPr="00AA16E0">
        <w:rPr>
          <w:lang w:val="es-ES_tradnl"/>
        </w:rPr>
        <w:t>eso</w:t>
      </w:r>
      <w:r w:rsidRPr="00AA16E0">
        <w:rPr>
          <w:lang w:val="es-ES_tradnl"/>
        </w:rPr>
        <w:t xml:space="preserve">s derechos.  Subrayó que el entorno digital y las tecnologías inteligentes brindan considerables oportunidades, pero generan también problemas </w:t>
      </w:r>
      <w:r w:rsidR="00FE7899" w:rsidRPr="00AA16E0">
        <w:rPr>
          <w:lang w:val="es-ES_tradnl"/>
        </w:rPr>
        <w:t xml:space="preserve">que </w:t>
      </w:r>
      <w:r w:rsidRPr="00AA16E0">
        <w:rPr>
          <w:lang w:val="es-ES_tradnl"/>
        </w:rPr>
        <w:t xml:space="preserve">los Estados miembros </w:t>
      </w:r>
      <w:r w:rsidR="00FE7899" w:rsidRPr="00AA16E0">
        <w:rPr>
          <w:lang w:val="es-ES_tradnl"/>
        </w:rPr>
        <w:t xml:space="preserve">no pueden resolver </w:t>
      </w:r>
      <w:r w:rsidRPr="00AA16E0">
        <w:rPr>
          <w:lang w:val="es-ES_tradnl"/>
        </w:rPr>
        <w:t xml:space="preserve">actuando aisladamente y para los cuales se precisa </w:t>
      </w:r>
      <w:r w:rsidR="00121BCE" w:rsidRPr="00AA16E0">
        <w:rPr>
          <w:lang w:val="es-ES_tradnl"/>
        </w:rPr>
        <w:t xml:space="preserve">contar con </w:t>
      </w:r>
      <w:r w:rsidRPr="00AA16E0">
        <w:rPr>
          <w:lang w:val="es-ES_tradnl"/>
        </w:rPr>
        <w:t xml:space="preserve">la asistencia de la OMPI.  En lo referente al principio de depósito legal, la Delegación llamó la atención sobre </w:t>
      </w:r>
      <w:r w:rsidR="00FE7899" w:rsidRPr="00AA16E0">
        <w:rPr>
          <w:lang w:val="es-ES_tradnl"/>
        </w:rPr>
        <w:t xml:space="preserve">el hecho de que </w:t>
      </w:r>
      <w:r w:rsidR="00121BCE" w:rsidRPr="00AA16E0">
        <w:rPr>
          <w:lang w:val="es-ES_tradnl"/>
        </w:rPr>
        <w:t xml:space="preserve">este </w:t>
      </w:r>
      <w:r w:rsidR="004F6E09" w:rsidRPr="00AA16E0">
        <w:rPr>
          <w:lang w:val="es-ES_tradnl"/>
        </w:rPr>
        <w:t xml:space="preserve">principio </w:t>
      </w:r>
      <w:r w:rsidRPr="00AA16E0">
        <w:rPr>
          <w:lang w:val="es-ES_tradnl"/>
        </w:rPr>
        <w:t xml:space="preserve">ha de </w:t>
      </w:r>
      <w:r w:rsidR="00FE7899" w:rsidRPr="00AA16E0">
        <w:rPr>
          <w:lang w:val="es-ES_tradnl"/>
        </w:rPr>
        <w:t xml:space="preserve">atenerse a </w:t>
      </w:r>
      <w:r w:rsidRPr="00AA16E0">
        <w:rPr>
          <w:lang w:val="es-ES_tradnl"/>
        </w:rPr>
        <w:t xml:space="preserve">los criterios internacionales y debería permitir al Comité establecer </w:t>
      </w:r>
      <w:proofErr w:type="gramStart"/>
      <w:r w:rsidRPr="00AA16E0">
        <w:rPr>
          <w:lang w:val="es-ES_tradnl"/>
        </w:rPr>
        <w:t xml:space="preserve">vínculos entre los </w:t>
      </w:r>
      <w:r w:rsidR="00FE7899" w:rsidRPr="00AA16E0">
        <w:rPr>
          <w:lang w:val="es-ES_tradnl"/>
        </w:rPr>
        <w:t xml:space="preserve">diferentes </w:t>
      </w:r>
      <w:r w:rsidR="00586E53" w:rsidRPr="00AA16E0">
        <w:rPr>
          <w:lang w:val="es-ES_tradnl"/>
        </w:rPr>
        <w:t xml:space="preserve">convenios y </w:t>
      </w:r>
      <w:r w:rsidRPr="00AA16E0">
        <w:rPr>
          <w:lang w:val="es-ES_tradnl"/>
        </w:rPr>
        <w:t>tratados, incluido</w:t>
      </w:r>
      <w:proofErr w:type="gramEnd"/>
      <w:r w:rsidRPr="00AA16E0">
        <w:rPr>
          <w:lang w:val="es-ES_tradnl"/>
        </w:rPr>
        <w:t xml:space="preserve"> el Acuerdo sobre los ADPIC.  </w:t>
      </w:r>
    </w:p>
    <w:p w:rsidR="00CC05B0" w:rsidRPr="00AA16E0" w:rsidRDefault="00CC05B0" w:rsidP="00CC05B0">
      <w:pPr>
        <w:contextualSpacing/>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la República Islámica </w:t>
      </w:r>
      <w:proofErr w:type="spellStart"/>
      <w:r w:rsidRPr="00AA16E0">
        <w:rPr>
          <w:lang w:val="es-ES_tradnl"/>
        </w:rPr>
        <w:t>del</w:t>
      </w:r>
      <w:proofErr w:type="spellEnd"/>
      <w:r w:rsidRPr="00AA16E0">
        <w:rPr>
          <w:lang w:val="es-ES_tradnl"/>
        </w:rPr>
        <w:t xml:space="preserve"> Irán hizo suyos los comentarios </w:t>
      </w:r>
      <w:r w:rsidR="00FE7899" w:rsidRPr="00AA16E0">
        <w:rPr>
          <w:lang w:val="es-ES_tradnl"/>
        </w:rPr>
        <w:t xml:space="preserve">formulados por </w:t>
      </w:r>
      <w:r w:rsidRPr="00AA16E0">
        <w:rPr>
          <w:lang w:val="es-ES_tradnl"/>
        </w:rPr>
        <w:t xml:space="preserve">las </w:t>
      </w:r>
      <w:r w:rsidR="004F6E09" w:rsidRPr="00AA16E0">
        <w:rPr>
          <w:lang w:val="es-ES_tradnl"/>
        </w:rPr>
        <w:t>D</w:t>
      </w:r>
      <w:r w:rsidRPr="00AA16E0">
        <w:rPr>
          <w:lang w:val="es-ES_tradnl"/>
        </w:rPr>
        <w:t xml:space="preserve">elegaciones de </w:t>
      </w:r>
      <w:proofErr w:type="spellStart"/>
      <w:r w:rsidRPr="00AA16E0">
        <w:rPr>
          <w:lang w:val="es-ES_tradnl"/>
        </w:rPr>
        <w:t>Kenya</w:t>
      </w:r>
      <w:proofErr w:type="spellEnd"/>
      <w:r w:rsidRPr="00AA16E0">
        <w:rPr>
          <w:lang w:val="es-ES_tradnl"/>
        </w:rPr>
        <w:t>, el Brasil, Indonesia y</w:t>
      </w:r>
      <w:r w:rsidR="00502F14" w:rsidRPr="00AA16E0">
        <w:rPr>
          <w:lang w:val="es-ES_tradnl"/>
        </w:rPr>
        <w:t xml:space="preserve"> el</w:t>
      </w:r>
      <w:r w:rsidRPr="00AA16E0">
        <w:rPr>
          <w:lang w:val="es-ES_tradnl"/>
        </w:rPr>
        <w:t xml:space="preserve"> Sudán en relación con la importancia de formul</w:t>
      </w:r>
      <w:r w:rsidR="00502F14" w:rsidRPr="00AA16E0">
        <w:rPr>
          <w:lang w:val="es-ES_tradnl"/>
        </w:rPr>
        <w:t>ar</w:t>
      </w:r>
      <w:r w:rsidRPr="00AA16E0">
        <w:rPr>
          <w:lang w:val="es-ES_tradnl"/>
        </w:rPr>
        <w:t xml:space="preserve"> </w:t>
      </w:r>
      <w:r w:rsidR="00FE7899" w:rsidRPr="00AA16E0">
        <w:rPr>
          <w:lang w:val="es-ES_tradnl"/>
        </w:rPr>
        <w:t xml:space="preserve">una </w:t>
      </w:r>
      <w:r w:rsidRPr="00AA16E0">
        <w:rPr>
          <w:lang w:val="es-ES_tradnl"/>
        </w:rPr>
        <w:t xml:space="preserve">recomendación </w:t>
      </w:r>
      <w:r w:rsidR="00FE7899" w:rsidRPr="00AA16E0">
        <w:rPr>
          <w:lang w:val="es-ES_tradnl"/>
        </w:rPr>
        <w:t xml:space="preserve">para </w:t>
      </w:r>
      <w:r w:rsidRPr="00AA16E0">
        <w:rPr>
          <w:lang w:val="es-ES_tradnl"/>
        </w:rPr>
        <w:t xml:space="preserve">que los países adopten medidas nacionales </w:t>
      </w:r>
      <w:r w:rsidR="00FE7899" w:rsidRPr="00AA16E0">
        <w:rPr>
          <w:lang w:val="es-ES_tradnl"/>
        </w:rPr>
        <w:t xml:space="preserve">en materia de </w:t>
      </w:r>
      <w:r w:rsidRPr="00AA16E0">
        <w:rPr>
          <w:lang w:val="es-ES_tradnl"/>
        </w:rPr>
        <w:t>limitaciones y excepciones</w:t>
      </w:r>
      <w:r w:rsidR="00FE7899" w:rsidRPr="00AA16E0">
        <w:rPr>
          <w:lang w:val="es-ES_tradnl"/>
        </w:rPr>
        <w:t>,</w:t>
      </w:r>
      <w:r w:rsidRPr="00AA16E0">
        <w:rPr>
          <w:lang w:val="es-ES_tradnl"/>
        </w:rPr>
        <w:t xml:space="preserve"> y subrayó que el Comité </w:t>
      </w:r>
      <w:r w:rsidR="00FE7899" w:rsidRPr="00AA16E0">
        <w:rPr>
          <w:lang w:val="es-ES_tradnl"/>
        </w:rPr>
        <w:t xml:space="preserve">tiene el mandato de </w:t>
      </w:r>
      <w:r w:rsidRPr="00AA16E0">
        <w:rPr>
          <w:lang w:val="es-ES_tradnl"/>
        </w:rPr>
        <w:t xml:space="preserve">promover esas medidas </w:t>
      </w:r>
      <w:r w:rsidR="00E852AE" w:rsidRPr="00AA16E0">
        <w:rPr>
          <w:lang w:val="es-ES_tradnl"/>
        </w:rPr>
        <w:t xml:space="preserve">en </w:t>
      </w:r>
      <w:r w:rsidR="00DE4201" w:rsidRPr="00AA16E0">
        <w:rPr>
          <w:lang w:val="es-ES_tradnl"/>
        </w:rPr>
        <w:t xml:space="preserve">la esfera </w:t>
      </w:r>
      <w:r w:rsidRPr="00AA16E0">
        <w:rPr>
          <w:lang w:val="es-ES_tradnl"/>
        </w:rPr>
        <w:t xml:space="preserve">internacional.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señaló que a un país como los Estados Unidos de América, habida cuenta de la fortaleza y </w:t>
      </w:r>
      <w:r w:rsidR="00121BCE" w:rsidRPr="00AA16E0">
        <w:rPr>
          <w:lang w:val="es-ES_tradnl"/>
        </w:rPr>
        <w:t xml:space="preserve">lo </w:t>
      </w:r>
      <w:r w:rsidR="00FE7899" w:rsidRPr="00AA16E0">
        <w:rPr>
          <w:lang w:val="es-ES_tradnl"/>
        </w:rPr>
        <w:t xml:space="preserve">avanzado </w:t>
      </w:r>
      <w:r w:rsidR="00121BCE" w:rsidRPr="00AA16E0">
        <w:rPr>
          <w:lang w:val="es-ES_tradnl"/>
        </w:rPr>
        <w:t xml:space="preserve">de </w:t>
      </w:r>
      <w:r w:rsidRPr="00AA16E0">
        <w:rPr>
          <w:lang w:val="es-ES_tradnl"/>
        </w:rPr>
        <w:t xml:space="preserve">su economía y </w:t>
      </w:r>
      <w:r w:rsidR="00502F14" w:rsidRPr="00AA16E0">
        <w:rPr>
          <w:lang w:val="es-ES_tradnl"/>
        </w:rPr>
        <w:t>de</w:t>
      </w:r>
      <w:r w:rsidRPr="00AA16E0">
        <w:rPr>
          <w:lang w:val="es-ES_tradnl"/>
        </w:rPr>
        <w:t xml:space="preserve"> su casi total autosuficiencia en materia </w:t>
      </w:r>
      <w:r w:rsidR="00FE7899" w:rsidRPr="00AA16E0">
        <w:rPr>
          <w:lang w:val="es-ES_tradnl"/>
        </w:rPr>
        <w:t>educativa e investigadora</w:t>
      </w:r>
      <w:r w:rsidRPr="00AA16E0">
        <w:rPr>
          <w:lang w:val="es-ES_tradnl"/>
        </w:rPr>
        <w:t xml:space="preserve">, le resulta más fácil introducir excepciones en su legislación nacional.  Subrayó que la situación económica de la mayoría de los países del Grupo Africano </w:t>
      </w:r>
      <w:r w:rsidR="00121BCE" w:rsidRPr="00AA16E0">
        <w:rPr>
          <w:lang w:val="es-ES_tradnl"/>
        </w:rPr>
        <w:t xml:space="preserve">adolece de </w:t>
      </w:r>
      <w:r w:rsidRPr="00AA16E0">
        <w:rPr>
          <w:lang w:val="es-ES_tradnl"/>
        </w:rPr>
        <w:t xml:space="preserve">una mayor debilidad e incapacidad </w:t>
      </w:r>
      <w:r w:rsidR="00E852AE" w:rsidRPr="00AA16E0">
        <w:rPr>
          <w:lang w:val="es-ES_tradnl"/>
        </w:rPr>
        <w:t xml:space="preserve">para </w:t>
      </w:r>
      <w:r w:rsidRPr="00AA16E0">
        <w:rPr>
          <w:lang w:val="es-ES_tradnl"/>
        </w:rPr>
        <w:t xml:space="preserve">promover el desarrollo de un sistema independiente en lo educativo y lo editorial, por lo que se ven abocados a una fuerte dependencia respecto de otros países.  Esa interdependencia </w:t>
      </w:r>
      <w:r w:rsidR="00502F14" w:rsidRPr="00AA16E0">
        <w:rPr>
          <w:lang w:val="es-ES_tradnl"/>
        </w:rPr>
        <w:t xml:space="preserve">acarrea </w:t>
      </w:r>
      <w:r w:rsidRPr="00AA16E0">
        <w:rPr>
          <w:lang w:val="es-ES_tradnl"/>
        </w:rPr>
        <w:t xml:space="preserve">la necesidad de </w:t>
      </w:r>
      <w:r w:rsidR="00FE7899" w:rsidRPr="00AA16E0">
        <w:rPr>
          <w:lang w:val="es-ES_tradnl"/>
        </w:rPr>
        <w:t xml:space="preserve">contar con </w:t>
      </w:r>
      <w:r w:rsidRPr="00AA16E0">
        <w:rPr>
          <w:lang w:val="es-ES_tradnl"/>
        </w:rPr>
        <w:t xml:space="preserve">un marco internacional, </w:t>
      </w:r>
      <w:r w:rsidR="000F4CAD" w:rsidRPr="00AA16E0">
        <w:rPr>
          <w:lang w:val="es-ES_tradnl"/>
        </w:rPr>
        <w:t xml:space="preserve">siendo así que la </w:t>
      </w:r>
      <w:r w:rsidRPr="00AA16E0">
        <w:rPr>
          <w:lang w:val="es-ES_tradnl"/>
        </w:rPr>
        <w:t xml:space="preserve">razón de ser de organizaciones internacionales como la OMPI </w:t>
      </w:r>
      <w:r w:rsidR="00FE7899" w:rsidRPr="00AA16E0">
        <w:rPr>
          <w:lang w:val="es-ES_tradnl"/>
        </w:rPr>
        <w:t xml:space="preserve">sería </w:t>
      </w:r>
      <w:r w:rsidR="000F4CAD" w:rsidRPr="00AA16E0">
        <w:rPr>
          <w:lang w:val="es-ES_tradnl"/>
        </w:rPr>
        <w:t xml:space="preserve">precisamente </w:t>
      </w:r>
      <w:r w:rsidR="00121BCE" w:rsidRPr="00AA16E0">
        <w:rPr>
          <w:lang w:val="es-ES_tradnl"/>
        </w:rPr>
        <w:t>alentar e</w:t>
      </w:r>
      <w:r w:rsidR="00FE7899" w:rsidRPr="00AA16E0">
        <w:rPr>
          <w:lang w:val="es-ES_tradnl"/>
        </w:rPr>
        <w:t xml:space="preserve">l entendimiento y </w:t>
      </w:r>
      <w:r w:rsidR="00121BCE" w:rsidRPr="00AA16E0">
        <w:rPr>
          <w:lang w:val="es-ES_tradnl"/>
        </w:rPr>
        <w:t xml:space="preserve">la </w:t>
      </w:r>
      <w:r w:rsidR="00FE7899" w:rsidRPr="00AA16E0">
        <w:rPr>
          <w:lang w:val="es-ES_tradnl"/>
        </w:rPr>
        <w:t xml:space="preserve">cooperación en la esfera </w:t>
      </w:r>
      <w:r w:rsidRPr="00AA16E0">
        <w:rPr>
          <w:lang w:val="es-ES_tradnl"/>
        </w:rPr>
        <w:t xml:space="preserve">internacional.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Ecuador </w:t>
      </w:r>
      <w:r w:rsidR="000F4CAD" w:rsidRPr="00AA16E0">
        <w:rPr>
          <w:lang w:val="es-ES_tradnl"/>
        </w:rPr>
        <w:t xml:space="preserve">subrayó </w:t>
      </w:r>
      <w:r w:rsidRPr="00AA16E0">
        <w:rPr>
          <w:lang w:val="es-ES_tradnl"/>
        </w:rPr>
        <w:t>la importancia de mantener la flexibilidad a la hora de analizar la cuestión de las excepciones nacionales y exhortó a que cada país adopte sus decisiones teniendo en cuenta el marco internacional</w:t>
      </w:r>
      <w:r w:rsidR="00121BCE" w:rsidRPr="00AA16E0">
        <w:rPr>
          <w:lang w:val="es-ES_tradnl"/>
        </w:rPr>
        <w:t>,</w:t>
      </w:r>
      <w:r w:rsidRPr="00AA16E0">
        <w:rPr>
          <w:lang w:val="es-ES_tradnl"/>
        </w:rPr>
        <w:t xml:space="preserve"> </w:t>
      </w:r>
      <w:r w:rsidR="002E7E71" w:rsidRPr="00AA16E0">
        <w:rPr>
          <w:lang w:val="es-ES_tradnl"/>
        </w:rPr>
        <w:t>l</w:t>
      </w:r>
      <w:r w:rsidR="00121BCE" w:rsidRPr="00AA16E0">
        <w:rPr>
          <w:lang w:val="es-ES_tradnl"/>
        </w:rPr>
        <w:t>a</w:t>
      </w:r>
      <w:r w:rsidR="002E7E71" w:rsidRPr="00AA16E0">
        <w:rPr>
          <w:lang w:val="es-ES_tradnl"/>
        </w:rPr>
        <w:t xml:space="preserve">s </w:t>
      </w:r>
      <w:r w:rsidR="00121BCE" w:rsidRPr="00AA16E0">
        <w:rPr>
          <w:lang w:val="es-ES_tradnl"/>
        </w:rPr>
        <w:t xml:space="preserve">disparidades existentes en términos de </w:t>
      </w:r>
      <w:r w:rsidR="002E7E71" w:rsidRPr="00AA16E0">
        <w:rPr>
          <w:lang w:val="es-ES_tradnl"/>
        </w:rPr>
        <w:t>desarrollo</w:t>
      </w:r>
      <w:r w:rsidR="006A1A83" w:rsidRPr="00AA16E0">
        <w:rPr>
          <w:lang w:val="es-ES_tradnl"/>
        </w:rPr>
        <w:t>,</w:t>
      </w:r>
      <w:r w:rsidRPr="00AA16E0">
        <w:rPr>
          <w:lang w:val="es-ES_tradnl"/>
        </w:rPr>
        <w:t xml:space="preserve"> </w:t>
      </w:r>
      <w:r w:rsidR="006A1A83" w:rsidRPr="00AA16E0">
        <w:rPr>
          <w:lang w:val="es-ES_tradnl"/>
        </w:rPr>
        <w:t>así como</w:t>
      </w:r>
      <w:r w:rsidRPr="00AA16E0">
        <w:rPr>
          <w:lang w:val="es-ES_tradnl"/>
        </w:rPr>
        <w:t xml:space="preserve"> las dificultades concretas que </w:t>
      </w:r>
      <w:r w:rsidR="000F4CAD" w:rsidRPr="00AA16E0">
        <w:rPr>
          <w:lang w:val="es-ES_tradnl"/>
        </w:rPr>
        <w:t xml:space="preserve">enfrentan </w:t>
      </w:r>
      <w:r w:rsidRPr="00AA16E0">
        <w:rPr>
          <w:lang w:val="es-ES_tradnl"/>
        </w:rPr>
        <w:t xml:space="preserve">bibliotecas y archivos.  Subrayó la necesidad de </w:t>
      </w:r>
      <w:r w:rsidR="00121BCE" w:rsidRPr="00AA16E0">
        <w:rPr>
          <w:lang w:val="es-ES_tradnl"/>
        </w:rPr>
        <w:t xml:space="preserve">formular </w:t>
      </w:r>
      <w:r w:rsidRPr="00AA16E0">
        <w:rPr>
          <w:lang w:val="es-ES_tradnl"/>
        </w:rPr>
        <w:t xml:space="preserve">limitaciones y excepciones internacionales </w:t>
      </w:r>
      <w:r w:rsidR="006A1A83" w:rsidRPr="00AA16E0">
        <w:rPr>
          <w:lang w:val="es-ES_tradnl"/>
        </w:rPr>
        <w:t>que aborden</w:t>
      </w:r>
      <w:r w:rsidRPr="00AA16E0">
        <w:rPr>
          <w:lang w:val="es-ES_tradnl"/>
        </w:rPr>
        <w:t xml:space="preserve"> la cuestión de la tecnología digital.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la India </w:t>
      </w:r>
      <w:r w:rsidR="000F4CAD" w:rsidRPr="00AA16E0">
        <w:rPr>
          <w:lang w:val="es-ES_tradnl"/>
        </w:rPr>
        <w:t xml:space="preserve">dijo haber acogido con </w:t>
      </w:r>
      <w:r w:rsidRPr="00AA16E0">
        <w:rPr>
          <w:lang w:val="es-ES_tradnl"/>
        </w:rPr>
        <w:t xml:space="preserve">satisfacción los principios expuestos por la Delegación de los Estados Unidos de América y </w:t>
      </w:r>
      <w:r w:rsidR="00CF21F4" w:rsidRPr="00AA16E0">
        <w:rPr>
          <w:lang w:val="es-ES_tradnl"/>
        </w:rPr>
        <w:t xml:space="preserve">que apoya </w:t>
      </w:r>
      <w:r w:rsidRPr="00AA16E0">
        <w:rPr>
          <w:lang w:val="es-ES_tradnl"/>
        </w:rPr>
        <w:t xml:space="preserve">la </w:t>
      </w:r>
      <w:r w:rsidR="00CF21F4" w:rsidRPr="00AA16E0">
        <w:rPr>
          <w:lang w:val="es-ES_tradnl"/>
        </w:rPr>
        <w:t xml:space="preserve">eventual </w:t>
      </w:r>
      <w:r w:rsidR="00121BCE" w:rsidRPr="00AA16E0">
        <w:rPr>
          <w:lang w:val="es-ES_tradnl"/>
        </w:rPr>
        <w:t xml:space="preserve">ampliación </w:t>
      </w:r>
      <w:r w:rsidR="00CF21F4" w:rsidRPr="00AA16E0">
        <w:rPr>
          <w:lang w:val="es-ES_tradnl"/>
        </w:rPr>
        <w:t xml:space="preserve">de las limitaciones y excepciones </w:t>
      </w:r>
      <w:r w:rsidRPr="00AA16E0">
        <w:rPr>
          <w:lang w:val="es-ES_tradnl"/>
        </w:rPr>
        <w:t xml:space="preserve">a los museos.  Afirmó que la experiencia de los Estados Unidos de América </w:t>
      </w:r>
      <w:r w:rsidR="00C8450A" w:rsidRPr="00AA16E0">
        <w:rPr>
          <w:lang w:val="es-ES_tradnl"/>
        </w:rPr>
        <w:t xml:space="preserve">es incuestionable </w:t>
      </w:r>
      <w:r w:rsidRPr="00AA16E0">
        <w:rPr>
          <w:lang w:val="es-ES_tradnl"/>
        </w:rPr>
        <w:t xml:space="preserve">y que en muchos otros </w:t>
      </w:r>
      <w:r w:rsidR="00C8450A" w:rsidRPr="00AA16E0">
        <w:rPr>
          <w:lang w:val="es-ES_tradnl"/>
        </w:rPr>
        <w:t xml:space="preserve">países </w:t>
      </w:r>
      <w:r w:rsidRPr="00AA16E0">
        <w:rPr>
          <w:lang w:val="es-ES_tradnl"/>
        </w:rPr>
        <w:t xml:space="preserve">las limitaciones y excepciones no quedan </w:t>
      </w:r>
      <w:r w:rsidR="00CF21F4" w:rsidRPr="00AA16E0">
        <w:rPr>
          <w:lang w:val="es-ES_tradnl"/>
        </w:rPr>
        <w:t xml:space="preserve">acotadas </w:t>
      </w:r>
      <w:r w:rsidRPr="00AA16E0">
        <w:rPr>
          <w:lang w:val="es-ES_tradnl"/>
        </w:rPr>
        <w:t>frontera</w:t>
      </w:r>
      <w:r w:rsidR="006A1A83" w:rsidRPr="00AA16E0">
        <w:rPr>
          <w:lang w:val="es-ES_tradnl"/>
        </w:rPr>
        <w:t xml:space="preserve"> adentro,</w:t>
      </w:r>
      <w:r w:rsidRPr="00AA16E0">
        <w:rPr>
          <w:lang w:val="es-ES_tradnl"/>
        </w:rPr>
        <w:t xml:space="preserve"> sino que plantean cuestiones transfronterizas en el entorno digital que requieren de </w:t>
      </w:r>
      <w:r w:rsidR="000F4CAD" w:rsidRPr="00AA16E0">
        <w:rPr>
          <w:lang w:val="es-ES_tradnl"/>
        </w:rPr>
        <w:t xml:space="preserve">la </w:t>
      </w:r>
      <w:r w:rsidRPr="00AA16E0">
        <w:rPr>
          <w:lang w:val="es-ES_tradnl"/>
        </w:rPr>
        <w:t xml:space="preserve">cooperación internacional.  </w:t>
      </w:r>
      <w:r w:rsidR="000F4CAD" w:rsidRPr="00AA16E0">
        <w:rPr>
          <w:lang w:val="es-ES_tradnl"/>
        </w:rPr>
        <w:t xml:space="preserve">Es por ello por lo que, según dijo, cabe </w:t>
      </w:r>
      <w:r w:rsidRPr="00AA16E0">
        <w:rPr>
          <w:lang w:val="es-ES_tradnl"/>
        </w:rPr>
        <w:t xml:space="preserve">cuestionar que los debates del Comité hayan de </w:t>
      </w:r>
      <w:r w:rsidR="000F4CAD" w:rsidRPr="00AA16E0">
        <w:rPr>
          <w:lang w:val="es-ES_tradnl"/>
        </w:rPr>
        <w:t xml:space="preserve">circunscribirse </w:t>
      </w:r>
      <w:r w:rsidRPr="00AA16E0">
        <w:rPr>
          <w:lang w:val="es-ES_tradnl"/>
        </w:rPr>
        <w:t>a las excepciones nacionales.</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La Delegación de</w:t>
      </w:r>
      <w:r w:rsidR="006A1A83" w:rsidRPr="00AA16E0">
        <w:rPr>
          <w:lang w:val="es-ES_tradnl"/>
        </w:rPr>
        <w:t>l</w:t>
      </w:r>
      <w:r w:rsidRPr="00AA16E0">
        <w:rPr>
          <w:lang w:val="es-ES_tradnl"/>
        </w:rPr>
        <w:t xml:space="preserve"> Yemen expresó la opinión de que es preciso desarrollar una ley internacional sobre limitaciones y excepciones a fin de superar </w:t>
      </w:r>
      <w:r w:rsidR="00CF21F4" w:rsidRPr="00AA16E0">
        <w:rPr>
          <w:lang w:val="es-ES_tradnl"/>
        </w:rPr>
        <w:t xml:space="preserve">la cuestión de los diferentes </w:t>
      </w:r>
      <w:r w:rsidR="00DE746D" w:rsidRPr="00AA16E0">
        <w:rPr>
          <w:lang w:val="es-ES_tradnl"/>
        </w:rPr>
        <w:t xml:space="preserve">grados </w:t>
      </w:r>
      <w:r w:rsidRPr="00AA16E0">
        <w:rPr>
          <w:lang w:val="es-ES_tradnl"/>
        </w:rPr>
        <w:t xml:space="preserve">de flexibilidad de </w:t>
      </w:r>
      <w:r w:rsidR="00DE4201" w:rsidRPr="00AA16E0">
        <w:rPr>
          <w:lang w:val="es-ES_tradnl"/>
        </w:rPr>
        <w:t xml:space="preserve">la </w:t>
      </w:r>
      <w:r w:rsidRPr="00AA16E0">
        <w:rPr>
          <w:lang w:val="es-ES_tradnl"/>
        </w:rPr>
        <w:t xml:space="preserve">que los países desarrollados y en desarrollo </w:t>
      </w:r>
      <w:r w:rsidR="001619A2" w:rsidRPr="00AA16E0">
        <w:rPr>
          <w:lang w:val="es-ES_tradnl"/>
        </w:rPr>
        <w:t xml:space="preserve">gozan </w:t>
      </w:r>
      <w:r w:rsidR="00075C16" w:rsidRPr="00AA16E0">
        <w:rPr>
          <w:lang w:val="es-ES_tradnl"/>
        </w:rPr>
        <w:t xml:space="preserve">con arreglo a </w:t>
      </w:r>
      <w:r w:rsidRPr="00AA16E0">
        <w:rPr>
          <w:lang w:val="es-ES_tradnl"/>
        </w:rPr>
        <w:t xml:space="preserve">sus respectivos regímenes nacionales.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los Estados Unidos de América señaló que el primer principio </w:t>
      </w:r>
      <w:r w:rsidR="00DE746D" w:rsidRPr="00AA16E0">
        <w:rPr>
          <w:lang w:val="es-ES_tradnl"/>
        </w:rPr>
        <w:t xml:space="preserve">enunciado en el </w:t>
      </w:r>
      <w:r w:rsidRPr="00AA16E0">
        <w:rPr>
          <w:lang w:val="es-ES_tradnl"/>
        </w:rPr>
        <w:t xml:space="preserve">documento SCCR/26/8 no restringe la posibilidad de </w:t>
      </w:r>
      <w:r w:rsidR="00075C16" w:rsidRPr="00AA16E0">
        <w:rPr>
          <w:lang w:val="es-ES_tradnl"/>
        </w:rPr>
        <w:t xml:space="preserve">que se formulen </w:t>
      </w:r>
      <w:r w:rsidRPr="00AA16E0">
        <w:rPr>
          <w:lang w:val="es-ES_tradnl"/>
        </w:rPr>
        <w:t xml:space="preserve">excepciones internacionales, sino que se limita a afirmar que debería haber excepciones nacionales razonables.  Subrayó que </w:t>
      </w:r>
      <w:r w:rsidR="00DE746D" w:rsidRPr="00AA16E0">
        <w:rPr>
          <w:lang w:val="es-ES_tradnl"/>
        </w:rPr>
        <w:t xml:space="preserve">la sanción de leyes </w:t>
      </w:r>
      <w:r w:rsidRPr="00AA16E0">
        <w:rPr>
          <w:lang w:val="es-ES_tradnl"/>
        </w:rPr>
        <w:t xml:space="preserve">nacionales adecuadas en materia de limitaciones y excepciones no debería </w:t>
      </w:r>
      <w:r w:rsidR="00075C16" w:rsidRPr="00AA16E0">
        <w:rPr>
          <w:lang w:val="es-ES_tradnl"/>
        </w:rPr>
        <w:t xml:space="preserve">abonar el terreno al desacuerdo </w:t>
      </w:r>
      <w:r w:rsidRPr="00AA16E0">
        <w:rPr>
          <w:lang w:val="es-ES_tradnl"/>
        </w:rPr>
        <w:t xml:space="preserve">y reconoció que </w:t>
      </w:r>
      <w:r w:rsidR="00DE746D" w:rsidRPr="00AA16E0">
        <w:rPr>
          <w:lang w:val="es-ES_tradnl"/>
        </w:rPr>
        <w:t xml:space="preserve">lo que se entienda por </w:t>
      </w:r>
      <w:r w:rsidRPr="00AA16E0">
        <w:rPr>
          <w:lang w:val="es-ES_tradnl"/>
        </w:rPr>
        <w:t xml:space="preserve">ley nacional adecuada </w:t>
      </w:r>
      <w:r w:rsidR="00DE746D" w:rsidRPr="00AA16E0">
        <w:rPr>
          <w:lang w:val="es-ES_tradnl"/>
        </w:rPr>
        <w:t xml:space="preserve">podría diferir </w:t>
      </w:r>
      <w:r w:rsidRPr="00AA16E0">
        <w:rPr>
          <w:lang w:val="es-ES_tradnl"/>
        </w:rPr>
        <w:t xml:space="preserve">de país a país en función de </w:t>
      </w:r>
      <w:r w:rsidR="00DE746D" w:rsidRPr="00AA16E0">
        <w:rPr>
          <w:lang w:val="es-ES_tradnl"/>
        </w:rPr>
        <w:t xml:space="preserve">sus </w:t>
      </w:r>
      <w:r w:rsidRPr="00AA16E0">
        <w:rPr>
          <w:lang w:val="es-ES_tradnl"/>
        </w:rPr>
        <w:t>circunstancias económicas</w:t>
      </w:r>
      <w:r w:rsidR="006A1A83" w:rsidRPr="00AA16E0">
        <w:rPr>
          <w:lang w:val="es-ES_tradnl"/>
        </w:rPr>
        <w:t xml:space="preserve"> </w:t>
      </w:r>
      <w:r w:rsidR="00DE746D" w:rsidRPr="00AA16E0">
        <w:rPr>
          <w:lang w:val="es-ES_tradnl"/>
        </w:rPr>
        <w:t>concretas</w:t>
      </w:r>
      <w:r w:rsidRPr="00AA16E0">
        <w:rPr>
          <w:lang w:val="es-ES_tradnl"/>
        </w:rPr>
        <w:t xml:space="preserve">.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Sudáfrica se sumó a las declaraciones formuladas por </w:t>
      </w:r>
      <w:r w:rsidR="00075C16"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en nombre del Grupo Africano y respaldó el desarrollo de un marco internacional </w:t>
      </w:r>
      <w:r w:rsidR="007C2CE6" w:rsidRPr="00AA16E0">
        <w:rPr>
          <w:lang w:val="es-ES_tradnl"/>
        </w:rPr>
        <w:t xml:space="preserve">sobre </w:t>
      </w:r>
      <w:r w:rsidRPr="00AA16E0">
        <w:rPr>
          <w:lang w:val="es-ES_tradnl"/>
        </w:rPr>
        <w:t xml:space="preserve">limitaciones y excepciones para bibliotecas y archivos </w:t>
      </w:r>
      <w:r w:rsidR="00DE746D" w:rsidRPr="00AA16E0">
        <w:rPr>
          <w:lang w:val="es-ES_tradnl"/>
        </w:rPr>
        <w:t xml:space="preserve">por considerar injusto y desequilibrado el </w:t>
      </w:r>
      <w:r w:rsidRPr="00AA16E0">
        <w:rPr>
          <w:lang w:val="es-ES_tradnl"/>
        </w:rPr>
        <w:t xml:space="preserve">sistema </w:t>
      </w:r>
      <w:r w:rsidR="00075C16" w:rsidRPr="00AA16E0">
        <w:rPr>
          <w:lang w:val="es-ES_tradnl"/>
        </w:rPr>
        <w:t>actual</w:t>
      </w:r>
      <w:r w:rsidRPr="00AA16E0">
        <w:rPr>
          <w:lang w:val="es-ES_tradnl"/>
        </w:rPr>
        <w:t>.  A</w:t>
      </w:r>
      <w:r w:rsidR="00DE746D" w:rsidRPr="00AA16E0">
        <w:rPr>
          <w:lang w:val="es-ES_tradnl"/>
        </w:rPr>
        <w:t xml:space="preserve">gregó </w:t>
      </w:r>
      <w:r w:rsidRPr="00AA16E0">
        <w:rPr>
          <w:lang w:val="es-ES_tradnl"/>
        </w:rPr>
        <w:t xml:space="preserve">que proteger el derecho de autor a través de tratados internacionales y </w:t>
      </w:r>
      <w:r w:rsidR="00075C16" w:rsidRPr="00AA16E0">
        <w:rPr>
          <w:lang w:val="es-ES_tradnl"/>
        </w:rPr>
        <w:t xml:space="preserve">dejar las limitaciones al albur de </w:t>
      </w:r>
      <w:r w:rsidRPr="00AA16E0">
        <w:rPr>
          <w:lang w:val="es-ES_tradnl"/>
        </w:rPr>
        <w:t xml:space="preserve">las legislaciones </w:t>
      </w:r>
      <w:r w:rsidR="00075C16" w:rsidRPr="00AA16E0">
        <w:rPr>
          <w:lang w:val="es-ES_tradnl"/>
        </w:rPr>
        <w:t xml:space="preserve">nacionales </w:t>
      </w:r>
      <w:r w:rsidRPr="00AA16E0">
        <w:rPr>
          <w:lang w:val="es-ES_tradnl"/>
        </w:rPr>
        <w:t>no es un</w:t>
      </w:r>
      <w:r w:rsidR="00075C16" w:rsidRPr="00AA16E0">
        <w:rPr>
          <w:lang w:val="es-ES_tradnl"/>
        </w:rPr>
        <w:t>a</w:t>
      </w:r>
      <w:r w:rsidRPr="00AA16E0">
        <w:rPr>
          <w:lang w:val="es-ES_tradnl"/>
        </w:rPr>
        <w:t xml:space="preserve"> </w:t>
      </w:r>
      <w:r w:rsidR="00075C16" w:rsidRPr="00AA16E0">
        <w:rPr>
          <w:lang w:val="es-ES_tradnl"/>
        </w:rPr>
        <w:t xml:space="preserve">alternativa </w:t>
      </w:r>
      <w:r w:rsidRPr="00AA16E0">
        <w:rPr>
          <w:lang w:val="es-ES_tradnl"/>
        </w:rPr>
        <w:t xml:space="preserve">que favorezca </w:t>
      </w:r>
      <w:r w:rsidR="00DE746D" w:rsidRPr="00AA16E0">
        <w:rPr>
          <w:lang w:val="es-ES_tradnl"/>
        </w:rPr>
        <w:t xml:space="preserve">precisamente </w:t>
      </w:r>
      <w:r w:rsidRPr="00AA16E0">
        <w:rPr>
          <w:lang w:val="es-ES_tradnl"/>
        </w:rPr>
        <w:t xml:space="preserve">el desarrollo y el acceso al conocimiento.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del Brasil hizo </w:t>
      </w:r>
      <w:r w:rsidR="00075C16" w:rsidRPr="00AA16E0">
        <w:rPr>
          <w:lang w:val="es-ES_tradnl"/>
        </w:rPr>
        <w:t xml:space="preserve">notar </w:t>
      </w:r>
      <w:r w:rsidRPr="00AA16E0">
        <w:rPr>
          <w:lang w:val="es-ES_tradnl"/>
        </w:rPr>
        <w:t xml:space="preserve">que algunas delegaciones, a través de sus intervenciones, habían </w:t>
      </w:r>
      <w:r w:rsidR="00075C16" w:rsidRPr="00AA16E0">
        <w:rPr>
          <w:lang w:val="es-ES_tradnl"/>
        </w:rPr>
        <w:t xml:space="preserve">dejado meridianamente claro </w:t>
      </w:r>
      <w:r w:rsidRPr="00AA16E0">
        <w:rPr>
          <w:lang w:val="es-ES_tradnl"/>
        </w:rPr>
        <w:t xml:space="preserve">que la adopción de limitaciones y excepciones nacionales </w:t>
      </w:r>
      <w:r w:rsidR="00075C16" w:rsidRPr="00AA16E0">
        <w:rPr>
          <w:lang w:val="es-ES_tradnl"/>
        </w:rPr>
        <w:t xml:space="preserve">se </w:t>
      </w:r>
      <w:r w:rsidR="003E7083" w:rsidRPr="00AA16E0">
        <w:rPr>
          <w:lang w:val="es-ES_tradnl"/>
        </w:rPr>
        <w:t xml:space="preserve">incluye </w:t>
      </w:r>
      <w:r w:rsidRPr="00AA16E0">
        <w:rPr>
          <w:lang w:val="es-ES_tradnl"/>
        </w:rPr>
        <w:t xml:space="preserve">en </w:t>
      </w:r>
      <w:r w:rsidR="003E7083" w:rsidRPr="00AA16E0">
        <w:rPr>
          <w:lang w:val="es-ES_tradnl"/>
        </w:rPr>
        <w:t xml:space="preserve">el </w:t>
      </w:r>
      <w:r w:rsidRPr="00AA16E0">
        <w:rPr>
          <w:lang w:val="es-ES_tradnl"/>
        </w:rPr>
        <w:t xml:space="preserve">principio más amplio de </w:t>
      </w:r>
      <w:r w:rsidR="003E7083" w:rsidRPr="00AA16E0">
        <w:rPr>
          <w:lang w:val="es-ES_tradnl"/>
        </w:rPr>
        <w:t xml:space="preserve">la </w:t>
      </w:r>
      <w:r w:rsidRPr="00AA16E0">
        <w:rPr>
          <w:lang w:val="es-ES_tradnl"/>
        </w:rPr>
        <w:t xml:space="preserve">cooperación internacional y transfronteriza </w:t>
      </w:r>
      <w:r w:rsidR="001619A2" w:rsidRPr="00AA16E0">
        <w:rPr>
          <w:lang w:val="es-ES_tradnl"/>
        </w:rPr>
        <w:t xml:space="preserve">para </w:t>
      </w:r>
      <w:r w:rsidRPr="00AA16E0">
        <w:rPr>
          <w:lang w:val="es-ES_tradnl"/>
        </w:rPr>
        <w:t xml:space="preserve">la efectiva implantación de bibliotecas y archivos.  Aclaró que no existe acuerdo en torno a ese principio más amplio.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La Delegación de los Estados Unidos de América aclaró que con el uso en su intervención</w:t>
      </w:r>
      <w:r w:rsidR="00614C0A" w:rsidRPr="00AA16E0">
        <w:rPr>
          <w:lang w:val="es-ES_tradnl"/>
        </w:rPr>
        <w:t xml:space="preserve"> </w:t>
      </w:r>
      <w:r w:rsidRPr="00AA16E0">
        <w:rPr>
          <w:lang w:val="es-ES_tradnl"/>
        </w:rPr>
        <w:t>de</w:t>
      </w:r>
      <w:r w:rsidR="003E7083" w:rsidRPr="00AA16E0">
        <w:rPr>
          <w:lang w:val="es-ES_tradnl"/>
        </w:rPr>
        <w:t xml:space="preserve">l </w:t>
      </w:r>
      <w:r w:rsidR="00614C0A" w:rsidRPr="00AA16E0">
        <w:rPr>
          <w:lang w:val="es-ES_tradnl"/>
        </w:rPr>
        <w:t xml:space="preserve">adjetivo </w:t>
      </w:r>
      <w:r w:rsidR="00015956" w:rsidRPr="00AA16E0">
        <w:rPr>
          <w:lang w:val="es-ES_tradnl"/>
        </w:rPr>
        <w:t>“</w:t>
      </w:r>
      <w:r w:rsidR="00DE4201" w:rsidRPr="00AA16E0">
        <w:rPr>
          <w:lang w:val="es-ES_tradnl"/>
        </w:rPr>
        <w:t>marco</w:t>
      </w:r>
      <w:r w:rsidR="00015956" w:rsidRPr="00AA16E0">
        <w:rPr>
          <w:lang w:val="es-ES_tradnl"/>
        </w:rPr>
        <w:t>”</w:t>
      </w:r>
      <w:r w:rsidRPr="00AA16E0">
        <w:rPr>
          <w:lang w:val="es-ES_tradnl"/>
        </w:rPr>
        <w:t xml:space="preserve"> se refería a que esos objetivos </w:t>
      </w:r>
      <w:r w:rsidR="003E7083" w:rsidRPr="00AA16E0">
        <w:rPr>
          <w:lang w:val="es-ES_tradnl"/>
        </w:rPr>
        <w:t xml:space="preserve">presentan </w:t>
      </w:r>
      <w:r w:rsidRPr="00AA16E0">
        <w:rPr>
          <w:lang w:val="es-ES_tradnl"/>
        </w:rPr>
        <w:t>un carácter más gen</w:t>
      </w:r>
      <w:r w:rsidR="003E7083" w:rsidRPr="00AA16E0">
        <w:rPr>
          <w:lang w:val="es-ES_tradnl"/>
        </w:rPr>
        <w:t xml:space="preserve">eral, careciendo </w:t>
      </w:r>
      <w:r w:rsidRPr="00AA16E0">
        <w:rPr>
          <w:lang w:val="es-ES_tradnl"/>
        </w:rPr>
        <w:t xml:space="preserve">de la especificidad de algunos de los otros temas.  </w:t>
      </w:r>
      <w:r w:rsidR="00DE746D" w:rsidRPr="00AA16E0">
        <w:rPr>
          <w:lang w:val="es-ES_tradnl"/>
        </w:rPr>
        <w:t xml:space="preserve">Se declaró abierta a considerar cada principio y </w:t>
      </w:r>
      <w:r w:rsidRPr="00AA16E0">
        <w:rPr>
          <w:lang w:val="es-ES_tradnl"/>
        </w:rPr>
        <w:t>objetivo por separado</w:t>
      </w:r>
      <w:r w:rsidR="006A1A83" w:rsidRPr="00AA16E0">
        <w:rPr>
          <w:lang w:val="es-ES_tradnl"/>
        </w:rPr>
        <w:t>,</w:t>
      </w:r>
      <w:r w:rsidRPr="00AA16E0">
        <w:rPr>
          <w:lang w:val="es-ES_tradnl"/>
        </w:rPr>
        <w:t xml:space="preserve"> </w:t>
      </w:r>
      <w:r w:rsidR="00DE746D" w:rsidRPr="00AA16E0">
        <w:rPr>
          <w:lang w:val="es-ES_tradnl"/>
        </w:rPr>
        <w:t xml:space="preserve">así como </w:t>
      </w:r>
      <w:r w:rsidRPr="00AA16E0">
        <w:rPr>
          <w:lang w:val="es-ES_tradnl"/>
        </w:rPr>
        <w:t xml:space="preserve">a </w:t>
      </w:r>
      <w:r w:rsidR="006A1A83" w:rsidRPr="00AA16E0">
        <w:rPr>
          <w:lang w:val="es-ES_tradnl"/>
        </w:rPr>
        <w:t xml:space="preserve">prescindir de </w:t>
      </w:r>
      <w:r w:rsidRPr="00AA16E0">
        <w:rPr>
          <w:lang w:val="es-ES_tradnl"/>
        </w:rPr>
        <w:t xml:space="preserve">las interrelaciones </w:t>
      </w:r>
      <w:r w:rsidR="00DE746D" w:rsidRPr="00AA16E0">
        <w:rPr>
          <w:lang w:val="es-ES_tradnl"/>
        </w:rPr>
        <w:t xml:space="preserve">que pueda </w:t>
      </w:r>
      <w:r w:rsidR="003E7083" w:rsidRPr="00AA16E0">
        <w:rPr>
          <w:lang w:val="es-ES_tradnl"/>
        </w:rPr>
        <w:t xml:space="preserve">haber </w:t>
      </w:r>
      <w:r w:rsidR="00DE746D" w:rsidRPr="00AA16E0">
        <w:rPr>
          <w:lang w:val="es-ES_tradnl"/>
        </w:rPr>
        <w:t xml:space="preserve">entre </w:t>
      </w:r>
      <w:r w:rsidRPr="00AA16E0">
        <w:rPr>
          <w:lang w:val="es-ES_tradnl"/>
        </w:rPr>
        <w:t>ellos o con otros temas.</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La Delegación de Indonesia señaló que</w:t>
      </w:r>
      <w:r w:rsidR="00D628F4" w:rsidRPr="00AA16E0">
        <w:rPr>
          <w:lang w:val="es-ES_tradnl"/>
        </w:rPr>
        <w:t xml:space="preserve"> considera necesario </w:t>
      </w:r>
      <w:r w:rsidRPr="00AA16E0">
        <w:rPr>
          <w:lang w:val="es-ES_tradnl"/>
        </w:rPr>
        <w:t xml:space="preserve">contar con un marco internacional </w:t>
      </w:r>
      <w:r w:rsidR="007C2CE6" w:rsidRPr="00AA16E0">
        <w:rPr>
          <w:lang w:val="es-ES_tradnl"/>
        </w:rPr>
        <w:t xml:space="preserve">que posibilite </w:t>
      </w:r>
      <w:r w:rsidR="00D628F4" w:rsidRPr="00AA16E0">
        <w:rPr>
          <w:lang w:val="es-ES_tradnl"/>
        </w:rPr>
        <w:t xml:space="preserve">el </w:t>
      </w:r>
      <w:r w:rsidRPr="00AA16E0">
        <w:rPr>
          <w:lang w:val="es-ES_tradnl"/>
        </w:rPr>
        <w:t xml:space="preserve">desarrollo de </w:t>
      </w:r>
      <w:r w:rsidR="003E7083" w:rsidRPr="00AA16E0">
        <w:rPr>
          <w:lang w:val="es-ES_tradnl"/>
        </w:rPr>
        <w:t xml:space="preserve">leyes </w:t>
      </w:r>
      <w:r w:rsidRPr="00AA16E0">
        <w:rPr>
          <w:lang w:val="es-ES_tradnl"/>
        </w:rPr>
        <w:t xml:space="preserve">nacionales </w:t>
      </w:r>
      <w:r w:rsidR="00D628F4" w:rsidRPr="00AA16E0">
        <w:rPr>
          <w:lang w:val="es-ES_tradnl"/>
        </w:rPr>
        <w:t xml:space="preserve">en materia de </w:t>
      </w:r>
      <w:r w:rsidRPr="00AA16E0">
        <w:rPr>
          <w:lang w:val="es-ES_tradnl"/>
        </w:rPr>
        <w:t xml:space="preserve">limitaciones y excepciones.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Nigeria hizo suya la declaración formulada por la Delegación de </w:t>
      </w:r>
      <w:proofErr w:type="spellStart"/>
      <w:r w:rsidRPr="00AA16E0">
        <w:rPr>
          <w:lang w:val="es-ES_tradnl"/>
        </w:rPr>
        <w:t>Kenya</w:t>
      </w:r>
      <w:proofErr w:type="spellEnd"/>
      <w:r w:rsidRPr="00AA16E0">
        <w:rPr>
          <w:lang w:val="es-ES_tradnl"/>
        </w:rPr>
        <w:t xml:space="preserve"> en nombre del Grupo Africano en apoyo de un marco internacional sobre limitaciones y excepciones aplicables a bibliotecas y archivos.</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Trinidad y </w:t>
      </w:r>
      <w:proofErr w:type="spellStart"/>
      <w:r w:rsidRPr="00AA16E0">
        <w:rPr>
          <w:lang w:val="es-ES_tradnl"/>
        </w:rPr>
        <w:t>Tabago</w:t>
      </w:r>
      <w:proofErr w:type="spellEnd"/>
      <w:r w:rsidRPr="00AA16E0">
        <w:rPr>
          <w:lang w:val="es-ES_tradnl"/>
        </w:rPr>
        <w:t xml:space="preserve"> quiso </w:t>
      </w:r>
      <w:r w:rsidR="00D628F4" w:rsidRPr="00AA16E0">
        <w:rPr>
          <w:lang w:val="es-ES_tradnl"/>
        </w:rPr>
        <w:t xml:space="preserve">subrayar </w:t>
      </w:r>
      <w:r w:rsidR="003E7083" w:rsidRPr="00AA16E0">
        <w:rPr>
          <w:lang w:val="es-ES_tradnl"/>
        </w:rPr>
        <w:t xml:space="preserve">el creciente grado de comprensión que está alcanzando sobre </w:t>
      </w:r>
      <w:r w:rsidR="007C2CE6" w:rsidRPr="00AA16E0">
        <w:rPr>
          <w:lang w:val="es-ES_tradnl"/>
        </w:rPr>
        <w:t xml:space="preserve">el asunto de </w:t>
      </w:r>
      <w:r w:rsidRPr="00AA16E0">
        <w:rPr>
          <w:lang w:val="es-ES_tradnl"/>
        </w:rPr>
        <w:t xml:space="preserve">las limitaciones y excepciones para bibliotecas y archivos y </w:t>
      </w:r>
      <w:r w:rsidR="007C2CE6" w:rsidRPr="00AA16E0">
        <w:rPr>
          <w:lang w:val="es-ES_tradnl"/>
        </w:rPr>
        <w:t xml:space="preserve">su </w:t>
      </w:r>
      <w:r w:rsidR="003E7083" w:rsidRPr="00AA16E0">
        <w:rPr>
          <w:lang w:val="es-ES_tradnl"/>
        </w:rPr>
        <w:t xml:space="preserve">conexión </w:t>
      </w:r>
      <w:r w:rsidRPr="00AA16E0">
        <w:rPr>
          <w:lang w:val="es-ES_tradnl"/>
        </w:rPr>
        <w:t xml:space="preserve">con los museos.  </w:t>
      </w:r>
      <w:r w:rsidR="007C2CE6" w:rsidRPr="00AA16E0">
        <w:rPr>
          <w:lang w:val="es-ES_tradnl"/>
        </w:rPr>
        <w:t xml:space="preserve">Hizo suya </w:t>
      </w:r>
      <w:r w:rsidRPr="00AA16E0">
        <w:rPr>
          <w:lang w:val="es-ES_tradnl"/>
        </w:rPr>
        <w:t xml:space="preserve">la declaración formulada por la Delegación del Ecuador en el sentido de que cada país se encuentra en un estadio diferente de desarrollo en lo </w:t>
      </w:r>
      <w:r w:rsidR="003E7083" w:rsidRPr="00AA16E0">
        <w:rPr>
          <w:lang w:val="es-ES_tradnl"/>
        </w:rPr>
        <w:t xml:space="preserve">referente a </w:t>
      </w:r>
      <w:r w:rsidR="007C2CE6" w:rsidRPr="00AA16E0">
        <w:rPr>
          <w:lang w:val="es-ES_tradnl"/>
        </w:rPr>
        <w:t xml:space="preserve">estas </w:t>
      </w:r>
      <w:r w:rsidRPr="00AA16E0">
        <w:rPr>
          <w:lang w:val="es-ES_tradnl"/>
        </w:rPr>
        <w:t xml:space="preserve">cuestiones, si bien aclaró que los principios y objetivos recogidos en el documento SCCR/26/8 no </w:t>
      </w:r>
      <w:r w:rsidR="003E7083" w:rsidRPr="00AA16E0">
        <w:rPr>
          <w:lang w:val="es-ES_tradnl"/>
        </w:rPr>
        <w:t xml:space="preserve">serían </w:t>
      </w:r>
      <w:r w:rsidRPr="00AA16E0">
        <w:rPr>
          <w:lang w:val="es-ES_tradnl"/>
        </w:rPr>
        <w:t xml:space="preserve">incompatibles con el </w:t>
      </w:r>
      <w:r w:rsidR="007C2CE6" w:rsidRPr="00AA16E0">
        <w:rPr>
          <w:lang w:val="es-ES_tradnl"/>
        </w:rPr>
        <w:t xml:space="preserve">futuro </w:t>
      </w:r>
      <w:r w:rsidRPr="00AA16E0">
        <w:rPr>
          <w:lang w:val="es-ES_tradnl"/>
        </w:rPr>
        <w:t xml:space="preserve">desarrollo de un marco internacional </w:t>
      </w:r>
      <w:r w:rsidR="00D628F4" w:rsidRPr="00AA16E0">
        <w:rPr>
          <w:lang w:val="es-ES_tradnl"/>
        </w:rPr>
        <w:t xml:space="preserve">sobre </w:t>
      </w:r>
      <w:r w:rsidRPr="00AA16E0">
        <w:rPr>
          <w:lang w:val="es-ES_tradnl"/>
        </w:rPr>
        <w:t xml:space="preserve">limitaciones y excepciones.  </w:t>
      </w:r>
    </w:p>
    <w:p w:rsidR="00CC05B0" w:rsidRPr="00AA16E0" w:rsidRDefault="00CC05B0" w:rsidP="00CC05B0">
      <w:pPr>
        <w:rPr>
          <w:lang w:val="es-ES_tradnl"/>
        </w:rPr>
      </w:pPr>
    </w:p>
    <w:p w:rsidR="00CC05B0" w:rsidRPr="00AA16E0" w:rsidRDefault="00CC05B0" w:rsidP="00CC05B0">
      <w:pPr>
        <w:numPr>
          <w:ilvl w:val="0"/>
          <w:numId w:val="10"/>
        </w:numPr>
        <w:ind w:left="0" w:firstLine="0"/>
        <w:contextualSpacing/>
        <w:rPr>
          <w:lang w:val="es-ES_tradnl"/>
        </w:rPr>
      </w:pPr>
      <w:r w:rsidRPr="00AA16E0">
        <w:rPr>
          <w:lang w:val="es-ES_tradnl"/>
        </w:rPr>
        <w:t xml:space="preserve">La Delegación de la Unión Europea y sus Estados miembros reiteró que </w:t>
      </w:r>
      <w:r w:rsidR="00007547" w:rsidRPr="00AA16E0">
        <w:rPr>
          <w:lang w:val="es-ES_tradnl"/>
        </w:rPr>
        <w:t xml:space="preserve">asistir a </w:t>
      </w:r>
      <w:r w:rsidRPr="00AA16E0">
        <w:rPr>
          <w:lang w:val="es-ES_tradnl"/>
        </w:rPr>
        <w:t xml:space="preserve">los Estados miembros de la OMPI </w:t>
      </w:r>
      <w:r w:rsidR="007C2CE6" w:rsidRPr="00AA16E0">
        <w:rPr>
          <w:lang w:val="es-ES_tradnl"/>
        </w:rPr>
        <w:t xml:space="preserve">en </w:t>
      </w:r>
      <w:r w:rsidRPr="00AA16E0">
        <w:rPr>
          <w:lang w:val="es-ES_tradnl"/>
        </w:rPr>
        <w:t xml:space="preserve">la introducción de excepciones en sus marcos jurídicos nacionales debería haber </w:t>
      </w:r>
      <w:r w:rsidR="00007547" w:rsidRPr="00AA16E0">
        <w:rPr>
          <w:lang w:val="es-ES_tradnl"/>
        </w:rPr>
        <w:t xml:space="preserve">constituido </w:t>
      </w:r>
      <w:r w:rsidRPr="00AA16E0">
        <w:rPr>
          <w:lang w:val="es-ES_tradnl"/>
        </w:rPr>
        <w:t xml:space="preserve">el objetivo de los debates </w:t>
      </w:r>
      <w:r w:rsidR="00673BEE" w:rsidRPr="00AA16E0">
        <w:rPr>
          <w:lang w:val="es-ES_tradnl"/>
        </w:rPr>
        <w:t xml:space="preserve">de </w:t>
      </w:r>
      <w:r w:rsidR="0058185F" w:rsidRPr="00AA16E0">
        <w:rPr>
          <w:lang w:val="es-ES_tradnl"/>
        </w:rPr>
        <w:t xml:space="preserve">este </w:t>
      </w:r>
      <w:r w:rsidRPr="00AA16E0">
        <w:rPr>
          <w:lang w:val="es-ES_tradnl"/>
        </w:rPr>
        <w:t xml:space="preserve">Comité, y subrayó que el marco jurídico internacional ya </w:t>
      </w:r>
      <w:r w:rsidR="00007547" w:rsidRPr="00AA16E0">
        <w:rPr>
          <w:lang w:val="es-ES_tradnl"/>
        </w:rPr>
        <w:t xml:space="preserve">otorga </w:t>
      </w:r>
      <w:r w:rsidR="007C2CE6" w:rsidRPr="00AA16E0">
        <w:rPr>
          <w:lang w:val="es-ES_tradnl"/>
        </w:rPr>
        <w:t xml:space="preserve">la suficiente </w:t>
      </w:r>
      <w:r w:rsidRPr="00AA16E0">
        <w:rPr>
          <w:lang w:val="es-ES_tradnl"/>
        </w:rPr>
        <w:t xml:space="preserve">flexibilidad </w:t>
      </w:r>
      <w:r w:rsidR="00007547" w:rsidRPr="00AA16E0">
        <w:rPr>
          <w:lang w:val="es-ES_tradnl"/>
        </w:rPr>
        <w:t xml:space="preserve">para que dicha introducción pueda </w:t>
      </w:r>
      <w:r w:rsidR="00673BEE" w:rsidRPr="00AA16E0">
        <w:rPr>
          <w:lang w:val="es-ES_tradnl"/>
        </w:rPr>
        <w:t xml:space="preserve">llevarse a cabo </w:t>
      </w:r>
      <w:r w:rsidR="00007547" w:rsidRPr="00AA16E0">
        <w:rPr>
          <w:lang w:val="es-ES_tradnl"/>
        </w:rPr>
        <w:t>de manera adecuada</w:t>
      </w:r>
      <w:r w:rsidRPr="00AA16E0">
        <w:rPr>
          <w:lang w:val="es-ES_tradnl"/>
        </w:rPr>
        <w:t xml:space="preserve">.  Señaló que </w:t>
      </w:r>
      <w:r w:rsidR="00007547" w:rsidRPr="00AA16E0">
        <w:rPr>
          <w:lang w:val="es-ES_tradnl"/>
        </w:rPr>
        <w:t xml:space="preserve">con </w:t>
      </w:r>
      <w:r w:rsidRPr="00AA16E0">
        <w:rPr>
          <w:lang w:val="es-ES_tradnl"/>
        </w:rPr>
        <w:t xml:space="preserve">el principio de adopción de excepciones nacionales se </w:t>
      </w:r>
      <w:r w:rsidR="00007547" w:rsidRPr="00AA16E0">
        <w:rPr>
          <w:lang w:val="es-ES_tradnl"/>
        </w:rPr>
        <w:t xml:space="preserve">alude </w:t>
      </w:r>
      <w:r w:rsidRPr="00AA16E0">
        <w:rPr>
          <w:lang w:val="es-ES_tradnl"/>
        </w:rPr>
        <w:t xml:space="preserve">a </w:t>
      </w:r>
      <w:r w:rsidR="00007547" w:rsidRPr="00AA16E0">
        <w:rPr>
          <w:lang w:val="es-ES_tradnl"/>
        </w:rPr>
        <w:t xml:space="preserve">una suerte de </w:t>
      </w:r>
      <w:r w:rsidRPr="00AA16E0">
        <w:rPr>
          <w:lang w:val="es-ES_tradnl"/>
        </w:rPr>
        <w:t xml:space="preserve">articulación </w:t>
      </w:r>
      <w:r w:rsidR="00673BEE" w:rsidRPr="00AA16E0">
        <w:rPr>
          <w:lang w:val="es-ES_tradnl"/>
        </w:rPr>
        <w:t xml:space="preserve">de </w:t>
      </w:r>
      <w:r w:rsidRPr="00AA16E0">
        <w:rPr>
          <w:lang w:val="es-ES_tradnl"/>
        </w:rPr>
        <w:t xml:space="preserve">los derechos de los autores </w:t>
      </w:r>
      <w:r w:rsidR="00673BEE" w:rsidRPr="00AA16E0">
        <w:rPr>
          <w:lang w:val="es-ES_tradnl"/>
        </w:rPr>
        <w:t xml:space="preserve">con </w:t>
      </w:r>
      <w:r w:rsidRPr="00AA16E0">
        <w:rPr>
          <w:lang w:val="es-ES_tradnl"/>
        </w:rPr>
        <w:t>otros objetivos de política pública</w:t>
      </w:r>
      <w:r w:rsidR="00007547" w:rsidRPr="00AA16E0">
        <w:rPr>
          <w:lang w:val="es-ES_tradnl"/>
        </w:rPr>
        <w:t xml:space="preserve">, así como a </w:t>
      </w:r>
      <w:r w:rsidRPr="00AA16E0">
        <w:rPr>
          <w:lang w:val="es-ES_tradnl"/>
        </w:rPr>
        <w:t xml:space="preserve">la importancia de mantener </w:t>
      </w:r>
      <w:r w:rsidR="005743C6" w:rsidRPr="00AA16E0">
        <w:rPr>
          <w:lang w:val="es-ES_tradnl"/>
        </w:rPr>
        <w:t xml:space="preserve">un </w:t>
      </w:r>
      <w:r w:rsidRPr="00AA16E0">
        <w:rPr>
          <w:lang w:val="es-ES_tradnl"/>
        </w:rPr>
        <w:t xml:space="preserve">equilibrio </w:t>
      </w:r>
      <w:r w:rsidR="005743C6" w:rsidRPr="00AA16E0">
        <w:rPr>
          <w:lang w:val="es-ES_tradnl"/>
        </w:rPr>
        <w:t>suficiente</w:t>
      </w:r>
      <w:r w:rsidRPr="00AA16E0">
        <w:rPr>
          <w:lang w:val="es-ES_tradnl"/>
        </w:rPr>
        <w:t xml:space="preserve">.  La Delegación recordó al Comité que de la protección del derecho de autor no se derivan beneficios únicamente para los autores y para los titulares de derechos en general, sino también para los usuarios, y que la protección de </w:t>
      </w:r>
      <w:r w:rsidR="004D1262" w:rsidRPr="00AA16E0">
        <w:rPr>
          <w:lang w:val="es-ES_tradnl"/>
        </w:rPr>
        <w:t xml:space="preserve">este </w:t>
      </w:r>
      <w:r w:rsidRPr="00AA16E0">
        <w:rPr>
          <w:lang w:val="es-ES_tradnl"/>
        </w:rPr>
        <w:t xml:space="preserve">derecho está en la base de la oferta de contenidos creativos </w:t>
      </w:r>
      <w:r w:rsidR="001C69EB" w:rsidRPr="00AA16E0">
        <w:rPr>
          <w:lang w:val="es-ES_tradnl"/>
        </w:rPr>
        <w:t>e interdisciplinarios</w:t>
      </w:r>
      <w:r w:rsidRPr="00AA16E0">
        <w:rPr>
          <w:lang w:val="es-ES_tradnl"/>
        </w:rPr>
        <w:t xml:space="preserve">.  </w:t>
      </w:r>
      <w:r w:rsidR="00007547" w:rsidRPr="00AA16E0">
        <w:rPr>
          <w:lang w:val="es-ES_tradnl"/>
        </w:rPr>
        <w:t xml:space="preserve">Agregó que </w:t>
      </w:r>
      <w:r w:rsidRPr="00AA16E0">
        <w:rPr>
          <w:lang w:val="es-ES_tradnl"/>
        </w:rPr>
        <w:t xml:space="preserve">tanto la necesidad de </w:t>
      </w:r>
      <w:r w:rsidR="00007547" w:rsidRPr="00AA16E0">
        <w:rPr>
          <w:lang w:val="es-ES_tradnl"/>
        </w:rPr>
        <w:t xml:space="preserve">contar con </w:t>
      </w:r>
      <w:r w:rsidRPr="00AA16E0">
        <w:rPr>
          <w:lang w:val="es-ES_tradnl"/>
        </w:rPr>
        <w:t xml:space="preserve">una protección de alto nivel para el derecho de autor como la eficacia de las excepciones son elementos esenciales </w:t>
      </w:r>
      <w:r w:rsidR="00007547" w:rsidRPr="00AA16E0">
        <w:rPr>
          <w:lang w:val="es-ES_tradnl"/>
        </w:rPr>
        <w:t>d</w:t>
      </w:r>
      <w:r w:rsidRPr="00AA16E0">
        <w:rPr>
          <w:lang w:val="es-ES_tradnl"/>
        </w:rPr>
        <w:t xml:space="preserve">e </w:t>
      </w:r>
      <w:r w:rsidR="001619A2" w:rsidRPr="00AA16E0">
        <w:rPr>
          <w:lang w:val="es-ES_tradnl"/>
        </w:rPr>
        <w:t xml:space="preserve">cualquier </w:t>
      </w:r>
      <w:r w:rsidRPr="00AA16E0">
        <w:rPr>
          <w:lang w:val="es-ES_tradnl"/>
        </w:rPr>
        <w:t xml:space="preserve">debate </w:t>
      </w:r>
      <w:r w:rsidR="001619A2" w:rsidRPr="00AA16E0">
        <w:rPr>
          <w:lang w:val="es-ES_tradnl"/>
        </w:rPr>
        <w:t xml:space="preserve">sobre </w:t>
      </w:r>
      <w:r w:rsidRPr="00AA16E0">
        <w:rPr>
          <w:lang w:val="es-ES_tradnl"/>
        </w:rPr>
        <w:t xml:space="preserve">excepciones nacionales.  La Delegación quiso </w:t>
      </w:r>
      <w:r w:rsidR="00007547" w:rsidRPr="00AA16E0">
        <w:rPr>
          <w:lang w:val="es-ES_tradnl"/>
        </w:rPr>
        <w:t xml:space="preserve">subrayar </w:t>
      </w:r>
      <w:r w:rsidRPr="00AA16E0">
        <w:rPr>
          <w:lang w:val="es-ES_tradnl"/>
        </w:rPr>
        <w:t>que una comprensión adecuada de</w:t>
      </w:r>
      <w:r w:rsidR="001619A2" w:rsidRPr="00AA16E0">
        <w:rPr>
          <w:lang w:val="es-ES_tradnl"/>
        </w:rPr>
        <w:t xml:space="preserve"> la misión </w:t>
      </w:r>
      <w:r w:rsidRPr="00AA16E0">
        <w:rPr>
          <w:lang w:val="es-ES_tradnl"/>
        </w:rPr>
        <w:t xml:space="preserve">de las instituciones culturales y de sus actividades es importante cuando se debate acerca de los beneficiarios de las excepciones nacionales, sobre todo cuando esa misión </w:t>
      </w:r>
      <w:r w:rsidR="001619A2" w:rsidRPr="00AA16E0">
        <w:rPr>
          <w:lang w:val="es-ES_tradnl"/>
        </w:rPr>
        <w:t xml:space="preserve">viene establecida por ley </w:t>
      </w:r>
      <w:r w:rsidRPr="00AA16E0">
        <w:rPr>
          <w:lang w:val="es-ES_tradnl"/>
        </w:rPr>
        <w:t xml:space="preserve">y </w:t>
      </w:r>
      <w:r w:rsidR="00673BEE" w:rsidRPr="00AA16E0">
        <w:rPr>
          <w:lang w:val="es-ES_tradnl"/>
        </w:rPr>
        <w:t xml:space="preserve">suscita </w:t>
      </w:r>
      <w:r w:rsidRPr="00AA16E0">
        <w:rPr>
          <w:lang w:val="es-ES_tradnl"/>
        </w:rPr>
        <w:t xml:space="preserve">cuestiones de </w:t>
      </w:r>
      <w:r w:rsidR="00007547" w:rsidRPr="00AA16E0">
        <w:rPr>
          <w:lang w:val="es-ES_tradnl"/>
        </w:rPr>
        <w:t>D</w:t>
      </w:r>
      <w:r w:rsidRPr="00AA16E0">
        <w:rPr>
          <w:lang w:val="es-ES_tradnl"/>
        </w:rPr>
        <w:t xml:space="preserve">erecho público.  </w:t>
      </w:r>
    </w:p>
    <w:p w:rsidR="00CC05B0" w:rsidRPr="00AA16E0" w:rsidRDefault="00CC05B0" w:rsidP="00CC05B0">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El Presidente invitó a la Delegación de los Estados Unidos de América a explicar el segundo principio </w:t>
      </w:r>
      <w:r w:rsidR="00D628F4" w:rsidRPr="00AA16E0">
        <w:rPr>
          <w:lang w:val="es-ES_tradnl"/>
        </w:rPr>
        <w:t xml:space="preserve">recogido </w:t>
      </w:r>
      <w:r w:rsidRPr="00AA16E0">
        <w:rPr>
          <w:lang w:val="es-ES_tradnl"/>
        </w:rPr>
        <w:t xml:space="preserve">en el documento SCCR/26/8, relativo al respaldo a la investigación y el desarrollo humano.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los Estados Unidos de América </w:t>
      </w:r>
      <w:r w:rsidR="00350F27" w:rsidRPr="00AA16E0">
        <w:rPr>
          <w:lang w:val="es-ES_tradnl"/>
        </w:rPr>
        <w:t xml:space="preserve">señaló </w:t>
      </w:r>
      <w:r w:rsidRPr="00AA16E0">
        <w:rPr>
          <w:lang w:val="es-ES_tradnl"/>
        </w:rPr>
        <w:t xml:space="preserve">que las bibliotecas y los archivos </w:t>
      </w:r>
      <w:r w:rsidR="00673BEE" w:rsidRPr="00AA16E0">
        <w:rPr>
          <w:lang w:val="es-ES_tradnl"/>
        </w:rPr>
        <w:t xml:space="preserve">cumplen </w:t>
      </w:r>
      <w:r w:rsidRPr="00AA16E0">
        <w:rPr>
          <w:lang w:val="es-ES_tradnl"/>
        </w:rPr>
        <w:t xml:space="preserve">una función de servicio público </w:t>
      </w:r>
      <w:r w:rsidR="00673BEE" w:rsidRPr="00AA16E0">
        <w:rPr>
          <w:lang w:val="es-ES_tradnl"/>
        </w:rPr>
        <w:t xml:space="preserve">esencial de fomento de </w:t>
      </w:r>
      <w:r w:rsidRPr="00AA16E0">
        <w:rPr>
          <w:lang w:val="es-ES_tradnl"/>
        </w:rPr>
        <w:t xml:space="preserve">la investigación y los conocimientos </w:t>
      </w:r>
      <w:r w:rsidR="00007547" w:rsidRPr="00AA16E0">
        <w:rPr>
          <w:lang w:val="es-ES_tradnl"/>
        </w:rPr>
        <w:t>al pr</w:t>
      </w:r>
      <w:r w:rsidR="00673BEE" w:rsidRPr="00AA16E0">
        <w:rPr>
          <w:lang w:val="es-ES_tradnl"/>
        </w:rPr>
        <w:t>o</w:t>
      </w:r>
      <w:r w:rsidR="00007547" w:rsidRPr="00AA16E0">
        <w:rPr>
          <w:lang w:val="es-ES_tradnl"/>
        </w:rPr>
        <w:t xml:space="preserve">porcionar </w:t>
      </w:r>
      <w:r w:rsidRPr="00AA16E0">
        <w:rPr>
          <w:lang w:val="es-ES_tradnl"/>
        </w:rPr>
        <w:t xml:space="preserve">acceso a una gran variedad de </w:t>
      </w:r>
      <w:r w:rsidR="00673BEE" w:rsidRPr="00AA16E0">
        <w:rPr>
          <w:lang w:val="es-ES_tradnl"/>
        </w:rPr>
        <w:t>materiales</w:t>
      </w:r>
      <w:r w:rsidRPr="00AA16E0">
        <w:rPr>
          <w:lang w:val="es-ES_tradnl"/>
        </w:rPr>
        <w:t>.  Explicó que su papel es</w:t>
      </w:r>
      <w:r w:rsidR="00350F27" w:rsidRPr="00AA16E0">
        <w:rPr>
          <w:lang w:val="es-ES_tradnl"/>
        </w:rPr>
        <w:t xml:space="preserve"> si cabe aún más relevante </w:t>
      </w:r>
      <w:r w:rsidRPr="00AA16E0">
        <w:rPr>
          <w:lang w:val="es-ES_tradnl"/>
        </w:rPr>
        <w:t>en el siglo XXI</w:t>
      </w:r>
      <w:r w:rsidR="00350F27" w:rsidRPr="00AA16E0">
        <w:rPr>
          <w:lang w:val="es-ES_tradnl"/>
        </w:rPr>
        <w:t xml:space="preserve"> y</w:t>
      </w:r>
      <w:r w:rsidRPr="00AA16E0">
        <w:rPr>
          <w:lang w:val="es-ES_tradnl"/>
        </w:rPr>
        <w:t xml:space="preserve"> para los miembros más vulnerables de la sociedad.  Por ello, es importante </w:t>
      </w:r>
      <w:r w:rsidR="00350F27" w:rsidRPr="00AA16E0">
        <w:rPr>
          <w:lang w:val="es-ES_tradnl"/>
        </w:rPr>
        <w:t xml:space="preserve">establecer </w:t>
      </w:r>
      <w:r w:rsidRPr="00AA16E0">
        <w:rPr>
          <w:lang w:val="es-ES_tradnl"/>
        </w:rPr>
        <w:t xml:space="preserve">limitaciones y excepciones que permitan a bibliotecas y archivos </w:t>
      </w:r>
      <w:r w:rsidR="00673BEE" w:rsidRPr="00AA16E0">
        <w:rPr>
          <w:lang w:val="es-ES_tradnl"/>
        </w:rPr>
        <w:t xml:space="preserve">llevar a cabo </w:t>
      </w:r>
      <w:r w:rsidRPr="00AA16E0">
        <w:rPr>
          <w:lang w:val="es-ES_tradnl"/>
        </w:rPr>
        <w:t>sus funciones.</w:t>
      </w:r>
    </w:p>
    <w:p w:rsidR="00F02B11" w:rsidRPr="00AA16E0" w:rsidRDefault="00F02B11" w:rsidP="00F02B11">
      <w:pPr>
        <w:rPr>
          <w:lang w:val="es-ES_tradnl"/>
        </w:rPr>
      </w:pPr>
    </w:p>
    <w:p w:rsidR="00F02B11" w:rsidRPr="00AA16E0" w:rsidRDefault="00F02B11" w:rsidP="00226494">
      <w:pPr>
        <w:numPr>
          <w:ilvl w:val="0"/>
          <w:numId w:val="10"/>
        </w:numPr>
        <w:ind w:left="0" w:firstLine="0"/>
        <w:contextualSpacing/>
        <w:rPr>
          <w:lang w:val="es-ES_tradnl"/>
        </w:rPr>
      </w:pPr>
      <w:r w:rsidRPr="00AA16E0">
        <w:rPr>
          <w:lang w:val="es-ES_tradnl"/>
        </w:rPr>
        <w:t xml:space="preserve">La Delegación de Chile se mostró de acuerdo con el principio y el objetivo de respaldar la investigación y el desarrollo humano, y </w:t>
      </w:r>
      <w:r w:rsidR="00673BEE" w:rsidRPr="00AA16E0">
        <w:rPr>
          <w:lang w:val="es-ES_tradnl"/>
        </w:rPr>
        <w:t xml:space="preserve">destacó </w:t>
      </w:r>
      <w:r w:rsidR="005743C6" w:rsidRPr="00AA16E0">
        <w:rPr>
          <w:lang w:val="es-ES_tradnl"/>
        </w:rPr>
        <w:t xml:space="preserve">que ambos se reconocen </w:t>
      </w:r>
      <w:r w:rsidRPr="00AA16E0">
        <w:rPr>
          <w:lang w:val="es-ES_tradnl"/>
        </w:rPr>
        <w:t>en el artículo</w:t>
      </w:r>
      <w:r w:rsidR="00226494" w:rsidRPr="00AA16E0">
        <w:rPr>
          <w:lang w:val="es-ES_tradnl"/>
        </w:rPr>
        <w:t> </w:t>
      </w:r>
      <w:r w:rsidRPr="00AA16E0">
        <w:rPr>
          <w:lang w:val="es-ES_tradnl"/>
        </w:rPr>
        <w:t xml:space="preserve">19 de la Declaración Universal de Derechos Humanos.  Explicó que, conforme a la legislación chilena, aun cuando las bibliotecas, los archivos y los museos no son instituciones </w:t>
      </w:r>
      <w:r w:rsidR="00EB4F7F" w:rsidRPr="00AA16E0">
        <w:rPr>
          <w:lang w:val="es-ES_tradnl"/>
        </w:rPr>
        <w:t>docentes</w:t>
      </w:r>
      <w:r w:rsidRPr="00AA16E0">
        <w:rPr>
          <w:lang w:val="es-ES_tradnl"/>
        </w:rPr>
        <w:t>, están obligad</w:t>
      </w:r>
      <w:r w:rsidR="003808BC" w:rsidRPr="00AA16E0">
        <w:rPr>
          <w:lang w:val="es-ES_tradnl"/>
        </w:rPr>
        <w:t>a</w:t>
      </w:r>
      <w:r w:rsidRPr="00AA16E0">
        <w:rPr>
          <w:lang w:val="es-ES_tradnl"/>
        </w:rPr>
        <w:t xml:space="preserve">s a colaborar de manera efectiva en el plan de estudios nacional.  Señaló que, sobre el objetivo en cuestión, pesan una serie de dificultades, e invitó al Comité a definir qué elementos deben incluirse al objeto de que su aplicación </w:t>
      </w:r>
      <w:r w:rsidR="00727F44" w:rsidRPr="00AA16E0">
        <w:rPr>
          <w:lang w:val="es-ES_tradnl"/>
        </w:rPr>
        <w:t>quede garantizada</w:t>
      </w:r>
      <w:r w:rsidR="004D1262" w:rsidRPr="00AA16E0">
        <w:rPr>
          <w:lang w:val="es-ES_tradnl"/>
        </w:rPr>
        <w:t xml:space="preserve"> en el plano internacional</w:t>
      </w:r>
      <w:r w:rsidRPr="00AA16E0">
        <w:rPr>
          <w:lang w:val="es-ES_tradnl"/>
        </w:rPr>
        <w:t xml:space="preserve">.  </w:t>
      </w:r>
      <w:r w:rsidR="003808BC" w:rsidRPr="00AA16E0">
        <w:rPr>
          <w:lang w:val="es-ES_tradnl"/>
        </w:rPr>
        <w:t xml:space="preserve">Añadió </w:t>
      </w:r>
      <w:r w:rsidRPr="00AA16E0">
        <w:rPr>
          <w:lang w:val="es-ES_tradnl"/>
        </w:rPr>
        <w:t xml:space="preserve">que prácticamente todos los elementos </w:t>
      </w:r>
      <w:r w:rsidR="00727F44" w:rsidRPr="00AA16E0">
        <w:rPr>
          <w:lang w:val="es-ES_tradnl"/>
        </w:rPr>
        <w:t xml:space="preserve">reseñados </w:t>
      </w:r>
      <w:r w:rsidRPr="00AA16E0">
        <w:rPr>
          <w:lang w:val="es-ES_tradnl"/>
        </w:rPr>
        <w:t>en el documento SCCR/26/3 tiene</w:t>
      </w:r>
      <w:r w:rsidR="00B625E3" w:rsidRPr="00AA16E0">
        <w:rPr>
          <w:lang w:val="es-ES_tradnl"/>
        </w:rPr>
        <w:t>n</w:t>
      </w:r>
      <w:r w:rsidRPr="00AA16E0">
        <w:rPr>
          <w:lang w:val="es-ES_tradnl"/>
        </w:rPr>
        <w:t xml:space="preserve"> por </w:t>
      </w:r>
      <w:r w:rsidR="00350F27" w:rsidRPr="00AA16E0">
        <w:rPr>
          <w:lang w:val="es-ES_tradnl"/>
        </w:rPr>
        <w:t xml:space="preserve">finalidad </w:t>
      </w:r>
      <w:r w:rsidRPr="00AA16E0">
        <w:rPr>
          <w:lang w:val="es-ES_tradnl"/>
        </w:rPr>
        <w:t xml:space="preserve">garantizar esa función, en particular la cuestión de los préstamos, la reproducción y el derecho a traducir obras, y que el análisis de ese documento </w:t>
      </w:r>
      <w:r w:rsidR="00727F44" w:rsidRPr="00AA16E0">
        <w:rPr>
          <w:lang w:val="es-ES_tradnl"/>
        </w:rPr>
        <w:t xml:space="preserve">constituye </w:t>
      </w:r>
      <w:r w:rsidRPr="00AA16E0">
        <w:rPr>
          <w:lang w:val="es-ES_tradnl"/>
        </w:rPr>
        <w:t>un útil punto de partida.</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w:t>
      </w:r>
      <w:r w:rsidR="00727F44" w:rsidRPr="00AA16E0">
        <w:rPr>
          <w:lang w:val="es-ES_tradnl"/>
        </w:rPr>
        <w:t xml:space="preserve">se manifestó </w:t>
      </w:r>
      <w:r w:rsidR="003808BC" w:rsidRPr="00AA16E0">
        <w:rPr>
          <w:lang w:val="es-ES_tradnl"/>
        </w:rPr>
        <w:t xml:space="preserve">de acuerdo </w:t>
      </w:r>
      <w:r w:rsidRPr="00AA16E0">
        <w:rPr>
          <w:lang w:val="es-ES_tradnl"/>
        </w:rPr>
        <w:t xml:space="preserve">con el principio de que todos los países </w:t>
      </w:r>
      <w:r w:rsidR="001A7A75" w:rsidRPr="00AA16E0">
        <w:rPr>
          <w:lang w:val="es-ES_tradnl"/>
        </w:rPr>
        <w:t xml:space="preserve">tienen </w:t>
      </w:r>
      <w:r w:rsidRPr="00AA16E0">
        <w:rPr>
          <w:lang w:val="es-ES_tradnl"/>
        </w:rPr>
        <w:t xml:space="preserve">un papel </w:t>
      </w:r>
      <w:r w:rsidR="001A7A75" w:rsidRPr="00AA16E0">
        <w:rPr>
          <w:lang w:val="es-ES_tradnl"/>
        </w:rPr>
        <w:t xml:space="preserve">que desempeñar </w:t>
      </w:r>
      <w:r w:rsidR="00350F27" w:rsidRPr="00AA16E0">
        <w:rPr>
          <w:lang w:val="es-ES_tradnl"/>
        </w:rPr>
        <w:t xml:space="preserve">cuando se trata de </w:t>
      </w:r>
      <w:r w:rsidR="001A7A75" w:rsidRPr="00AA16E0">
        <w:rPr>
          <w:lang w:val="es-ES_tradnl"/>
        </w:rPr>
        <w:t>pr</w:t>
      </w:r>
      <w:r w:rsidR="00350F27" w:rsidRPr="00AA16E0">
        <w:rPr>
          <w:lang w:val="es-ES_tradnl"/>
        </w:rPr>
        <w:t>o</w:t>
      </w:r>
      <w:r w:rsidR="001A7A75" w:rsidRPr="00AA16E0">
        <w:rPr>
          <w:lang w:val="es-ES_tradnl"/>
        </w:rPr>
        <w:t xml:space="preserve">porcionar acceso a la </w:t>
      </w:r>
      <w:r w:rsidRPr="00AA16E0">
        <w:rPr>
          <w:lang w:val="es-ES_tradnl"/>
        </w:rPr>
        <w:t xml:space="preserve">información </w:t>
      </w:r>
      <w:r w:rsidR="001A7A75" w:rsidRPr="00AA16E0">
        <w:rPr>
          <w:lang w:val="es-ES_tradnl"/>
        </w:rPr>
        <w:t xml:space="preserve">y </w:t>
      </w:r>
      <w:r w:rsidRPr="00AA16E0">
        <w:rPr>
          <w:lang w:val="es-ES_tradnl"/>
        </w:rPr>
        <w:t xml:space="preserve">promover </w:t>
      </w:r>
      <w:r w:rsidR="00727F44" w:rsidRPr="00AA16E0">
        <w:rPr>
          <w:lang w:val="es-ES_tradnl"/>
        </w:rPr>
        <w:t xml:space="preserve">de esta manera </w:t>
      </w:r>
      <w:r w:rsidRPr="00AA16E0">
        <w:rPr>
          <w:lang w:val="es-ES_tradnl"/>
        </w:rPr>
        <w:t xml:space="preserve">la investigación, el aprendizaje y la creatividad.  Insistió en que la capacidad de los Estados miembros de </w:t>
      </w:r>
      <w:r w:rsidR="00350F27" w:rsidRPr="00AA16E0">
        <w:rPr>
          <w:lang w:val="es-ES_tradnl"/>
        </w:rPr>
        <w:t xml:space="preserve">proporcionar </w:t>
      </w:r>
      <w:r w:rsidRPr="00AA16E0">
        <w:rPr>
          <w:lang w:val="es-ES_tradnl"/>
        </w:rPr>
        <w:t>ese acceso depende de su desarrollo ec</w:t>
      </w:r>
      <w:r w:rsidR="001B30BF" w:rsidRPr="00AA16E0">
        <w:rPr>
          <w:lang w:val="es-ES_tradnl"/>
        </w:rPr>
        <w:t xml:space="preserve">onómico y, en </w:t>
      </w:r>
      <w:r w:rsidR="00350F27" w:rsidRPr="00AA16E0">
        <w:rPr>
          <w:lang w:val="es-ES_tradnl"/>
        </w:rPr>
        <w:t xml:space="preserve">determinados </w:t>
      </w:r>
      <w:r w:rsidR="001B30BF" w:rsidRPr="00AA16E0">
        <w:rPr>
          <w:lang w:val="es-ES_tradnl"/>
        </w:rPr>
        <w:t xml:space="preserve">casos, de la asistencia </w:t>
      </w:r>
      <w:r w:rsidRPr="00AA16E0">
        <w:rPr>
          <w:lang w:val="es-ES_tradnl"/>
        </w:rPr>
        <w:t xml:space="preserve">de otros países.  Por ello, subrayó que para </w:t>
      </w:r>
      <w:r w:rsidR="001A7A75" w:rsidRPr="00AA16E0">
        <w:rPr>
          <w:lang w:val="es-ES_tradnl"/>
        </w:rPr>
        <w:t xml:space="preserve">el intercambio de </w:t>
      </w:r>
      <w:r w:rsidRPr="00AA16E0">
        <w:rPr>
          <w:lang w:val="es-ES_tradnl"/>
        </w:rPr>
        <w:t xml:space="preserve">información y </w:t>
      </w:r>
      <w:r w:rsidR="004D1262" w:rsidRPr="00AA16E0">
        <w:rPr>
          <w:lang w:val="es-ES_tradnl"/>
        </w:rPr>
        <w:t xml:space="preserve">de </w:t>
      </w:r>
      <w:r w:rsidRPr="00AA16E0">
        <w:rPr>
          <w:lang w:val="es-ES_tradnl"/>
        </w:rPr>
        <w:t xml:space="preserve">los resultados de investigaciones, </w:t>
      </w:r>
      <w:r w:rsidR="00350F27" w:rsidRPr="00AA16E0">
        <w:rPr>
          <w:lang w:val="es-ES_tradnl"/>
        </w:rPr>
        <w:t xml:space="preserve">así como </w:t>
      </w:r>
      <w:r w:rsidRPr="00AA16E0">
        <w:rPr>
          <w:lang w:val="es-ES_tradnl"/>
        </w:rPr>
        <w:t xml:space="preserve">para </w:t>
      </w:r>
      <w:r w:rsidR="00350F27" w:rsidRPr="00AA16E0">
        <w:rPr>
          <w:lang w:val="es-ES_tradnl"/>
        </w:rPr>
        <w:t xml:space="preserve">el fortalecimiento de las </w:t>
      </w:r>
      <w:r w:rsidRPr="00AA16E0">
        <w:rPr>
          <w:lang w:val="es-ES_tradnl"/>
        </w:rPr>
        <w:t>economías de países en desarrollo</w:t>
      </w:r>
      <w:r w:rsidR="001A7A75" w:rsidRPr="00AA16E0">
        <w:rPr>
          <w:lang w:val="es-ES_tradnl"/>
        </w:rPr>
        <w:t xml:space="preserve"> se </w:t>
      </w:r>
      <w:r w:rsidR="00350F27" w:rsidRPr="00AA16E0">
        <w:rPr>
          <w:lang w:val="es-ES_tradnl"/>
        </w:rPr>
        <w:t xml:space="preserve">hace necesario contar con la </w:t>
      </w:r>
      <w:r w:rsidR="001A7A75" w:rsidRPr="00AA16E0">
        <w:rPr>
          <w:lang w:val="es-ES_tradnl"/>
        </w:rPr>
        <w:t>cooperación internacional</w:t>
      </w:r>
      <w:r w:rsidRPr="00AA16E0">
        <w:rPr>
          <w:lang w:val="es-ES_tradnl"/>
        </w:rPr>
        <w:t>.</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La Delegación del Brasil se mostró de acuerdo con el principio de que el Comité debe tratar de elaborar soluc</w:t>
      </w:r>
      <w:r w:rsidR="00C66B39" w:rsidRPr="00AA16E0">
        <w:rPr>
          <w:lang w:val="es-ES_tradnl"/>
        </w:rPr>
        <w:t>iones prácticas para propiciar un</w:t>
      </w:r>
      <w:r w:rsidRPr="00AA16E0">
        <w:rPr>
          <w:lang w:val="es-ES_tradnl"/>
        </w:rPr>
        <w:t xml:space="preserve">as condiciones idóneas que garanticen que </w:t>
      </w:r>
      <w:r w:rsidR="001A35DF" w:rsidRPr="00AA16E0">
        <w:rPr>
          <w:lang w:val="es-ES_tradnl"/>
        </w:rPr>
        <w:t xml:space="preserve">tanto </w:t>
      </w:r>
      <w:r w:rsidRPr="00AA16E0">
        <w:rPr>
          <w:lang w:val="es-ES_tradnl"/>
        </w:rPr>
        <w:t xml:space="preserve">bibliotecas </w:t>
      </w:r>
      <w:r w:rsidR="001A35DF" w:rsidRPr="00AA16E0">
        <w:rPr>
          <w:lang w:val="es-ES_tradnl"/>
        </w:rPr>
        <w:t xml:space="preserve">como </w:t>
      </w:r>
      <w:r w:rsidRPr="00AA16E0">
        <w:rPr>
          <w:lang w:val="es-ES_tradnl"/>
        </w:rPr>
        <w:t xml:space="preserve">archivos fomentan el acceso a los materiales </w:t>
      </w:r>
      <w:r w:rsidR="00250BA6" w:rsidRPr="00AA16E0">
        <w:rPr>
          <w:lang w:val="es-ES_tradnl"/>
        </w:rPr>
        <w:t xml:space="preserve">educativos y </w:t>
      </w:r>
      <w:r w:rsidRPr="00AA16E0">
        <w:rPr>
          <w:lang w:val="es-ES_tradnl"/>
        </w:rPr>
        <w:t xml:space="preserve">de investigación.  </w:t>
      </w:r>
      <w:r w:rsidR="00250BA6" w:rsidRPr="00AA16E0">
        <w:rPr>
          <w:lang w:val="es-ES_tradnl"/>
        </w:rPr>
        <w:t xml:space="preserve">Señaló </w:t>
      </w:r>
      <w:r w:rsidRPr="00AA16E0">
        <w:rPr>
          <w:lang w:val="es-ES_tradnl"/>
        </w:rPr>
        <w:t xml:space="preserve">que sólo será posible lograr este último objetivo si los </w:t>
      </w:r>
      <w:r w:rsidR="00C66B39" w:rsidRPr="00AA16E0">
        <w:rPr>
          <w:lang w:val="es-ES_tradnl"/>
        </w:rPr>
        <w:t>E</w:t>
      </w:r>
      <w:r w:rsidRPr="00AA16E0">
        <w:rPr>
          <w:lang w:val="es-ES_tradnl"/>
        </w:rPr>
        <w:t xml:space="preserve">stados miembros establecen unas limitaciones y excepciones adecuadas que faciliten el acceso de las bibliotecas a </w:t>
      </w:r>
      <w:r w:rsidR="005743C6" w:rsidRPr="00AA16E0">
        <w:rPr>
          <w:lang w:val="es-ES_tradnl"/>
        </w:rPr>
        <w:t xml:space="preserve">los materiales </w:t>
      </w:r>
      <w:r w:rsidRPr="00AA16E0">
        <w:rPr>
          <w:lang w:val="es-ES_tradnl"/>
        </w:rPr>
        <w:t xml:space="preserve">y la cooperación transfronteriza con otras </w:t>
      </w:r>
      <w:r w:rsidR="00350F27" w:rsidRPr="00AA16E0">
        <w:rPr>
          <w:lang w:val="es-ES_tradnl"/>
        </w:rPr>
        <w:t>instituciones</w:t>
      </w:r>
      <w:r w:rsidRPr="00AA16E0">
        <w:rPr>
          <w:lang w:val="es-ES_tradnl"/>
        </w:rPr>
        <w:t xml:space="preserve">, incluidas las entidades comerciales.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la India expresó su </w:t>
      </w:r>
      <w:r w:rsidR="00350F27" w:rsidRPr="00AA16E0">
        <w:rPr>
          <w:lang w:val="es-ES_tradnl"/>
        </w:rPr>
        <w:t xml:space="preserve">apoyo </w:t>
      </w:r>
      <w:r w:rsidRPr="00AA16E0">
        <w:rPr>
          <w:lang w:val="es-ES_tradnl"/>
        </w:rPr>
        <w:t xml:space="preserve">a la declaración formulada por la Delegación del Brasil y </w:t>
      </w:r>
      <w:r w:rsidR="00350F27" w:rsidRPr="00AA16E0">
        <w:rPr>
          <w:lang w:val="es-ES_tradnl"/>
        </w:rPr>
        <w:t xml:space="preserve">se declaró partidaria </w:t>
      </w:r>
      <w:r w:rsidR="00C66B39" w:rsidRPr="00AA16E0">
        <w:rPr>
          <w:lang w:val="es-ES_tradnl"/>
        </w:rPr>
        <w:t>d</w:t>
      </w:r>
      <w:r w:rsidRPr="00AA16E0">
        <w:rPr>
          <w:lang w:val="es-ES_tradnl"/>
        </w:rPr>
        <w:t xml:space="preserve">el establecimiento de principios </w:t>
      </w:r>
      <w:r w:rsidR="00350F27" w:rsidRPr="00AA16E0">
        <w:rPr>
          <w:lang w:val="es-ES_tradnl"/>
        </w:rPr>
        <w:t>fundamentales</w:t>
      </w:r>
      <w:r w:rsidRPr="00AA16E0">
        <w:rPr>
          <w:lang w:val="es-ES_tradnl"/>
        </w:rPr>
        <w:t xml:space="preserve"> al igual que </w:t>
      </w:r>
      <w:r w:rsidR="00350F27" w:rsidRPr="00AA16E0">
        <w:rPr>
          <w:lang w:val="es-ES_tradnl"/>
        </w:rPr>
        <w:t xml:space="preserve">se hizo </w:t>
      </w:r>
      <w:r w:rsidR="005743C6" w:rsidRPr="00AA16E0">
        <w:rPr>
          <w:lang w:val="es-ES_tradnl"/>
        </w:rPr>
        <w:t xml:space="preserve">en el caso de </w:t>
      </w:r>
      <w:r w:rsidRPr="00AA16E0">
        <w:rPr>
          <w:lang w:val="es-ES_tradnl"/>
        </w:rPr>
        <w:t xml:space="preserve">los Objetivos de Desarrollo del Milenio y los Objetivos de Desarrollo Sostenible.  Reconoció </w:t>
      </w:r>
      <w:r w:rsidR="006830CC" w:rsidRPr="00AA16E0">
        <w:rPr>
          <w:lang w:val="es-ES_tradnl"/>
        </w:rPr>
        <w:t xml:space="preserve">la trascendencia de </w:t>
      </w:r>
      <w:r w:rsidRPr="00AA16E0">
        <w:rPr>
          <w:lang w:val="es-ES_tradnl"/>
        </w:rPr>
        <w:t xml:space="preserve">analizar si las leyes nacionales permiten un </w:t>
      </w:r>
      <w:r w:rsidR="006830CC" w:rsidRPr="00AA16E0">
        <w:rPr>
          <w:lang w:val="es-ES_tradnl"/>
        </w:rPr>
        <w:t xml:space="preserve">aprovechamiento </w:t>
      </w:r>
      <w:r w:rsidRPr="00AA16E0">
        <w:rPr>
          <w:lang w:val="es-ES_tradnl"/>
        </w:rPr>
        <w:t>efectiv</w:t>
      </w:r>
      <w:r w:rsidR="006830CC" w:rsidRPr="00AA16E0">
        <w:rPr>
          <w:lang w:val="es-ES_tradnl"/>
        </w:rPr>
        <w:t>o</w:t>
      </w:r>
      <w:r w:rsidRPr="00AA16E0">
        <w:rPr>
          <w:lang w:val="es-ES_tradnl"/>
        </w:rPr>
        <w:t xml:space="preserve"> de los tratados y obligaciones internacionales, </w:t>
      </w:r>
      <w:r w:rsidR="006830CC" w:rsidRPr="00AA16E0">
        <w:rPr>
          <w:lang w:val="es-ES_tradnl"/>
        </w:rPr>
        <w:t xml:space="preserve">si bien </w:t>
      </w:r>
      <w:r w:rsidRPr="00AA16E0">
        <w:rPr>
          <w:lang w:val="es-ES_tradnl"/>
        </w:rPr>
        <w:t xml:space="preserve">subrayó que </w:t>
      </w:r>
      <w:r w:rsidR="00250BA6" w:rsidRPr="00AA16E0">
        <w:rPr>
          <w:lang w:val="es-ES_tradnl"/>
        </w:rPr>
        <w:t xml:space="preserve">se precisará </w:t>
      </w:r>
      <w:r w:rsidR="005743C6" w:rsidRPr="00AA16E0">
        <w:rPr>
          <w:lang w:val="es-ES_tradnl"/>
        </w:rPr>
        <w:t xml:space="preserve">disponer de </w:t>
      </w:r>
      <w:r w:rsidRPr="00AA16E0">
        <w:rPr>
          <w:lang w:val="es-ES_tradnl"/>
        </w:rPr>
        <w:t xml:space="preserve">una herramienta de </w:t>
      </w:r>
      <w:r w:rsidR="00250BA6" w:rsidRPr="00AA16E0">
        <w:rPr>
          <w:lang w:val="es-ES_tradnl"/>
        </w:rPr>
        <w:t xml:space="preserve">ejecución </w:t>
      </w:r>
      <w:r w:rsidR="00C66B39" w:rsidRPr="00AA16E0">
        <w:rPr>
          <w:lang w:val="es-ES_tradnl"/>
        </w:rPr>
        <w:t xml:space="preserve">en </w:t>
      </w:r>
      <w:r w:rsidR="005743C6" w:rsidRPr="00AA16E0">
        <w:rPr>
          <w:lang w:val="es-ES_tradnl"/>
        </w:rPr>
        <w:t xml:space="preserve">los </w:t>
      </w:r>
      <w:r w:rsidR="00C66B39" w:rsidRPr="00AA16E0">
        <w:rPr>
          <w:lang w:val="es-ES_tradnl"/>
        </w:rPr>
        <w:t xml:space="preserve">casos en que </w:t>
      </w:r>
      <w:r w:rsidR="006830CC" w:rsidRPr="00AA16E0">
        <w:rPr>
          <w:lang w:val="es-ES_tradnl"/>
        </w:rPr>
        <w:t xml:space="preserve">la </w:t>
      </w:r>
      <w:r w:rsidRPr="00AA16E0">
        <w:rPr>
          <w:lang w:val="es-ES_tradnl"/>
        </w:rPr>
        <w:t>cooperación transfronteriza</w:t>
      </w:r>
      <w:r w:rsidR="006830CC" w:rsidRPr="00AA16E0">
        <w:rPr>
          <w:lang w:val="es-ES_tradnl"/>
        </w:rPr>
        <w:t xml:space="preserve"> brille por su ausencia</w:t>
      </w:r>
      <w:r w:rsidRPr="00AA16E0">
        <w:rPr>
          <w:lang w:val="es-ES_tradnl"/>
        </w:rPr>
        <w:t xml:space="preserve">.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Sudáfrica </w:t>
      </w:r>
      <w:r w:rsidR="00250BA6" w:rsidRPr="00AA16E0">
        <w:rPr>
          <w:lang w:val="es-ES_tradnl"/>
        </w:rPr>
        <w:t xml:space="preserve">se manifestó de acuerdo </w:t>
      </w:r>
      <w:r w:rsidRPr="00AA16E0">
        <w:rPr>
          <w:lang w:val="es-ES_tradnl"/>
        </w:rPr>
        <w:t xml:space="preserve">con el segundo principio </w:t>
      </w:r>
      <w:r w:rsidR="00250BA6" w:rsidRPr="00AA16E0">
        <w:rPr>
          <w:lang w:val="es-ES_tradnl"/>
        </w:rPr>
        <w:t xml:space="preserve">que se subraya </w:t>
      </w:r>
      <w:r w:rsidRPr="00AA16E0">
        <w:rPr>
          <w:lang w:val="es-ES_tradnl"/>
        </w:rPr>
        <w:t xml:space="preserve">en el documento SCCR/26/8, </w:t>
      </w:r>
      <w:r w:rsidR="006830CC" w:rsidRPr="00AA16E0">
        <w:rPr>
          <w:lang w:val="es-ES_tradnl"/>
        </w:rPr>
        <w:t xml:space="preserve">señalándolo </w:t>
      </w:r>
      <w:r w:rsidRPr="00AA16E0">
        <w:rPr>
          <w:lang w:val="es-ES_tradnl"/>
        </w:rPr>
        <w:t xml:space="preserve">como uno de los principios clave para </w:t>
      </w:r>
      <w:r w:rsidR="005743C6" w:rsidRPr="00AA16E0">
        <w:rPr>
          <w:lang w:val="es-ES_tradnl"/>
        </w:rPr>
        <w:t xml:space="preserve">posibilitar </w:t>
      </w:r>
      <w:r w:rsidR="006830CC" w:rsidRPr="00AA16E0">
        <w:rPr>
          <w:lang w:val="es-ES_tradnl"/>
        </w:rPr>
        <w:t xml:space="preserve">un </w:t>
      </w:r>
      <w:r w:rsidRPr="00AA16E0">
        <w:rPr>
          <w:lang w:val="es-ES_tradnl"/>
        </w:rPr>
        <w:t>desarrollo sostenible.  Dijo que, en su opinión, el actual entorno del derecho de autor no</w:t>
      </w:r>
      <w:r w:rsidR="00890C5B" w:rsidRPr="00AA16E0">
        <w:rPr>
          <w:lang w:val="es-ES_tradnl"/>
        </w:rPr>
        <w:t xml:space="preserve"> otorga un acceso pleno </w:t>
      </w:r>
      <w:r w:rsidR="00250BA6" w:rsidRPr="00AA16E0">
        <w:rPr>
          <w:lang w:val="es-ES_tradnl"/>
        </w:rPr>
        <w:t xml:space="preserve">y eficaz </w:t>
      </w:r>
      <w:r w:rsidR="00890C5B" w:rsidRPr="00AA16E0">
        <w:rPr>
          <w:lang w:val="es-ES_tradnl"/>
        </w:rPr>
        <w:t xml:space="preserve">a </w:t>
      </w:r>
      <w:r w:rsidRPr="00AA16E0">
        <w:rPr>
          <w:lang w:val="es-ES_tradnl"/>
        </w:rPr>
        <w:t xml:space="preserve">materiales educativos.  La Delegación </w:t>
      </w:r>
      <w:r w:rsidR="006830CC" w:rsidRPr="00AA16E0">
        <w:rPr>
          <w:lang w:val="es-ES_tradnl"/>
        </w:rPr>
        <w:t xml:space="preserve">dijo secundar </w:t>
      </w:r>
      <w:r w:rsidRPr="00AA16E0">
        <w:rPr>
          <w:lang w:val="es-ES_tradnl"/>
        </w:rPr>
        <w:t xml:space="preserve">la opinión formulada por la Delegación de </w:t>
      </w:r>
      <w:proofErr w:type="spellStart"/>
      <w:r w:rsidRPr="00AA16E0">
        <w:rPr>
          <w:lang w:val="es-ES_tradnl"/>
        </w:rPr>
        <w:t>Kenya</w:t>
      </w:r>
      <w:proofErr w:type="spellEnd"/>
      <w:r w:rsidRPr="00AA16E0">
        <w:rPr>
          <w:lang w:val="es-ES_tradnl"/>
        </w:rPr>
        <w:t xml:space="preserve"> </w:t>
      </w:r>
      <w:r w:rsidR="006830CC" w:rsidRPr="00AA16E0">
        <w:rPr>
          <w:lang w:val="es-ES_tradnl"/>
        </w:rPr>
        <w:t xml:space="preserve">en el sentido de que </w:t>
      </w:r>
      <w:r w:rsidRPr="00AA16E0">
        <w:rPr>
          <w:lang w:val="es-ES_tradnl"/>
        </w:rPr>
        <w:t xml:space="preserve">un marco internacional fomentaría la cooperación transfronteriza y el intercambio de información.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del Canadá </w:t>
      </w:r>
      <w:r w:rsidR="005743C6" w:rsidRPr="00AA16E0">
        <w:rPr>
          <w:lang w:val="es-ES_tradnl"/>
        </w:rPr>
        <w:t xml:space="preserve">dijo </w:t>
      </w:r>
      <w:r w:rsidR="00310285" w:rsidRPr="00AA16E0">
        <w:rPr>
          <w:lang w:val="es-ES_tradnl"/>
        </w:rPr>
        <w:t xml:space="preserve">que </w:t>
      </w:r>
      <w:r w:rsidRPr="00AA16E0">
        <w:rPr>
          <w:lang w:val="es-ES_tradnl"/>
        </w:rPr>
        <w:t xml:space="preserve">los principios </w:t>
      </w:r>
      <w:r w:rsidR="00310285" w:rsidRPr="00AA16E0">
        <w:rPr>
          <w:lang w:val="es-ES_tradnl"/>
        </w:rPr>
        <w:t>expuestos en el documento SCCR/26/8 bajo el epígrafe relativo al respaldo a la investigación y el desarrollo humano</w:t>
      </w:r>
      <w:r w:rsidRPr="00AA16E0">
        <w:rPr>
          <w:lang w:val="es-ES_tradnl"/>
        </w:rPr>
        <w:t xml:space="preserve"> </w:t>
      </w:r>
      <w:r w:rsidR="006830CC" w:rsidRPr="00AA16E0">
        <w:rPr>
          <w:lang w:val="es-ES_tradnl"/>
        </w:rPr>
        <w:t xml:space="preserve">aluden a </w:t>
      </w:r>
      <w:r w:rsidRPr="00AA16E0">
        <w:rPr>
          <w:lang w:val="es-ES_tradnl"/>
        </w:rPr>
        <w:t xml:space="preserve">la función de </w:t>
      </w:r>
      <w:r w:rsidR="00310285" w:rsidRPr="00AA16E0">
        <w:rPr>
          <w:lang w:val="es-ES_tradnl"/>
        </w:rPr>
        <w:t xml:space="preserve">las </w:t>
      </w:r>
      <w:r w:rsidRPr="00AA16E0">
        <w:rPr>
          <w:lang w:val="es-ES_tradnl"/>
        </w:rPr>
        <w:t xml:space="preserve">bibliotecas y archivos </w:t>
      </w:r>
      <w:r w:rsidR="00310285" w:rsidRPr="00AA16E0">
        <w:rPr>
          <w:lang w:val="es-ES_tradnl"/>
        </w:rPr>
        <w:t xml:space="preserve">como facilitadores </w:t>
      </w:r>
      <w:r w:rsidRPr="00AA16E0">
        <w:rPr>
          <w:lang w:val="es-ES_tradnl"/>
        </w:rPr>
        <w:t>de acceso a conocimientos y colecciones</w:t>
      </w:r>
      <w:r w:rsidR="005743C6" w:rsidRPr="00AA16E0">
        <w:rPr>
          <w:lang w:val="es-ES_tradnl"/>
        </w:rPr>
        <w:t>,</w:t>
      </w:r>
      <w:r w:rsidRPr="00AA16E0">
        <w:rPr>
          <w:lang w:val="es-ES_tradnl"/>
        </w:rPr>
        <w:t xml:space="preserve"> y que, cuando </w:t>
      </w:r>
      <w:r w:rsidR="009E40D4" w:rsidRPr="00AA16E0">
        <w:rPr>
          <w:lang w:val="es-ES_tradnl"/>
        </w:rPr>
        <w:t>aborda</w:t>
      </w:r>
      <w:r w:rsidRPr="00AA16E0">
        <w:rPr>
          <w:lang w:val="es-ES_tradnl"/>
        </w:rPr>
        <w:t xml:space="preserve"> los principios generales, el documento </w:t>
      </w:r>
      <w:r w:rsidR="00310285" w:rsidRPr="00AA16E0">
        <w:rPr>
          <w:lang w:val="es-ES_tradnl"/>
        </w:rPr>
        <w:t xml:space="preserve">subraya </w:t>
      </w:r>
      <w:r w:rsidRPr="00AA16E0">
        <w:rPr>
          <w:lang w:val="es-ES_tradnl"/>
        </w:rPr>
        <w:t xml:space="preserve">el </w:t>
      </w:r>
      <w:r w:rsidR="006830CC" w:rsidRPr="00AA16E0">
        <w:rPr>
          <w:lang w:val="es-ES_tradnl"/>
        </w:rPr>
        <w:t>trascendent</w:t>
      </w:r>
      <w:r w:rsidR="000312BC" w:rsidRPr="00AA16E0">
        <w:rPr>
          <w:lang w:val="es-ES_tradnl"/>
        </w:rPr>
        <w:t>al</w:t>
      </w:r>
      <w:r w:rsidR="006830CC" w:rsidRPr="00AA16E0">
        <w:rPr>
          <w:lang w:val="es-ES_tradnl"/>
        </w:rPr>
        <w:t xml:space="preserve"> </w:t>
      </w:r>
      <w:r w:rsidRPr="00AA16E0">
        <w:rPr>
          <w:lang w:val="es-ES_tradnl"/>
        </w:rPr>
        <w:t xml:space="preserve">papel </w:t>
      </w:r>
      <w:r w:rsidR="00310285" w:rsidRPr="00AA16E0">
        <w:rPr>
          <w:lang w:val="es-ES_tradnl"/>
        </w:rPr>
        <w:t xml:space="preserve">que </w:t>
      </w:r>
      <w:r w:rsidRPr="00AA16E0">
        <w:rPr>
          <w:lang w:val="es-ES_tradnl"/>
        </w:rPr>
        <w:t xml:space="preserve">los titulares </w:t>
      </w:r>
      <w:r w:rsidR="00310285" w:rsidRPr="00AA16E0">
        <w:rPr>
          <w:lang w:val="es-ES_tradnl"/>
        </w:rPr>
        <w:t xml:space="preserve">de derechos tienen a la hora de garantizar </w:t>
      </w:r>
      <w:r w:rsidRPr="00AA16E0">
        <w:rPr>
          <w:lang w:val="es-ES_tradnl"/>
        </w:rPr>
        <w:t xml:space="preserve">un acceso sostenible a obras protegidas por derecho de autor.  Preguntó si, en relación con esos principios, se han tenido en cuenta los intercambios transfronterizos.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La Delegación del Sudán hizo suya</w:t>
      </w:r>
      <w:r w:rsidR="000864A8" w:rsidRPr="00AA16E0">
        <w:rPr>
          <w:lang w:val="es-ES_tradnl"/>
        </w:rPr>
        <w:t>s</w:t>
      </w:r>
      <w:r w:rsidRPr="00AA16E0">
        <w:rPr>
          <w:lang w:val="es-ES_tradnl"/>
        </w:rPr>
        <w:t xml:space="preserve"> las declaraciones formuladas por las </w:t>
      </w:r>
      <w:r w:rsidR="000312BC" w:rsidRPr="00AA16E0">
        <w:rPr>
          <w:lang w:val="es-ES_tradnl"/>
        </w:rPr>
        <w:t>D</w:t>
      </w:r>
      <w:r w:rsidRPr="00AA16E0">
        <w:rPr>
          <w:lang w:val="es-ES_tradnl"/>
        </w:rPr>
        <w:t xml:space="preserve">elegaciones del Brasil y la India en el sentido de que las funciones de bibliotecas y archivos de acceso y copia de obras publicadas han de ser </w:t>
      </w:r>
      <w:r w:rsidR="006830CC" w:rsidRPr="00AA16E0">
        <w:rPr>
          <w:lang w:val="es-ES_tradnl"/>
        </w:rPr>
        <w:t xml:space="preserve">examinadas en el marco del </w:t>
      </w:r>
      <w:r w:rsidRPr="00AA16E0">
        <w:rPr>
          <w:lang w:val="es-ES_tradnl"/>
        </w:rPr>
        <w:t>desarrollo sostenible.  Explicó que los países en desarrollo precisan de un nivel más elevado de planificación estratégica y señaló que la labor de investigación científica que llevan a cabo los museos e</w:t>
      </w:r>
      <w:r w:rsidR="00F41692" w:rsidRPr="00AA16E0">
        <w:rPr>
          <w:lang w:val="es-ES_tradnl"/>
        </w:rPr>
        <w:t>t</w:t>
      </w:r>
      <w:r w:rsidRPr="00AA16E0">
        <w:rPr>
          <w:lang w:val="es-ES_tradnl"/>
        </w:rPr>
        <w:t xml:space="preserve">nográficos </w:t>
      </w:r>
      <w:r w:rsidR="00310285" w:rsidRPr="00AA16E0">
        <w:rPr>
          <w:lang w:val="es-ES_tradnl"/>
        </w:rPr>
        <w:t xml:space="preserve">beneficia a </w:t>
      </w:r>
      <w:r w:rsidRPr="00AA16E0">
        <w:rPr>
          <w:lang w:val="es-ES_tradnl"/>
        </w:rPr>
        <w:t xml:space="preserve">todos los pueblos del mundo, mereciendo </w:t>
      </w:r>
      <w:r w:rsidR="00310285" w:rsidRPr="00AA16E0">
        <w:rPr>
          <w:lang w:val="es-ES_tradnl"/>
        </w:rPr>
        <w:t xml:space="preserve">por tanto ser </w:t>
      </w:r>
      <w:r w:rsidR="006830CC" w:rsidRPr="00AA16E0">
        <w:rPr>
          <w:lang w:val="es-ES_tradnl"/>
        </w:rPr>
        <w:t>protegida</w:t>
      </w:r>
      <w:r w:rsidR="00310285" w:rsidRPr="00AA16E0">
        <w:rPr>
          <w:lang w:val="es-ES_tradnl"/>
        </w:rPr>
        <w:t xml:space="preserve"> </w:t>
      </w:r>
      <w:r w:rsidR="006830CC" w:rsidRPr="00AA16E0">
        <w:rPr>
          <w:lang w:val="es-ES_tradnl"/>
        </w:rPr>
        <w:t xml:space="preserve">mediante </w:t>
      </w:r>
      <w:r w:rsidRPr="00AA16E0">
        <w:rPr>
          <w:lang w:val="es-ES_tradnl"/>
        </w:rPr>
        <w:t xml:space="preserve">limitaciones y excepciones a la luz del acuerdo </w:t>
      </w:r>
      <w:r w:rsidR="00D50715" w:rsidRPr="00AA16E0">
        <w:rPr>
          <w:lang w:val="es-ES_tradnl"/>
        </w:rPr>
        <w:t>de 20</w:t>
      </w:r>
      <w:r w:rsidRPr="00AA16E0">
        <w:rPr>
          <w:lang w:val="es-ES_tradnl"/>
        </w:rPr>
        <w:t>03</w:t>
      </w:r>
      <w:r w:rsidR="00F41692" w:rsidRPr="00AA16E0">
        <w:rPr>
          <w:lang w:val="es-ES_tradnl"/>
        </w:rPr>
        <w:t>,</w:t>
      </w:r>
      <w:r w:rsidRPr="00AA16E0">
        <w:rPr>
          <w:lang w:val="es-ES_tradnl"/>
        </w:rPr>
        <w:t xml:space="preserve"> que se ocupa de los contenidos de los nuevos medios y las formas de expresión verbal y cultural.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Egipto dijo </w:t>
      </w:r>
      <w:r w:rsidR="006830CC" w:rsidRPr="00AA16E0">
        <w:rPr>
          <w:lang w:val="es-ES_tradnl"/>
        </w:rPr>
        <w:t xml:space="preserve">estar </w:t>
      </w:r>
      <w:r w:rsidRPr="00AA16E0">
        <w:rPr>
          <w:lang w:val="es-ES_tradnl"/>
        </w:rPr>
        <w:t xml:space="preserve">de acuerdo con los principios generales </w:t>
      </w:r>
      <w:r w:rsidR="000312BC" w:rsidRPr="00AA16E0">
        <w:rPr>
          <w:lang w:val="es-ES_tradnl"/>
        </w:rPr>
        <w:t xml:space="preserve">que se subrayan </w:t>
      </w:r>
      <w:r w:rsidRPr="00AA16E0">
        <w:rPr>
          <w:lang w:val="es-ES_tradnl"/>
        </w:rPr>
        <w:t xml:space="preserve">en el documento SCCR/26/8 e invitó al Comité a debatir soluciones nacionales </w:t>
      </w:r>
      <w:r w:rsidR="000312BC" w:rsidRPr="00AA16E0">
        <w:rPr>
          <w:lang w:val="es-ES_tradnl"/>
        </w:rPr>
        <w:t xml:space="preserve">para </w:t>
      </w:r>
      <w:r w:rsidRPr="00AA16E0">
        <w:rPr>
          <w:lang w:val="es-ES_tradnl"/>
        </w:rPr>
        <w:t>las limitaciones y excepciones aplicables a bibliotecas,</w:t>
      </w:r>
      <w:r w:rsidR="00A4756C" w:rsidRPr="00AA16E0">
        <w:rPr>
          <w:lang w:val="es-ES_tradnl"/>
        </w:rPr>
        <w:t xml:space="preserve"> </w:t>
      </w:r>
      <w:r w:rsidRPr="00AA16E0">
        <w:rPr>
          <w:lang w:val="es-ES_tradnl"/>
        </w:rPr>
        <w:t xml:space="preserve">archivos y museos.  Sugirió que se distribuya una encuesta durante el período entre sesiones </w:t>
      </w:r>
      <w:r w:rsidR="00144352" w:rsidRPr="00AA16E0">
        <w:rPr>
          <w:lang w:val="es-ES_tradnl"/>
        </w:rPr>
        <w:t xml:space="preserve">con vistas a </w:t>
      </w:r>
      <w:r w:rsidRPr="00AA16E0">
        <w:rPr>
          <w:lang w:val="es-ES_tradnl"/>
        </w:rPr>
        <w:t xml:space="preserve">identificar qué derechos </w:t>
      </w:r>
      <w:r w:rsidR="00310285" w:rsidRPr="00AA16E0">
        <w:rPr>
          <w:lang w:val="es-ES_tradnl"/>
        </w:rPr>
        <w:t xml:space="preserve">las delegaciones podrían aceptar </w:t>
      </w:r>
      <w:r w:rsidR="00A4756C" w:rsidRPr="00AA16E0">
        <w:rPr>
          <w:lang w:val="es-ES_tradnl"/>
        </w:rPr>
        <w:t>transferir</w:t>
      </w:r>
      <w:r w:rsidR="00310285" w:rsidRPr="00AA16E0">
        <w:rPr>
          <w:lang w:val="es-ES_tradnl"/>
        </w:rPr>
        <w:t xml:space="preserve"> </w:t>
      </w:r>
      <w:r w:rsidRPr="00AA16E0">
        <w:rPr>
          <w:lang w:val="es-ES_tradnl"/>
        </w:rPr>
        <w:t xml:space="preserve">del </w:t>
      </w:r>
      <w:r w:rsidR="00A4756C" w:rsidRPr="00AA16E0">
        <w:rPr>
          <w:lang w:val="es-ES_tradnl"/>
        </w:rPr>
        <w:t>ámbito</w:t>
      </w:r>
      <w:r w:rsidRPr="00AA16E0">
        <w:rPr>
          <w:lang w:val="es-ES_tradnl"/>
        </w:rPr>
        <w:t xml:space="preserve"> de protección nacional al internacional.  Asimismo, la Delegación </w:t>
      </w:r>
      <w:r w:rsidR="00310285" w:rsidRPr="00AA16E0">
        <w:rPr>
          <w:lang w:val="es-ES_tradnl"/>
        </w:rPr>
        <w:t xml:space="preserve">solicitó </w:t>
      </w:r>
      <w:r w:rsidRPr="00AA16E0">
        <w:rPr>
          <w:lang w:val="es-ES_tradnl"/>
        </w:rPr>
        <w:t xml:space="preserve">al Comité </w:t>
      </w:r>
      <w:r w:rsidR="00310285" w:rsidRPr="00AA16E0">
        <w:rPr>
          <w:lang w:val="es-ES_tradnl"/>
        </w:rPr>
        <w:t xml:space="preserve">que examine </w:t>
      </w:r>
      <w:r w:rsidR="006830CC" w:rsidRPr="00AA16E0">
        <w:rPr>
          <w:lang w:val="es-ES_tradnl"/>
        </w:rPr>
        <w:t xml:space="preserve">detenidamente </w:t>
      </w:r>
      <w:r w:rsidRPr="00AA16E0">
        <w:rPr>
          <w:lang w:val="es-ES_tradnl"/>
        </w:rPr>
        <w:t xml:space="preserve">los derechos de los museos, </w:t>
      </w:r>
      <w:r w:rsidR="00310285" w:rsidRPr="00AA16E0">
        <w:rPr>
          <w:lang w:val="es-ES_tradnl"/>
        </w:rPr>
        <w:t xml:space="preserve">especialmente </w:t>
      </w:r>
      <w:r w:rsidRPr="00AA16E0">
        <w:rPr>
          <w:lang w:val="es-ES_tradnl"/>
        </w:rPr>
        <w:t>en los países que ha</w:t>
      </w:r>
      <w:r w:rsidR="00310285" w:rsidRPr="00AA16E0">
        <w:rPr>
          <w:lang w:val="es-ES_tradnl"/>
        </w:rPr>
        <w:t xml:space="preserve">yan sido víctimas de la invasión </w:t>
      </w:r>
      <w:r w:rsidRPr="00AA16E0">
        <w:rPr>
          <w:lang w:val="es-ES_tradnl"/>
        </w:rPr>
        <w:t xml:space="preserve">o </w:t>
      </w:r>
      <w:r w:rsidR="006830CC" w:rsidRPr="00AA16E0">
        <w:rPr>
          <w:lang w:val="es-ES_tradnl"/>
        </w:rPr>
        <w:t xml:space="preserve">el ataque </w:t>
      </w:r>
      <w:r w:rsidRPr="00AA16E0">
        <w:rPr>
          <w:lang w:val="es-ES_tradnl"/>
        </w:rPr>
        <w:t xml:space="preserve">de piratas.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Indonesia </w:t>
      </w:r>
      <w:r w:rsidR="00310285" w:rsidRPr="00AA16E0">
        <w:rPr>
          <w:lang w:val="es-ES_tradnl"/>
        </w:rPr>
        <w:t xml:space="preserve">dijo estar de acuerdo </w:t>
      </w:r>
      <w:r w:rsidRPr="00AA16E0">
        <w:rPr>
          <w:lang w:val="es-ES_tradnl"/>
        </w:rPr>
        <w:t xml:space="preserve">con el principio del respaldo a la investigación y el desarrollo humano, y señaló que </w:t>
      </w:r>
      <w:r w:rsidR="00144352" w:rsidRPr="00AA16E0">
        <w:rPr>
          <w:lang w:val="es-ES_tradnl"/>
        </w:rPr>
        <w:t xml:space="preserve">ese principio </w:t>
      </w:r>
      <w:r w:rsidRPr="00AA16E0">
        <w:rPr>
          <w:lang w:val="es-ES_tradnl"/>
        </w:rPr>
        <w:t xml:space="preserve">debería </w:t>
      </w:r>
      <w:r w:rsidR="00144352" w:rsidRPr="00AA16E0">
        <w:rPr>
          <w:lang w:val="es-ES_tradnl"/>
        </w:rPr>
        <w:t xml:space="preserve">tratar </w:t>
      </w:r>
      <w:r w:rsidRPr="00AA16E0">
        <w:rPr>
          <w:lang w:val="es-ES_tradnl"/>
        </w:rPr>
        <w:t xml:space="preserve">específicamente la cuestión del acceso </w:t>
      </w:r>
      <w:r w:rsidR="00ED5C8E" w:rsidRPr="00AA16E0">
        <w:rPr>
          <w:lang w:val="es-ES_tradnl"/>
        </w:rPr>
        <w:t xml:space="preserve">por </w:t>
      </w:r>
      <w:r w:rsidRPr="00AA16E0">
        <w:rPr>
          <w:lang w:val="es-ES_tradnl"/>
        </w:rPr>
        <w:t>los usuarios a bibliotecas y archivos.  Solicitó que se aclar</w:t>
      </w:r>
      <w:r w:rsidR="00A4756C" w:rsidRPr="00AA16E0">
        <w:rPr>
          <w:lang w:val="es-ES_tradnl"/>
        </w:rPr>
        <w:t>e</w:t>
      </w:r>
      <w:r w:rsidRPr="00AA16E0">
        <w:rPr>
          <w:lang w:val="es-ES_tradnl"/>
        </w:rPr>
        <w:t xml:space="preserve"> </w:t>
      </w:r>
      <w:r w:rsidR="00ED5C8E" w:rsidRPr="00AA16E0">
        <w:rPr>
          <w:lang w:val="es-ES_tradnl"/>
        </w:rPr>
        <w:t xml:space="preserve">lo que debe entenderse por </w:t>
      </w:r>
      <w:r w:rsidRPr="00AA16E0">
        <w:rPr>
          <w:lang w:val="es-ES_tradnl"/>
        </w:rPr>
        <w:t xml:space="preserve">conocimientos colectivos de las naciones y los pueblos en relación con el principio de adopción de medidas nacionales, y preguntó si la definición es adecuada habida cuenta de que los debates se </w:t>
      </w:r>
      <w:r w:rsidR="00144352" w:rsidRPr="00AA16E0">
        <w:rPr>
          <w:lang w:val="es-ES_tradnl"/>
        </w:rPr>
        <w:t xml:space="preserve">limitan </w:t>
      </w:r>
      <w:r w:rsidRPr="00AA16E0">
        <w:rPr>
          <w:lang w:val="es-ES_tradnl"/>
        </w:rPr>
        <w:t>a los instrumentos nacionales.  Además, pidió a la Delegación de los Estados Unidos de América que expli</w:t>
      </w:r>
      <w:r w:rsidR="00A4756C" w:rsidRPr="00AA16E0">
        <w:rPr>
          <w:lang w:val="es-ES_tradnl"/>
        </w:rPr>
        <w:t>qu</w:t>
      </w:r>
      <w:r w:rsidRPr="00AA16E0">
        <w:rPr>
          <w:lang w:val="es-ES_tradnl"/>
        </w:rPr>
        <w:t>e de qué manera pueden los países desarrolla</w:t>
      </w:r>
      <w:r w:rsidR="00A4756C" w:rsidRPr="00AA16E0">
        <w:rPr>
          <w:lang w:val="es-ES_tradnl"/>
        </w:rPr>
        <w:t>r</w:t>
      </w:r>
      <w:r w:rsidRPr="00AA16E0">
        <w:rPr>
          <w:lang w:val="es-ES_tradnl"/>
        </w:rPr>
        <w:t xml:space="preserve"> actividades internacionales sobre la base </w:t>
      </w:r>
      <w:r w:rsidR="00ED5C8E" w:rsidRPr="00AA16E0">
        <w:rPr>
          <w:lang w:val="es-ES_tradnl"/>
        </w:rPr>
        <w:t xml:space="preserve">exclusivamente </w:t>
      </w:r>
      <w:r w:rsidRPr="00AA16E0">
        <w:rPr>
          <w:lang w:val="es-ES_tradnl"/>
        </w:rPr>
        <w:t>de marcos nacionales.</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Australia propuso que las ONG </w:t>
      </w:r>
      <w:r w:rsidR="00ED5C8E" w:rsidRPr="00AA16E0">
        <w:rPr>
          <w:lang w:val="es-ES_tradnl"/>
        </w:rPr>
        <w:t xml:space="preserve">hagan </w:t>
      </w:r>
      <w:r w:rsidRPr="00AA16E0">
        <w:rPr>
          <w:lang w:val="es-ES_tradnl"/>
        </w:rPr>
        <w:t xml:space="preserve">sus aportaciones a los debates sobre los principios generales.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los Estados Unidos de América aclaró que el tercer principio, </w:t>
      </w:r>
      <w:r w:rsidR="000312BC" w:rsidRPr="00AA16E0">
        <w:rPr>
          <w:lang w:val="es-ES_tradnl"/>
        </w:rPr>
        <w:t xml:space="preserve">incluido </w:t>
      </w:r>
      <w:r w:rsidRPr="00AA16E0">
        <w:rPr>
          <w:lang w:val="es-ES_tradnl"/>
        </w:rPr>
        <w:t xml:space="preserve">bajo el epígrafe del respaldo a la investigación y el desarrollo humano, </w:t>
      </w:r>
      <w:r w:rsidR="00ED5C8E" w:rsidRPr="00AA16E0">
        <w:rPr>
          <w:lang w:val="es-ES_tradnl"/>
        </w:rPr>
        <w:t xml:space="preserve">según el cual </w:t>
      </w:r>
      <w:r w:rsidRPr="00AA16E0">
        <w:rPr>
          <w:lang w:val="es-ES_tradnl"/>
        </w:rPr>
        <w:t xml:space="preserve">una serie de excepciones y limitaciones razonables podrían establecer el marco que permita a las bibliotecas y archivos suministrar materiales directamente o a través de bibliotecas intermediarias, podría </w:t>
      </w:r>
      <w:r w:rsidR="000312BC" w:rsidRPr="00AA16E0">
        <w:rPr>
          <w:lang w:val="es-ES_tradnl"/>
        </w:rPr>
        <w:t xml:space="preserve">dar cabida a </w:t>
      </w:r>
      <w:r w:rsidRPr="00AA16E0">
        <w:rPr>
          <w:lang w:val="es-ES_tradnl"/>
        </w:rPr>
        <w:t xml:space="preserve">los intercambios internacionales.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Italia </w:t>
      </w:r>
      <w:r w:rsidR="000F3CE0" w:rsidRPr="00AA16E0">
        <w:rPr>
          <w:lang w:val="es-ES_tradnl"/>
        </w:rPr>
        <w:t xml:space="preserve">señaló </w:t>
      </w:r>
      <w:r w:rsidRPr="00AA16E0">
        <w:rPr>
          <w:lang w:val="es-ES_tradnl"/>
        </w:rPr>
        <w:t xml:space="preserve">que los debates sobre limitaciones y excepciones se </w:t>
      </w:r>
      <w:r w:rsidR="006D22A7" w:rsidRPr="00AA16E0">
        <w:rPr>
          <w:lang w:val="es-ES_tradnl"/>
        </w:rPr>
        <w:t>restringen</w:t>
      </w:r>
      <w:r w:rsidRPr="00AA16E0">
        <w:rPr>
          <w:lang w:val="es-ES_tradnl"/>
        </w:rPr>
        <w:t xml:space="preserve"> a las obras protegidas </w:t>
      </w:r>
      <w:r w:rsidR="00B01FE6" w:rsidRPr="00AA16E0">
        <w:rPr>
          <w:lang w:val="es-ES_tradnl"/>
        </w:rPr>
        <w:t xml:space="preserve">por </w:t>
      </w:r>
      <w:r w:rsidRPr="00AA16E0">
        <w:rPr>
          <w:lang w:val="es-ES_tradnl"/>
        </w:rPr>
        <w:t xml:space="preserve">derecho de autor y que el patrimonio histórico </w:t>
      </w:r>
      <w:r w:rsidR="000F3CE0" w:rsidRPr="00AA16E0">
        <w:rPr>
          <w:lang w:val="es-ES_tradnl"/>
        </w:rPr>
        <w:t xml:space="preserve">que se recoge </w:t>
      </w:r>
      <w:r w:rsidRPr="00AA16E0">
        <w:rPr>
          <w:lang w:val="es-ES_tradnl"/>
        </w:rPr>
        <w:t xml:space="preserve">en los museos y las piezas arqueológicas y etnográficas </w:t>
      </w:r>
      <w:r w:rsidR="00B01FE6" w:rsidRPr="00AA16E0">
        <w:rPr>
          <w:lang w:val="es-ES_tradnl"/>
        </w:rPr>
        <w:t xml:space="preserve">es </w:t>
      </w:r>
      <w:r w:rsidRPr="00AA16E0">
        <w:rPr>
          <w:lang w:val="es-ES_tradnl"/>
        </w:rPr>
        <w:t>de libre acceso</w:t>
      </w:r>
      <w:r w:rsidR="000F3CE0" w:rsidRPr="00AA16E0">
        <w:rPr>
          <w:lang w:val="es-ES_tradnl"/>
        </w:rPr>
        <w:t xml:space="preserve">, </w:t>
      </w:r>
      <w:r w:rsidR="004241A9" w:rsidRPr="00AA16E0">
        <w:rPr>
          <w:lang w:val="es-ES_tradnl"/>
        </w:rPr>
        <w:t xml:space="preserve">pudiéndose ya disponer de él para usos </w:t>
      </w:r>
      <w:r w:rsidRPr="00AA16E0">
        <w:rPr>
          <w:lang w:val="es-ES_tradnl"/>
        </w:rPr>
        <w:t>transfronterizo</w:t>
      </w:r>
      <w:r w:rsidR="004241A9" w:rsidRPr="00AA16E0">
        <w:rPr>
          <w:lang w:val="es-ES_tradnl"/>
        </w:rPr>
        <w:t>s</w:t>
      </w:r>
      <w:r w:rsidRPr="00AA16E0">
        <w:rPr>
          <w:lang w:val="es-ES_tradnl"/>
        </w:rPr>
        <w:t xml:space="preserve"> </w:t>
      </w:r>
      <w:r w:rsidR="004241A9" w:rsidRPr="00AA16E0">
        <w:rPr>
          <w:lang w:val="es-ES_tradnl"/>
        </w:rPr>
        <w:t xml:space="preserve">tales </w:t>
      </w:r>
      <w:r w:rsidRPr="00AA16E0">
        <w:rPr>
          <w:lang w:val="es-ES_tradnl"/>
        </w:rPr>
        <w:t xml:space="preserve">como </w:t>
      </w:r>
      <w:r w:rsidR="006D22A7" w:rsidRPr="00AA16E0">
        <w:rPr>
          <w:lang w:val="es-ES_tradnl"/>
        </w:rPr>
        <w:t xml:space="preserve">los </w:t>
      </w:r>
      <w:r w:rsidRPr="00AA16E0">
        <w:rPr>
          <w:lang w:val="es-ES_tradnl"/>
        </w:rPr>
        <w:t xml:space="preserve">intercambios entre bibliotecas.  Recordó al Comité que los </w:t>
      </w:r>
      <w:r w:rsidR="005744EF" w:rsidRPr="00AA16E0">
        <w:rPr>
          <w:lang w:val="es-ES_tradnl"/>
        </w:rPr>
        <w:t xml:space="preserve">fondos </w:t>
      </w:r>
      <w:r w:rsidR="00B01FE6" w:rsidRPr="00AA16E0">
        <w:rPr>
          <w:lang w:val="es-ES_tradnl"/>
        </w:rPr>
        <w:t xml:space="preserve">exclusivamente </w:t>
      </w:r>
      <w:r w:rsidR="004241A9" w:rsidRPr="00AA16E0">
        <w:rPr>
          <w:lang w:val="es-ES_tradnl"/>
        </w:rPr>
        <w:t xml:space="preserve">vinculados con </w:t>
      </w:r>
      <w:r w:rsidRPr="00AA16E0">
        <w:rPr>
          <w:lang w:val="es-ES_tradnl"/>
        </w:rPr>
        <w:t xml:space="preserve">la investigación científica no están protegidos </w:t>
      </w:r>
      <w:r w:rsidR="00B01FE6" w:rsidRPr="00AA16E0">
        <w:rPr>
          <w:lang w:val="es-ES_tradnl"/>
        </w:rPr>
        <w:t xml:space="preserve">por el </w:t>
      </w:r>
      <w:r w:rsidRPr="00AA16E0">
        <w:rPr>
          <w:lang w:val="es-ES_tradnl"/>
        </w:rPr>
        <w:t xml:space="preserve">derecho de autor.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del Ecuador expuso la necesidad </w:t>
      </w:r>
      <w:r w:rsidR="00614C0A" w:rsidRPr="00AA16E0">
        <w:rPr>
          <w:lang w:val="es-ES_tradnl"/>
        </w:rPr>
        <w:t xml:space="preserve">que hay </w:t>
      </w:r>
      <w:r w:rsidRPr="00AA16E0">
        <w:rPr>
          <w:lang w:val="es-ES_tradnl"/>
        </w:rPr>
        <w:t xml:space="preserve">de fomentar el intercambio de información entre </w:t>
      </w:r>
      <w:r w:rsidR="00C9514D" w:rsidRPr="00AA16E0">
        <w:rPr>
          <w:lang w:val="es-ES_tradnl"/>
        </w:rPr>
        <w:t>instituciones</w:t>
      </w:r>
      <w:r w:rsidRPr="00AA16E0">
        <w:rPr>
          <w:lang w:val="es-ES_tradnl"/>
        </w:rPr>
        <w:t xml:space="preserve">, como </w:t>
      </w:r>
      <w:r w:rsidR="00614C0A" w:rsidRPr="00AA16E0">
        <w:rPr>
          <w:lang w:val="es-ES_tradnl"/>
        </w:rPr>
        <w:t xml:space="preserve">las </w:t>
      </w:r>
      <w:r w:rsidRPr="00AA16E0">
        <w:rPr>
          <w:lang w:val="es-ES_tradnl"/>
        </w:rPr>
        <w:t xml:space="preserve">bibliotecas y </w:t>
      </w:r>
      <w:r w:rsidR="00614C0A" w:rsidRPr="00AA16E0">
        <w:rPr>
          <w:lang w:val="es-ES_tradnl"/>
        </w:rPr>
        <w:t xml:space="preserve">los </w:t>
      </w:r>
      <w:r w:rsidRPr="00AA16E0">
        <w:rPr>
          <w:lang w:val="es-ES_tradnl"/>
        </w:rPr>
        <w:t xml:space="preserve">archivos, en los países menos desarrollados al objeto de garantizar el desarrollo humano.  </w:t>
      </w:r>
      <w:r w:rsidR="006D22A7" w:rsidRPr="00AA16E0">
        <w:rPr>
          <w:lang w:val="es-ES_tradnl"/>
        </w:rPr>
        <w:t>Asimismo, apoyó</w:t>
      </w:r>
      <w:r w:rsidRPr="00AA16E0">
        <w:rPr>
          <w:lang w:val="es-ES_tradnl"/>
        </w:rPr>
        <w:t xml:space="preserve"> la propuesta formulada por la Delegación de Australia </w:t>
      </w:r>
      <w:r w:rsidR="002170C0" w:rsidRPr="00AA16E0">
        <w:rPr>
          <w:lang w:val="es-ES_tradnl"/>
        </w:rPr>
        <w:t xml:space="preserve">acerca de </w:t>
      </w:r>
      <w:r w:rsidRPr="00AA16E0">
        <w:rPr>
          <w:lang w:val="es-ES_tradnl"/>
        </w:rPr>
        <w:t xml:space="preserve">las aportaciones de las ONG.  </w:t>
      </w:r>
    </w:p>
    <w:p w:rsidR="00F02B11" w:rsidRPr="00AA16E0" w:rsidRDefault="00F02B11" w:rsidP="00F02B11">
      <w:pPr>
        <w:rPr>
          <w:lang w:val="es-ES_tradnl"/>
        </w:rPr>
      </w:pPr>
    </w:p>
    <w:p w:rsidR="00C9514D" w:rsidRPr="00AA16E0" w:rsidRDefault="00F02B11" w:rsidP="00F02B11">
      <w:pPr>
        <w:numPr>
          <w:ilvl w:val="0"/>
          <w:numId w:val="10"/>
        </w:numPr>
        <w:ind w:left="0" w:firstLine="0"/>
        <w:contextualSpacing/>
        <w:rPr>
          <w:lang w:val="es-ES_tradnl"/>
        </w:rPr>
      </w:pPr>
      <w:r w:rsidRPr="00AA16E0">
        <w:rPr>
          <w:lang w:val="es-ES_tradnl"/>
        </w:rPr>
        <w:t xml:space="preserve">La Delegación de Indonesia </w:t>
      </w:r>
      <w:r w:rsidR="00C2081E" w:rsidRPr="00AA16E0">
        <w:rPr>
          <w:lang w:val="es-ES_tradnl"/>
        </w:rPr>
        <w:t xml:space="preserve">hizo suya </w:t>
      </w:r>
      <w:r w:rsidRPr="00AA16E0">
        <w:rPr>
          <w:lang w:val="es-ES_tradnl"/>
        </w:rPr>
        <w:t xml:space="preserve">la opinión expresada por la Delegación del Brasil </w:t>
      </w:r>
      <w:r w:rsidR="00C9514D" w:rsidRPr="00AA16E0">
        <w:rPr>
          <w:lang w:val="es-ES_tradnl"/>
        </w:rPr>
        <w:t xml:space="preserve">sobre la necesidad </w:t>
      </w:r>
      <w:r w:rsidRPr="00AA16E0">
        <w:rPr>
          <w:lang w:val="es-ES_tradnl"/>
        </w:rPr>
        <w:t xml:space="preserve">de </w:t>
      </w:r>
      <w:r w:rsidR="00614C0A" w:rsidRPr="00AA16E0">
        <w:rPr>
          <w:lang w:val="es-ES_tradnl"/>
        </w:rPr>
        <w:t xml:space="preserve">debatir </w:t>
      </w:r>
      <w:r w:rsidR="008B6EF0" w:rsidRPr="00AA16E0">
        <w:rPr>
          <w:lang w:val="es-ES_tradnl"/>
        </w:rPr>
        <w:t xml:space="preserve">acerca de </w:t>
      </w:r>
      <w:r w:rsidR="00614C0A" w:rsidRPr="00AA16E0">
        <w:rPr>
          <w:lang w:val="es-ES_tradnl"/>
        </w:rPr>
        <w:t xml:space="preserve">la </w:t>
      </w:r>
      <w:r w:rsidRPr="00AA16E0">
        <w:rPr>
          <w:lang w:val="es-ES_tradnl"/>
        </w:rPr>
        <w:t xml:space="preserve">accesibilidad y el desarrollo sostenible.  </w:t>
      </w:r>
      <w:r w:rsidR="008B6EF0" w:rsidRPr="00AA16E0">
        <w:rPr>
          <w:lang w:val="es-ES_tradnl"/>
        </w:rPr>
        <w:t xml:space="preserve">Abordó a continuación el tercer principio </w:t>
      </w:r>
      <w:r w:rsidR="004241A9" w:rsidRPr="00AA16E0">
        <w:rPr>
          <w:lang w:val="es-ES_tradnl"/>
        </w:rPr>
        <w:t xml:space="preserve">en materia de </w:t>
      </w:r>
      <w:r w:rsidR="008B6EF0" w:rsidRPr="00AA16E0">
        <w:rPr>
          <w:lang w:val="es-ES_tradnl"/>
        </w:rPr>
        <w:t>adopción de medidas nacionales</w:t>
      </w:r>
      <w:r w:rsidR="004241A9" w:rsidRPr="00AA16E0">
        <w:rPr>
          <w:lang w:val="es-ES_tradnl"/>
        </w:rPr>
        <w:t>,</w:t>
      </w:r>
      <w:r w:rsidR="008B6EF0" w:rsidRPr="00AA16E0">
        <w:rPr>
          <w:lang w:val="es-ES_tradnl"/>
        </w:rPr>
        <w:t xml:space="preserve"> que </w:t>
      </w:r>
      <w:r w:rsidR="00144352" w:rsidRPr="00AA16E0">
        <w:rPr>
          <w:lang w:val="es-ES_tradnl"/>
        </w:rPr>
        <w:t xml:space="preserve">trata de </w:t>
      </w:r>
      <w:r w:rsidR="008B6EF0" w:rsidRPr="00AA16E0">
        <w:rPr>
          <w:lang w:val="es-ES_tradnl"/>
        </w:rPr>
        <w:t xml:space="preserve">la protección del conocimiento tradicional y cultural, incluido el patrimonio científico.  Dijo que considera que este tipo de cuestiones incumbe </w:t>
      </w:r>
      <w:r w:rsidR="00C2081E" w:rsidRPr="00AA16E0">
        <w:rPr>
          <w:lang w:val="es-ES_tradnl"/>
        </w:rPr>
        <w:t xml:space="preserve">abordarlas </w:t>
      </w:r>
      <w:r w:rsidR="008B6EF0" w:rsidRPr="00AA16E0">
        <w:rPr>
          <w:lang w:val="es-ES_tradnl"/>
        </w:rPr>
        <w:t xml:space="preserve">al Comité Intergubernamental de la OMPI y que </w:t>
      </w:r>
      <w:r w:rsidR="00C2081E" w:rsidRPr="00AA16E0">
        <w:rPr>
          <w:lang w:val="es-ES_tradnl"/>
        </w:rPr>
        <w:t xml:space="preserve">deberían adoptarse diferentes enfoques </w:t>
      </w:r>
      <w:r w:rsidR="008B6EF0" w:rsidRPr="00AA16E0">
        <w:rPr>
          <w:lang w:val="es-ES_tradnl"/>
        </w:rPr>
        <w:t xml:space="preserve">a la hora de debatir acerca del Derecho de P.I. actual, los recursos genéticos y los conocimientos tradicionales </w:t>
      </w:r>
      <w:r w:rsidR="00C8450A" w:rsidRPr="00AA16E0">
        <w:rPr>
          <w:lang w:val="es-ES_tradnl"/>
        </w:rPr>
        <w:t xml:space="preserve">con </w:t>
      </w:r>
      <w:r w:rsidR="008B6EF0" w:rsidRPr="00AA16E0">
        <w:rPr>
          <w:lang w:val="es-ES_tradnl"/>
        </w:rPr>
        <w:t xml:space="preserve">derecho de autor de los miembros más vulnerables de la sociedad.  </w:t>
      </w:r>
      <w:r w:rsidR="00C2081E" w:rsidRPr="00AA16E0">
        <w:rPr>
          <w:lang w:val="es-ES_tradnl"/>
        </w:rPr>
        <w:t xml:space="preserve">En lo que respecta a los mecanismos de las bibliotecas intermediarias, la Delegación subrayó la necesidad de que esta cuestión se debata en el plano internacional.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Túnez hizo suya la opinión de que </w:t>
      </w:r>
      <w:r w:rsidR="002170C0" w:rsidRPr="00AA16E0">
        <w:rPr>
          <w:lang w:val="es-ES_tradnl"/>
        </w:rPr>
        <w:t xml:space="preserve">restringir </w:t>
      </w:r>
      <w:r w:rsidRPr="00AA16E0">
        <w:rPr>
          <w:lang w:val="es-ES_tradnl"/>
        </w:rPr>
        <w:t>los debates a las legislaciones nacionales no ayuda</w:t>
      </w:r>
      <w:r w:rsidR="00C9514D" w:rsidRPr="00AA16E0">
        <w:rPr>
          <w:lang w:val="es-ES_tradnl"/>
        </w:rPr>
        <w:t>rá</w:t>
      </w:r>
      <w:r w:rsidRPr="00AA16E0">
        <w:rPr>
          <w:lang w:val="es-ES_tradnl"/>
        </w:rPr>
        <w:t xml:space="preserve"> a las bibliotecas y archivos a lograr </w:t>
      </w:r>
      <w:r w:rsidR="005950B2" w:rsidRPr="00AA16E0">
        <w:rPr>
          <w:lang w:val="es-ES_tradnl"/>
        </w:rPr>
        <w:t xml:space="preserve">el objetivo de </w:t>
      </w:r>
      <w:r w:rsidRPr="00AA16E0">
        <w:rPr>
          <w:lang w:val="es-ES_tradnl"/>
        </w:rPr>
        <w:t>acceso</w:t>
      </w:r>
      <w:r w:rsidR="00C9514D" w:rsidRPr="00AA16E0">
        <w:rPr>
          <w:lang w:val="es-ES_tradnl"/>
        </w:rPr>
        <w:t>,</w:t>
      </w:r>
      <w:r w:rsidRPr="00AA16E0">
        <w:rPr>
          <w:lang w:val="es-ES_tradnl"/>
        </w:rPr>
        <w:t xml:space="preserve"> y que el </w:t>
      </w:r>
      <w:r w:rsidR="005950B2" w:rsidRPr="00AA16E0">
        <w:rPr>
          <w:lang w:val="es-ES_tradnl"/>
        </w:rPr>
        <w:t xml:space="preserve">examen </w:t>
      </w:r>
      <w:r w:rsidRPr="00AA16E0">
        <w:rPr>
          <w:lang w:val="es-ES_tradnl"/>
        </w:rPr>
        <w:t xml:space="preserve">de las limitaciones y excepciones </w:t>
      </w:r>
      <w:r w:rsidR="00C2081E" w:rsidRPr="00AA16E0">
        <w:rPr>
          <w:lang w:val="es-ES_tradnl"/>
        </w:rPr>
        <w:t xml:space="preserve">ha de llevarse a cabo </w:t>
      </w:r>
      <w:r w:rsidRPr="00AA16E0">
        <w:rPr>
          <w:lang w:val="es-ES_tradnl"/>
        </w:rPr>
        <w:t xml:space="preserve">en un marco institucional y </w:t>
      </w:r>
      <w:r w:rsidR="00144352" w:rsidRPr="00AA16E0">
        <w:rPr>
          <w:lang w:val="es-ES_tradnl"/>
        </w:rPr>
        <w:t xml:space="preserve">utilizando </w:t>
      </w:r>
      <w:r w:rsidRPr="00AA16E0">
        <w:rPr>
          <w:lang w:val="es-ES_tradnl"/>
        </w:rPr>
        <w:t xml:space="preserve">mecanismos que </w:t>
      </w:r>
      <w:r w:rsidR="00713511" w:rsidRPr="00AA16E0">
        <w:rPr>
          <w:lang w:val="es-ES_tradnl"/>
        </w:rPr>
        <w:t xml:space="preserve">propicien </w:t>
      </w:r>
      <w:r w:rsidR="00ED5C8E" w:rsidRPr="00AA16E0">
        <w:rPr>
          <w:lang w:val="es-ES_tradnl"/>
        </w:rPr>
        <w:t xml:space="preserve">un </w:t>
      </w:r>
      <w:r w:rsidRPr="00AA16E0">
        <w:rPr>
          <w:lang w:val="es-ES_tradnl"/>
        </w:rPr>
        <w:t xml:space="preserve">adecuado intercambio de opiniones.  </w:t>
      </w:r>
    </w:p>
    <w:p w:rsidR="00F02B11" w:rsidRPr="00AA16E0" w:rsidRDefault="00F02B11" w:rsidP="00F02B11">
      <w:pPr>
        <w:rPr>
          <w:lang w:val="es-ES_tradnl"/>
        </w:rPr>
      </w:pPr>
    </w:p>
    <w:p w:rsidR="00C9514D" w:rsidRPr="00AA16E0" w:rsidRDefault="00F02B11" w:rsidP="00226494">
      <w:pPr>
        <w:numPr>
          <w:ilvl w:val="0"/>
          <w:numId w:val="10"/>
        </w:numPr>
        <w:ind w:left="0" w:firstLine="0"/>
        <w:contextualSpacing/>
        <w:rPr>
          <w:lang w:val="es-ES_tradnl"/>
        </w:rPr>
      </w:pPr>
      <w:r w:rsidRPr="00AA16E0">
        <w:rPr>
          <w:lang w:val="es-ES_tradnl"/>
        </w:rPr>
        <w:t xml:space="preserve">La Delegación de la Unión Europea y sus Estados miembros expresó su respaldo a </w:t>
      </w:r>
      <w:r w:rsidR="00E048E5" w:rsidRPr="00AA16E0">
        <w:rPr>
          <w:lang w:val="es-ES_tradnl"/>
        </w:rPr>
        <w:t xml:space="preserve">la función </w:t>
      </w:r>
      <w:r w:rsidRPr="00AA16E0">
        <w:rPr>
          <w:lang w:val="es-ES_tradnl"/>
        </w:rPr>
        <w:t xml:space="preserve">que las bibliotecas, archivos y otras </w:t>
      </w:r>
      <w:r w:rsidR="00C9514D" w:rsidRPr="00AA16E0">
        <w:rPr>
          <w:lang w:val="es-ES_tradnl"/>
        </w:rPr>
        <w:t xml:space="preserve">instituciones </w:t>
      </w:r>
      <w:r w:rsidR="00E048E5" w:rsidRPr="00AA16E0">
        <w:rPr>
          <w:lang w:val="es-ES_tradnl"/>
        </w:rPr>
        <w:t xml:space="preserve">llevan a cabo </w:t>
      </w:r>
      <w:r w:rsidRPr="00AA16E0">
        <w:rPr>
          <w:lang w:val="es-ES_tradnl"/>
        </w:rPr>
        <w:t xml:space="preserve">en apoyo de la investigación y el desarrollo humano, y </w:t>
      </w:r>
      <w:r w:rsidR="005950B2" w:rsidRPr="00AA16E0">
        <w:rPr>
          <w:lang w:val="es-ES_tradnl"/>
        </w:rPr>
        <w:t xml:space="preserve">subrayó </w:t>
      </w:r>
      <w:r w:rsidRPr="00AA16E0">
        <w:rPr>
          <w:lang w:val="es-ES_tradnl"/>
        </w:rPr>
        <w:t xml:space="preserve">la importancia </w:t>
      </w:r>
      <w:r w:rsidR="005950B2" w:rsidRPr="00AA16E0">
        <w:rPr>
          <w:lang w:val="es-ES_tradnl"/>
        </w:rPr>
        <w:t xml:space="preserve">que tiene </w:t>
      </w:r>
      <w:r w:rsidRPr="00AA16E0">
        <w:rPr>
          <w:lang w:val="es-ES_tradnl"/>
        </w:rPr>
        <w:t>comprender la</w:t>
      </w:r>
      <w:r w:rsidR="005950B2" w:rsidRPr="00AA16E0">
        <w:rPr>
          <w:lang w:val="es-ES_tradnl"/>
        </w:rPr>
        <w:t>s</w:t>
      </w:r>
      <w:r w:rsidRPr="00AA16E0">
        <w:rPr>
          <w:lang w:val="es-ES_tradnl"/>
        </w:rPr>
        <w:t xml:space="preserve"> </w:t>
      </w:r>
      <w:r w:rsidR="005950B2" w:rsidRPr="00AA16E0">
        <w:rPr>
          <w:lang w:val="es-ES_tradnl"/>
        </w:rPr>
        <w:t xml:space="preserve">soluciones </w:t>
      </w:r>
      <w:r w:rsidRPr="00AA16E0">
        <w:rPr>
          <w:lang w:val="es-ES_tradnl"/>
        </w:rPr>
        <w:t xml:space="preserve">que ofrecen y </w:t>
      </w:r>
      <w:r w:rsidR="005950B2" w:rsidRPr="00AA16E0">
        <w:rPr>
          <w:lang w:val="es-ES_tradnl"/>
        </w:rPr>
        <w:t xml:space="preserve">los cometidos </w:t>
      </w:r>
      <w:r w:rsidRPr="00AA16E0">
        <w:rPr>
          <w:lang w:val="es-ES_tradnl"/>
        </w:rPr>
        <w:t>que desempeñan</w:t>
      </w:r>
      <w:r w:rsidR="005950B2" w:rsidRPr="00AA16E0">
        <w:rPr>
          <w:lang w:val="es-ES_tradnl"/>
        </w:rPr>
        <w:t xml:space="preserve"> </w:t>
      </w:r>
      <w:r w:rsidR="00713511" w:rsidRPr="00AA16E0">
        <w:rPr>
          <w:lang w:val="es-ES_tradnl"/>
        </w:rPr>
        <w:t xml:space="preserve">en cuanto que </w:t>
      </w:r>
      <w:r w:rsidR="005950B2" w:rsidRPr="00AA16E0">
        <w:rPr>
          <w:lang w:val="es-ES_tradnl"/>
        </w:rPr>
        <w:t>beneficiarios de limitaciones y excepciones</w:t>
      </w:r>
      <w:r w:rsidRPr="00AA16E0">
        <w:rPr>
          <w:lang w:val="es-ES_tradnl"/>
        </w:rPr>
        <w:t xml:space="preserve">.  </w:t>
      </w:r>
      <w:r w:rsidR="005950B2" w:rsidRPr="00AA16E0">
        <w:rPr>
          <w:lang w:val="es-ES_tradnl"/>
        </w:rPr>
        <w:t xml:space="preserve">En </w:t>
      </w:r>
      <w:r w:rsidR="00713511" w:rsidRPr="00AA16E0">
        <w:rPr>
          <w:lang w:val="es-ES_tradnl"/>
        </w:rPr>
        <w:t>e</w:t>
      </w:r>
      <w:r w:rsidR="005950B2" w:rsidRPr="00AA16E0">
        <w:rPr>
          <w:lang w:val="es-ES_tradnl"/>
        </w:rPr>
        <w:t xml:space="preserve">l campo de la investigación, la Delegación aludió a la Directiva 2001/29/CE, </w:t>
      </w:r>
      <w:r w:rsidR="002170C0" w:rsidRPr="00AA16E0">
        <w:rPr>
          <w:lang w:val="es-ES_tradnl"/>
        </w:rPr>
        <w:t xml:space="preserve">señalando </w:t>
      </w:r>
      <w:r w:rsidR="005950B2" w:rsidRPr="00AA16E0">
        <w:rPr>
          <w:lang w:val="es-ES_tradnl"/>
        </w:rPr>
        <w:t xml:space="preserve">que la misma </w:t>
      </w:r>
      <w:r w:rsidR="00E048E5" w:rsidRPr="00AA16E0">
        <w:rPr>
          <w:lang w:val="es-ES_tradnl"/>
        </w:rPr>
        <w:t xml:space="preserve">prevé </w:t>
      </w:r>
      <w:r w:rsidR="005950B2" w:rsidRPr="00AA16E0">
        <w:rPr>
          <w:lang w:val="es-ES_tradnl"/>
        </w:rPr>
        <w:t xml:space="preserve">una excepción facultativa al derecho de reproducción respecto de la puesta a disposición de derechos </w:t>
      </w:r>
      <w:r w:rsidR="00C04ED3" w:rsidRPr="00AA16E0">
        <w:rPr>
          <w:lang w:val="es-ES_tradnl"/>
        </w:rPr>
        <w:t xml:space="preserve">para el uso de obras </w:t>
      </w:r>
      <w:r w:rsidR="005950B2" w:rsidRPr="00AA16E0">
        <w:rPr>
          <w:lang w:val="es-ES_tradnl"/>
        </w:rPr>
        <w:t xml:space="preserve">cuando </w:t>
      </w:r>
      <w:r w:rsidR="00C04ED3" w:rsidRPr="00AA16E0">
        <w:rPr>
          <w:lang w:val="es-ES_tradnl"/>
        </w:rPr>
        <w:t xml:space="preserve">ese </w:t>
      </w:r>
      <w:r w:rsidR="005950B2" w:rsidRPr="00AA16E0">
        <w:rPr>
          <w:lang w:val="es-ES_tradnl"/>
        </w:rPr>
        <w:t xml:space="preserve">uso tenga únicamente por objeto la ilustración con fines educativos o de investigación científica, siempre que se indique la fuente, salvo en los casos en que resulte imposible, y en la medida en que esté justificado por la finalidad no comercial perseguida.  Explicó que la Unión Europea ha introducido esas excepciones, que en </w:t>
      </w:r>
      <w:r w:rsidR="00713511" w:rsidRPr="00AA16E0">
        <w:rPr>
          <w:lang w:val="es-ES_tradnl"/>
        </w:rPr>
        <w:t xml:space="preserve">determinados </w:t>
      </w:r>
      <w:r w:rsidR="005950B2" w:rsidRPr="00AA16E0">
        <w:rPr>
          <w:lang w:val="es-ES_tradnl"/>
        </w:rPr>
        <w:t xml:space="preserve">casos quedan limitadas o </w:t>
      </w:r>
      <w:r w:rsidR="00E048E5" w:rsidRPr="00AA16E0">
        <w:rPr>
          <w:lang w:val="es-ES_tradnl"/>
        </w:rPr>
        <w:t xml:space="preserve">se complementan </w:t>
      </w:r>
      <w:r w:rsidR="00713511" w:rsidRPr="00AA16E0">
        <w:rPr>
          <w:lang w:val="es-ES_tradnl"/>
        </w:rPr>
        <w:t xml:space="preserve">con </w:t>
      </w:r>
      <w:r w:rsidR="005950B2" w:rsidRPr="00AA16E0">
        <w:rPr>
          <w:lang w:val="es-ES_tradnl"/>
        </w:rPr>
        <w:t xml:space="preserve">la negociación de licencias </w:t>
      </w:r>
      <w:r w:rsidR="00713511" w:rsidRPr="00AA16E0">
        <w:rPr>
          <w:lang w:val="es-ES_tradnl"/>
        </w:rPr>
        <w:t xml:space="preserve">con </w:t>
      </w:r>
      <w:r w:rsidR="005950B2" w:rsidRPr="00AA16E0">
        <w:rPr>
          <w:lang w:val="es-ES_tradnl"/>
        </w:rPr>
        <w:t>los titulares</w:t>
      </w:r>
      <w:r w:rsidR="002170C0" w:rsidRPr="00AA16E0">
        <w:rPr>
          <w:lang w:val="es-ES_tradnl"/>
        </w:rPr>
        <w:t xml:space="preserve"> de derechos</w:t>
      </w:r>
      <w:r w:rsidR="005950B2" w:rsidRPr="00AA16E0">
        <w:rPr>
          <w:lang w:val="es-ES_tradnl"/>
        </w:rPr>
        <w:t xml:space="preserve">.  Asimismo, la Directiva dispone que, cuando se </w:t>
      </w:r>
      <w:r w:rsidR="002170C0" w:rsidRPr="00AA16E0">
        <w:rPr>
          <w:lang w:val="es-ES_tradnl"/>
        </w:rPr>
        <w:t xml:space="preserve">apliquen </w:t>
      </w:r>
      <w:r w:rsidR="005950B2" w:rsidRPr="00AA16E0">
        <w:rPr>
          <w:lang w:val="es-ES_tradnl"/>
        </w:rPr>
        <w:t xml:space="preserve">limitaciones y excepciones en este ámbito, la naturaleza no comercial de la actividad de que se trate debe venir dada por la actividad en sí, mientras que la estructura institucional y los medios de que dispone la entidad no son los factores decisivos a este respecto.  La Delegación llamó la atención sobre el vínculo existente entre la función de las bibliotecas y archivos de respaldo a la investigación y su papel como garantes del sistema de derecho de autor.  En relación con la intervención de la Delegación de Italia, quiso aclarar que hay una serie de cuestiones </w:t>
      </w:r>
      <w:r w:rsidR="00C04ED3" w:rsidRPr="00AA16E0">
        <w:rPr>
          <w:lang w:val="es-ES_tradnl"/>
        </w:rPr>
        <w:t>que concierne</w:t>
      </w:r>
      <w:r w:rsidR="00713511" w:rsidRPr="00AA16E0">
        <w:rPr>
          <w:lang w:val="es-ES_tradnl"/>
        </w:rPr>
        <w:t>n</w:t>
      </w:r>
      <w:r w:rsidR="00C04ED3" w:rsidRPr="00AA16E0">
        <w:rPr>
          <w:lang w:val="es-ES_tradnl"/>
        </w:rPr>
        <w:t xml:space="preserve"> </w:t>
      </w:r>
      <w:r w:rsidR="002170C0" w:rsidRPr="00AA16E0">
        <w:rPr>
          <w:lang w:val="es-ES_tradnl"/>
        </w:rPr>
        <w:t>a la investigación y el desarrollo humano, no necesariamente vinculadas con el derecho de autor, que precisan ser debatidas</w:t>
      </w:r>
      <w:r w:rsidR="005950B2" w:rsidRPr="00AA16E0">
        <w:rPr>
          <w:lang w:val="es-ES_tradnl"/>
        </w:rPr>
        <w:t>.</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El Presidente invitó a la Delegación de los Estados Unidos de América a presentar el principio de limitaciones y excepciones en el entorno digital.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los Estados Unidos de América explicó que la rápida evolución </w:t>
      </w:r>
      <w:r w:rsidR="00ED5C8E" w:rsidRPr="00AA16E0">
        <w:rPr>
          <w:lang w:val="es-ES_tradnl"/>
        </w:rPr>
        <w:t xml:space="preserve">experimentada por </w:t>
      </w:r>
      <w:r w:rsidRPr="00AA16E0">
        <w:rPr>
          <w:lang w:val="es-ES_tradnl"/>
        </w:rPr>
        <w:t>las tecnologías digitales ha transformado el modo en que las obras se crean, difunden, almacenan</w:t>
      </w:r>
      <w:r w:rsidR="004804FC" w:rsidRPr="00AA16E0">
        <w:rPr>
          <w:lang w:val="es-ES_tradnl"/>
        </w:rPr>
        <w:t xml:space="preserve"> y</w:t>
      </w:r>
      <w:r w:rsidRPr="00AA16E0">
        <w:rPr>
          <w:lang w:val="es-ES_tradnl"/>
        </w:rPr>
        <w:t xml:space="preserve"> conservan, así como </w:t>
      </w:r>
      <w:r w:rsidR="00C04ED3" w:rsidRPr="00AA16E0">
        <w:rPr>
          <w:lang w:val="es-ES_tradnl"/>
        </w:rPr>
        <w:t xml:space="preserve">la forma </w:t>
      </w:r>
      <w:r w:rsidRPr="00AA16E0">
        <w:rPr>
          <w:lang w:val="es-ES_tradnl"/>
        </w:rPr>
        <w:t xml:space="preserve">en que se accede a ellas y la experiencia que proporcionan, y que las bibliotecas y archivos han de adaptar sus prácticas para poder seguir llevando a cabo sus funciones.  </w:t>
      </w:r>
      <w:r w:rsidR="00C04ED3" w:rsidRPr="00AA16E0">
        <w:rPr>
          <w:lang w:val="es-ES_tradnl"/>
        </w:rPr>
        <w:t xml:space="preserve">Señaló </w:t>
      </w:r>
      <w:r w:rsidRPr="00AA16E0">
        <w:rPr>
          <w:lang w:val="es-ES_tradnl"/>
        </w:rPr>
        <w:t xml:space="preserve">que algunos </w:t>
      </w:r>
      <w:r w:rsidR="00C9514D" w:rsidRPr="00AA16E0">
        <w:rPr>
          <w:lang w:val="es-ES_tradnl"/>
        </w:rPr>
        <w:t xml:space="preserve">materiales </w:t>
      </w:r>
      <w:r w:rsidR="003C09E0" w:rsidRPr="00AA16E0">
        <w:rPr>
          <w:lang w:val="es-ES_tradnl"/>
        </w:rPr>
        <w:t xml:space="preserve">nacen en soporte </w:t>
      </w:r>
      <w:r w:rsidRPr="00AA16E0">
        <w:rPr>
          <w:lang w:val="es-ES_tradnl"/>
        </w:rPr>
        <w:t>digital</w:t>
      </w:r>
      <w:r w:rsidR="004804FC" w:rsidRPr="00AA16E0">
        <w:rPr>
          <w:lang w:val="es-ES_tradnl"/>
        </w:rPr>
        <w:t xml:space="preserve"> con </w:t>
      </w:r>
      <w:r w:rsidR="00713511" w:rsidRPr="00AA16E0">
        <w:rPr>
          <w:lang w:val="es-ES_tradnl"/>
        </w:rPr>
        <w:t xml:space="preserve">la </w:t>
      </w:r>
      <w:r w:rsidR="004804FC" w:rsidRPr="00AA16E0">
        <w:rPr>
          <w:lang w:val="es-ES_tradnl"/>
        </w:rPr>
        <w:t xml:space="preserve">consiguiente </w:t>
      </w:r>
      <w:r w:rsidR="00713511" w:rsidRPr="00AA16E0">
        <w:rPr>
          <w:lang w:val="es-ES_tradnl"/>
        </w:rPr>
        <w:t xml:space="preserve">generación de </w:t>
      </w:r>
      <w:r w:rsidRPr="00AA16E0">
        <w:rPr>
          <w:lang w:val="es-ES_tradnl"/>
        </w:rPr>
        <w:t xml:space="preserve">expectativas </w:t>
      </w:r>
      <w:r w:rsidR="00AD05C5" w:rsidRPr="00AA16E0">
        <w:rPr>
          <w:lang w:val="es-ES_tradnl"/>
        </w:rPr>
        <w:t xml:space="preserve">acerca de </w:t>
      </w:r>
      <w:r w:rsidRPr="00AA16E0">
        <w:rPr>
          <w:lang w:val="es-ES_tradnl"/>
        </w:rPr>
        <w:t xml:space="preserve">los formatos en que </w:t>
      </w:r>
      <w:r w:rsidR="00713511" w:rsidRPr="00AA16E0">
        <w:rPr>
          <w:lang w:val="es-ES_tradnl"/>
        </w:rPr>
        <w:t xml:space="preserve">será posible </w:t>
      </w:r>
      <w:r w:rsidRPr="00AA16E0">
        <w:rPr>
          <w:lang w:val="es-ES_tradnl"/>
        </w:rPr>
        <w:t xml:space="preserve">acceder a los contenidos.  </w:t>
      </w:r>
      <w:r w:rsidR="000344BE" w:rsidRPr="00AA16E0">
        <w:rPr>
          <w:lang w:val="es-ES_tradnl"/>
        </w:rPr>
        <w:t xml:space="preserve">Dijo que considera que </w:t>
      </w:r>
      <w:r w:rsidRPr="00AA16E0">
        <w:rPr>
          <w:lang w:val="es-ES_tradnl"/>
        </w:rPr>
        <w:t xml:space="preserve">los principios incluidos en el documento SCCR/26/8 reconocen las repercusiones del nuevo entorno digital y los desafíos que plantea.  </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w:t>
      </w:r>
      <w:r w:rsidR="00C9514D" w:rsidRPr="00AA16E0">
        <w:rPr>
          <w:lang w:val="es-ES_tradnl"/>
        </w:rPr>
        <w:t xml:space="preserve">se declaró partidaria del </w:t>
      </w:r>
      <w:r w:rsidRPr="00AA16E0">
        <w:rPr>
          <w:lang w:val="es-ES_tradnl"/>
        </w:rPr>
        <w:t>principio</w:t>
      </w:r>
      <w:r w:rsidR="000344BE" w:rsidRPr="00AA16E0">
        <w:rPr>
          <w:lang w:val="es-ES_tradnl"/>
        </w:rPr>
        <w:t xml:space="preserve"> </w:t>
      </w:r>
      <w:r w:rsidR="00713511" w:rsidRPr="00AA16E0">
        <w:rPr>
          <w:lang w:val="es-ES_tradnl"/>
        </w:rPr>
        <w:t xml:space="preserve">en los términos en que ha sido </w:t>
      </w:r>
      <w:r w:rsidR="009522C5" w:rsidRPr="00AA16E0">
        <w:rPr>
          <w:lang w:val="es-ES_tradnl"/>
        </w:rPr>
        <w:t xml:space="preserve">presentado </w:t>
      </w:r>
      <w:r w:rsidR="000344BE" w:rsidRPr="00AA16E0">
        <w:rPr>
          <w:lang w:val="es-ES_tradnl"/>
        </w:rPr>
        <w:t xml:space="preserve">por </w:t>
      </w:r>
      <w:r w:rsidRPr="00AA16E0">
        <w:rPr>
          <w:lang w:val="es-ES_tradnl"/>
        </w:rPr>
        <w:t xml:space="preserve">la Delegación de los Estados Unidos de América y </w:t>
      </w:r>
      <w:r w:rsidR="00C04ED3" w:rsidRPr="00AA16E0">
        <w:rPr>
          <w:lang w:val="es-ES_tradnl"/>
        </w:rPr>
        <w:t xml:space="preserve">señaló </w:t>
      </w:r>
      <w:r w:rsidRPr="00AA16E0">
        <w:rPr>
          <w:lang w:val="es-ES_tradnl"/>
        </w:rPr>
        <w:t>que el consenso en es</w:t>
      </w:r>
      <w:r w:rsidR="000344BE" w:rsidRPr="00AA16E0">
        <w:rPr>
          <w:lang w:val="es-ES_tradnl"/>
        </w:rPr>
        <w:t>t</w:t>
      </w:r>
      <w:r w:rsidRPr="00AA16E0">
        <w:rPr>
          <w:lang w:val="es-ES_tradnl"/>
        </w:rPr>
        <w:t xml:space="preserve">e ámbito </w:t>
      </w:r>
      <w:r w:rsidR="000344BE" w:rsidRPr="00AA16E0">
        <w:rPr>
          <w:lang w:val="es-ES_tradnl"/>
        </w:rPr>
        <w:t xml:space="preserve">hará </w:t>
      </w:r>
      <w:r w:rsidR="003C09E0" w:rsidRPr="00AA16E0">
        <w:rPr>
          <w:lang w:val="es-ES_tradnl"/>
        </w:rPr>
        <w:t xml:space="preserve">posible </w:t>
      </w:r>
      <w:r w:rsidR="00713511" w:rsidRPr="00AA16E0">
        <w:rPr>
          <w:lang w:val="es-ES_tradnl"/>
        </w:rPr>
        <w:t xml:space="preserve">desarrollar </w:t>
      </w:r>
      <w:r w:rsidRPr="00AA16E0">
        <w:rPr>
          <w:lang w:val="es-ES_tradnl"/>
        </w:rPr>
        <w:t>medidas internacional</w:t>
      </w:r>
      <w:r w:rsidR="003C09E0" w:rsidRPr="00AA16E0">
        <w:rPr>
          <w:lang w:val="es-ES_tradnl"/>
        </w:rPr>
        <w:t>es</w:t>
      </w:r>
      <w:r w:rsidRPr="00AA16E0">
        <w:rPr>
          <w:lang w:val="es-ES_tradnl"/>
        </w:rPr>
        <w:t xml:space="preserve"> </w:t>
      </w:r>
      <w:r w:rsidR="003C09E0" w:rsidRPr="00AA16E0">
        <w:rPr>
          <w:lang w:val="es-ES_tradnl"/>
        </w:rPr>
        <w:t xml:space="preserve">que permitan </w:t>
      </w:r>
      <w:r w:rsidR="00C9514D" w:rsidRPr="00AA16E0">
        <w:rPr>
          <w:lang w:val="es-ES_tradnl"/>
        </w:rPr>
        <w:t xml:space="preserve">a </w:t>
      </w:r>
      <w:r w:rsidRPr="00AA16E0">
        <w:rPr>
          <w:lang w:val="es-ES_tradnl"/>
        </w:rPr>
        <w:t>bibliotecas y archivos compart</w:t>
      </w:r>
      <w:r w:rsidR="00C9514D" w:rsidRPr="00AA16E0">
        <w:rPr>
          <w:lang w:val="es-ES_tradnl"/>
        </w:rPr>
        <w:t>ir</w:t>
      </w:r>
      <w:r w:rsidRPr="00AA16E0">
        <w:rPr>
          <w:lang w:val="es-ES_tradnl"/>
        </w:rPr>
        <w:t xml:space="preserve"> información en el entorno digital.  </w:t>
      </w:r>
    </w:p>
    <w:p w:rsidR="00F02B11" w:rsidRPr="00AA16E0" w:rsidRDefault="00F02B11" w:rsidP="00F02B11">
      <w:pPr>
        <w:rPr>
          <w:lang w:val="es-ES_tradnl"/>
        </w:rPr>
      </w:pPr>
    </w:p>
    <w:p w:rsidR="00C9514D" w:rsidRPr="00AA16E0" w:rsidRDefault="00F02B11" w:rsidP="00F02B11">
      <w:pPr>
        <w:numPr>
          <w:ilvl w:val="0"/>
          <w:numId w:val="10"/>
        </w:numPr>
        <w:ind w:left="0" w:firstLine="0"/>
        <w:contextualSpacing/>
        <w:rPr>
          <w:lang w:val="es-ES_tradnl"/>
        </w:rPr>
      </w:pPr>
      <w:r w:rsidRPr="00AA16E0">
        <w:rPr>
          <w:lang w:val="es-ES_tradnl"/>
        </w:rPr>
        <w:t xml:space="preserve">La Delegación de Chile expresó su </w:t>
      </w:r>
      <w:r w:rsidR="00C9514D" w:rsidRPr="00AA16E0">
        <w:rPr>
          <w:lang w:val="es-ES_tradnl"/>
        </w:rPr>
        <w:t xml:space="preserve">apoyo </w:t>
      </w:r>
      <w:r w:rsidRPr="00AA16E0">
        <w:rPr>
          <w:lang w:val="es-ES_tradnl"/>
        </w:rPr>
        <w:t>al objetivo establecido en relación con</w:t>
      </w:r>
      <w:r w:rsidR="004804FC" w:rsidRPr="00AA16E0">
        <w:rPr>
          <w:lang w:val="es-ES_tradnl"/>
        </w:rPr>
        <w:t xml:space="preserve"> </w:t>
      </w:r>
      <w:r w:rsidR="000344BE" w:rsidRPr="00AA16E0">
        <w:rPr>
          <w:lang w:val="es-ES_tradnl"/>
        </w:rPr>
        <w:t xml:space="preserve">el establecimiento </w:t>
      </w:r>
      <w:r w:rsidRPr="00AA16E0">
        <w:rPr>
          <w:lang w:val="es-ES_tradnl"/>
        </w:rPr>
        <w:t>de limitaciones y excepciones en el entorno digital.  Subrayó que</w:t>
      </w:r>
      <w:r w:rsidR="00A70350" w:rsidRPr="00AA16E0">
        <w:rPr>
          <w:lang w:val="es-ES_tradnl"/>
        </w:rPr>
        <w:t xml:space="preserve"> la evolución experimentada por </w:t>
      </w:r>
      <w:r w:rsidRPr="00AA16E0">
        <w:rPr>
          <w:lang w:val="es-ES_tradnl"/>
        </w:rPr>
        <w:t xml:space="preserve">la legislación chilena </w:t>
      </w:r>
      <w:r w:rsidR="00A70350" w:rsidRPr="00AA16E0">
        <w:rPr>
          <w:lang w:val="es-ES_tradnl"/>
        </w:rPr>
        <w:t>de</w:t>
      </w:r>
      <w:r w:rsidRPr="00AA16E0">
        <w:rPr>
          <w:lang w:val="es-ES_tradnl"/>
        </w:rPr>
        <w:t xml:space="preserve"> derecho de autor responde </w:t>
      </w:r>
      <w:r w:rsidR="00A70350" w:rsidRPr="00AA16E0">
        <w:rPr>
          <w:lang w:val="es-ES_tradnl"/>
        </w:rPr>
        <w:t>al objetivo de</w:t>
      </w:r>
      <w:r w:rsidRPr="00AA16E0">
        <w:rPr>
          <w:lang w:val="es-ES_tradnl"/>
        </w:rPr>
        <w:t xml:space="preserve"> garantizar </w:t>
      </w:r>
      <w:r w:rsidR="00A739E9" w:rsidRPr="00AA16E0">
        <w:rPr>
          <w:lang w:val="es-ES_tradnl"/>
        </w:rPr>
        <w:t xml:space="preserve">un </w:t>
      </w:r>
      <w:r w:rsidRPr="00AA16E0">
        <w:rPr>
          <w:lang w:val="es-ES_tradnl"/>
        </w:rPr>
        <w:t xml:space="preserve">equilibrio entre las disposiciones que sancionan derechos y las que prevén excepciones tanto </w:t>
      </w:r>
      <w:r w:rsidR="00713511" w:rsidRPr="00AA16E0">
        <w:rPr>
          <w:lang w:val="es-ES_tradnl"/>
        </w:rPr>
        <w:t xml:space="preserve">para </w:t>
      </w:r>
      <w:r w:rsidRPr="00AA16E0">
        <w:rPr>
          <w:lang w:val="es-ES_tradnl"/>
        </w:rPr>
        <w:t xml:space="preserve">las obras analógicas como </w:t>
      </w:r>
      <w:r w:rsidR="00713511" w:rsidRPr="00AA16E0">
        <w:rPr>
          <w:lang w:val="es-ES_tradnl"/>
        </w:rPr>
        <w:t xml:space="preserve">para </w:t>
      </w:r>
      <w:r w:rsidRPr="00AA16E0">
        <w:rPr>
          <w:lang w:val="es-ES_tradnl"/>
        </w:rPr>
        <w:t xml:space="preserve">las digitales.  Explicó que las nuevas realidades tecnológicas </w:t>
      </w:r>
      <w:r w:rsidR="000344BE" w:rsidRPr="00AA16E0">
        <w:rPr>
          <w:lang w:val="es-ES_tradnl"/>
        </w:rPr>
        <w:t xml:space="preserve">exigen </w:t>
      </w:r>
      <w:r w:rsidR="00C9514D" w:rsidRPr="00AA16E0">
        <w:rPr>
          <w:lang w:val="es-ES_tradnl"/>
        </w:rPr>
        <w:t xml:space="preserve">introducir </w:t>
      </w:r>
      <w:r w:rsidRPr="00AA16E0">
        <w:rPr>
          <w:lang w:val="es-ES_tradnl"/>
        </w:rPr>
        <w:t xml:space="preserve">ajustes específicos </w:t>
      </w:r>
      <w:r w:rsidR="00713511" w:rsidRPr="00AA16E0">
        <w:rPr>
          <w:lang w:val="es-ES_tradnl"/>
        </w:rPr>
        <w:t xml:space="preserve">para hacer aplicables </w:t>
      </w:r>
      <w:r w:rsidR="00A739E9" w:rsidRPr="00AA16E0">
        <w:rPr>
          <w:lang w:val="es-ES_tradnl"/>
        </w:rPr>
        <w:t>las disposiciones</w:t>
      </w:r>
      <w:r w:rsidRPr="00AA16E0">
        <w:rPr>
          <w:lang w:val="es-ES_tradnl"/>
        </w:rPr>
        <w:t xml:space="preserve"> y afirmó que el entorno normativo debería</w:t>
      </w:r>
      <w:r w:rsidR="00713511" w:rsidRPr="00AA16E0">
        <w:rPr>
          <w:lang w:val="es-ES_tradnl"/>
        </w:rPr>
        <w:t xml:space="preserve"> maximizar el </w:t>
      </w:r>
      <w:r w:rsidR="00826F19" w:rsidRPr="00AA16E0">
        <w:rPr>
          <w:lang w:val="es-ES_tradnl"/>
        </w:rPr>
        <w:t xml:space="preserve">uso </w:t>
      </w:r>
      <w:r w:rsidR="00A739E9" w:rsidRPr="00AA16E0">
        <w:rPr>
          <w:lang w:val="es-ES_tradnl"/>
        </w:rPr>
        <w:t xml:space="preserve">de los </w:t>
      </w:r>
      <w:r w:rsidRPr="00AA16E0">
        <w:rPr>
          <w:lang w:val="es-ES_tradnl"/>
        </w:rPr>
        <w:t>diferentes formatos y tecnologías</w:t>
      </w:r>
      <w:r w:rsidR="00713511" w:rsidRPr="00AA16E0">
        <w:rPr>
          <w:lang w:val="es-ES_tradnl"/>
        </w:rPr>
        <w:t xml:space="preserve"> en lugar de obstaculizar</w:t>
      </w:r>
      <w:r w:rsidR="00826F19" w:rsidRPr="00AA16E0">
        <w:rPr>
          <w:lang w:val="es-ES_tradnl"/>
        </w:rPr>
        <w:t>lo</w:t>
      </w:r>
      <w:r w:rsidRPr="00AA16E0">
        <w:rPr>
          <w:lang w:val="es-ES_tradnl"/>
        </w:rPr>
        <w:t xml:space="preserve">.  </w:t>
      </w:r>
      <w:r w:rsidR="00320C17" w:rsidRPr="00AA16E0">
        <w:rPr>
          <w:lang w:val="es-ES_tradnl"/>
        </w:rPr>
        <w:t xml:space="preserve">La Delegación señaló que Chile </w:t>
      </w:r>
      <w:r w:rsidR="00826F19" w:rsidRPr="00AA16E0">
        <w:rPr>
          <w:lang w:val="es-ES_tradnl"/>
        </w:rPr>
        <w:t>viene desarrollando des</w:t>
      </w:r>
      <w:r w:rsidR="00D50715" w:rsidRPr="00AA16E0">
        <w:rPr>
          <w:lang w:val="es-ES_tradnl"/>
        </w:rPr>
        <w:t>de 20</w:t>
      </w:r>
      <w:r w:rsidR="00826F19" w:rsidRPr="00AA16E0">
        <w:rPr>
          <w:lang w:val="es-ES_tradnl"/>
        </w:rPr>
        <w:t xml:space="preserve">11 </w:t>
      </w:r>
      <w:r w:rsidR="00D10122" w:rsidRPr="00AA16E0">
        <w:rPr>
          <w:lang w:val="es-ES_tradnl"/>
        </w:rPr>
        <w:t xml:space="preserve">una </w:t>
      </w:r>
      <w:r w:rsidR="00320C17" w:rsidRPr="00AA16E0">
        <w:rPr>
          <w:lang w:val="es-ES_tradnl"/>
        </w:rPr>
        <w:t xml:space="preserve">biblioteca pública digital </w:t>
      </w:r>
      <w:r w:rsidR="00826F19" w:rsidRPr="00AA16E0">
        <w:rPr>
          <w:lang w:val="es-ES_tradnl"/>
        </w:rPr>
        <w:t xml:space="preserve">con miras a </w:t>
      </w:r>
      <w:r w:rsidR="00320C17" w:rsidRPr="00AA16E0">
        <w:rPr>
          <w:lang w:val="es-ES_tradnl"/>
        </w:rPr>
        <w:t xml:space="preserve">fomentar los préstamos en línea de obras </w:t>
      </w:r>
      <w:r w:rsidR="00D10122" w:rsidRPr="00AA16E0">
        <w:rPr>
          <w:lang w:val="es-ES_tradnl"/>
        </w:rPr>
        <w:t xml:space="preserve">tanto </w:t>
      </w:r>
      <w:r w:rsidR="00320C17" w:rsidRPr="00AA16E0">
        <w:rPr>
          <w:lang w:val="es-ES_tradnl"/>
        </w:rPr>
        <w:t xml:space="preserve">protegidas como </w:t>
      </w:r>
      <w:r w:rsidR="00826F19" w:rsidRPr="00AA16E0">
        <w:rPr>
          <w:lang w:val="es-ES_tradnl"/>
        </w:rPr>
        <w:t xml:space="preserve">pertenecientes </w:t>
      </w:r>
      <w:r w:rsidR="00320C17" w:rsidRPr="00AA16E0">
        <w:rPr>
          <w:lang w:val="es-ES_tradnl"/>
        </w:rPr>
        <w:t xml:space="preserve">al dominio público.  La biblioteca permite a miles de usuarios chilenos acceder a textos en formato digital de forma gratuita.  Sin embargo, </w:t>
      </w:r>
      <w:r w:rsidR="00A739E9" w:rsidRPr="00AA16E0">
        <w:rPr>
          <w:lang w:val="es-ES_tradnl"/>
        </w:rPr>
        <w:t xml:space="preserve">la entidad responsable de esa plataforma ha encontrado dificultades a la hora de conceder </w:t>
      </w:r>
      <w:r w:rsidR="00320C17" w:rsidRPr="00AA16E0">
        <w:rPr>
          <w:lang w:val="es-ES_tradnl"/>
        </w:rPr>
        <w:t>licencias a editores cuyo</w:t>
      </w:r>
      <w:r w:rsidR="00A739E9" w:rsidRPr="00AA16E0">
        <w:rPr>
          <w:lang w:val="es-ES_tradnl"/>
        </w:rPr>
        <w:t>s</w:t>
      </w:r>
      <w:r w:rsidR="00320C17" w:rsidRPr="00AA16E0">
        <w:rPr>
          <w:lang w:val="es-ES_tradnl"/>
        </w:rPr>
        <w:t xml:space="preserve"> diferente</w:t>
      </w:r>
      <w:r w:rsidR="00A739E9" w:rsidRPr="00AA16E0">
        <w:rPr>
          <w:lang w:val="es-ES_tradnl"/>
        </w:rPr>
        <w:t>s</w:t>
      </w:r>
      <w:r w:rsidR="00320C17" w:rsidRPr="00AA16E0">
        <w:rPr>
          <w:lang w:val="es-ES_tradnl"/>
        </w:rPr>
        <w:t xml:space="preserve"> modelo</w:t>
      </w:r>
      <w:r w:rsidR="00A739E9" w:rsidRPr="00AA16E0">
        <w:rPr>
          <w:lang w:val="es-ES_tradnl"/>
        </w:rPr>
        <w:t>s</w:t>
      </w:r>
      <w:r w:rsidR="00320C17" w:rsidRPr="00AA16E0">
        <w:rPr>
          <w:lang w:val="es-ES_tradnl"/>
        </w:rPr>
        <w:t xml:space="preserve"> de negocio </w:t>
      </w:r>
      <w:r w:rsidR="00A739E9" w:rsidRPr="00AA16E0">
        <w:rPr>
          <w:lang w:val="es-ES_tradnl"/>
        </w:rPr>
        <w:t xml:space="preserve">exigen </w:t>
      </w:r>
      <w:r w:rsidR="00320C17" w:rsidRPr="00AA16E0">
        <w:rPr>
          <w:lang w:val="es-ES_tradnl"/>
        </w:rPr>
        <w:t xml:space="preserve">la negociación de </w:t>
      </w:r>
      <w:r w:rsidR="00826F19" w:rsidRPr="00AA16E0">
        <w:rPr>
          <w:lang w:val="es-ES_tradnl"/>
        </w:rPr>
        <w:t xml:space="preserve">condiciones </w:t>
      </w:r>
      <w:r w:rsidR="00320C17" w:rsidRPr="00AA16E0">
        <w:rPr>
          <w:lang w:val="es-ES_tradnl"/>
        </w:rPr>
        <w:t>de licencia alternativ</w:t>
      </w:r>
      <w:r w:rsidR="00826F19" w:rsidRPr="00AA16E0">
        <w:rPr>
          <w:lang w:val="es-ES_tradnl"/>
        </w:rPr>
        <w:t>a</w:t>
      </w:r>
      <w:r w:rsidR="00320C17" w:rsidRPr="00AA16E0">
        <w:rPr>
          <w:lang w:val="es-ES_tradnl"/>
        </w:rPr>
        <w:t>s.  La Delegación subrayó que el mayor problema a que se enfrentan las bibliotecas públicas digitales son los cost</w:t>
      </w:r>
      <w:r w:rsidR="00F07374" w:rsidRPr="00AA16E0">
        <w:rPr>
          <w:lang w:val="es-ES_tradnl"/>
        </w:rPr>
        <w:t>o</w:t>
      </w:r>
      <w:r w:rsidR="00320C17" w:rsidRPr="00AA16E0">
        <w:rPr>
          <w:lang w:val="es-ES_tradnl"/>
        </w:rPr>
        <w:t xml:space="preserve">s de descarga de materiales digitales que los editores </w:t>
      </w:r>
      <w:r w:rsidR="009522C5" w:rsidRPr="00AA16E0">
        <w:rPr>
          <w:lang w:val="es-ES_tradnl"/>
        </w:rPr>
        <w:t xml:space="preserve">aplican </w:t>
      </w:r>
      <w:r w:rsidR="00320C17" w:rsidRPr="00AA16E0">
        <w:rPr>
          <w:lang w:val="es-ES_tradnl"/>
        </w:rPr>
        <w:t xml:space="preserve">a través de sus propias plataformas y que </w:t>
      </w:r>
      <w:r w:rsidR="009522C5" w:rsidRPr="00AA16E0">
        <w:rPr>
          <w:lang w:val="es-ES_tradnl"/>
        </w:rPr>
        <w:t xml:space="preserve">se necesita </w:t>
      </w:r>
      <w:r w:rsidR="00A739E9" w:rsidRPr="00AA16E0">
        <w:rPr>
          <w:lang w:val="es-ES_tradnl"/>
        </w:rPr>
        <w:t xml:space="preserve">contar con </w:t>
      </w:r>
      <w:r w:rsidR="00320C17" w:rsidRPr="00AA16E0">
        <w:rPr>
          <w:lang w:val="es-ES_tradnl"/>
        </w:rPr>
        <w:t xml:space="preserve">un instrumento internacional </w:t>
      </w:r>
      <w:r w:rsidR="00A739E9" w:rsidRPr="00AA16E0">
        <w:rPr>
          <w:lang w:val="es-ES_tradnl"/>
        </w:rPr>
        <w:t xml:space="preserve">para </w:t>
      </w:r>
      <w:r w:rsidR="00D10122" w:rsidRPr="00AA16E0">
        <w:rPr>
          <w:lang w:val="es-ES_tradnl"/>
        </w:rPr>
        <w:t>instrumentar</w:t>
      </w:r>
      <w:r w:rsidR="00A7163A" w:rsidRPr="00AA16E0">
        <w:rPr>
          <w:lang w:val="es-ES_tradnl"/>
        </w:rPr>
        <w:t xml:space="preserve"> </w:t>
      </w:r>
      <w:r w:rsidR="00320C17" w:rsidRPr="00AA16E0">
        <w:rPr>
          <w:lang w:val="es-ES_tradnl"/>
        </w:rPr>
        <w:t>una administración equilibrada de las medidas tecnológicas de protección que no obstaculice los objetivos de bibliotecas y archivos.</w:t>
      </w:r>
    </w:p>
    <w:p w:rsidR="00F02B11" w:rsidRPr="00AA16E0" w:rsidRDefault="00F02B11" w:rsidP="00F02B11">
      <w:pPr>
        <w:contextualSpacing/>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del Brasil dijo que </w:t>
      </w:r>
      <w:r w:rsidR="00320C17" w:rsidRPr="00AA16E0">
        <w:rPr>
          <w:lang w:val="es-ES_tradnl"/>
        </w:rPr>
        <w:t xml:space="preserve">considera que </w:t>
      </w:r>
      <w:r w:rsidRPr="00AA16E0">
        <w:rPr>
          <w:lang w:val="es-ES_tradnl"/>
        </w:rPr>
        <w:t xml:space="preserve">el principio general de las limitaciones y excepciones en </w:t>
      </w:r>
      <w:r w:rsidR="00320C17" w:rsidRPr="00AA16E0">
        <w:rPr>
          <w:lang w:val="es-ES_tradnl"/>
        </w:rPr>
        <w:t xml:space="preserve">el </w:t>
      </w:r>
      <w:r w:rsidRPr="00AA16E0">
        <w:rPr>
          <w:lang w:val="es-ES_tradnl"/>
        </w:rPr>
        <w:t>entorno digital es una cuestión transversal</w:t>
      </w:r>
      <w:r w:rsidR="009C1DBB" w:rsidRPr="00AA16E0">
        <w:rPr>
          <w:lang w:val="es-ES_tradnl"/>
        </w:rPr>
        <w:t xml:space="preserve"> que </w:t>
      </w:r>
      <w:r w:rsidR="0012479C" w:rsidRPr="00AA16E0">
        <w:rPr>
          <w:lang w:val="es-ES_tradnl"/>
        </w:rPr>
        <w:t xml:space="preserve">podría examinarse cuando se debatan </w:t>
      </w:r>
      <w:r w:rsidRPr="00AA16E0">
        <w:rPr>
          <w:lang w:val="es-ES_tradnl"/>
        </w:rPr>
        <w:t xml:space="preserve">disposiciones </w:t>
      </w:r>
      <w:r w:rsidR="0012479C" w:rsidRPr="00AA16E0">
        <w:rPr>
          <w:lang w:val="es-ES_tradnl"/>
        </w:rPr>
        <w:t xml:space="preserve">específicas </w:t>
      </w:r>
      <w:r w:rsidR="00320C17" w:rsidRPr="00AA16E0">
        <w:rPr>
          <w:lang w:val="es-ES_tradnl"/>
        </w:rPr>
        <w:t xml:space="preserve">en </w:t>
      </w:r>
      <w:r w:rsidRPr="00AA16E0">
        <w:rPr>
          <w:lang w:val="es-ES_tradnl"/>
        </w:rPr>
        <w:t>ese ámbito.</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Sudáfrica se mostró de acuerdo con el principio de las limitaciones y excepciones en el entorno digital e hizo suya la </w:t>
      </w:r>
      <w:r w:rsidR="00320C17" w:rsidRPr="00AA16E0">
        <w:rPr>
          <w:lang w:val="es-ES_tradnl"/>
        </w:rPr>
        <w:t xml:space="preserve">intervención efectuada </w:t>
      </w:r>
      <w:r w:rsidRPr="00AA16E0">
        <w:rPr>
          <w:lang w:val="es-ES_tradnl"/>
        </w:rPr>
        <w:t xml:space="preserve">por la Delegación de </w:t>
      </w:r>
      <w:proofErr w:type="spellStart"/>
      <w:r w:rsidRPr="00AA16E0">
        <w:rPr>
          <w:lang w:val="es-ES_tradnl"/>
        </w:rPr>
        <w:t>Kenya</w:t>
      </w:r>
      <w:proofErr w:type="spellEnd"/>
      <w:r w:rsidRPr="00AA16E0">
        <w:rPr>
          <w:lang w:val="es-ES_tradnl"/>
        </w:rPr>
        <w:t xml:space="preserve"> en nombre del Grupo Africano.  Llamó la atención sobre la necesidad de que las bibliotecas se digitalicen en </w:t>
      </w:r>
      <w:r w:rsidR="00320C17" w:rsidRPr="00AA16E0">
        <w:rPr>
          <w:lang w:val="es-ES_tradnl"/>
        </w:rPr>
        <w:t xml:space="preserve">aras </w:t>
      </w:r>
      <w:r w:rsidRPr="00AA16E0">
        <w:rPr>
          <w:lang w:val="es-ES_tradnl"/>
        </w:rPr>
        <w:t xml:space="preserve">de la </w:t>
      </w:r>
      <w:r w:rsidR="009522C5" w:rsidRPr="00AA16E0">
        <w:rPr>
          <w:lang w:val="es-ES_tradnl"/>
        </w:rPr>
        <w:t xml:space="preserve">preservación </w:t>
      </w:r>
      <w:r w:rsidRPr="00AA16E0">
        <w:rPr>
          <w:lang w:val="es-ES_tradnl"/>
        </w:rPr>
        <w:t xml:space="preserve">y </w:t>
      </w:r>
      <w:r w:rsidR="00AD05C5" w:rsidRPr="00AA16E0">
        <w:rPr>
          <w:lang w:val="es-ES_tradnl"/>
        </w:rPr>
        <w:t xml:space="preserve">con </w:t>
      </w:r>
      <w:r w:rsidR="00D02446" w:rsidRPr="00AA16E0">
        <w:rPr>
          <w:lang w:val="es-ES_tradnl"/>
        </w:rPr>
        <w:t xml:space="preserve">miras a posibilitar </w:t>
      </w:r>
      <w:r w:rsidR="00320C17" w:rsidRPr="00AA16E0">
        <w:rPr>
          <w:lang w:val="es-ES_tradnl"/>
        </w:rPr>
        <w:t xml:space="preserve">el acceso a sus fondos a </w:t>
      </w:r>
      <w:r w:rsidRPr="00AA16E0">
        <w:rPr>
          <w:lang w:val="es-ES_tradnl"/>
        </w:rPr>
        <w:t xml:space="preserve">instituciones educativas y de investigación.  La Delegación </w:t>
      </w:r>
      <w:r w:rsidR="00320C17" w:rsidRPr="00AA16E0">
        <w:rPr>
          <w:lang w:val="es-ES_tradnl"/>
        </w:rPr>
        <w:t xml:space="preserve">subrayó </w:t>
      </w:r>
      <w:r w:rsidRPr="00AA16E0">
        <w:rPr>
          <w:lang w:val="es-ES_tradnl"/>
        </w:rPr>
        <w:t xml:space="preserve">que obtener el permiso del titular del derecho de autor </w:t>
      </w:r>
      <w:r w:rsidR="009522C5" w:rsidRPr="00AA16E0">
        <w:rPr>
          <w:lang w:val="es-ES_tradnl"/>
        </w:rPr>
        <w:t xml:space="preserve">con anterioridad a </w:t>
      </w:r>
      <w:r w:rsidRPr="00AA16E0">
        <w:rPr>
          <w:lang w:val="es-ES_tradnl"/>
        </w:rPr>
        <w:t xml:space="preserve">cualquier digitalización </w:t>
      </w:r>
      <w:r w:rsidR="00D02446" w:rsidRPr="00AA16E0">
        <w:rPr>
          <w:lang w:val="es-ES_tradnl"/>
        </w:rPr>
        <w:t xml:space="preserve">exige </w:t>
      </w:r>
      <w:r w:rsidRPr="00AA16E0">
        <w:rPr>
          <w:lang w:val="es-ES_tradnl"/>
        </w:rPr>
        <w:t xml:space="preserve">un tiempo excesivo y </w:t>
      </w:r>
      <w:r w:rsidR="00D02446" w:rsidRPr="00AA16E0">
        <w:rPr>
          <w:lang w:val="es-ES_tradnl"/>
        </w:rPr>
        <w:t xml:space="preserve">resulta </w:t>
      </w:r>
      <w:r w:rsidR="00AD05C5" w:rsidRPr="00AA16E0">
        <w:rPr>
          <w:lang w:val="es-ES_tradnl"/>
        </w:rPr>
        <w:t>gravoso</w:t>
      </w:r>
      <w:r w:rsidRPr="00AA16E0">
        <w:rPr>
          <w:lang w:val="es-ES_tradnl"/>
        </w:rPr>
        <w:t xml:space="preserve">, y que la </w:t>
      </w:r>
      <w:r w:rsidR="00AD05C5" w:rsidRPr="00AA16E0">
        <w:rPr>
          <w:lang w:val="es-ES_tradnl"/>
        </w:rPr>
        <w:t xml:space="preserve">gestión </w:t>
      </w:r>
      <w:r w:rsidRPr="00AA16E0">
        <w:rPr>
          <w:lang w:val="es-ES_tradnl"/>
        </w:rPr>
        <w:t xml:space="preserve">del derecho de autor resulta </w:t>
      </w:r>
      <w:r w:rsidR="00D02446" w:rsidRPr="00AA16E0">
        <w:rPr>
          <w:lang w:val="es-ES_tradnl"/>
        </w:rPr>
        <w:t xml:space="preserve">claramente </w:t>
      </w:r>
      <w:r w:rsidRPr="00AA16E0">
        <w:rPr>
          <w:lang w:val="es-ES_tradnl"/>
        </w:rPr>
        <w:t xml:space="preserve">inconveniente por las dificultades que suele </w:t>
      </w:r>
      <w:r w:rsidR="00D02446" w:rsidRPr="00AA16E0">
        <w:rPr>
          <w:lang w:val="es-ES_tradnl"/>
        </w:rPr>
        <w:t xml:space="preserve">acarrear </w:t>
      </w:r>
      <w:r w:rsidR="00AD05C5" w:rsidRPr="00AA16E0">
        <w:rPr>
          <w:lang w:val="es-ES_tradnl"/>
        </w:rPr>
        <w:t xml:space="preserve">rastrear la </w:t>
      </w:r>
      <w:r w:rsidR="009522C5" w:rsidRPr="00AA16E0">
        <w:rPr>
          <w:lang w:val="es-ES_tradnl"/>
        </w:rPr>
        <w:t>identidad de</w:t>
      </w:r>
      <w:r w:rsidR="00C8450A" w:rsidRPr="00AA16E0">
        <w:rPr>
          <w:lang w:val="es-ES_tradnl"/>
        </w:rPr>
        <w:t>l</w:t>
      </w:r>
      <w:r w:rsidR="009522C5" w:rsidRPr="00AA16E0">
        <w:rPr>
          <w:lang w:val="es-ES_tradnl"/>
        </w:rPr>
        <w:t xml:space="preserve"> titular </w:t>
      </w:r>
      <w:r w:rsidR="00C12A87" w:rsidRPr="00AA16E0">
        <w:rPr>
          <w:lang w:val="es-ES_tradnl"/>
        </w:rPr>
        <w:t xml:space="preserve">en el caso </w:t>
      </w:r>
      <w:r w:rsidRPr="00AA16E0">
        <w:rPr>
          <w:lang w:val="es-ES_tradnl"/>
        </w:rPr>
        <w:t xml:space="preserve">de las obras más antiguas.  </w:t>
      </w:r>
      <w:r w:rsidR="005A7520" w:rsidRPr="00AA16E0">
        <w:rPr>
          <w:lang w:val="es-ES_tradnl"/>
        </w:rPr>
        <w:t>También plantea problemas el</w:t>
      </w:r>
      <w:r w:rsidRPr="00AA16E0">
        <w:rPr>
          <w:lang w:val="es-ES_tradnl"/>
        </w:rPr>
        <w:t xml:space="preserve"> </w:t>
      </w:r>
      <w:r w:rsidR="00C8450A" w:rsidRPr="00AA16E0">
        <w:rPr>
          <w:lang w:val="es-ES_tradnl"/>
        </w:rPr>
        <w:t xml:space="preserve">establecer </w:t>
      </w:r>
      <w:r w:rsidR="00D02446" w:rsidRPr="00AA16E0">
        <w:rPr>
          <w:lang w:val="es-ES_tradnl"/>
        </w:rPr>
        <w:t xml:space="preserve">contacto </w:t>
      </w:r>
      <w:r w:rsidRPr="00AA16E0">
        <w:rPr>
          <w:lang w:val="es-ES_tradnl"/>
        </w:rPr>
        <w:t xml:space="preserve">con los editores, </w:t>
      </w:r>
      <w:r w:rsidR="00D02446" w:rsidRPr="00AA16E0">
        <w:rPr>
          <w:lang w:val="es-ES_tradnl"/>
        </w:rPr>
        <w:t>lo que da</w:t>
      </w:r>
      <w:r w:rsidR="007B1B5B" w:rsidRPr="00AA16E0">
        <w:rPr>
          <w:lang w:val="es-ES_tradnl"/>
        </w:rPr>
        <w:t>ría</w:t>
      </w:r>
      <w:r w:rsidR="00D02446" w:rsidRPr="00AA16E0">
        <w:rPr>
          <w:lang w:val="es-ES_tradnl"/>
        </w:rPr>
        <w:t xml:space="preserve"> lugar a las </w:t>
      </w:r>
      <w:r w:rsidRPr="00AA16E0">
        <w:rPr>
          <w:lang w:val="es-ES_tradnl"/>
        </w:rPr>
        <w:t xml:space="preserve">consiguientes lagunas en las colecciones de las bibliotecas, que </w:t>
      </w:r>
      <w:r w:rsidR="00D02446" w:rsidRPr="00AA16E0">
        <w:rPr>
          <w:lang w:val="es-ES_tradnl"/>
        </w:rPr>
        <w:t xml:space="preserve">podrían permanecer inaccesibles </w:t>
      </w:r>
      <w:r w:rsidR="007B1B5B" w:rsidRPr="00AA16E0">
        <w:rPr>
          <w:lang w:val="es-ES_tradnl"/>
        </w:rPr>
        <w:t xml:space="preserve">hasta que </w:t>
      </w:r>
      <w:r w:rsidRPr="00AA16E0">
        <w:rPr>
          <w:lang w:val="es-ES_tradnl"/>
        </w:rPr>
        <w:t xml:space="preserve">se digitalicen.  La Delegación subrayó </w:t>
      </w:r>
      <w:r w:rsidR="00320C17" w:rsidRPr="00AA16E0">
        <w:rPr>
          <w:lang w:val="es-ES_tradnl"/>
        </w:rPr>
        <w:t xml:space="preserve">la necesidad que hay de encontrar </w:t>
      </w:r>
      <w:r w:rsidRPr="00AA16E0">
        <w:rPr>
          <w:lang w:val="es-ES_tradnl"/>
        </w:rPr>
        <w:t xml:space="preserve">una solución </w:t>
      </w:r>
      <w:r w:rsidR="00320C17" w:rsidRPr="00AA16E0">
        <w:rPr>
          <w:lang w:val="es-ES_tradnl"/>
        </w:rPr>
        <w:t xml:space="preserve">en el plano </w:t>
      </w:r>
      <w:r w:rsidRPr="00AA16E0">
        <w:rPr>
          <w:lang w:val="es-ES_tradnl"/>
        </w:rPr>
        <w:t xml:space="preserve">internacional, en especial </w:t>
      </w:r>
      <w:r w:rsidR="00D02446" w:rsidRPr="00AA16E0">
        <w:rPr>
          <w:lang w:val="es-ES_tradnl"/>
        </w:rPr>
        <w:t xml:space="preserve">con miras a </w:t>
      </w:r>
      <w:r w:rsidRPr="00AA16E0">
        <w:rPr>
          <w:lang w:val="es-ES_tradnl"/>
        </w:rPr>
        <w:t xml:space="preserve">conservar el patrimonio cultural </w:t>
      </w:r>
      <w:r w:rsidR="00320C17" w:rsidRPr="00AA16E0">
        <w:rPr>
          <w:lang w:val="es-ES_tradnl"/>
        </w:rPr>
        <w:t xml:space="preserve">recogido en las </w:t>
      </w:r>
      <w:r w:rsidRPr="00AA16E0">
        <w:rPr>
          <w:lang w:val="es-ES_tradnl"/>
        </w:rPr>
        <w:t xml:space="preserve">obras de las bibliotecas de depósito legal, que tienen el mandato de </w:t>
      </w:r>
      <w:r w:rsidR="00FD6128" w:rsidRPr="00AA16E0">
        <w:rPr>
          <w:lang w:val="es-ES_tradnl"/>
        </w:rPr>
        <w:t xml:space="preserve">ofrecer </w:t>
      </w:r>
      <w:r w:rsidRPr="00AA16E0">
        <w:rPr>
          <w:lang w:val="es-ES_tradnl"/>
        </w:rPr>
        <w:t xml:space="preserve">acceso a sus colecciones </w:t>
      </w:r>
      <w:r w:rsidR="00D02446" w:rsidRPr="00AA16E0">
        <w:rPr>
          <w:lang w:val="es-ES_tradnl"/>
        </w:rPr>
        <w:t xml:space="preserve">a </w:t>
      </w:r>
      <w:r w:rsidRPr="00AA16E0">
        <w:rPr>
          <w:lang w:val="es-ES_tradnl"/>
        </w:rPr>
        <w:t xml:space="preserve">las generaciones </w:t>
      </w:r>
      <w:r w:rsidR="00320C17" w:rsidRPr="00AA16E0">
        <w:rPr>
          <w:lang w:val="es-ES_tradnl"/>
        </w:rPr>
        <w:t xml:space="preserve">presentes </w:t>
      </w:r>
      <w:r w:rsidR="00FD6128" w:rsidRPr="00AA16E0">
        <w:rPr>
          <w:lang w:val="es-ES_tradnl"/>
        </w:rPr>
        <w:t xml:space="preserve">y </w:t>
      </w:r>
      <w:r w:rsidRPr="00AA16E0">
        <w:rPr>
          <w:lang w:val="es-ES_tradnl"/>
        </w:rPr>
        <w:t>futuras.</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la Unión Europea y sus Estados miembros </w:t>
      </w:r>
      <w:r w:rsidR="00320C17" w:rsidRPr="00AA16E0">
        <w:rPr>
          <w:lang w:val="es-ES_tradnl"/>
        </w:rPr>
        <w:t xml:space="preserve">expresó su </w:t>
      </w:r>
      <w:r w:rsidRPr="00AA16E0">
        <w:rPr>
          <w:lang w:val="es-ES_tradnl"/>
        </w:rPr>
        <w:t>apoy</w:t>
      </w:r>
      <w:r w:rsidR="00320C17" w:rsidRPr="00AA16E0">
        <w:rPr>
          <w:lang w:val="es-ES_tradnl"/>
        </w:rPr>
        <w:t>o</w:t>
      </w:r>
      <w:r w:rsidRPr="00AA16E0">
        <w:rPr>
          <w:lang w:val="es-ES_tradnl"/>
        </w:rPr>
        <w:t xml:space="preserve"> </w:t>
      </w:r>
      <w:r w:rsidR="00320C17" w:rsidRPr="00AA16E0">
        <w:rPr>
          <w:lang w:val="es-ES_tradnl"/>
        </w:rPr>
        <w:t xml:space="preserve">a </w:t>
      </w:r>
      <w:r w:rsidR="00412EA7" w:rsidRPr="00AA16E0">
        <w:rPr>
          <w:lang w:val="es-ES_tradnl"/>
        </w:rPr>
        <w:t xml:space="preserve">que se </w:t>
      </w:r>
      <w:r w:rsidR="009F611B" w:rsidRPr="00AA16E0">
        <w:rPr>
          <w:lang w:val="es-ES_tradnl"/>
        </w:rPr>
        <w:t xml:space="preserve">celebren debates </w:t>
      </w:r>
      <w:r w:rsidR="00320C17" w:rsidRPr="00AA16E0">
        <w:rPr>
          <w:lang w:val="es-ES_tradnl"/>
        </w:rPr>
        <w:t xml:space="preserve">en torno al </w:t>
      </w:r>
      <w:r w:rsidRPr="00AA16E0">
        <w:rPr>
          <w:lang w:val="es-ES_tradnl"/>
        </w:rPr>
        <w:t xml:space="preserve">principio de las limitaciones y excepciones en el entorno digital, y señaló que su aplicación no se </w:t>
      </w:r>
      <w:r w:rsidR="009F611B" w:rsidRPr="00AA16E0">
        <w:rPr>
          <w:lang w:val="es-ES_tradnl"/>
        </w:rPr>
        <w:t xml:space="preserve">limita </w:t>
      </w:r>
      <w:r w:rsidRPr="00AA16E0">
        <w:rPr>
          <w:lang w:val="es-ES_tradnl"/>
        </w:rPr>
        <w:t xml:space="preserve">a las bibliotecas y archivos, pudiendo extenderse </w:t>
      </w:r>
      <w:r w:rsidR="00320C17" w:rsidRPr="00AA16E0">
        <w:rPr>
          <w:lang w:val="es-ES_tradnl"/>
        </w:rPr>
        <w:t xml:space="preserve">también </w:t>
      </w:r>
      <w:r w:rsidRPr="00AA16E0">
        <w:rPr>
          <w:lang w:val="es-ES_tradnl"/>
        </w:rPr>
        <w:t xml:space="preserve">al sistema de derecho de autor en general.  La Delegación </w:t>
      </w:r>
      <w:r w:rsidR="00697E94" w:rsidRPr="00AA16E0">
        <w:rPr>
          <w:lang w:val="es-ES_tradnl"/>
        </w:rPr>
        <w:t xml:space="preserve">se </w:t>
      </w:r>
      <w:r w:rsidRPr="00AA16E0">
        <w:rPr>
          <w:lang w:val="es-ES_tradnl"/>
        </w:rPr>
        <w:t xml:space="preserve">preguntó </w:t>
      </w:r>
      <w:r w:rsidR="005A7520" w:rsidRPr="00AA16E0">
        <w:rPr>
          <w:lang w:val="es-ES_tradnl"/>
        </w:rPr>
        <w:t>si</w:t>
      </w:r>
      <w:r w:rsidR="00412EA7" w:rsidRPr="00AA16E0">
        <w:rPr>
          <w:lang w:val="es-ES_tradnl"/>
        </w:rPr>
        <w:t>, a la luz de la regla de los tres pasos,</w:t>
      </w:r>
      <w:r w:rsidR="005A7520" w:rsidRPr="00AA16E0">
        <w:rPr>
          <w:lang w:val="es-ES_tradnl"/>
        </w:rPr>
        <w:t xml:space="preserve"> </w:t>
      </w:r>
      <w:r w:rsidR="00697E94" w:rsidRPr="00AA16E0">
        <w:rPr>
          <w:lang w:val="es-ES_tradnl"/>
        </w:rPr>
        <w:t xml:space="preserve">habrán de observarse </w:t>
      </w:r>
      <w:r w:rsidRPr="00AA16E0">
        <w:rPr>
          <w:lang w:val="es-ES_tradnl"/>
        </w:rPr>
        <w:t xml:space="preserve">condiciones distintas </w:t>
      </w:r>
      <w:r w:rsidR="00697E94" w:rsidRPr="00AA16E0">
        <w:rPr>
          <w:lang w:val="es-ES_tradnl"/>
        </w:rPr>
        <w:t xml:space="preserve">de </w:t>
      </w:r>
      <w:r w:rsidRPr="00AA16E0">
        <w:rPr>
          <w:lang w:val="es-ES_tradnl"/>
        </w:rPr>
        <w:t xml:space="preserve">las excepciones </w:t>
      </w:r>
      <w:r w:rsidR="0025577C" w:rsidRPr="00AA16E0">
        <w:rPr>
          <w:lang w:val="es-ES_tradnl"/>
        </w:rPr>
        <w:t xml:space="preserve">ya existentes </w:t>
      </w:r>
      <w:r w:rsidRPr="00AA16E0">
        <w:rPr>
          <w:lang w:val="es-ES_tradnl"/>
        </w:rPr>
        <w:t xml:space="preserve">y llamó la atención sobre la expectativa </w:t>
      </w:r>
      <w:r w:rsidR="00412EA7" w:rsidRPr="00AA16E0">
        <w:rPr>
          <w:lang w:val="es-ES_tradnl"/>
        </w:rPr>
        <w:t xml:space="preserve">que </w:t>
      </w:r>
      <w:r w:rsidRPr="00AA16E0">
        <w:rPr>
          <w:lang w:val="es-ES_tradnl"/>
        </w:rPr>
        <w:t xml:space="preserve">los usuarios </w:t>
      </w:r>
      <w:r w:rsidR="00412EA7" w:rsidRPr="00AA16E0">
        <w:rPr>
          <w:lang w:val="es-ES_tradnl"/>
        </w:rPr>
        <w:t xml:space="preserve">albergan </w:t>
      </w:r>
      <w:r w:rsidR="009F611B" w:rsidRPr="00AA16E0">
        <w:rPr>
          <w:lang w:val="es-ES_tradnl"/>
        </w:rPr>
        <w:t xml:space="preserve">acerca de la existencia de </w:t>
      </w:r>
      <w:r w:rsidRPr="00AA16E0">
        <w:rPr>
          <w:lang w:val="es-ES_tradnl"/>
        </w:rPr>
        <w:t>una equivalencia entre las obras analógicas y las digitales</w:t>
      </w:r>
      <w:r w:rsidR="00412EA7" w:rsidRPr="00AA16E0">
        <w:rPr>
          <w:lang w:val="es-ES_tradnl"/>
        </w:rPr>
        <w:t xml:space="preserve">, posible gracias a la tecnología digital y </w:t>
      </w:r>
      <w:r w:rsidR="00D02446" w:rsidRPr="00AA16E0">
        <w:rPr>
          <w:lang w:val="es-ES_tradnl"/>
        </w:rPr>
        <w:t xml:space="preserve">a </w:t>
      </w:r>
      <w:r w:rsidR="00412EA7" w:rsidRPr="00AA16E0">
        <w:rPr>
          <w:lang w:val="es-ES_tradnl"/>
        </w:rPr>
        <w:t xml:space="preserve">la conectividad </w:t>
      </w:r>
      <w:r w:rsidR="0025577C" w:rsidRPr="00AA16E0">
        <w:rPr>
          <w:lang w:val="es-ES_tradnl"/>
        </w:rPr>
        <w:t xml:space="preserve">como fenómeno </w:t>
      </w:r>
      <w:r w:rsidR="00D02446" w:rsidRPr="00AA16E0">
        <w:rPr>
          <w:lang w:val="es-ES_tradnl"/>
        </w:rPr>
        <w:t>de masas</w:t>
      </w:r>
      <w:r w:rsidRPr="00AA16E0">
        <w:rPr>
          <w:lang w:val="es-ES_tradnl"/>
        </w:rPr>
        <w:t xml:space="preserve">.  Asimismo, reconoció la posibilidad de que las limitaciones y excepciones puedan propiciar la sustitución de los canales </w:t>
      </w:r>
      <w:r w:rsidR="00412EA7" w:rsidRPr="00AA16E0">
        <w:rPr>
          <w:lang w:val="es-ES_tradnl"/>
        </w:rPr>
        <w:t xml:space="preserve">habituales </w:t>
      </w:r>
      <w:r w:rsidRPr="00AA16E0">
        <w:rPr>
          <w:lang w:val="es-ES_tradnl"/>
        </w:rPr>
        <w:t xml:space="preserve">de distribución por </w:t>
      </w:r>
      <w:r w:rsidR="00D02446" w:rsidRPr="00AA16E0">
        <w:rPr>
          <w:lang w:val="es-ES_tradnl"/>
        </w:rPr>
        <w:t xml:space="preserve">nuevos </w:t>
      </w:r>
      <w:r w:rsidRPr="00AA16E0">
        <w:rPr>
          <w:lang w:val="es-ES_tradnl"/>
        </w:rPr>
        <w:t xml:space="preserve">métodos digitales.  En términos más generales, la Delegación reiteró que el objetivo de los debates debe ser encontrar </w:t>
      </w:r>
      <w:r w:rsidR="009F611B" w:rsidRPr="00AA16E0">
        <w:rPr>
          <w:lang w:val="es-ES_tradnl"/>
        </w:rPr>
        <w:t xml:space="preserve">un </w:t>
      </w:r>
      <w:r w:rsidRPr="00AA16E0">
        <w:rPr>
          <w:lang w:val="es-ES_tradnl"/>
        </w:rPr>
        <w:t xml:space="preserve">equilibrio entre la protección del derecho de autor y determinados objetivos y metas de política pública.  Subrayó que ese equilibrio </w:t>
      </w:r>
      <w:r w:rsidR="005A7520" w:rsidRPr="00AA16E0">
        <w:rPr>
          <w:lang w:val="es-ES_tradnl"/>
        </w:rPr>
        <w:t xml:space="preserve">no puede </w:t>
      </w:r>
      <w:r w:rsidR="00097DA1" w:rsidRPr="00AA16E0">
        <w:rPr>
          <w:lang w:val="es-ES_tradnl"/>
        </w:rPr>
        <w:t xml:space="preserve">establecerse </w:t>
      </w:r>
      <w:r w:rsidR="00697E94" w:rsidRPr="00AA16E0">
        <w:rPr>
          <w:lang w:val="es-ES_tradnl"/>
        </w:rPr>
        <w:t>en el plano internacional</w:t>
      </w:r>
      <w:r w:rsidRPr="00AA16E0">
        <w:rPr>
          <w:lang w:val="es-ES_tradnl"/>
        </w:rPr>
        <w:t xml:space="preserve">, </w:t>
      </w:r>
      <w:r w:rsidR="00697E94" w:rsidRPr="00AA16E0">
        <w:rPr>
          <w:lang w:val="es-ES_tradnl"/>
        </w:rPr>
        <w:t xml:space="preserve">ya que </w:t>
      </w:r>
      <w:r w:rsidRPr="00AA16E0">
        <w:rPr>
          <w:lang w:val="es-ES_tradnl"/>
        </w:rPr>
        <w:t xml:space="preserve">los objetivos de política presentan a menudo una dimensión nacional.  Señaló que la </w:t>
      </w:r>
      <w:r w:rsidR="002D6A62" w:rsidRPr="00AA16E0">
        <w:rPr>
          <w:lang w:val="es-ES_tradnl"/>
        </w:rPr>
        <w:t>regla de los tres pasos</w:t>
      </w:r>
      <w:r w:rsidRPr="00AA16E0">
        <w:rPr>
          <w:lang w:val="es-ES_tradnl"/>
        </w:rPr>
        <w:t xml:space="preserve"> establece </w:t>
      </w:r>
      <w:r w:rsidR="00097DA1" w:rsidRPr="00AA16E0">
        <w:rPr>
          <w:lang w:val="es-ES_tradnl"/>
        </w:rPr>
        <w:t xml:space="preserve">los criterios </w:t>
      </w:r>
      <w:r w:rsidRPr="00AA16E0">
        <w:rPr>
          <w:lang w:val="es-ES_tradnl"/>
        </w:rPr>
        <w:t xml:space="preserve">generales que </w:t>
      </w:r>
      <w:r w:rsidR="00097DA1" w:rsidRPr="00AA16E0">
        <w:rPr>
          <w:lang w:val="es-ES_tradnl"/>
        </w:rPr>
        <w:t>habrán de observarse</w:t>
      </w:r>
      <w:r w:rsidRPr="00AA16E0">
        <w:rPr>
          <w:lang w:val="es-ES_tradnl"/>
        </w:rPr>
        <w:t xml:space="preserve">, </w:t>
      </w:r>
      <w:r w:rsidR="009F611B" w:rsidRPr="00AA16E0">
        <w:rPr>
          <w:lang w:val="es-ES_tradnl"/>
        </w:rPr>
        <w:t xml:space="preserve">al tiempo que deja margen </w:t>
      </w:r>
      <w:r w:rsidR="0025577C" w:rsidRPr="00AA16E0">
        <w:rPr>
          <w:lang w:val="es-ES_tradnl"/>
        </w:rPr>
        <w:t xml:space="preserve">a </w:t>
      </w:r>
      <w:r w:rsidRPr="00AA16E0">
        <w:rPr>
          <w:lang w:val="es-ES_tradnl"/>
        </w:rPr>
        <w:t xml:space="preserve">las especificidades nacionales, y </w:t>
      </w:r>
      <w:r w:rsidR="005A7520" w:rsidRPr="00AA16E0">
        <w:rPr>
          <w:lang w:val="es-ES_tradnl"/>
        </w:rPr>
        <w:t xml:space="preserve">que </w:t>
      </w:r>
      <w:r w:rsidR="00097DA1" w:rsidRPr="00AA16E0">
        <w:rPr>
          <w:lang w:val="es-ES_tradnl"/>
        </w:rPr>
        <w:t xml:space="preserve">dicha </w:t>
      </w:r>
      <w:r w:rsidR="005A7520" w:rsidRPr="00AA16E0">
        <w:rPr>
          <w:lang w:val="es-ES_tradnl"/>
        </w:rPr>
        <w:t xml:space="preserve">regla </w:t>
      </w:r>
      <w:r w:rsidR="00D02446" w:rsidRPr="00AA16E0">
        <w:rPr>
          <w:lang w:val="es-ES_tradnl"/>
        </w:rPr>
        <w:t xml:space="preserve">deberá </w:t>
      </w:r>
      <w:r w:rsidR="0025577C" w:rsidRPr="00AA16E0">
        <w:rPr>
          <w:lang w:val="es-ES_tradnl"/>
        </w:rPr>
        <w:t>tener</w:t>
      </w:r>
      <w:r w:rsidR="00D02446" w:rsidRPr="00AA16E0">
        <w:rPr>
          <w:lang w:val="es-ES_tradnl"/>
        </w:rPr>
        <w:t>se</w:t>
      </w:r>
      <w:r w:rsidR="0025577C" w:rsidRPr="00AA16E0">
        <w:rPr>
          <w:lang w:val="es-ES_tradnl"/>
        </w:rPr>
        <w:t xml:space="preserve"> </w:t>
      </w:r>
      <w:r w:rsidR="00D02446" w:rsidRPr="00AA16E0">
        <w:rPr>
          <w:lang w:val="es-ES_tradnl"/>
        </w:rPr>
        <w:t xml:space="preserve">presente </w:t>
      </w:r>
      <w:r w:rsidR="0025577C" w:rsidRPr="00AA16E0">
        <w:rPr>
          <w:lang w:val="es-ES_tradnl"/>
        </w:rPr>
        <w:t xml:space="preserve">en las </w:t>
      </w:r>
      <w:r w:rsidRPr="00AA16E0">
        <w:rPr>
          <w:lang w:val="es-ES_tradnl"/>
        </w:rPr>
        <w:t>decisiones de política pública.</w:t>
      </w:r>
    </w:p>
    <w:p w:rsidR="00F02B11" w:rsidRPr="00AA16E0" w:rsidRDefault="00F02B11" w:rsidP="00F02B11">
      <w:pPr>
        <w:contextualSpacing/>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Italia aclaró que, </w:t>
      </w:r>
      <w:r w:rsidR="00097DA1" w:rsidRPr="00AA16E0">
        <w:rPr>
          <w:lang w:val="es-ES_tradnl"/>
        </w:rPr>
        <w:t xml:space="preserve">si bien </w:t>
      </w:r>
      <w:r w:rsidR="00697E94" w:rsidRPr="00AA16E0">
        <w:rPr>
          <w:lang w:val="es-ES_tradnl"/>
        </w:rPr>
        <w:t xml:space="preserve">determinados </w:t>
      </w:r>
      <w:r w:rsidRPr="00AA16E0">
        <w:rPr>
          <w:lang w:val="es-ES_tradnl"/>
        </w:rPr>
        <w:t xml:space="preserve">materiales forman </w:t>
      </w:r>
      <w:r w:rsidR="00097DA1" w:rsidRPr="00AA16E0">
        <w:rPr>
          <w:lang w:val="es-ES_tradnl"/>
        </w:rPr>
        <w:t xml:space="preserve">ya </w:t>
      </w:r>
      <w:r w:rsidRPr="00AA16E0">
        <w:rPr>
          <w:lang w:val="es-ES_tradnl"/>
        </w:rPr>
        <w:t xml:space="preserve">parte del dominio público y no están sujetos a restricciones </w:t>
      </w:r>
      <w:r w:rsidR="00D93125" w:rsidRPr="00AA16E0">
        <w:rPr>
          <w:lang w:val="es-ES_tradnl"/>
        </w:rPr>
        <w:t xml:space="preserve">a </w:t>
      </w:r>
      <w:r w:rsidR="00097DA1" w:rsidRPr="00AA16E0">
        <w:rPr>
          <w:lang w:val="es-ES_tradnl"/>
        </w:rPr>
        <w:t xml:space="preserve">su transmisibilidad </w:t>
      </w:r>
      <w:r w:rsidR="001E5737" w:rsidRPr="00AA16E0">
        <w:rPr>
          <w:lang w:val="es-ES_tradnl"/>
        </w:rPr>
        <w:t>transfronteriza</w:t>
      </w:r>
      <w:r w:rsidRPr="00AA16E0">
        <w:rPr>
          <w:lang w:val="es-ES_tradnl"/>
        </w:rPr>
        <w:t xml:space="preserve">, siguen </w:t>
      </w:r>
      <w:r w:rsidR="00097DA1" w:rsidRPr="00AA16E0">
        <w:rPr>
          <w:lang w:val="es-ES_tradnl"/>
        </w:rPr>
        <w:t xml:space="preserve">fijados a un soporte material cuya </w:t>
      </w:r>
      <w:r w:rsidRPr="00AA16E0">
        <w:rPr>
          <w:lang w:val="es-ES_tradnl"/>
        </w:rPr>
        <w:t xml:space="preserve">digitalización lleva aparejado un gasto.  Explicó que la biblioteca nacional italiana ha puesto en marcha un proyecto de digitalización </w:t>
      </w:r>
      <w:r w:rsidR="002805E0" w:rsidRPr="00AA16E0">
        <w:rPr>
          <w:lang w:val="es-ES_tradnl"/>
        </w:rPr>
        <w:t xml:space="preserve">con arreglo a </w:t>
      </w:r>
      <w:r w:rsidR="00097DA1" w:rsidRPr="00AA16E0">
        <w:rPr>
          <w:lang w:val="es-ES_tradnl"/>
        </w:rPr>
        <w:t xml:space="preserve">una serie de </w:t>
      </w:r>
      <w:r w:rsidRPr="00AA16E0">
        <w:rPr>
          <w:lang w:val="es-ES_tradnl"/>
        </w:rPr>
        <w:t xml:space="preserve">acuerdos </w:t>
      </w:r>
      <w:r w:rsidR="00EA1184" w:rsidRPr="00AA16E0">
        <w:rPr>
          <w:lang w:val="es-ES_tradnl"/>
        </w:rPr>
        <w:t xml:space="preserve">celebrados </w:t>
      </w:r>
      <w:r w:rsidRPr="00AA16E0">
        <w:rPr>
          <w:lang w:val="es-ES_tradnl"/>
        </w:rPr>
        <w:t>con empresas</w:t>
      </w:r>
      <w:r w:rsidR="00EA1184" w:rsidRPr="00AA16E0">
        <w:rPr>
          <w:lang w:val="es-ES_tradnl"/>
        </w:rPr>
        <w:t xml:space="preserve">, </w:t>
      </w:r>
      <w:r w:rsidR="00FD6128" w:rsidRPr="00AA16E0">
        <w:rPr>
          <w:lang w:val="es-ES_tradnl"/>
        </w:rPr>
        <w:t xml:space="preserve">que acarrean gastos y suscitan por tanto </w:t>
      </w:r>
      <w:r w:rsidR="00EA1184" w:rsidRPr="00AA16E0">
        <w:rPr>
          <w:lang w:val="es-ES_tradnl"/>
        </w:rPr>
        <w:t xml:space="preserve">la </w:t>
      </w:r>
      <w:r w:rsidRPr="00AA16E0">
        <w:rPr>
          <w:lang w:val="es-ES_tradnl"/>
        </w:rPr>
        <w:t xml:space="preserve">cuestión de </w:t>
      </w:r>
      <w:r w:rsidR="00FD6128" w:rsidRPr="00AA16E0">
        <w:rPr>
          <w:lang w:val="es-ES_tradnl"/>
        </w:rPr>
        <w:t>cómo sufragarlos</w:t>
      </w:r>
      <w:r w:rsidRPr="00AA16E0">
        <w:rPr>
          <w:lang w:val="es-ES_tradnl"/>
        </w:rPr>
        <w:t xml:space="preserve">.  La Delegación </w:t>
      </w:r>
      <w:r w:rsidR="00697E94" w:rsidRPr="00AA16E0">
        <w:rPr>
          <w:lang w:val="es-ES_tradnl"/>
        </w:rPr>
        <w:t xml:space="preserve">subrayó </w:t>
      </w:r>
      <w:r w:rsidRPr="00AA16E0">
        <w:rPr>
          <w:lang w:val="es-ES_tradnl"/>
        </w:rPr>
        <w:t xml:space="preserve">que el proceso de digitalización </w:t>
      </w:r>
      <w:r w:rsidR="00D93125" w:rsidRPr="00AA16E0">
        <w:rPr>
          <w:lang w:val="es-ES_tradnl"/>
        </w:rPr>
        <w:t xml:space="preserve">resulta </w:t>
      </w:r>
      <w:r w:rsidR="00E048E5" w:rsidRPr="00AA16E0">
        <w:rPr>
          <w:lang w:val="es-ES_tradnl"/>
        </w:rPr>
        <w:t xml:space="preserve">económicamente gravoso </w:t>
      </w:r>
      <w:r w:rsidRPr="00AA16E0">
        <w:rPr>
          <w:lang w:val="es-ES_tradnl"/>
        </w:rPr>
        <w:t xml:space="preserve">con independencia de si la obra </w:t>
      </w:r>
      <w:r w:rsidR="009F611B" w:rsidRPr="00AA16E0">
        <w:rPr>
          <w:lang w:val="es-ES_tradnl"/>
        </w:rPr>
        <w:t xml:space="preserve">en cuestión </w:t>
      </w:r>
      <w:r w:rsidRPr="00AA16E0">
        <w:rPr>
          <w:lang w:val="es-ES_tradnl"/>
        </w:rPr>
        <w:t>est</w:t>
      </w:r>
      <w:r w:rsidR="009F611B" w:rsidRPr="00AA16E0">
        <w:rPr>
          <w:lang w:val="es-ES_tradnl"/>
        </w:rPr>
        <w:t>á</w:t>
      </w:r>
      <w:r w:rsidRPr="00AA16E0">
        <w:rPr>
          <w:lang w:val="es-ES_tradnl"/>
        </w:rPr>
        <w:t xml:space="preserve"> protegida </w:t>
      </w:r>
      <w:r w:rsidR="00B01FE6" w:rsidRPr="00AA16E0">
        <w:rPr>
          <w:lang w:val="es-ES_tradnl"/>
        </w:rPr>
        <w:t xml:space="preserve">por </w:t>
      </w:r>
      <w:r w:rsidRPr="00AA16E0">
        <w:rPr>
          <w:lang w:val="es-ES_tradnl"/>
        </w:rPr>
        <w:t xml:space="preserve">derecho de autor o </w:t>
      </w:r>
      <w:r w:rsidR="009F611B" w:rsidRPr="00AA16E0">
        <w:rPr>
          <w:lang w:val="es-ES_tradnl"/>
        </w:rPr>
        <w:t xml:space="preserve">pertenece </w:t>
      </w:r>
      <w:r w:rsidR="00697E94" w:rsidRPr="00AA16E0">
        <w:rPr>
          <w:lang w:val="es-ES_tradnl"/>
        </w:rPr>
        <w:t xml:space="preserve">al </w:t>
      </w:r>
      <w:r w:rsidRPr="00AA16E0">
        <w:rPr>
          <w:lang w:val="es-ES_tradnl"/>
        </w:rPr>
        <w:t>dominio público.</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El Presidente invitó a la Delegación de los Estados Unidos de América a exponer sus comentarios sobre los demás principios generales </w:t>
      </w:r>
      <w:r w:rsidR="009F611B" w:rsidRPr="00AA16E0">
        <w:rPr>
          <w:lang w:val="es-ES_tradnl"/>
        </w:rPr>
        <w:t xml:space="preserve">recogidos </w:t>
      </w:r>
      <w:r w:rsidRPr="00AA16E0">
        <w:rPr>
          <w:lang w:val="es-ES_tradnl"/>
        </w:rPr>
        <w:t>en el documento SCCR/26/8.</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 los Estados Unidos de América aludió a la última sección de principios y objetivos </w:t>
      </w:r>
      <w:r w:rsidR="001E5737" w:rsidRPr="00AA16E0">
        <w:rPr>
          <w:lang w:val="es-ES_tradnl"/>
        </w:rPr>
        <w:t xml:space="preserve">que se incluye </w:t>
      </w:r>
      <w:r w:rsidRPr="00AA16E0">
        <w:rPr>
          <w:lang w:val="es-ES_tradnl"/>
        </w:rPr>
        <w:t xml:space="preserve">en el documento SCCR/26/8 bajo el </w:t>
      </w:r>
      <w:r w:rsidR="00D93125" w:rsidRPr="00AA16E0">
        <w:rPr>
          <w:lang w:val="es-ES_tradnl"/>
        </w:rPr>
        <w:t xml:space="preserve">epígrafe </w:t>
      </w:r>
      <w:r w:rsidRPr="00AA16E0">
        <w:rPr>
          <w:lang w:val="es-ES_tradnl"/>
        </w:rPr>
        <w:t>Otros principios generales.  Explicó que</w:t>
      </w:r>
      <w:r w:rsidR="00D93125" w:rsidRPr="00AA16E0">
        <w:rPr>
          <w:lang w:val="es-ES_tradnl"/>
        </w:rPr>
        <w:t xml:space="preserve">, si bien </w:t>
      </w:r>
      <w:r w:rsidRPr="00AA16E0">
        <w:rPr>
          <w:lang w:val="es-ES_tradnl"/>
        </w:rPr>
        <w:t>cada principio</w:t>
      </w:r>
      <w:r w:rsidR="0067095A" w:rsidRPr="00AA16E0">
        <w:rPr>
          <w:lang w:val="es-ES_tradnl"/>
        </w:rPr>
        <w:t xml:space="preserve"> comprendido </w:t>
      </w:r>
      <w:r w:rsidRPr="00AA16E0">
        <w:rPr>
          <w:lang w:val="es-ES_tradnl"/>
        </w:rPr>
        <w:t xml:space="preserve">en esa sección es tan importante como los demás, </w:t>
      </w:r>
      <w:r w:rsidR="001E5737" w:rsidRPr="00AA16E0">
        <w:rPr>
          <w:lang w:val="es-ES_tradnl"/>
        </w:rPr>
        <w:t xml:space="preserve">esos principios en </w:t>
      </w:r>
      <w:r w:rsidR="00090090" w:rsidRPr="00AA16E0">
        <w:rPr>
          <w:lang w:val="es-ES_tradnl"/>
        </w:rPr>
        <w:t xml:space="preserve">concreto </w:t>
      </w:r>
      <w:r w:rsidRPr="00AA16E0">
        <w:rPr>
          <w:lang w:val="es-ES_tradnl"/>
        </w:rPr>
        <w:t>se considera</w:t>
      </w:r>
      <w:r w:rsidR="00D93125" w:rsidRPr="00AA16E0">
        <w:rPr>
          <w:lang w:val="es-ES_tradnl"/>
        </w:rPr>
        <w:t>n</w:t>
      </w:r>
      <w:r w:rsidRPr="00AA16E0">
        <w:rPr>
          <w:lang w:val="es-ES_tradnl"/>
        </w:rPr>
        <w:t xml:space="preserve"> transversales o auxiliares respecto de</w:t>
      </w:r>
      <w:r w:rsidR="00D93125" w:rsidRPr="00AA16E0">
        <w:rPr>
          <w:lang w:val="es-ES_tradnl"/>
        </w:rPr>
        <w:t xml:space="preserve">l resto de </w:t>
      </w:r>
      <w:r w:rsidRPr="00AA16E0">
        <w:rPr>
          <w:lang w:val="es-ES_tradnl"/>
        </w:rPr>
        <w:t xml:space="preserve">objetivos.  El primer principio incluido en esa sección establece que otras excepciones y limitaciones, </w:t>
      </w:r>
      <w:r w:rsidRPr="00AA16E0">
        <w:rPr>
          <w:color w:val="000000"/>
          <w:szCs w:val="22"/>
          <w:lang w:val="es-ES_tradnl"/>
        </w:rPr>
        <w:t>entre las que figuran las excepciones de uso general, pueden desempeñar asimismo una función importante al permitir a las bibliotecas y a los archivos llevar a cabo su misión de servicio público</w:t>
      </w:r>
      <w:r w:rsidRPr="00AA16E0">
        <w:rPr>
          <w:lang w:val="es-ES_tradnl"/>
        </w:rPr>
        <w:t xml:space="preserve">.  La Delegación reconoció que los Estados miembros recurren a </w:t>
      </w:r>
      <w:r w:rsidR="001E5737" w:rsidRPr="00AA16E0">
        <w:rPr>
          <w:lang w:val="es-ES_tradnl"/>
        </w:rPr>
        <w:t xml:space="preserve">diferentes </w:t>
      </w:r>
      <w:r w:rsidRPr="00AA16E0">
        <w:rPr>
          <w:lang w:val="es-ES_tradnl"/>
        </w:rPr>
        <w:t xml:space="preserve">combinaciones de excepciones específicas y de excepciones de aplicación general.  El segundo principio </w:t>
      </w:r>
      <w:r w:rsidR="00D93125" w:rsidRPr="00AA16E0">
        <w:rPr>
          <w:lang w:val="es-ES_tradnl"/>
        </w:rPr>
        <w:t xml:space="preserve">reitera </w:t>
      </w:r>
      <w:r w:rsidRPr="00AA16E0">
        <w:rPr>
          <w:lang w:val="es-ES_tradnl"/>
        </w:rPr>
        <w:t xml:space="preserve">la importancia de las limitaciones </w:t>
      </w:r>
      <w:r w:rsidR="004C7E45" w:rsidRPr="00AA16E0">
        <w:rPr>
          <w:lang w:val="es-ES_tradnl"/>
        </w:rPr>
        <w:t xml:space="preserve">de </w:t>
      </w:r>
      <w:r w:rsidRPr="00AA16E0">
        <w:rPr>
          <w:lang w:val="es-ES_tradnl"/>
        </w:rPr>
        <w:t xml:space="preserve">la responsabilidad, </w:t>
      </w:r>
      <w:r w:rsidR="004C7E45" w:rsidRPr="00AA16E0">
        <w:rPr>
          <w:lang w:val="es-ES_tradnl"/>
        </w:rPr>
        <w:t xml:space="preserve">y se trata en detalle </w:t>
      </w:r>
      <w:r w:rsidRPr="00AA16E0">
        <w:rPr>
          <w:lang w:val="es-ES_tradnl"/>
        </w:rPr>
        <w:t>en el documento SCCR/26/3.  El tercer principio reconoce que los titulares de derechos desempeñan una función esencial al velar por el acceso sostenible a obras protegidas por derechos de autor en los países desarrollados y los países en desarrollo, y que los Estados miembros deben fomentar soluciones basadas en la colaboración y la innovación entre tod</w:t>
      </w:r>
      <w:r w:rsidR="00E83731" w:rsidRPr="00AA16E0">
        <w:rPr>
          <w:lang w:val="es-ES_tradnl"/>
        </w:rPr>
        <w:t>a</w:t>
      </w:r>
      <w:r w:rsidRPr="00AA16E0">
        <w:rPr>
          <w:lang w:val="es-ES_tradnl"/>
        </w:rPr>
        <w:t xml:space="preserve">s </w:t>
      </w:r>
      <w:r w:rsidR="00E83731" w:rsidRPr="00AA16E0">
        <w:rPr>
          <w:lang w:val="es-ES_tradnl"/>
        </w:rPr>
        <w:t xml:space="preserve">las partes </w:t>
      </w:r>
      <w:r w:rsidRPr="00AA16E0">
        <w:rPr>
          <w:lang w:val="es-ES_tradnl"/>
        </w:rPr>
        <w:t>interesad</w:t>
      </w:r>
      <w:r w:rsidR="00E83731" w:rsidRPr="00AA16E0">
        <w:rPr>
          <w:lang w:val="es-ES_tradnl"/>
        </w:rPr>
        <w:t>a</w:t>
      </w:r>
      <w:r w:rsidRPr="00AA16E0">
        <w:rPr>
          <w:lang w:val="es-ES_tradnl"/>
        </w:rPr>
        <w:t xml:space="preserve">s.  El cuarto principio </w:t>
      </w:r>
      <w:r w:rsidR="004C7E45" w:rsidRPr="00AA16E0">
        <w:rPr>
          <w:lang w:val="es-ES_tradnl"/>
        </w:rPr>
        <w:t xml:space="preserve">es el </w:t>
      </w:r>
      <w:r w:rsidR="001E5737" w:rsidRPr="00AA16E0">
        <w:rPr>
          <w:lang w:val="es-ES_tradnl"/>
        </w:rPr>
        <w:t xml:space="preserve">que atañe </w:t>
      </w:r>
      <w:r w:rsidRPr="00AA16E0">
        <w:rPr>
          <w:lang w:val="es-ES_tradnl"/>
        </w:rPr>
        <w:t xml:space="preserve">a los museos.  En </w:t>
      </w:r>
      <w:r w:rsidR="004C7E45" w:rsidRPr="00AA16E0">
        <w:rPr>
          <w:lang w:val="es-ES_tradnl"/>
        </w:rPr>
        <w:t xml:space="preserve">cuanto al </w:t>
      </w:r>
      <w:r w:rsidRPr="00AA16E0">
        <w:rPr>
          <w:lang w:val="es-ES_tradnl"/>
        </w:rPr>
        <w:t xml:space="preserve">último principio, que incluye salvaguardias para velar por el ejercicio responsable por los usuarios de los servicios de las bibliotecas y archivos, la Delegación subrayó el comentario </w:t>
      </w:r>
      <w:r w:rsidR="001E5737" w:rsidRPr="00AA16E0">
        <w:rPr>
          <w:lang w:val="es-ES_tradnl"/>
        </w:rPr>
        <w:t xml:space="preserve">realizado </w:t>
      </w:r>
      <w:r w:rsidRPr="00AA16E0">
        <w:rPr>
          <w:lang w:val="es-ES_tradnl"/>
        </w:rPr>
        <w:t xml:space="preserve">por la Delegación de la Unión Europea y sus Estados miembros </w:t>
      </w:r>
      <w:r w:rsidR="004C7E45" w:rsidRPr="00AA16E0">
        <w:rPr>
          <w:lang w:val="es-ES_tradnl"/>
        </w:rPr>
        <w:t xml:space="preserve">ensalzando la </w:t>
      </w:r>
      <w:r w:rsidRPr="00AA16E0">
        <w:rPr>
          <w:lang w:val="es-ES_tradnl"/>
        </w:rPr>
        <w:t>relevancia de su función.</w:t>
      </w:r>
    </w:p>
    <w:p w:rsidR="00F02B11" w:rsidRPr="00AA16E0" w:rsidRDefault="00F02B11" w:rsidP="00F02B11">
      <w:pPr>
        <w:contextualSpacing/>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del Brasil </w:t>
      </w:r>
      <w:r w:rsidR="001E5737" w:rsidRPr="00AA16E0">
        <w:rPr>
          <w:lang w:val="es-ES_tradnl"/>
        </w:rPr>
        <w:t xml:space="preserve">se mostró de </w:t>
      </w:r>
      <w:r w:rsidR="004C7E45" w:rsidRPr="00AA16E0">
        <w:rPr>
          <w:lang w:val="es-ES_tradnl"/>
        </w:rPr>
        <w:t xml:space="preserve">acuerdo </w:t>
      </w:r>
      <w:r w:rsidRPr="00AA16E0">
        <w:rPr>
          <w:lang w:val="es-ES_tradnl"/>
        </w:rPr>
        <w:t xml:space="preserve">con el tercer principio </w:t>
      </w:r>
      <w:r w:rsidR="004C7E45" w:rsidRPr="00AA16E0">
        <w:rPr>
          <w:lang w:val="es-ES_tradnl"/>
        </w:rPr>
        <w:t xml:space="preserve">relativo a </w:t>
      </w:r>
      <w:r w:rsidRPr="00AA16E0">
        <w:rPr>
          <w:lang w:val="es-ES_tradnl"/>
        </w:rPr>
        <w:t>los titulares de derechos</w:t>
      </w:r>
      <w:r w:rsidR="001E5737" w:rsidRPr="00AA16E0">
        <w:rPr>
          <w:lang w:val="es-ES_tradnl"/>
        </w:rPr>
        <w:t>,</w:t>
      </w:r>
      <w:r w:rsidRPr="00AA16E0">
        <w:rPr>
          <w:lang w:val="es-ES_tradnl"/>
        </w:rPr>
        <w:t xml:space="preserve"> </w:t>
      </w:r>
      <w:r w:rsidR="004C7E45" w:rsidRPr="00AA16E0">
        <w:rPr>
          <w:lang w:val="es-ES_tradnl"/>
        </w:rPr>
        <w:t xml:space="preserve">conforme a la </w:t>
      </w:r>
      <w:r w:rsidRPr="00AA16E0">
        <w:rPr>
          <w:lang w:val="es-ES_tradnl"/>
        </w:rPr>
        <w:t xml:space="preserve">interpretación </w:t>
      </w:r>
      <w:r w:rsidR="004C7E45" w:rsidRPr="00AA16E0">
        <w:rPr>
          <w:lang w:val="es-ES_tradnl"/>
        </w:rPr>
        <w:t xml:space="preserve">que del mismo hace </w:t>
      </w:r>
      <w:r w:rsidRPr="00AA16E0">
        <w:rPr>
          <w:lang w:val="es-ES_tradnl"/>
        </w:rPr>
        <w:t xml:space="preserve">la Delegación de los Estados Unidos de América, y </w:t>
      </w:r>
      <w:r w:rsidR="001E5737" w:rsidRPr="00AA16E0">
        <w:rPr>
          <w:lang w:val="es-ES_tradnl"/>
        </w:rPr>
        <w:t xml:space="preserve">dijo </w:t>
      </w:r>
      <w:r w:rsidR="004C7E45" w:rsidRPr="00AA16E0">
        <w:rPr>
          <w:lang w:val="es-ES_tradnl"/>
        </w:rPr>
        <w:t xml:space="preserve">haber acogido </w:t>
      </w:r>
      <w:r w:rsidRPr="00AA16E0">
        <w:rPr>
          <w:lang w:val="es-ES_tradnl"/>
        </w:rPr>
        <w:t xml:space="preserve">con beneplácito las nuevas iniciativas conjuntas </w:t>
      </w:r>
      <w:r w:rsidR="009F611B" w:rsidRPr="00AA16E0">
        <w:rPr>
          <w:lang w:val="es-ES_tradnl"/>
        </w:rPr>
        <w:t>en torno a</w:t>
      </w:r>
      <w:r w:rsidR="002805E0" w:rsidRPr="00AA16E0">
        <w:rPr>
          <w:lang w:val="es-ES_tradnl"/>
        </w:rPr>
        <w:t xml:space="preserve">l objetivo </w:t>
      </w:r>
      <w:r w:rsidRPr="00AA16E0">
        <w:rPr>
          <w:lang w:val="es-ES_tradnl"/>
        </w:rPr>
        <w:t>de mejorar el acceso de bibliotecas y archivos a las obras.</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La Delegación de Chile agradeció la explicación brindada por la Delegación de los Estados Unidos de América</w:t>
      </w:r>
      <w:r w:rsidR="0067095A" w:rsidRPr="00AA16E0">
        <w:rPr>
          <w:lang w:val="es-ES_tradnl"/>
        </w:rPr>
        <w:t xml:space="preserve"> </w:t>
      </w:r>
      <w:r w:rsidR="004C7E45" w:rsidRPr="00AA16E0">
        <w:rPr>
          <w:lang w:val="es-ES_tradnl"/>
        </w:rPr>
        <w:t xml:space="preserve">de los motivos de </w:t>
      </w:r>
      <w:r w:rsidR="00C731A0" w:rsidRPr="00AA16E0">
        <w:rPr>
          <w:lang w:val="es-ES_tradnl"/>
        </w:rPr>
        <w:t xml:space="preserve">haber agrupado </w:t>
      </w:r>
      <w:r w:rsidR="001E5737" w:rsidRPr="00AA16E0">
        <w:rPr>
          <w:lang w:val="es-ES_tradnl"/>
        </w:rPr>
        <w:t xml:space="preserve">algunos </w:t>
      </w:r>
      <w:r w:rsidRPr="00AA16E0">
        <w:rPr>
          <w:lang w:val="es-ES_tradnl"/>
        </w:rPr>
        <w:t xml:space="preserve">principios, </w:t>
      </w:r>
      <w:r w:rsidR="00C731A0" w:rsidRPr="00AA16E0">
        <w:rPr>
          <w:lang w:val="es-ES_tradnl"/>
        </w:rPr>
        <w:t xml:space="preserve">si bien dijo ser de la opinión de </w:t>
      </w:r>
      <w:r w:rsidR="001E5737" w:rsidRPr="00AA16E0">
        <w:rPr>
          <w:lang w:val="es-ES_tradnl"/>
        </w:rPr>
        <w:t xml:space="preserve">que </w:t>
      </w:r>
      <w:r w:rsidR="005879B0" w:rsidRPr="00AA16E0">
        <w:rPr>
          <w:lang w:val="es-ES_tradnl"/>
        </w:rPr>
        <w:t xml:space="preserve">esos </w:t>
      </w:r>
      <w:r w:rsidR="00C731A0" w:rsidRPr="00AA16E0">
        <w:rPr>
          <w:lang w:val="es-ES_tradnl"/>
        </w:rPr>
        <w:t xml:space="preserve">principios </w:t>
      </w:r>
      <w:r w:rsidRPr="00AA16E0">
        <w:rPr>
          <w:lang w:val="es-ES_tradnl"/>
        </w:rPr>
        <w:t>debería</w:t>
      </w:r>
      <w:r w:rsidR="00C731A0" w:rsidRPr="00AA16E0">
        <w:rPr>
          <w:lang w:val="es-ES_tradnl"/>
        </w:rPr>
        <w:t>n</w:t>
      </w:r>
      <w:r w:rsidRPr="00AA16E0">
        <w:rPr>
          <w:lang w:val="es-ES_tradnl"/>
        </w:rPr>
        <w:t xml:space="preserve"> ser </w:t>
      </w:r>
      <w:r w:rsidR="001E5737" w:rsidRPr="00AA16E0">
        <w:rPr>
          <w:lang w:val="es-ES_tradnl"/>
        </w:rPr>
        <w:t xml:space="preserve">examinados </w:t>
      </w:r>
      <w:r w:rsidRPr="00AA16E0">
        <w:rPr>
          <w:lang w:val="es-ES_tradnl"/>
        </w:rPr>
        <w:t xml:space="preserve">por separado.  Respaldó la inclusión de un principio </w:t>
      </w:r>
      <w:r w:rsidR="00C731A0" w:rsidRPr="00AA16E0">
        <w:rPr>
          <w:lang w:val="es-ES_tradnl"/>
        </w:rPr>
        <w:t xml:space="preserve">atinente a </w:t>
      </w:r>
      <w:r w:rsidRPr="00AA16E0">
        <w:rPr>
          <w:lang w:val="es-ES_tradnl"/>
        </w:rPr>
        <w:t xml:space="preserve">los museos, pues </w:t>
      </w:r>
      <w:r w:rsidR="0067095A" w:rsidRPr="00AA16E0">
        <w:rPr>
          <w:lang w:val="es-ES_tradnl"/>
        </w:rPr>
        <w:t xml:space="preserve">éstos </w:t>
      </w:r>
      <w:r w:rsidRPr="00AA16E0">
        <w:rPr>
          <w:lang w:val="es-ES_tradnl"/>
        </w:rPr>
        <w:t xml:space="preserve">enfrentan obstáculos </w:t>
      </w:r>
      <w:r w:rsidR="00745EEE" w:rsidRPr="00AA16E0">
        <w:rPr>
          <w:lang w:val="es-ES_tradnl"/>
        </w:rPr>
        <w:t xml:space="preserve">parecidos </w:t>
      </w:r>
      <w:r w:rsidRPr="00AA16E0">
        <w:rPr>
          <w:lang w:val="es-ES_tradnl"/>
        </w:rPr>
        <w:t>a los de las bibliotecas y archivos.</w:t>
      </w:r>
    </w:p>
    <w:p w:rsidR="00F02B11" w:rsidRPr="00AA16E0" w:rsidRDefault="00F02B11" w:rsidP="00F02B11">
      <w:pPr>
        <w:rPr>
          <w:lang w:val="es-ES_tradnl"/>
        </w:rPr>
      </w:pPr>
    </w:p>
    <w:p w:rsidR="00F02B11" w:rsidRPr="00AA16E0" w:rsidRDefault="00F02B11" w:rsidP="00F02B11">
      <w:pPr>
        <w:numPr>
          <w:ilvl w:val="0"/>
          <w:numId w:val="10"/>
        </w:numPr>
        <w:ind w:left="0" w:firstLine="0"/>
        <w:contextualSpacing/>
        <w:rPr>
          <w:lang w:val="es-ES_tradnl"/>
        </w:rPr>
      </w:pPr>
      <w:r w:rsidRPr="00AA16E0">
        <w:rPr>
          <w:lang w:val="es-ES_tradnl"/>
        </w:rPr>
        <w:t xml:space="preserve">La Delegación del Canadá hizo suya la propuesta </w:t>
      </w:r>
      <w:r w:rsidR="000352A5" w:rsidRPr="00AA16E0">
        <w:rPr>
          <w:lang w:val="es-ES_tradnl"/>
        </w:rPr>
        <w:t xml:space="preserve">presentada </w:t>
      </w:r>
      <w:r w:rsidRPr="00AA16E0">
        <w:rPr>
          <w:lang w:val="es-ES_tradnl"/>
        </w:rPr>
        <w:t xml:space="preserve">por la Delegación de Australia </w:t>
      </w:r>
      <w:r w:rsidR="001E5737" w:rsidRPr="00AA16E0">
        <w:rPr>
          <w:lang w:val="es-ES_tradnl"/>
        </w:rPr>
        <w:t xml:space="preserve">tendente a que </w:t>
      </w:r>
      <w:r w:rsidRPr="00AA16E0">
        <w:rPr>
          <w:lang w:val="es-ES_tradnl"/>
        </w:rPr>
        <w:t xml:space="preserve">se </w:t>
      </w:r>
      <w:r w:rsidR="00D82528" w:rsidRPr="00AA16E0">
        <w:rPr>
          <w:lang w:val="es-ES_tradnl"/>
        </w:rPr>
        <w:t xml:space="preserve">ofrezca </w:t>
      </w:r>
      <w:r w:rsidRPr="00AA16E0">
        <w:rPr>
          <w:lang w:val="es-ES_tradnl"/>
        </w:rPr>
        <w:t>a</w:t>
      </w:r>
      <w:r w:rsidR="00745EEE" w:rsidRPr="00AA16E0">
        <w:rPr>
          <w:lang w:val="es-ES_tradnl"/>
        </w:rPr>
        <w:t xml:space="preserve"> l</w:t>
      </w:r>
      <w:r w:rsidR="00E83731" w:rsidRPr="00AA16E0">
        <w:rPr>
          <w:lang w:val="es-ES_tradnl"/>
        </w:rPr>
        <w:t>a</w:t>
      </w:r>
      <w:r w:rsidR="00745EEE" w:rsidRPr="00AA16E0">
        <w:rPr>
          <w:lang w:val="es-ES_tradnl"/>
        </w:rPr>
        <w:t xml:space="preserve">s </w:t>
      </w:r>
      <w:r w:rsidR="00E83731" w:rsidRPr="00AA16E0">
        <w:rPr>
          <w:lang w:val="es-ES_tradnl"/>
        </w:rPr>
        <w:t xml:space="preserve">partes </w:t>
      </w:r>
      <w:r w:rsidR="00745EEE" w:rsidRPr="00AA16E0">
        <w:rPr>
          <w:lang w:val="es-ES_tradnl"/>
        </w:rPr>
        <w:t>interesad</w:t>
      </w:r>
      <w:r w:rsidR="00E83731" w:rsidRPr="00AA16E0">
        <w:rPr>
          <w:lang w:val="es-ES_tradnl"/>
        </w:rPr>
        <w:t>a</w:t>
      </w:r>
      <w:r w:rsidR="00745EEE" w:rsidRPr="00AA16E0">
        <w:rPr>
          <w:lang w:val="es-ES_tradnl"/>
        </w:rPr>
        <w:t xml:space="preserve">s </w:t>
      </w:r>
      <w:r w:rsidR="00C731A0" w:rsidRPr="00AA16E0">
        <w:rPr>
          <w:lang w:val="es-ES_tradnl"/>
        </w:rPr>
        <w:t xml:space="preserve">la oportunidad </w:t>
      </w:r>
      <w:r w:rsidRPr="00AA16E0">
        <w:rPr>
          <w:lang w:val="es-ES_tradnl"/>
        </w:rPr>
        <w:t xml:space="preserve">de </w:t>
      </w:r>
      <w:r w:rsidR="000352A5" w:rsidRPr="00AA16E0">
        <w:rPr>
          <w:lang w:val="es-ES_tradnl"/>
        </w:rPr>
        <w:t xml:space="preserve">enriquecer con sus puntos de vista los temas sometidos a debate para </w:t>
      </w:r>
      <w:r w:rsidRPr="00AA16E0">
        <w:rPr>
          <w:lang w:val="es-ES_tradnl"/>
        </w:rPr>
        <w:t xml:space="preserve">facilitar </w:t>
      </w:r>
      <w:r w:rsidR="00C731A0" w:rsidRPr="00AA16E0">
        <w:rPr>
          <w:lang w:val="es-ES_tradnl"/>
        </w:rPr>
        <w:t xml:space="preserve">así </w:t>
      </w:r>
      <w:r w:rsidR="00D82528" w:rsidRPr="00AA16E0">
        <w:rPr>
          <w:lang w:val="es-ES_tradnl"/>
        </w:rPr>
        <w:t xml:space="preserve">su comprensión por </w:t>
      </w:r>
      <w:r w:rsidR="00C731A0" w:rsidRPr="00AA16E0">
        <w:rPr>
          <w:lang w:val="es-ES_tradnl"/>
        </w:rPr>
        <w:t xml:space="preserve">las </w:t>
      </w:r>
      <w:r w:rsidRPr="00AA16E0">
        <w:rPr>
          <w:lang w:val="es-ES_tradnl"/>
        </w:rPr>
        <w:t>delegaciones</w:t>
      </w:r>
      <w:r w:rsidR="00D82528" w:rsidRPr="00AA16E0">
        <w:rPr>
          <w:lang w:val="es-ES_tradnl"/>
        </w:rPr>
        <w:t xml:space="preserve"> </w:t>
      </w:r>
      <w:r w:rsidR="000352A5" w:rsidRPr="00AA16E0">
        <w:rPr>
          <w:lang w:val="es-ES_tradnl"/>
        </w:rPr>
        <w:t xml:space="preserve">y </w:t>
      </w:r>
      <w:r w:rsidR="00D82528" w:rsidRPr="00AA16E0">
        <w:rPr>
          <w:lang w:val="es-ES_tradnl"/>
        </w:rPr>
        <w:t>el logro de consensos</w:t>
      </w:r>
      <w:r w:rsidRPr="00AA16E0">
        <w:rPr>
          <w:lang w:val="es-ES_tradnl"/>
        </w:rPr>
        <w:t>.</w:t>
      </w:r>
    </w:p>
    <w:p w:rsidR="00F02B11" w:rsidRPr="00AA16E0" w:rsidRDefault="00F02B11" w:rsidP="00F02B11">
      <w:pPr>
        <w:pStyle w:val="ListParagraph"/>
        <w:ind w:left="0"/>
        <w:rPr>
          <w:lang w:val="es-ES_tradnl"/>
        </w:rPr>
      </w:pPr>
    </w:p>
    <w:p w:rsidR="00F02B11" w:rsidRPr="00AA16E0" w:rsidRDefault="00F02B11" w:rsidP="00226494">
      <w:pPr>
        <w:pStyle w:val="ListParagraph"/>
        <w:numPr>
          <w:ilvl w:val="0"/>
          <w:numId w:val="10"/>
        </w:numPr>
        <w:ind w:left="0" w:firstLine="0"/>
        <w:contextualSpacing w:val="0"/>
        <w:rPr>
          <w:lang w:val="es-ES_tradnl"/>
        </w:rPr>
      </w:pPr>
      <w:r w:rsidRPr="00AA16E0">
        <w:rPr>
          <w:lang w:val="es-ES_tradnl"/>
        </w:rPr>
        <w:t xml:space="preserve">La Delegación de la Unión Europea y sus Estados miembros </w:t>
      </w:r>
      <w:r w:rsidR="00C731A0" w:rsidRPr="00AA16E0">
        <w:rPr>
          <w:lang w:val="es-ES_tradnl"/>
        </w:rPr>
        <w:t xml:space="preserve">dijo estar de acuerdo </w:t>
      </w:r>
      <w:r w:rsidRPr="00AA16E0">
        <w:rPr>
          <w:lang w:val="es-ES_tradnl"/>
        </w:rPr>
        <w:t xml:space="preserve">con el primer principio formulado por la Delegación de los Estados Unidos de América de que algunas excepciones y limitaciones, y marcos nacionales distintos de los explícitamente </w:t>
      </w:r>
      <w:r w:rsidR="00C731A0" w:rsidRPr="00AA16E0">
        <w:rPr>
          <w:lang w:val="es-ES_tradnl"/>
        </w:rPr>
        <w:t xml:space="preserve">pensados para las </w:t>
      </w:r>
      <w:r w:rsidRPr="00AA16E0">
        <w:rPr>
          <w:lang w:val="es-ES_tradnl"/>
        </w:rPr>
        <w:t xml:space="preserve">bibliotecas </w:t>
      </w:r>
      <w:r w:rsidR="00C731A0" w:rsidRPr="00AA16E0">
        <w:rPr>
          <w:lang w:val="es-ES_tradnl"/>
        </w:rPr>
        <w:t xml:space="preserve">y </w:t>
      </w:r>
      <w:r w:rsidRPr="00AA16E0">
        <w:rPr>
          <w:lang w:val="es-ES_tradnl"/>
        </w:rPr>
        <w:t>archivos</w:t>
      </w:r>
      <w:r w:rsidR="00C731A0" w:rsidRPr="00AA16E0">
        <w:rPr>
          <w:lang w:val="es-ES_tradnl"/>
        </w:rPr>
        <w:t>,</w:t>
      </w:r>
      <w:r w:rsidRPr="00AA16E0">
        <w:rPr>
          <w:lang w:val="es-ES_tradnl"/>
        </w:rPr>
        <w:t xml:space="preserve"> y </w:t>
      </w:r>
      <w:r w:rsidR="00C731A0" w:rsidRPr="00AA16E0">
        <w:rPr>
          <w:lang w:val="es-ES_tradnl"/>
        </w:rPr>
        <w:t xml:space="preserve">otros </w:t>
      </w:r>
      <w:r w:rsidRPr="00AA16E0">
        <w:rPr>
          <w:lang w:val="es-ES_tradnl"/>
        </w:rPr>
        <w:t xml:space="preserve">beneficiarios similares, </w:t>
      </w:r>
      <w:r w:rsidR="00D82528" w:rsidRPr="00AA16E0">
        <w:rPr>
          <w:lang w:val="es-ES_tradnl"/>
        </w:rPr>
        <w:t xml:space="preserve">podrían todavía aplicarse </w:t>
      </w:r>
      <w:r w:rsidRPr="00AA16E0">
        <w:rPr>
          <w:lang w:val="es-ES_tradnl"/>
        </w:rPr>
        <w:t xml:space="preserve">y </w:t>
      </w:r>
      <w:r w:rsidR="00D82528" w:rsidRPr="00AA16E0">
        <w:rPr>
          <w:lang w:val="es-ES_tradnl"/>
        </w:rPr>
        <w:t xml:space="preserve">tener un papel que desempeñar </w:t>
      </w:r>
      <w:r w:rsidR="000352A5" w:rsidRPr="00AA16E0">
        <w:rPr>
          <w:lang w:val="es-ES_tradnl"/>
        </w:rPr>
        <w:t xml:space="preserve">con </w:t>
      </w:r>
      <w:r w:rsidR="002805E0" w:rsidRPr="00AA16E0">
        <w:rPr>
          <w:lang w:val="es-ES_tradnl"/>
        </w:rPr>
        <w:t xml:space="preserve">miras a </w:t>
      </w:r>
      <w:r w:rsidR="000352A5" w:rsidRPr="00AA16E0">
        <w:rPr>
          <w:lang w:val="es-ES_tradnl"/>
        </w:rPr>
        <w:t xml:space="preserve">que </w:t>
      </w:r>
      <w:r w:rsidRPr="00AA16E0">
        <w:rPr>
          <w:lang w:val="es-ES_tradnl"/>
        </w:rPr>
        <w:t xml:space="preserve">esas instituciones </w:t>
      </w:r>
      <w:r w:rsidR="00D82528" w:rsidRPr="00AA16E0">
        <w:rPr>
          <w:lang w:val="es-ES_tradnl"/>
        </w:rPr>
        <w:t xml:space="preserve">puedan llevar a cabo sus </w:t>
      </w:r>
      <w:r w:rsidRPr="00AA16E0">
        <w:rPr>
          <w:lang w:val="es-ES_tradnl"/>
        </w:rPr>
        <w:t xml:space="preserve">actividades.  </w:t>
      </w:r>
      <w:r w:rsidR="00D82528" w:rsidRPr="00AA16E0">
        <w:rPr>
          <w:lang w:val="es-ES_tradnl"/>
        </w:rPr>
        <w:t xml:space="preserve">Se declaró partidaria del </w:t>
      </w:r>
      <w:r w:rsidRPr="00AA16E0">
        <w:rPr>
          <w:lang w:val="es-ES_tradnl"/>
        </w:rPr>
        <w:t xml:space="preserve">principio de limitaciones y excepciones </w:t>
      </w:r>
      <w:r w:rsidR="00D82528" w:rsidRPr="00AA16E0">
        <w:rPr>
          <w:lang w:val="es-ES_tradnl"/>
        </w:rPr>
        <w:t xml:space="preserve">aplicables a los </w:t>
      </w:r>
      <w:r w:rsidRPr="00AA16E0">
        <w:rPr>
          <w:lang w:val="es-ES_tradnl"/>
        </w:rPr>
        <w:t xml:space="preserve">museos </w:t>
      </w:r>
      <w:r w:rsidR="00D82528" w:rsidRPr="00AA16E0">
        <w:rPr>
          <w:lang w:val="es-ES_tradnl"/>
        </w:rPr>
        <w:t xml:space="preserve">para poder dar así cumplida respuesta </w:t>
      </w:r>
      <w:r w:rsidR="00073D86" w:rsidRPr="00AA16E0">
        <w:rPr>
          <w:lang w:val="es-ES_tradnl"/>
        </w:rPr>
        <w:t>a</w:t>
      </w:r>
      <w:r w:rsidRPr="00AA16E0">
        <w:rPr>
          <w:lang w:val="es-ES_tradnl"/>
        </w:rPr>
        <w:t xml:space="preserve"> l</w:t>
      </w:r>
      <w:r w:rsidR="002805E0" w:rsidRPr="00AA16E0">
        <w:rPr>
          <w:lang w:val="es-ES_tradnl"/>
        </w:rPr>
        <w:t>o</w:t>
      </w:r>
      <w:r w:rsidRPr="00AA16E0">
        <w:rPr>
          <w:lang w:val="es-ES_tradnl"/>
        </w:rPr>
        <w:t xml:space="preserve">s </w:t>
      </w:r>
      <w:r w:rsidR="002805E0" w:rsidRPr="00AA16E0">
        <w:rPr>
          <w:lang w:val="es-ES_tradnl"/>
        </w:rPr>
        <w:t xml:space="preserve">problemas </w:t>
      </w:r>
      <w:r w:rsidRPr="00AA16E0">
        <w:rPr>
          <w:lang w:val="es-ES_tradnl"/>
        </w:rPr>
        <w:t xml:space="preserve">de conservación que </w:t>
      </w:r>
      <w:r w:rsidR="00D82528" w:rsidRPr="00AA16E0">
        <w:rPr>
          <w:lang w:val="es-ES_tradnl"/>
        </w:rPr>
        <w:t xml:space="preserve">se plantean en este tipo de </w:t>
      </w:r>
      <w:r w:rsidR="00C731A0" w:rsidRPr="00AA16E0">
        <w:rPr>
          <w:lang w:val="es-ES_tradnl"/>
        </w:rPr>
        <w:t>instituciones</w:t>
      </w:r>
      <w:r w:rsidRPr="00AA16E0">
        <w:rPr>
          <w:lang w:val="es-ES_tradnl"/>
        </w:rPr>
        <w:t xml:space="preserve">, </w:t>
      </w:r>
      <w:r w:rsidR="00D82528" w:rsidRPr="00AA16E0">
        <w:rPr>
          <w:lang w:val="es-ES_tradnl"/>
        </w:rPr>
        <w:t>a</w:t>
      </w:r>
      <w:r w:rsidR="000352A5" w:rsidRPr="00AA16E0">
        <w:rPr>
          <w:lang w:val="es-ES_tradnl"/>
        </w:rPr>
        <w:t xml:space="preserve">ñadiendo </w:t>
      </w:r>
      <w:r w:rsidRPr="00AA16E0">
        <w:rPr>
          <w:lang w:val="es-ES_tradnl"/>
        </w:rPr>
        <w:t>que la Directiva</w:t>
      </w:r>
      <w:r w:rsidR="00226494" w:rsidRPr="00AA16E0">
        <w:rPr>
          <w:lang w:val="es-ES_tradnl"/>
        </w:rPr>
        <w:t> </w:t>
      </w:r>
      <w:r w:rsidRPr="00AA16E0">
        <w:rPr>
          <w:lang w:val="es-ES_tradnl"/>
        </w:rPr>
        <w:t xml:space="preserve">2001/29/CE faculta a los Estados miembros </w:t>
      </w:r>
      <w:r w:rsidR="00C731A0" w:rsidRPr="00AA16E0">
        <w:rPr>
          <w:lang w:val="es-ES_tradnl"/>
        </w:rPr>
        <w:t xml:space="preserve">para </w:t>
      </w:r>
      <w:r w:rsidR="000352A5" w:rsidRPr="00AA16E0">
        <w:rPr>
          <w:lang w:val="es-ES_tradnl"/>
        </w:rPr>
        <w:t xml:space="preserve">establecer </w:t>
      </w:r>
      <w:r w:rsidRPr="00AA16E0">
        <w:rPr>
          <w:lang w:val="es-ES_tradnl"/>
        </w:rPr>
        <w:t>opcionalment</w:t>
      </w:r>
      <w:r w:rsidR="00073D86" w:rsidRPr="00AA16E0">
        <w:rPr>
          <w:lang w:val="es-ES_tradnl"/>
        </w:rPr>
        <w:t>e</w:t>
      </w:r>
      <w:r w:rsidRPr="00AA16E0">
        <w:rPr>
          <w:lang w:val="es-ES_tradnl"/>
        </w:rPr>
        <w:t xml:space="preserve"> excepciones </w:t>
      </w:r>
      <w:r w:rsidR="002F6757" w:rsidRPr="00AA16E0">
        <w:rPr>
          <w:lang w:val="es-ES_tradnl"/>
        </w:rPr>
        <w:t xml:space="preserve">a </w:t>
      </w:r>
      <w:r w:rsidRPr="00AA16E0">
        <w:rPr>
          <w:lang w:val="es-ES_tradnl"/>
        </w:rPr>
        <w:t xml:space="preserve">los derechos de reproducción en favor de bibliotecas, centros de enseñanza o museos accesibles al público, o por archivos, que no tengan intención de obtener un beneficio económico o comercial directo o indirecto.  La Delegación </w:t>
      </w:r>
      <w:r w:rsidR="00C731A0" w:rsidRPr="00AA16E0">
        <w:rPr>
          <w:lang w:val="es-ES_tradnl"/>
        </w:rPr>
        <w:t xml:space="preserve">expresó su apoyo </w:t>
      </w:r>
      <w:r w:rsidR="00343563">
        <w:rPr>
          <w:lang w:val="es-ES_tradnl"/>
        </w:rPr>
        <w:t>a</w:t>
      </w:r>
      <w:r w:rsidRPr="00AA16E0">
        <w:rPr>
          <w:lang w:val="es-ES_tradnl"/>
        </w:rPr>
        <w:t xml:space="preserve">l principio de desarrollar soluciones basadas en la colaboración y la innovación, y explicó que las instancias adecuadas para </w:t>
      </w:r>
      <w:r w:rsidR="005879B0" w:rsidRPr="00AA16E0">
        <w:rPr>
          <w:lang w:val="es-ES_tradnl"/>
        </w:rPr>
        <w:t xml:space="preserve">promover </w:t>
      </w:r>
      <w:r w:rsidR="002F6757" w:rsidRPr="00AA16E0">
        <w:rPr>
          <w:lang w:val="es-ES_tradnl"/>
        </w:rPr>
        <w:t xml:space="preserve">este tipo de </w:t>
      </w:r>
      <w:r w:rsidRPr="00AA16E0">
        <w:rPr>
          <w:lang w:val="es-ES_tradnl"/>
        </w:rPr>
        <w:t>soluciones no s</w:t>
      </w:r>
      <w:r w:rsidR="00073D86" w:rsidRPr="00AA16E0">
        <w:rPr>
          <w:lang w:val="es-ES_tradnl"/>
        </w:rPr>
        <w:t>on</w:t>
      </w:r>
      <w:r w:rsidRPr="00AA16E0">
        <w:rPr>
          <w:lang w:val="es-ES_tradnl"/>
        </w:rPr>
        <w:t xml:space="preserve"> l</w:t>
      </w:r>
      <w:r w:rsidR="00E83731" w:rsidRPr="00AA16E0">
        <w:rPr>
          <w:lang w:val="es-ES_tradnl"/>
        </w:rPr>
        <w:t>a</w:t>
      </w:r>
      <w:r w:rsidRPr="00AA16E0">
        <w:rPr>
          <w:lang w:val="es-ES_tradnl"/>
        </w:rPr>
        <w:t xml:space="preserve">s </w:t>
      </w:r>
      <w:r w:rsidR="00E83731" w:rsidRPr="00AA16E0">
        <w:rPr>
          <w:lang w:val="es-ES_tradnl"/>
        </w:rPr>
        <w:t xml:space="preserve">partes </w:t>
      </w:r>
      <w:r w:rsidRPr="00AA16E0">
        <w:rPr>
          <w:lang w:val="es-ES_tradnl"/>
        </w:rPr>
        <w:t>interesad</w:t>
      </w:r>
      <w:r w:rsidR="00E83731" w:rsidRPr="00AA16E0">
        <w:rPr>
          <w:lang w:val="es-ES_tradnl"/>
        </w:rPr>
        <w:t>a</w:t>
      </w:r>
      <w:r w:rsidRPr="00AA16E0">
        <w:rPr>
          <w:lang w:val="es-ES_tradnl"/>
        </w:rPr>
        <w:t xml:space="preserve">s, sino las autoridades públicas, como demuestra a nivel de la Unión Europea la experiencia nacional de sus Estados miembros.  </w:t>
      </w:r>
      <w:r w:rsidR="00C731A0" w:rsidRPr="00AA16E0">
        <w:rPr>
          <w:lang w:val="es-ES_tradnl"/>
        </w:rPr>
        <w:t xml:space="preserve">Solicitó </w:t>
      </w:r>
      <w:r w:rsidRPr="00AA16E0">
        <w:rPr>
          <w:lang w:val="es-ES_tradnl"/>
        </w:rPr>
        <w:t xml:space="preserve">a la Delegación de los Estados Unidos de América que </w:t>
      </w:r>
      <w:r w:rsidR="002F6757" w:rsidRPr="00AA16E0">
        <w:rPr>
          <w:lang w:val="es-ES_tradnl"/>
        </w:rPr>
        <w:t xml:space="preserve">ofrezca </w:t>
      </w:r>
      <w:r w:rsidRPr="00AA16E0">
        <w:rPr>
          <w:lang w:val="es-ES_tradnl"/>
        </w:rPr>
        <w:t xml:space="preserve">una explicación más detallada sobre la relevancia que para los debates </w:t>
      </w:r>
      <w:r w:rsidR="002F6757" w:rsidRPr="00AA16E0">
        <w:rPr>
          <w:lang w:val="es-ES_tradnl"/>
        </w:rPr>
        <w:t xml:space="preserve">tendrían </w:t>
      </w:r>
      <w:r w:rsidRPr="00AA16E0">
        <w:rPr>
          <w:lang w:val="es-ES_tradnl"/>
        </w:rPr>
        <w:t xml:space="preserve">unas salvaguardias adecuadas.  </w:t>
      </w:r>
    </w:p>
    <w:p w:rsidR="00F02B11" w:rsidRPr="00AA16E0" w:rsidRDefault="00F02B11" w:rsidP="00F02B11">
      <w:pPr>
        <w:pStyle w:val="ListParagraph"/>
        <w:ind w:left="0"/>
        <w:rPr>
          <w:lang w:val="es-ES_tradnl"/>
        </w:rPr>
      </w:pPr>
    </w:p>
    <w:p w:rsidR="00F02B11" w:rsidRPr="00AA16E0" w:rsidRDefault="00F02B11" w:rsidP="00F02B11">
      <w:pPr>
        <w:pStyle w:val="ListParagraph"/>
        <w:numPr>
          <w:ilvl w:val="0"/>
          <w:numId w:val="10"/>
        </w:numPr>
        <w:ind w:left="0" w:firstLine="0"/>
        <w:contextualSpacing w:val="0"/>
        <w:rPr>
          <w:lang w:val="es-ES_tradnl"/>
        </w:rPr>
      </w:pPr>
      <w:r w:rsidRPr="00AA16E0">
        <w:rPr>
          <w:lang w:val="es-ES_tradnl"/>
        </w:rPr>
        <w:t xml:space="preserve">La Delegación del Ecuador señaló que su país </w:t>
      </w:r>
      <w:r w:rsidR="002F6757" w:rsidRPr="00AA16E0">
        <w:rPr>
          <w:lang w:val="es-ES_tradnl"/>
        </w:rPr>
        <w:t xml:space="preserve">está particularmente interesado </w:t>
      </w:r>
      <w:r w:rsidRPr="00AA16E0">
        <w:rPr>
          <w:lang w:val="es-ES_tradnl"/>
        </w:rPr>
        <w:t xml:space="preserve">en la cuestión de las responsabilidades que </w:t>
      </w:r>
      <w:r w:rsidR="00D82528" w:rsidRPr="00AA16E0">
        <w:rPr>
          <w:lang w:val="es-ES_tradnl"/>
        </w:rPr>
        <w:t xml:space="preserve">podrían </w:t>
      </w:r>
      <w:r w:rsidR="002F6757" w:rsidRPr="00AA16E0">
        <w:rPr>
          <w:lang w:val="es-ES_tradnl"/>
        </w:rPr>
        <w:t xml:space="preserve">hacerse recaer sobre </w:t>
      </w:r>
      <w:r w:rsidRPr="00AA16E0">
        <w:rPr>
          <w:lang w:val="es-ES_tradnl"/>
        </w:rPr>
        <w:t xml:space="preserve">las bibliotecas.  </w:t>
      </w:r>
    </w:p>
    <w:p w:rsidR="00F02B11" w:rsidRPr="00AA16E0" w:rsidRDefault="00F02B11" w:rsidP="00F02B11">
      <w:pPr>
        <w:pStyle w:val="ListParagraph"/>
        <w:ind w:left="0"/>
        <w:rPr>
          <w:lang w:val="es-ES_tradnl"/>
        </w:rPr>
      </w:pPr>
    </w:p>
    <w:p w:rsidR="00F02B11" w:rsidRPr="00AA16E0" w:rsidRDefault="00F02B11" w:rsidP="00226494">
      <w:pPr>
        <w:pStyle w:val="ListParagraph"/>
        <w:numPr>
          <w:ilvl w:val="0"/>
          <w:numId w:val="10"/>
        </w:numPr>
        <w:ind w:left="0" w:firstLine="0"/>
        <w:contextualSpacing w:val="0"/>
        <w:rPr>
          <w:lang w:val="es-ES_tradnl"/>
        </w:rPr>
      </w:pPr>
      <w:r w:rsidRPr="00AA16E0">
        <w:rPr>
          <w:lang w:val="es-ES_tradnl"/>
        </w:rPr>
        <w:t xml:space="preserve">La Delegación de los Estados Unidos de América respondió a la </w:t>
      </w:r>
      <w:r w:rsidR="000352A5" w:rsidRPr="00AA16E0">
        <w:rPr>
          <w:lang w:val="es-ES_tradnl"/>
        </w:rPr>
        <w:t xml:space="preserve">solicitud </w:t>
      </w:r>
      <w:r w:rsidRPr="00AA16E0">
        <w:rPr>
          <w:lang w:val="es-ES_tradnl"/>
        </w:rPr>
        <w:t>de aclaración de la Delegación de la Unión Europea y sus Estados miembros</w:t>
      </w:r>
      <w:r w:rsidR="00D82528" w:rsidRPr="00AA16E0">
        <w:rPr>
          <w:lang w:val="es-ES_tradnl"/>
        </w:rPr>
        <w:t>,</w:t>
      </w:r>
      <w:r w:rsidRPr="00AA16E0">
        <w:rPr>
          <w:lang w:val="es-ES_tradnl"/>
        </w:rPr>
        <w:t xml:space="preserve"> señalando que el artículo</w:t>
      </w:r>
      <w:r w:rsidR="00226494" w:rsidRPr="00AA16E0">
        <w:rPr>
          <w:lang w:val="es-ES_tradnl"/>
        </w:rPr>
        <w:t> </w:t>
      </w:r>
      <w:r w:rsidRPr="00AA16E0">
        <w:rPr>
          <w:lang w:val="es-ES_tradnl"/>
        </w:rPr>
        <w:t xml:space="preserve">108 de su </w:t>
      </w:r>
      <w:r w:rsidR="009C350D" w:rsidRPr="00AA16E0">
        <w:rPr>
          <w:lang w:val="es-ES_tradnl"/>
        </w:rPr>
        <w:t>L</w:t>
      </w:r>
      <w:r w:rsidRPr="00AA16E0">
        <w:rPr>
          <w:lang w:val="es-ES_tradnl"/>
        </w:rPr>
        <w:t xml:space="preserve">ey de </w:t>
      </w:r>
      <w:r w:rsidR="009C350D" w:rsidRPr="00AA16E0">
        <w:rPr>
          <w:lang w:val="es-ES_tradnl"/>
        </w:rPr>
        <w:t>D</w:t>
      </w:r>
      <w:r w:rsidRPr="00AA16E0">
        <w:rPr>
          <w:lang w:val="es-ES_tradnl"/>
        </w:rPr>
        <w:t xml:space="preserve">erecho de </w:t>
      </w:r>
      <w:r w:rsidR="009C350D" w:rsidRPr="00AA16E0">
        <w:rPr>
          <w:lang w:val="es-ES_tradnl"/>
        </w:rPr>
        <w:t>A</w:t>
      </w:r>
      <w:r w:rsidRPr="00AA16E0">
        <w:rPr>
          <w:lang w:val="es-ES_tradnl"/>
        </w:rPr>
        <w:t xml:space="preserve">utor </w:t>
      </w:r>
      <w:r w:rsidR="00D82528" w:rsidRPr="00AA16E0">
        <w:rPr>
          <w:lang w:val="es-ES_tradnl"/>
        </w:rPr>
        <w:t xml:space="preserve">establece </w:t>
      </w:r>
      <w:r w:rsidRPr="00AA16E0">
        <w:rPr>
          <w:lang w:val="es-ES_tradnl"/>
        </w:rPr>
        <w:t xml:space="preserve">la obligación de </w:t>
      </w:r>
      <w:r w:rsidR="000352A5" w:rsidRPr="00AA16E0">
        <w:rPr>
          <w:lang w:val="es-ES_tradnl"/>
        </w:rPr>
        <w:t xml:space="preserve">comunicar </w:t>
      </w:r>
      <w:r w:rsidRPr="00AA16E0">
        <w:rPr>
          <w:lang w:val="es-ES_tradnl"/>
        </w:rPr>
        <w:t xml:space="preserve">que un </w:t>
      </w:r>
      <w:r w:rsidR="002F6757" w:rsidRPr="00AA16E0">
        <w:rPr>
          <w:lang w:val="es-ES_tradnl"/>
        </w:rPr>
        <w:t xml:space="preserve">determinado </w:t>
      </w:r>
      <w:r w:rsidRPr="00AA16E0">
        <w:rPr>
          <w:lang w:val="es-ES_tradnl"/>
        </w:rPr>
        <w:t xml:space="preserve">material está </w:t>
      </w:r>
      <w:r w:rsidR="000352A5" w:rsidRPr="00AA16E0">
        <w:rPr>
          <w:lang w:val="es-ES_tradnl"/>
        </w:rPr>
        <w:t xml:space="preserve">protegido por el </w:t>
      </w:r>
      <w:r w:rsidRPr="00AA16E0">
        <w:rPr>
          <w:lang w:val="es-ES_tradnl"/>
        </w:rPr>
        <w:t xml:space="preserve">derecho de autor.  Igualmente, explicó que </w:t>
      </w:r>
      <w:r w:rsidR="005879B0" w:rsidRPr="00AA16E0">
        <w:rPr>
          <w:lang w:val="es-ES_tradnl"/>
        </w:rPr>
        <w:t xml:space="preserve">dicha </w:t>
      </w:r>
      <w:r w:rsidRPr="00AA16E0">
        <w:rPr>
          <w:lang w:val="es-ES_tradnl"/>
        </w:rPr>
        <w:t xml:space="preserve">ley también </w:t>
      </w:r>
      <w:r w:rsidR="00D82528" w:rsidRPr="00AA16E0">
        <w:rPr>
          <w:lang w:val="es-ES_tradnl"/>
        </w:rPr>
        <w:t xml:space="preserve">prevé </w:t>
      </w:r>
      <w:r w:rsidRPr="00AA16E0">
        <w:rPr>
          <w:lang w:val="es-ES_tradnl"/>
        </w:rPr>
        <w:t xml:space="preserve">requisitos </w:t>
      </w:r>
      <w:r w:rsidR="002F6757" w:rsidRPr="00AA16E0">
        <w:rPr>
          <w:lang w:val="es-ES_tradnl"/>
        </w:rPr>
        <w:t>acerca d</w:t>
      </w:r>
      <w:r w:rsidRPr="00AA16E0">
        <w:rPr>
          <w:lang w:val="es-ES_tradnl"/>
        </w:rPr>
        <w:t xml:space="preserve">el uso de medidas tecnológicas de protección </w:t>
      </w:r>
      <w:r w:rsidR="002F6757" w:rsidRPr="00AA16E0">
        <w:rPr>
          <w:lang w:val="es-ES_tradnl"/>
        </w:rPr>
        <w:t xml:space="preserve">con vistas a </w:t>
      </w:r>
      <w:r w:rsidRPr="00AA16E0">
        <w:rPr>
          <w:lang w:val="es-ES_tradnl"/>
        </w:rPr>
        <w:t xml:space="preserve">asegurar que los materiales están </w:t>
      </w:r>
      <w:r w:rsidR="00D82528" w:rsidRPr="00AA16E0">
        <w:rPr>
          <w:lang w:val="es-ES_tradnl"/>
        </w:rPr>
        <w:t xml:space="preserve">haciéndose </w:t>
      </w:r>
      <w:r w:rsidRPr="00AA16E0">
        <w:rPr>
          <w:lang w:val="es-ES_tradnl"/>
        </w:rPr>
        <w:t xml:space="preserve">llegar a su público destinatario y que el período durante el que están disponibles es el estrictamente necesario.  </w:t>
      </w:r>
    </w:p>
    <w:p w:rsidR="00F02B11" w:rsidRPr="00AA16E0" w:rsidRDefault="00F02B11" w:rsidP="00F02B11">
      <w:pPr>
        <w:pStyle w:val="ListParagraph"/>
        <w:ind w:left="0"/>
        <w:rPr>
          <w:lang w:val="es-ES_tradnl"/>
        </w:rPr>
      </w:pPr>
    </w:p>
    <w:p w:rsidR="00F02B11" w:rsidRPr="00AA16E0" w:rsidRDefault="00F02B11" w:rsidP="00F02B11">
      <w:pPr>
        <w:pStyle w:val="ListParagraph"/>
        <w:numPr>
          <w:ilvl w:val="0"/>
          <w:numId w:val="10"/>
        </w:numPr>
        <w:ind w:left="0" w:firstLine="0"/>
        <w:contextualSpacing w:val="0"/>
        <w:rPr>
          <w:lang w:val="es-ES_tradnl"/>
        </w:rPr>
      </w:pPr>
      <w:r w:rsidRPr="00AA16E0">
        <w:rPr>
          <w:lang w:val="es-ES_tradnl"/>
        </w:rPr>
        <w:t xml:space="preserve">El Presidente invitó a las ONG </w:t>
      </w:r>
      <w:r w:rsidR="004068D4" w:rsidRPr="00AA16E0">
        <w:rPr>
          <w:lang w:val="es-ES_tradnl"/>
        </w:rPr>
        <w:t xml:space="preserve">a </w:t>
      </w:r>
      <w:r w:rsidR="00717BAD" w:rsidRPr="00AA16E0">
        <w:rPr>
          <w:lang w:val="es-ES_tradnl"/>
        </w:rPr>
        <w:t xml:space="preserve">que compartan sus puntos de vista </w:t>
      </w:r>
      <w:r w:rsidRPr="00AA16E0">
        <w:rPr>
          <w:lang w:val="es-ES_tradnl"/>
        </w:rPr>
        <w:t xml:space="preserve">sobre los principios concretos que están </w:t>
      </w:r>
      <w:r w:rsidR="004068D4" w:rsidRPr="00AA16E0">
        <w:rPr>
          <w:lang w:val="es-ES_tradnl"/>
        </w:rPr>
        <w:t>debati</w:t>
      </w:r>
      <w:r w:rsidR="000C18A4" w:rsidRPr="00AA16E0">
        <w:rPr>
          <w:lang w:val="es-ES_tradnl"/>
        </w:rPr>
        <w:t xml:space="preserve">éndose </w:t>
      </w:r>
      <w:r w:rsidRPr="00AA16E0">
        <w:rPr>
          <w:lang w:val="es-ES_tradnl"/>
        </w:rPr>
        <w:t xml:space="preserve">y </w:t>
      </w:r>
      <w:r w:rsidR="004068D4" w:rsidRPr="00AA16E0">
        <w:rPr>
          <w:lang w:val="es-ES_tradnl"/>
        </w:rPr>
        <w:t xml:space="preserve">solicitó </w:t>
      </w:r>
      <w:r w:rsidRPr="00AA16E0">
        <w:rPr>
          <w:lang w:val="es-ES_tradnl"/>
        </w:rPr>
        <w:t>que evite</w:t>
      </w:r>
      <w:r w:rsidR="00B55BC1" w:rsidRPr="00AA16E0">
        <w:rPr>
          <w:lang w:val="es-ES_tradnl"/>
        </w:rPr>
        <w:t xml:space="preserve">n </w:t>
      </w:r>
      <w:r w:rsidR="00717BAD" w:rsidRPr="00AA16E0">
        <w:rPr>
          <w:lang w:val="es-ES_tradnl"/>
        </w:rPr>
        <w:t xml:space="preserve">pronunciarse en términos demasiado </w:t>
      </w:r>
      <w:r w:rsidR="001C69EB" w:rsidRPr="00AA16E0">
        <w:rPr>
          <w:lang w:val="es-ES_tradnl"/>
        </w:rPr>
        <w:t>generales</w:t>
      </w:r>
      <w:r w:rsidRPr="00AA16E0">
        <w:rPr>
          <w:lang w:val="es-ES_tradnl"/>
        </w:rPr>
        <w:t>.</w:t>
      </w:r>
    </w:p>
    <w:p w:rsidR="00F02B11" w:rsidRPr="00AA16E0" w:rsidRDefault="00F02B11" w:rsidP="00F02B11">
      <w:pPr>
        <w:pStyle w:val="ListParagraph"/>
        <w:ind w:left="0"/>
        <w:rPr>
          <w:lang w:val="es-ES_tradnl"/>
        </w:rPr>
      </w:pPr>
    </w:p>
    <w:p w:rsidR="002A025D" w:rsidRPr="00AA16E0" w:rsidRDefault="00F02B11" w:rsidP="00F02B11">
      <w:pPr>
        <w:pStyle w:val="ListParagraph"/>
        <w:numPr>
          <w:ilvl w:val="0"/>
          <w:numId w:val="10"/>
        </w:numPr>
        <w:ind w:left="0" w:firstLine="0"/>
        <w:contextualSpacing w:val="0"/>
        <w:rPr>
          <w:lang w:val="es-ES_tradnl"/>
        </w:rPr>
      </w:pPr>
      <w:r w:rsidRPr="00AA16E0">
        <w:rPr>
          <w:lang w:val="es-ES_tradnl"/>
        </w:rPr>
        <w:t xml:space="preserve">El Representante de la </w:t>
      </w:r>
      <w:r w:rsidRPr="00AA16E0">
        <w:rPr>
          <w:rFonts w:eastAsia="Times New Roman"/>
          <w:lang w:val="es-ES_tradnl"/>
        </w:rPr>
        <w:t>Federación Internacional de Asociaciones de Bibliotecarios y Bibliotecas (FIAB)</w:t>
      </w:r>
      <w:r w:rsidR="004068D4" w:rsidRPr="00AA16E0">
        <w:rPr>
          <w:rFonts w:eastAsia="Times New Roman"/>
          <w:lang w:val="es-ES_tradnl"/>
        </w:rPr>
        <w:t xml:space="preserve"> </w:t>
      </w:r>
      <w:r w:rsidR="002A025D" w:rsidRPr="00AA16E0">
        <w:rPr>
          <w:rFonts w:eastAsia="Times New Roman"/>
          <w:lang w:val="es-ES_tradnl"/>
        </w:rPr>
        <w:t xml:space="preserve">formuló comentarios </w:t>
      </w:r>
      <w:r w:rsidR="003965E8" w:rsidRPr="00AA16E0">
        <w:rPr>
          <w:lang w:val="es-ES_tradnl"/>
        </w:rPr>
        <w:t xml:space="preserve">acerca de </w:t>
      </w:r>
      <w:r w:rsidRPr="00AA16E0">
        <w:rPr>
          <w:lang w:val="es-ES_tradnl"/>
        </w:rPr>
        <w:t xml:space="preserve">los principios de adopción de medidas nacionales, respaldo a la investigación y </w:t>
      </w:r>
      <w:r w:rsidR="009955C4" w:rsidRPr="00AA16E0">
        <w:rPr>
          <w:lang w:val="es-ES_tradnl"/>
        </w:rPr>
        <w:t>e</w:t>
      </w:r>
      <w:r w:rsidRPr="00AA16E0">
        <w:rPr>
          <w:lang w:val="es-ES_tradnl"/>
        </w:rPr>
        <w:t xml:space="preserve">l desarrollo humano, y el entorno digital.  </w:t>
      </w:r>
      <w:r w:rsidR="004068D4" w:rsidRPr="00AA16E0">
        <w:rPr>
          <w:lang w:val="es-ES_tradnl"/>
        </w:rPr>
        <w:t xml:space="preserve">El Representante señaló </w:t>
      </w:r>
      <w:r w:rsidRPr="00AA16E0">
        <w:rPr>
          <w:lang w:val="es-ES_tradnl"/>
        </w:rPr>
        <w:t xml:space="preserve">que es </w:t>
      </w:r>
      <w:r w:rsidR="004068D4" w:rsidRPr="00AA16E0">
        <w:rPr>
          <w:lang w:val="es-ES_tradnl"/>
        </w:rPr>
        <w:t>im</w:t>
      </w:r>
      <w:r w:rsidRPr="00AA16E0">
        <w:rPr>
          <w:lang w:val="es-ES_tradnl"/>
        </w:rPr>
        <w:t xml:space="preserve">posible que las bibliotecas </w:t>
      </w:r>
      <w:r w:rsidR="004068D4" w:rsidRPr="00AA16E0">
        <w:rPr>
          <w:lang w:val="es-ES_tradnl"/>
        </w:rPr>
        <w:t xml:space="preserve">puedan </w:t>
      </w:r>
      <w:r w:rsidR="004123E7">
        <w:rPr>
          <w:lang w:val="es-ES_tradnl"/>
        </w:rPr>
        <w:t xml:space="preserve">ser </w:t>
      </w:r>
      <w:r w:rsidR="001C69EB" w:rsidRPr="00AA16E0">
        <w:rPr>
          <w:lang w:val="es-ES_tradnl"/>
        </w:rPr>
        <w:t xml:space="preserve">propietarias </w:t>
      </w:r>
      <w:r w:rsidRPr="00AA16E0">
        <w:rPr>
          <w:lang w:val="es-ES_tradnl"/>
        </w:rPr>
        <w:t xml:space="preserve">de </w:t>
      </w:r>
      <w:r w:rsidR="004068D4" w:rsidRPr="00AA16E0">
        <w:rPr>
          <w:lang w:val="es-ES_tradnl"/>
        </w:rPr>
        <w:t xml:space="preserve">todos </w:t>
      </w:r>
      <w:r w:rsidRPr="00AA16E0">
        <w:rPr>
          <w:lang w:val="es-ES_tradnl"/>
        </w:rPr>
        <w:t xml:space="preserve">los materiales </w:t>
      </w:r>
      <w:r w:rsidR="005F7EA1" w:rsidRPr="00AA16E0">
        <w:rPr>
          <w:lang w:val="es-ES_tradnl"/>
        </w:rPr>
        <w:t xml:space="preserve">de los que precisan </w:t>
      </w:r>
      <w:r w:rsidRPr="00AA16E0">
        <w:rPr>
          <w:lang w:val="es-ES_tradnl"/>
        </w:rPr>
        <w:t xml:space="preserve">y que </w:t>
      </w:r>
      <w:r w:rsidR="004068D4" w:rsidRPr="00AA16E0">
        <w:rPr>
          <w:lang w:val="es-ES_tradnl"/>
        </w:rPr>
        <w:t xml:space="preserve">los suministros cruzados </w:t>
      </w:r>
      <w:r w:rsidR="005F7EA1" w:rsidRPr="00AA16E0">
        <w:rPr>
          <w:lang w:val="es-ES_tradnl"/>
        </w:rPr>
        <w:t>entre instituciones de índole no comercial</w:t>
      </w:r>
      <w:r w:rsidR="004068D4" w:rsidRPr="00AA16E0">
        <w:rPr>
          <w:lang w:val="es-ES_tradnl"/>
        </w:rPr>
        <w:t xml:space="preserve">, que sirven al objetivo de proporcionar a sus usuarios el acceso más amplio posible al conocimiento y </w:t>
      </w:r>
      <w:r w:rsidR="005F7EA1" w:rsidRPr="00AA16E0">
        <w:rPr>
          <w:lang w:val="es-ES_tradnl"/>
        </w:rPr>
        <w:t>el mejor de los servicios</w:t>
      </w:r>
      <w:r w:rsidR="004068D4" w:rsidRPr="00AA16E0">
        <w:rPr>
          <w:lang w:val="es-ES_tradnl"/>
        </w:rPr>
        <w:t xml:space="preserve">, </w:t>
      </w:r>
      <w:r w:rsidRPr="00AA16E0">
        <w:rPr>
          <w:lang w:val="es-ES_tradnl"/>
        </w:rPr>
        <w:t>son práctica habitual</w:t>
      </w:r>
      <w:r w:rsidR="007F376C" w:rsidRPr="00AA16E0">
        <w:rPr>
          <w:lang w:val="es-ES_tradnl"/>
        </w:rPr>
        <w:t xml:space="preserve"> en nuestros días</w:t>
      </w:r>
      <w:r w:rsidRPr="00AA16E0">
        <w:rPr>
          <w:lang w:val="es-ES_tradnl"/>
        </w:rPr>
        <w:t xml:space="preserve">.  Aclaró que el sistema colaborativo de intercambio de recursos </w:t>
      </w:r>
      <w:r w:rsidR="007F376C" w:rsidRPr="00AA16E0">
        <w:rPr>
          <w:lang w:val="es-ES_tradnl"/>
        </w:rPr>
        <w:t xml:space="preserve">es lo que </w:t>
      </w:r>
      <w:r w:rsidRPr="00AA16E0">
        <w:rPr>
          <w:lang w:val="es-ES_tradnl"/>
        </w:rPr>
        <w:t xml:space="preserve">habitualmente </w:t>
      </w:r>
      <w:r w:rsidR="007F376C" w:rsidRPr="00AA16E0">
        <w:rPr>
          <w:lang w:val="es-ES_tradnl"/>
        </w:rPr>
        <w:t xml:space="preserve">se conoce </w:t>
      </w:r>
      <w:r w:rsidRPr="00AA16E0">
        <w:rPr>
          <w:lang w:val="es-ES_tradnl"/>
        </w:rPr>
        <w:t xml:space="preserve">como préstamo </w:t>
      </w:r>
      <w:proofErr w:type="spellStart"/>
      <w:r w:rsidR="00717BAD" w:rsidRPr="00AA16E0">
        <w:rPr>
          <w:lang w:val="es-ES_tradnl"/>
        </w:rPr>
        <w:t>interbibliotecario</w:t>
      </w:r>
      <w:proofErr w:type="spellEnd"/>
      <w:r w:rsidR="00717BAD" w:rsidRPr="00AA16E0">
        <w:rPr>
          <w:lang w:val="es-ES_tradnl"/>
        </w:rPr>
        <w:t xml:space="preserve"> </w:t>
      </w:r>
      <w:r w:rsidRPr="00AA16E0">
        <w:rPr>
          <w:lang w:val="es-ES_tradnl"/>
        </w:rPr>
        <w:t xml:space="preserve">en el caso del material impreso, o suministro </w:t>
      </w:r>
      <w:proofErr w:type="spellStart"/>
      <w:r w:rsidRPr="00AA16E0">
        <w:rPr>
          <w:lang w:val="es-ES_tradnl"/>
        </w:rPr>
        <w:t>interbibliotecario</w:t>
      </w:r>
      <w:proofErr w:type="spellEnd"/>
      <w:r w:rsidRPr="00AA16E0">
        <w:rPr>
          <w:lang w:val="es-ES_tradnl"/>
        </w:rPr>
        <w:t xml:space="preserve"> de documentos en el caso del material digital.  </w:t>
      </w:r>
      <w:r w:rsidR="007F376C" w:rsidRPr="00AA16E0">
        <w:rPr>
          <w:lang w:val="es-ES_tradnl"/>
        </w:rPr>
        <w:t xml:space="preserve">Se trata de cauces consolidados que permiten </w:t>
      </w:r>
      <w:r w:rsidR="00955F20" w:rsidRPr="00AA16E0">
        <w:rPr>
          <w:lang w:val="es-ES_tradnl"/>
        </w:rPr>
        <w:t xml:space="preserve">garantizar </w:t>
      </w:r>
      <w:r w:rsidR="007F376C" w:rsidRPr="00AA16E0">
        <w:rPr>
          <w:lang w:val="es-ES_tradnl"/>
        </w:rPr>
        <w:t xml:space="preserve">la riqueza y diversidad de las colecciones, al tiempo que </w:t>
      </w:r>
      <w:r w:rsidR="001C69EB" w:rsidRPr="00AA16E0">
        <w:rPr>
          <w:lang w:val="es-ES_tradnl"/>
        </w:rPr>
        <w:t xml:space="preserve">salvaguardar </w:t>
      </w:r>
      <w:r w:rsidR="007F376C" w:rsidRPr="00AA16E0">
        <w:rPr>
          <w:lang w:val="es-ES_tradnl"/>
        </w:rPr>
        <w:t xml:space="preserve">los legítimos intereses de los titulares de derechos.  El Representante </w:t>
      </w:r>
      <w:r w:rsidR="00A477B6" w:rsidRPr="00AA16E0">
        <w:rPr>
          <w:lang w:val="es-ES_tradnl"/>
        </w:rPr>
        <w:t xml:space="preserve">destacó </w:t>
      </w:r>
      <w:r w:rsidR="007F376C" w:rsidRPr="00AA16E0">
        <w:rPr>
          <w:lang w:val="es-ES_tradnl"/>
        </w:rPr>
        <w:t xml:space="preserve">que esos intercambios no pueden restringirse a determinados materiales o </w:t>
      </w:r>
      <w:r w:rsidR="00955F20" w:rsidRPr="00AA16E0">
        <w:rPr>
          <w:lang w:val="es-ES_tradnl"/>
        </w:rPr>
        <w:t xml:space="preserve">exclusivamente </w:t>
      </w:r>
      <w:r w:rsidR="007F376C" w:rsidRPr="00AA16E0">
        <w:rPr>
          <w:lang w:val="es-ES_tradnl"/>
        </w:rPr>
        <w:t xml:space="preserve">a los </w:t>
      </w:r>
      <w:r w:rsidR="00623CBF" w:rsidRPr="00AA16E0">
        <w:rPr>
          <w:lang w:val="es-ES_tradnl"/>
        </w:rPr>
        <w:t>depositarios</w:t>
      </w:r>
      <w:r w:rsidR="007F376C" w:rsidRPr="00AA16E0">
        <w:rPr>
          <w:lang w:val="es-ES_tradnl"/>
        </w:rPr>
        <w:t xml:space="preserve"> nacionales, y que también brindan acceso a los conocimientos acumulados de las naciones y pueblos del mundo, como el mismo principio establece.  </w:t>
      </w:r>
      <w:r w:rsidR="007420B5" w:rsidRPr="00AA16E0">
        <w:rPr>
          <w:lang w:val="es-ES_tradnl"/>
        </w:rPr>
        <w:t xml:space="preserve">En lo que respecta al suministro de ejemplares de artículos por separado a usuarios individuales con fines de investigación, estudio u otros fines privados, el Representante subrayó que resultaría poco práctico y obstaculizaría </w:t>
      </w:r>
      <w:r w:rsidR="001C69EB" w:rsidRPr="00AA16E0">
        <w:rPr>
          <w:lang w:val="es-ES_tradnl"/>
        </w:rPr>
        <w:t xml:space="preserve">el </w:t>
      </w:r>
      <w:r w:rsidR="007420B5" w:rsidRPr="00AA16E0">
        <w:rPr>
          <w:lang w:val="es-ES_tradnl"/>
        </w:rPr>
        <w:t xml:space="preserve">libre </w:t>
      </w:r>
      <w:r w:rsidR="001C69EB" w:rsidRPr="00AA16E0">
        <w:rPr>
          <w:lang w:val="es-ES_tradnl"/>
        </w:rPr>
        <w:t xml:space="preserve">flujo </w:t>
      </w:r>
      <w:r w:rsidR="007420B5" w:rsidRPr="00AA16E0">
        <w:rPr>
          <w:lang w:val="es-ES_tradnl"/>
        </w:rPr>
        <w:t xml:space="preserve">de </w:t>
      </w:r>
      <w:r w:rsidR="001C69EB" w:rsidRPr="00AA16E0">
        <w:rPr>
          <w:lang w:val="es-ES_tradnl"/>
        </w:rPr>
        <w:t xml:space="preserve">la </w:t>
      </w:r>
      <w:r w:rsidR="007420B5" w:rsidRPr="00AA16E0">
        <w:rPr>
          <w:lang w:val="es-ES_tradnl"/>
        </w:rPr>
        <w:t xml:space="preserve">información, si </w:t>
      </w:r>
      <w:r w:rsidR="00955F20" w:rsidRPr="00AA16E0">
        <w:rPr>
          <w:lang w:val="es-ES_tradnl"/>
        </w:rPr>
        <w:t xml:space="preserve">tuviera que </w:t>
      </w:r>
      <w:r w:rsidR="007420B5" w:rsidRPr="00AA16E0">
        <w:rPr>
          <w:lang w:val="es-ES_tradnl"/>
        </w:rPr>
        <w:t xml:space="preserve">obtenerse permiso </w:t>
      </w:r>
      <w:r w:rsidR="00167A13" w:rsidRPr="00AA16E0">
        <w:rPr>
          <w:lang w:val="es-ES_tradnl"/>
        </w:rPr>
        <w:t xml:space="preserve">para </w:t>
      </w:r>
      <w:r w:rsidR="007420B5" w:rsidRPr="00AA16E0">
        <w:rPr>
          <w:lang w:val="es-ES_tradnl"/>
        </w:rPr>
        <w:t xml:space="preserve">cada </w:t>
      </w:r>
      <w:r w:rsidR="005F7EA1" w:rsidRPr="00AA16E0">
        <w:rPr>
          <w:lang w:val="es-ES_tradnl"/>
        </w:rPr>
        <w:t>ejemplar</w:t>
      </w:r>
      <w:r w:rsidR="007420B5" w:rsidRPr="00AA16E0">
        <w:rPr>
          <w:lang w:val="es-ES_tradnl"/>
        </w:rPr>
        <w:t xml:space="preserve">, ya se </w:t>
      </w:r>
      <w:r w:rsidR="005F7EA1" w:rsidRPr="00AA16E0">
        <w:rPr>
          <w:lang w:val="es-ES_tradnl"/>
        </w:rPr>
        <w:t xml:space="preserve">encuentre </w:t>
      </w:r>
      <w:r w:rsidR="007420B5" w:rsidRPr="00AA16E0">
        <w:rPr>
          <w:lang w:val="es-ES_tradnl"/>
        </w:rPr>
        <w:t xml:space="preserve">el material en </w:t>
      </w:r>
      <w:r w:rsidR="005F7EA1" w:rsidRPr="00AA16E0">
        <w:rPr>
          <w:lang w:val="es-ES_tradnl"/>
        </w:rPr>
        <w:t xml:space="preserve">poder de </w:t>
      </w:r>
      <w:r w:rsidR="007420B5" w:rsidRPr="00AA16E0">
        <w:rPr>
          <w:lang w:val="es-ES_tradnl"/>
        </w:rPr>
        <w:t xml:space="preserve">un </w:t>
      </w:r>
      <w:r w:rsidR="00623CBF" w:rsidRPr="00AA16E0">
        <w:rPr>
          <w:lang w:val="es-ES_tradnl"/>
        </w:rPr>
        <w:t>depositario</w:t>
      </w:r>
      <w:r w:rsidR="007420B5" w:rsidRPr="00AA16E0">
        <w:rPr>
          <w:lang w:val="es-ES_tradnl"/>
        </w:rPr>
        <w:t xml:space="preserve"> nacional o </w:t>
      </w:r>
      <w:r w:rsidR="00955F20" w:rsidRPr="00AA16E0">
        <w:rPr>
          <w:lang w:val="es-ES_tradnl"/>
        </w:rPr>
        <w:t xml:space="preserve">de otro </w:t>
      </w:r>
      <w:r w:rsidR="00F6698C">
        <w:rPr>
          <w:lang w:val="es-ES_tradnl"/>
        </w:rPr>
        <w:t>extranjero;  por ello, planteó</w:t>
      </w:r>
      <w:r w:rsidR="007420B5" w:rsidRPr="00AA16E0">
        <w:rPr>
          <w:lang w:val="es-ES_tradnl"/>
        </w:rPr>
        <w:t xml:space="preserve"> la necesidad de contar con una solución transnacional.  El Representante </w:t>
      </w:r>
      <w:r w:rsidR="001C69EB" w:rsidRPr="00AA16E0">
        <w:rPr>
          <w:lang w:val="es-ES_tradnl"/>
        </w:rPr>
        <w:t xml:space="preserve">aludió a </w:t>
      </w:r>
      <w:r w:rsidR="007420B5" w:rsidRPr="00AA16E0">
        <w:rPr>
          <w:lang w:val="es-ES_tradnl"/>
        </w:rPr>
        <w:t xml:space="preserve">las palabras del Vicepresidente de la Comisión Europea, </w:t>
      </w:r>
      <w:r w:rsidR="001C69EB" w:rsidRPr="00AA16E0">
        <w:rPr>
          <w:lang w:val="es-ES_tradnl"/>
        </w:rPr>
        <w:t xml:space="preserve">quien </w:t>
      </w:r>
      <w:r w:rsidR="00D37B0F" w:rsidRPr="00AA16E0">
        <w:rPr>
          <w:lang w:val="es-ES_tradnl"/>
        </w:rPr>
        <w:t xml:space="preserve">había declarado que </w:t>
      </w:r>
      <w:r w:rsidR="00167A13" w:rsidRPr="00AA16E0">
        <w:rPr>
          <w:lang w:val="es-ES_tradnl"/>
        </w:rPr>
        <w:t xml:space="preserve">para </w:t>
      </w:r>
      <w:r w:rsidR="00955F20" w:rsidRPr="00AA16E0">
        <w:rPr>
          <w:lang w:val="es-ES_tradnl"/>
        </w:rPr>
        <w:t xml:space="preserve">acabar con </w:t>
      </w:r>
      <w:r w:rsidR="00D37B0F" w:rsidRPr="00AA16E0">
        <w:rPr>
          <w:lang w:val="es-ES_tradnl"/>
        </w:rPr>
        <w:t>las exasperantes barreras que obstaculizan el acceso transfronterizo a los contenidos en perjuicio de los investigadores, del patrimonio cultural y del derecho humano al acceso al conocimiento</w:t>
      </w:r>
      <w:r w:rsidR="005F7EA1" w:rsidRPr="00AA16E0">
        <w:rPr>
          <w:lang w:val="es-ES_tradnl"/>
        </w:rPr>
        <w:t xml:space="preserve"> </w:t>
      </w:r>
      <w:r w:rsidR="00167A13" w:rsidRPr="00AA16E0">
        <w:rPr>
          <w:lang w:val="es-ES_tradnl"/>
        </w:rPr>
        <w:t xml:space="preserve">habría que </w:t>
      </w:r>
      <w:r w:rsidR="00D37B0F" w:rsidRPr="00AA16E0">
        <w:rPr>
          <w:lang w:val="es-ES_tradnl"/>
        </w:rPr>
        <w:t xml:space="preserve">reformar </w:t>
      </w:r>
      <w:r w:rsidR="007420B5" w:rsidRPr="00AA16E0">
        <w:rPr>
          <w:lang w:val="es-ES_tradnl"/>
        </w:rPr>
        <w:t xml:space="preserve">el derecho de autor y </w:t>
      </w:r>
      <w:r w:rsidR="00167A13" w:rsidRPr="00AA16E0">
        <w:rPr>
          <w:lang w:val="es-ES_tradnl"/>
        </w:rPr>
        <w:t xml:space="preserve">ahondar aún más </w:t>
      </w:r>
      <w:r w:rsidR="00D37B0F" w:rsidRPr="00AA16E0">
        <w:rPr>
          <w:lang w:val="es-ES_tradnl"/>
        </w:rPr>
        <w:t xml:space="preserve">en la armonización de las </w:t>
      </w:r>
      <w:r w:rsidR="007420B5" w:rsidRPr="00AA16E0">
        <w:rPr>
          <w:lang w:val="es-ES_tradnl"/>
        </w:rPr>
        <w:t xml:space="preserve">exenciones.  </w:t>
      </w:r>
    </w:p>
    <w:p w:rsidR="00171B97" w:rsidRPr="00AA16E0" w:rsidRDefault="00171B97" w:rsidP="00171B97">
      <w:pPr>
        <w:pStyle w:val="ListParagraph"/>
        <w:ind w:left="0"/>
        <w:rPr>
          <w:lang w:val="es-ES_tradnl"/>
        </w:rPr>
      </w:pPr>
    </w:p>
    <w:p w:rsidR="000F2762" w:rsidRPr="00AA16E0" w:rsidRDefault="000F2762" w:rsidP="00226494">
      <w:pPr>
        <w:pStyle w:val="ListParagraph"/>
        <w:numPr>
          <w:ilvl w:val="0"/>
          <w:numId w:val="10"/>
        </w:numPr>
        <w:tabs>
          <w:tab w:val="left" w:pos="0"/>
        </w:tabs>
        <w:ind w:left="0" w:firstLine="0"/>
        <w:contextualSpacing w:val="0"/>
        <w:rPr>
          <w:lang w:val="es-ES_tradnl"/>
        </w:rPr>
      </w:pPr>
      <w:r w:rsidRPr="00AA16E0">
        <w:rPr>
          <w:lang w:val="es-ES_tradnl"/>
        </w:rPr>
        <w:t xml:space="preserve">El Representante de la </w:t>
      </w:r>
      <w:r w:rsidRPr="00AA16E0">
        <w:rPr>
          <w:i/>
          <w:lang w:val="es-ES_tradnl"/>
        </w:rPr>
        <w:t>Canadian Library Association</w:t>
      </w:r>
      <w:r w:rsidRPr="00AA16E0">
        <w:rPr>
          <w:lang w:val="es-ES_tradnl"/>
        </w:rPr>
        <w:t xml:space="preserve"> (CLA) </w:t>
      </w:r>
      <w:r w:rsidR="00726026" w:rsidRPr="00AA16E0">
        <w:rPr>
          <w:lang w:val="es-ES_tradnl"/>
        </w:rPr>
        <w:t xml:space="preserve">se pronunció </w:t>
      </w:r>
      <w:r w:rsidRPr="00AA16E0">
        <w:rPr>
          <w:lang w:val="es-ES_tradnl"/>
        </w:rPr>
        <w:t xml:space="preserve">acerca del entorno digital y </w:t>
      </w:r>
      <w:r w:rsidR="007420B5" w:rsidRPr="00AA16E0">
        <w:rPr>
          <w:lang w:val="es-ES_tradnl"/>
        </w:rPr>
        <w:t xml:space="preserve">sus </w:t>
      </w:r>
      <w:r w:rsidRPr="00AA16E0">
        <w:rPr>
          <w:lang w:val="es-ES_tradnl"/>
        </w:rPr>
        <w:t xml:space="preserve">repercusiones sobre las limitaciones y excepciones para </w:t>
      </w:r>
      <w:r w:rsidR="00167A13" w:rsidRPr="00AA16E0">
        <w:rPr>
          <w:lang w:val="es-ES_tradnl"/>
        </w:rPr>
        <w:t xml:space="preserve">las </w:t>
      </w:r>
      <w:r w:rsidRPr="00AA16E0">
        <w:rPr>
          <w:lang w:val="es-ES_tradnl"/>
        </w:rPr>
        <w:t xml:space="preserve">bibliotecas.  </w:t>
      </w:r>
      <w:r w:rsidR="00726026" w:rsidRPr="00AA16E0">
        <w:rPr>
          <w:lang w:val="es-ES_tradnl"/>
        </w:rPr>
        <w:t xml:space="preserve">El Representante </w:t>
      </w:r>
      <w:r w:rsidRPr="00AA16E0">
        <w:rPr>
          <w:lang w:val="es-ES_tradnl"/>
        </w:rPr>
        <w:t>observó que, a menudo, las licencias prohíben los intercambios</w:t>
      </w:r>
      <w:r w:rsidR="00D37B0F" w:rsidRPr="00AA16E0">
        <w:rPr>
          <w:lang w:val="es-ES_tradnl"/>
        </w:rPr>
        <w:t xml:space="preserve"> de información</w:t>
      </w:r>
      <w:r w:rsidR="001C3F15" w:rsidRPr="00AA16E0">
        <w:rPr>
          <w:lang w:val="es-ES_tradnl"/>
        </w:rPr>
        <w:t xml:space="preserve">, </w:t>
      </w:r>
      <w:r w:rsidRPr="00AA16E0">
        <w:rPr>
          <w:lang w:val="es-ES_tradnl"/>
        </w:rPr>
        <w:t>transfronterizos</w:t>
      </w:r>
      <w:r w:rsidR="001C3F15" w:rsidRPr="00AA16E0">
        <w:rPr>
          <w:lang w:val="es-ES_tradnl"/>
        </w:rPr>
        <w:t xml:space="preserve"> o entre instituciones nacionales, </w:t>
      </w:r>
      <w:r w:rsidRPr="00AA16E0">
        <w:rPr>
          <w:lang w:val="es-ES_tradnl"/>
        </w:rPr>
        <w:t xml:space="preserve">incluso cuando las solicitudes entre bibliotecas </w:t>
      </w:r>
      <w:r w:rsidR="00D37B0F" w:rsidRPr="00AA16E0">
        <w:rPr>
          <w:lang w:val="es-ES_tradnl"/>
        </w:rPr>
        <w:t xml:space="preserve">incumben a </w:t>
      </w:r>
      <w:r w:rsidRPr="00AA16E0">
        <w:rPr>
          <w:lang w:val="es-ES_tradnl"/>
        </w:rPr>
        <w:t xml:space="preserve">materiales que no </w:t>
      </w:r>
      <w:r w:rsidR="00D37B0F" w:rsidRPr="00AA16E0">
        <w:rPr>
          <w:lang w:val="es-ES_tradnl"/>
        </w:rPr>
        <w:t xml:space="preserve">están protegidos por el derecho de autor </w:t>
      </w:r>
      <w:r w:rsidRPr="00AA16E0">
        <w:rPr>
          <w:lang w:val="es-ES_tradnl"/>
        </w:rPr>
        <w:t>o</w:t>
      </w:r>
      <w:r w:rsidR="001F4C84" w:rsidRPr="00AA16E0">
        <w:rPr>
          <w:lang w:val="es-ES_tradnl"/>
        </w:rPr>
        <w:t xml:space="preserve"> respecto de los </w:t>
      </w:r>
      <w:r w:rsidR="00A40983" w:rsidRPr="00AA16E0">
        <w:rPr>
          <w:lang w:val="es-ES_tradnl"/>
        </w:rPr>
        <w:t xml:space="preserve">que </w:t>
      </w:r>
      <w:r w:rsidR="00167A13" w:rsidRPr="00AA16E0">
        <w:rPr>
          <w:lang w:val="es-ES_tradnl"/>
        </w:rPr>
        <w:t xml:space="preserve">ese </w:t>
      </w:r>
      <w:r w:rsidR="001F4C84" w:rsidRPr="00AA16E0">
        <w:rPr>
          <w:lang w:val="es-ES_tradnl"/>
        </w:rPr>
        <w:t xml:space="preserve">derecho </w:t>
      </w:r>
      <w:r w:rsidR="00167A13" w:rsidRPr="00AA16E0">
        <w:rPr>
          <w:lang w:val="es-ES_tradnl"/>
        </w:rPr>
        <w:t xml:space="preserve">se encuentra </w:t>
      </w:r>
      <w:r w:rsidRPr="00AA16E0">
        <w:rPr>
          <w:lang w:val="es-ES_tradnl"/>
        </w:rPr>
        <w:t xml:space="preserve">vencido.  En segundo lugar, señaló que el entorno digital </w:t>
      </w:r>
      <w:r w:rsidR="00D37B0F" w:rsidRPr="00AA16E0">
        <w:rPr>
          <w:lang w:val="es-ES_tradnl"/>
        </w:rPr>
        <w:t xml:space="preserve">acusa </w:t>
      </w:r>
      <w:r w:rsidR="00007C51" w:rsidRPr="00AA16E0">
        <w:rPr>
          <w:lang w:val="es-ES_tradnl"/>
        </w:rPr>
        <w:t xml:space="preserve">un </w:t>
      </w:r>
      <w:r w:rsidRPr="00AA16E0">
        <w:rPr>
          <w:lang w:val="es-ES_tradnl"/>
        </w:rPr>
        <w:t xml:space="preserve">elevado grado de obsolescencia de </w:t>
      </w:r>
      <w:r w:rsidR="00D37B0F" w:rsidRPr="00AA16E0">
        <w:rPr>
          <w:lang w:val="es-ES_tradnl"/>
        </w:rPr>
        <w:t xml:space="preserve">sus </w:t>
      </w:r>
      <w:r w:rsidRPr="00AA16E0">
        <w:rPr>
          <w:lang w:val="es-ES_tradnl"/>
        </w:rPr>
        <w:t xml:space="preserve">plataformas y formatos, y que las bibliotecas y los archivos deben </w:t>
      </w:r>
      <w:r w:rsidR="00A40983" w:rsidRPr="00AA16E0">
        <w:rPr>
          <w:lang w:val="es-ES_tradnl"/>
        </w:rPr>
        <w:t xml:space="preserve">estar </w:t>
      </w:r>
      <w:r w:rsidR="00167A13" w:rsidRPr="00AA16E0">
        <w:rPr>
          <w:lang w:val="es-ES_tradnl"/>
        </w:rPr>
        <w:t>pr</w:t>
      </w:r>
      <w:r w:rsidR="00066C83" w:rsidRPr="00AA16E0">
        <w:rPr>
          <w:lang w:val="es-ES_tradnl"/>
        </w:rPr>
        <w:t>e</w:t>
      </w:r>
      <w:r w:rsidR="00167A13" w:rsidRPr="00AA16E0">
        <w:rPr>
          <w:lang w:val="es-ES_tradnl"/>
        </w:rPr>
        <w:t xml:space="preserve">parados </w:t>
      </w:r>
      <w:r w:rsidR="00A40983" w:rsidRPr="00AA16E0">
        <w:rPr>
          <w:lang w:val="es-ES_tradnl"/>
        </w:rPr>
        <w:t xml:space="preserve">para </w:t>
      </w:r>
      <w:r w:rsidR="00066C83" w:rsidRPr="00AA16E0">
        <w:rPr>
          <w:lang w:val="es-ES_tradnl"/>
        </w:rPr>
        <w:t xml:space="preserve">preservar </w:t>
      </w:r>
      <w:r w:rsidRPr="00AA16E0">
        <w:rPr>
          <w:lang w:val="es-ES_tradnl"/>
        </w:rPr>
        <w:t xml:space="preserve">el patrimonio cultural de los pueblos antes de que </w:t>
      </w:r>
      <w:r w:rsidR="001C69EB" w:rsidRPr="00AA16E0">
        <w:rPr>
          <w:lang w:val="es-ES_tradnl"/>
        </w:rPr>
        <w:t xml:space="preserve">pase a ser </w:t>
      </w:r>
      <w:r w:rsidRPr="00AA16E0">
        <w:rPr>
          <w:lang w:val="es-ES_tradnl"/>
        </w:rPr>
        <w:t>inaccesible.  Se refirió a la Ley de Modernización del Derecho de Autor del Canadá</w:t>
      </w:r>
      <w:r w:rsidR="00D37B0F" w:rsidRPr="00AA16E0">
        <w:rPr>
          <w:lang w:val="es-ES_tradnl"/>
        </w:rPr>
        <w:t xml:space="preserve"> (</w:t>
      </w:r>
      <w:proofErr w:type="spellStart"/>
      <w:r w:rsidR="00D37B0F" w:rsidRPr="00AA16E0">
        <w:rPr>
          <w:i/>
          <w:lang w:val="es-ES_tradnl"/>
        </w:rPr>
        <w:t>Canada´s</w:t>
      </w:r>
      <w:proofErr w:type="spellEnd"/>
      <w:r w:rsidR="00D37B0F" w:rsidRPr="00AA16E0">
        <w:rPr>
          <w:i/>
          <w:lang w:val="es-ES_tradnl"/>
        </w:rPr>
        <w:t xml:space="preserve"> Copyright </w:t>
      </w:r>
      <w:proofErr w:type="spellStart"/>
      <w:r w:rsidR="00D37B0F" w:rsidRPr="00AA16E0">
        <w:rPr>
          <w:i/>
          <w:lang w:val="es-ES_tradnl"/>
        </w:rPr>
        <w:t>Modernization</w:t>
      </w:r>
      <w:proofErr w:type="spellEnd"/>
      <w:r w:rsidR="00D37B0F" w:rsidRPr="00AA16E0">
        <w:rPr>
          <w:i/>
          <w:lang w:val="es-ES_tradnl"/>
        </w:rPr>
        <w:t xml:space="preserve"> </w:t>
      </w:r>
      <w:proofErr w:type="spellStart"/>
      <w:r w:rsidR="00D37B0F" w:rsidRPr="00AA16E0">
        <w:rPr>
          <w:i/>
          <w:lang w:val="es-ES_tradnl"/>
        </w:rPr>
        <w:t>Act</w:t>
      </w:r>
      <w:proofErr w:type="spellEnd"/>
      <w:r w:rsidR="00D37B0F" w:rsidRPr="00AA16E0">
        <w:rPr>
          <w:lang w:val="es-ES_tradnl"/>
        </w:rPr>
        <w:t>)</w:t>
      </w:r>
      <w:r w:rsidRPr="00AA16E0">
        <w:rPr>
          <w:lang w:val="es-ES_tradnl"/>
        </w:rPr>
        <w:t xml:space="preserve">, que introdujo </w:t>
      </w:r>
      <w:r w:rsidR="00D50715" w:rsidRPr="00AA16E0">
        <w:rPr>
          <w:lang w:val="es-ES_tradnl"/>
        </w:rPr>
        <w:t>en 20</w:t>
      </w:r>
      <w:r w:rsidRPr="00AA16E0">
        <w:rPr>
          <w:lang w:val="es-ES_tradnl"/>
        </w:rPr>
        <w:t xml:space="preserve">12 disposiciones </w:t>
      </w:r>
      <w:r w:rsidR="00D37B0F" w:rsidRPr="00AA16E0">
        <w:rPr>
          <w:lang w:val="es-ES_tradnl"/>
        </w:rPr>
        <w:t xml:space="preserve">encaminadas </w:t>
      </w:r>
      <w:r w:rsidRPr="00AA16E0">
        <w:rPr>
          <w:lang w:val="es-ES_tradnl"/>
        </w:rPr>
        <w:t xml:space="preserve">a que </w:t>
      </w:r>
      <w:r w:rsidR="00D37B0F" w:rsidRPr="00AA16E0">
        <w:rPr>
          <w:lang w:val="es-ES_tradnl"/>
        </w:rPr>
        <w:t xml:space="preserve">tanto </w:t>
      </w:r>
      <w:r w:rsidRPr="00AA16E0">
        <w:rPr>
          <w:lang w:val="es-ES_tradnl"/>
        </w:rPr>
        <w:t xml:space="preserve">bibliotecas </w:t>
      </w:r>
      <w:r w:rsidR="00D37B0F" w:rsidRPr="00AA16E0">
        <w:rPr>
          <w:lang w:val="es-ES_tradnl"/>
        </w:rPr>
        <w:t xml:space="preserve">como </w:t>
      </w:r>
      <w:r w:rsidRPr="00AA16E0">
        <w:rPr>
          <w:lang w:val="es-ES_tradnl"/>
        </w:rPr>
        <w:t xml:space="preserve">archivos conserven sus materiales </w:t>
      </w:r>
      <w:r w:rsidR="001A13F6" w:rsidRPr="00AA16E0">
        <w:rPr>
          <w:lang w:val="es-ES_tradnl"/>
        </w:rPr>
        <w:t>en previsión de su obsolescencia</w:t>
      </w:r>
      <w:r w:rsidRPr="00AA16E0">
        <w:rPr>
          <w:lang w:val="es-ES_tradnl"/>
        </w:rPr>
        <w:t>.  El Representante llamó igualmente la atención sobre el problema que para las bibliotecas</w:t>
      </w:r>
      <w:r w:rsidR="00007C51" w:rsidRPr="00AA16E0">
        <w:rPr>
          <w:lang w:val="es-ES_tradnl"/>
        </w:rPr>
        <w:t xml:space="preserve"> representan </w:t>
      </w:r>
      <w:r w:rsidRPr="00AA16E0">
        <w:rPr>
          <w:lang w:val="es-ES_tradnl"/>
        </w:rPr>
        <w:t xml:space="preserve">medidas tecnológicas de protección como los </w:t>
      </w:r>
      <w:r w:rsidR="006F17E1" w:rsidRPr="00AA16E0">
        <w:rPr>
          <w:lang w:val="es-ES_tradnl"/>
        </w:rPr>
        <w:t>sistemas digitales de control de acceso</w:t>
      </w:r>
      <w:r w:rsidRPr="00AA16E0">
        <w:rPr>
          <w:lang w:val="es-ES_tradnl"/>
        </w:rPr>
        <w:t xml:space="preserve">, que permiten </w:t>
      </w:r>
      <w:r w:rsidR="00007C51" w:rsidRPr="00AA16E0">
        <w:rPr>
          <w:lang w:val="es-ES_tradnl"/>
        </w:rPr>
        <w:t>a</w:t>
      </w:r>
      <w:r w:rsidRPr="00AA16E0">
        <w:rPr>
          <w:lang w:val="es-ES_tradnl"/>
        </w:rPr>
        <w:t xml:space="preserve"> los propietarios de contenidos no respetar</w:t>
      </w:r>
      <w:r w:rsidR="00167A13" w:rsidRPr="00AA16E0">
        <w:rPr>
          <w:lang w:val="es-ES_tradnl"/>
        </w:rPr>
        <w:t xml:space="preserve"> determinados </w:t>
      </w:r>
      <w:r w:rsidRPr="00AA16E0">
        <w:rPr>
          <w:lang w:val="es-ES_tradnl"/>
        </w:rPr>
        <w:t xml:space="preserve">usos legales </w:t>
      </w:r>
      <w:r w:rsidR="001A13F6" w:rsidRPr="00AA16E0">
        <w:rPr>
          <w:lang w:val="es-ES_tradnl"/>
        </w:rPr>
        <w:t xml:space="preserve">que se hacen de </w:t>
      </w:r>
      <w:r w:rsidRPr="00AA16E0">
        <w:rPr>
          <w:lang w:val="es-ES_tradnl"/>
        </w:rPr>
        <w:t>los materiales</w:t>
      </w:r>
      <w:r w:rsidR="00066C83" w:rsidRPr="00AA16E0">
        <w:rPr>
          <w:lang w:val="es-ES_tradnl"/>
        </w:rPr>
        <w:t>,</w:t>
      </w:r>
      <w:r w:rsidRPr="00AA16E0">
        <w:rPr>
          <w:lang w:val="es-ES_tradnl"/>
        </w:rPr>
        <w:t xml:space="preserve"> </w:t>
      </w:r>
      <w:r w:rsidR="00A40983" w:rsidRPr="00AA16E0">
        <w:rPr>
          <w:lang w:val="es-ES_tradnl"/>
        </w:rPr>
        <w:t xml:space="preserve">vulnerando </w:t>
      </w:r>
      <w:r w:rsidR="00066C83" w:rsidRPr="00AA16E0">
        <w:rPr>
          <w:lang w:val="es-ES_tradnl"/>
        </w:rPr>
        <w:t xml:space="preserve">así </w:t>
      </w:r>
      <w:r w:rsidRPr="00AA16E0">
        <w:rPr>
          <w:lang w:val="es-ES_tradnl"/>
        </w:rPr>
        <w:t xml:space="preserve">derechos de los ciudadanos consagrados </w:t>
      </w:r>
      <w:r w:rsidR="00A40983" w:rsidRPr="00AA16E0">
        <w:rPr>
          <w:lang w:val="es-ES_tradnl"/>
        </w:rPr>
        <w:t xml:space="preserve">en </w:t>
      </w:r>
      <w:r w:rsidR="00993C3F" w:rsidRPr="00AA16E0">
        <w:rPr>
          <w:lang w:val="es-ES_tradnl"/>
        </w:rPr>
        <w:t xml:space="preserve">su </w:t>
      </w:r>
      <w:r w:rsidR="00A40983" w:rsidRPr="00AA16E0">
        <w:rPr>
          <w:lang w:val="es-ES_tradnl"/>
        </w:rPr>
        <w:t>legislación nacional</w:t>
      </w:r>
      <w:r w:rsidRPr="00AA16E0">
        <w:rPr>
          <w:lang w:val="es-ES_tradnl"/>
        </w:rPr>
        <w:t xml:space="preserve">.  Dijo que </w:t>
      </w:r>
      <w:r w:rsidR="00B9431F" w:rsidRPr="00AA16E0">
        <w:rPr>
          <w:lang w:val="es-ES_tradnl"/>
        </w:rPr>
        <w:t>considera</w:t>
      </w:r>
      <w:r w:rsidRPr="00AA16E0">
        <w:rPr>
          <w:lang w:val="es-ES_tradnl"/>
        </w:rPr>
        <w:t xml:space="preserve"> preciso contar en esos ámbitos con un marco internacional sobre limitaciones y excepciones </w:t>
      </w:r>
      <w:r w:rsidR="00993C3F" w:rsidRPr="00AA16E0">
        <w:rPr>
          <w:lang w:val="es-ES_tradnl"/>
        </w:rPr>
        <w:t xml:space="preserve">para </w:t>
      </w:r>
      <w:r w:rsidRPr="00AA16E0">
        <w:rPr>
          <w:lang w:val="es-ES_tradnl"/>
        </w:rPr>
        <w:t xml:space="preserve">bibliotecas y archivos.  </w:t>
      </w:r>
    </w:p>
    <w:p w:rsidR="000F2762" w:rsidRPr="00AA16E0" w:rsidRDefault="000F2762" w:rsidP="000F2762">
      <w:pPr>
        <w:pStyle w:val="ListParagraph"/>
        <w:ind w:left="0"/>
        <w:rPr>
          <w:lang w:val="es-ES_tradnl"/>
        </w:rPr>
      </w:pPr>
    </w:p>
    <w:p w:rsidR="000F2762" w:rsidRPr="00AA16E0" w:rsidRDefault="000F2762" w:rsidP="000F2762">
      <w:pPr>
        <w:pStyle w:val="ListParagraph"/>
        <w:numPr>
          <w:ilvl w:val="0"/>
          <w:numId w:val="10"/>
        </w:numPr>
        <w:ind w:left="0" w:firstLine="0"/>
        <w:contextualSpacing w:val="0"/>
        <w:rPr>
          <w:lang w:val="es-ES_tradnl"/>
        </w:rPr>
      </w:pPr>
      <w:r w:rsidRPr="00AA16E0">
        <w:rPr>
          <w:lang w:val="es-ES_tradnl"/>
        </w:rPr>
        <w:t xml:space="preserve">El Representante de la </w:t>
      </w:r>
      <w:proofErr w:type="spellStart"/>
      <w:r w:rsidRPr="00AA16E0">
        <w:rPr>
          <w:i/>
          <w:lang w:val="es-ES_tradnl"/>
        </w:rPr>
        <w:t>Society</w:t>
      </w:r>
      <w:proofErr w:type="spellEnd"/>
      <w:r w:rsidRPr="00AA16E0">
        <w:rPr>
          <w:i/>
          <w:lang w:val="es-ES_tradnl"/>
        </w:rPr>
        <w:t xml:space="preserve"> of American </w:t>
      </w:r>
      <w:proofErr w:type="spellStart"/>
      <w:r w:rsidRPr="00AA16E0">
        <w:rPr>
          <w:i/>
          <w:lang w:val="es-ES_tradnl"/>
        </w:rPr>
        <w:t>Archivists</w:t>
      </w:r>
      <w:proofErr w:type="spellEnd"/>
      <w:r w:rsidRPr="00AA16E0">
        <w:rPr>
          <w:lang w:val="es-ES_tradnl"/>
        </w:rPr>
        <w:t xml:space="preserve"> (SAA), haciendo alusión al principio de adopción de medidas nacionales, expuso dos ejemplos extraídos de la experiencia estadounidense con </w:t>
      </w:r>
      <w:r w:rsidR="00167A13" w:rsidRPr="00AA16E0">
        <w:rPr>
          <w:lang w:val="es-ES_tradnl"/>
        </w:rPr>
        <w:t xml:space="preserve">la intención de mostrar </w:t>
      </w:r>
      <w:r w:rsidRPr="00AA16E0">
        <w:rPr>
          <w:lang w:val="es-ES_tradnl"/>
        </w:rPr>
        <w:t>que ese principio no es una opción viable</w:t>
      </w:r>
      <w:r w:rsidR="001A13F6" w:rsidRPr="00AA16E0">
        <w:rPr>
          <w:lang w:val="es-ES_tradnl"/>
        </w:rPr>
        <w:t xml:space="preserve">, a menos </w:t>
      </w:r>
      <w:r w:rsidRPr="00AA16E0">
        <w:rPr>
          <w:lang w:val="es-ES_tradnl"/>
        </w:rPr>
        <w:t xml:space="preserve">que las excepciones nacionales se coordinen a través de un instrumento internacional.  </w:t>
      </w:r>
      <w:r w:rsidR="00B9431F" w:rsidRPr="00AA16E0">
        <w:rPr>
          <w:lang w:val="es-ES_tradnl"/>
        </w:rPr>
        <w:t xml:space="preserve">Tomando como ejemplo </w:t>
      </w:r>
      <w:r w:rsidR="006A21F0" w:rsidRPr="00AA16E0">
        <w:rPr>
          <w:lang w:val="es-ES_tradnl"/>
        </w:rPr>
        <w:t xml:space="preserve">los </w:t>
      </w:r>
      <w:r w:rsidR="00B9431F" w:rsidRPr="00AA16E0">
        <w:rPr>
          <w:lang w:val="es-ES_tradnl"/>
        </w:rPr>
        <w:t xml:space="preserve">heterogéneos </w:t>
      </w:r>
      <w:r w:rsidR="006A21F0" w:rsidRPr="00AA16E0">
        <w:rPr>
          <w:lang w:val="es-ES_tradnl"/>
        </w:rPr>
        <w:t xml:space="preserve">sistemas de derecho de autor </w:t>
      </w:r>
      <w:r w:rsidR="00066C83" w:rsidRPr="00AA16E0">
        <w:rPr>
          <w:lang w:val="es-ES_tradnl"/>
        </w:rPr>
        <w:t xml:space="preserve">con </w:t>
      </w:r>
      <w:r w:rsidR="006A21F0" w:rsidRPr="00AA16E0">
        <w:rPr>
          <w:lang w:val="es-ES_tradnl"/>
        </w:rPr>
        <w:t xml:space="preserve">los que los </w:t>
      </w:r>
      <w:r w:rsidRPr="00AA16E0">
        <w:rPr>
          <w:lang w:val="es-ES_tradnl"/>
        </w:rPr>
        <w:t>Estados</w:t>
      </w:r>
      <w:r w:rsidR="006A21F0" w:rsidRPr="00AA16E0">
        <w:rPr>
          <w:lang w:val="es-ES_tradnl"/>
        </w:rPr>
        <w:t xml:space="preserve"> soberanos americanos </w:t>
      </w:r>
      <w:r w:rsidR="00066C83" w:rsidRPr="00AA16E0">
        <w:rPr>
          <w:lang w:val="es-ES_tradnl"/>
        </w:rPr>
        <w:t xml:space="preserve">contaban </w:t>
      </w:r>
      <w:r w:rsidR="006A21F0" w:rsidRPr="00AA16E0">
        <w:rPr>
          <w:lang w:val="es-ES_tradnl"/>
        </w:rPr>
        <w:t xml:space="preserve">después de </w:t>
      </w:r>
      <w:r w:rsidR="00167A13" w:rsidRPr="00AA16E0">
        <w:rPr>
          <w:lang w:val="es-ES_tradnl"/>
        </w:rPr>
        <w:t xml:space="preserve">lograr </w:t>
      </w:r>
      <w:r w:rsidR="006A21F0" w:rsidRPr="00AA16E0">
        <w:rPr>
          <w:lang w:val="es-ES_tradnl"/>
        </w:rPr>
        <w:t>la independencia</w:t>
      </w:r>
      <w:r w:rsidRPr="00AA16E0">
        <w:rPr>
          <w:lang w:val="es-ES_tradnl"/>
        </w:rPr>
        <w:t xml:space="preserve">, el Representante concluyó que animar a los Estados miembros a adoptar excepciones y limitaciones en sus respectivos </w:t>
      </w:r>
      <w:r w:rsidR="00726026" w:rsidRPr="00AA16E0">
        <w:rPr>
          <w:lang w:val="es-ES_tradnl"/>
        </w:rPr>
        <w:t>D</w:t>
      </w:r>
      <w:r w:rsidRPr="00AA16E0">
        <w:rPr>
          <w:lang w:val="es-ES_tradnl"/>
        </w:rPr>
        <w:t xml:space="preserve">erechos nacionales no </w:t>
      </w:r>
      <w:r w:rsidR="006A21F0" w:rsidRPr="00AA16E0">
        <w:rPr>
          <w:lang w:val="es-ES_tradnl"/>
        </w:rPr>
        <w:t>es un</w:t>
      </w:r>
      <w:r w:rsidR="001A13F6" w:rsidRPr="00AA16E0">
        <w:rPr>
          <w:lang w:val="es-ES_tradnl"/>
        </w:rPr>
        <w:t>a</w:t>
      </w:r>
      <w:r w:rsidR="006A21F0" w:rsidRPr="00AA16E0">
        <w:rPr>
          <w:lang w:val="es-ES_tradnl"/>
        </w:rPr>
        <w:t xml:space="preserve"> </w:t>
      </w:r>
      <w:r w:rsidR="001A13F6" w:rsidRPr="00AA16E0">
        <w:rPr>
          <w:lang w:val="es-ES_tradnl"/>
        </w:rPr>
        <w:t xml:space="preserve">forma de proceder </w:t>
      </w:r>
      <w:r w:rsidR="006A21F0" w:rsidRPr="00AA16E0">
        <w:rPr>
          <w:lang w:val="es-ES_tradnl"/>
        </w:rPr>
        <w:t xml:space="preserve">que pueda </w:t>
      </w:r>
      <w:r w:rsidRPr="00AA16E0">
        <w:rPr>
          <w:lang w:val="es-ES_tradnl"/>
        </w:rPr>
        <w:t xml:space="preserve">aportar la misma claridad </w:t>
      </w:r>
      <w:r w:rsidR="00993C3F" w:rsidRPr="00AA16E0">
        <w:rPr>
          <w:lang w:val="es-ES_tradnl"/>
        </w:rPr>
        <w:t xml:space="preserve">de la que gozan </w:t>
      </w:r>
      <w:r w:rsidR="00066C83" w:rsidRPr="00AA16E0">
        <w:rPr>
          <w:lang w:val="es-ES_tradnl"/>
        </w:rPr>
        <w:t xml:space="preserve">en </w:t>
      </w:r>
      <w:r w:rsidRPr="00AA16E0">
        <w:rPr>
          <w:lang w:val="es-ES_tradnl"/>
        </w:rPr>
        <w:t xml:space="preserve">los Estados Unidos de América.  </w:t>
      </w:r>
      <w:r w:rsidR="001A13F6" w:rsidRPr="00AA16E0">
        <w:rPr>
          <w:lang w:val="es-ES_tradnl"/>
        </w:rPr>
        <w:t xml:space="preserve">El Representante </w:t>
      </w:r>
      <w:r w:rsidRPr="00AA16E0">
        <w:rPr>
          <w:lang w:val="es-ES_tradnl"/>
        </w:rPr>
        <w:t>expresó su opinión de que, si bien los Estados Unidos de América posee</w:t>
      </w:r>
      <w:r w:rsidR="001A13F6" w:rsidRPr="00AA16E0">
        <w:rPr>
          <w:lang w:val="es-ES_tradnl"/>
        </w:rPr>
        <w:t>n</w:t>
      </w:r>
      <w:r w:rsidRPr="00AA16E0">
        <w:rPr>
          <w:lang w:val="es-ES_tradnl"/>
        </w:rPr>
        <w:t xml:space="preserve"> uno de los conjuntos más completos de excepciones para archivos y </w:t>
      </w:r>
      <w:r w:rsidR="003965E8" w:rsidRPr="00AA16E0">
        <w:rPr>
          <w:lang w:val="es-ES_tradnl"/>
        </w:rPr>
        <w:t>bibliotecas</w:t>
      </w:r>
      <w:r w:rsidRPr="00AA16E0">
        <w:rPr>
          <w:lang w:val="es-ES_tradnl"/>
        </w:rPr>
        <w:t xml:space="preserve">, siguen siendo insuficientes para </w:t>
      </w:r>
      <w:r w:rsidR="001A13F6" w:rsidRPr="00AA16E0">
        <w:rPr>
          <w:lang w:val="es-ES_tradnl"/>
        </w:rPr>
        <w:t xml:space="preserve">satisfacer </w:t>
      </w:r>
      <w:r w:rsidRPr="00AA16E0">
        <w:rPr>
          <w:lang w:val="es-ES_tradnl"/>
        </w:rPr>
        <w:t xml:space="preserve">sus necesidades y las del resto del mundo.  El Representante hizo hincapié en que las bibliotecas y </w:t>
      </w:r>
      <w:r w:rsidR="00726026" w:rsidRPr="00AA16E0">
        <w:rPr>
          <w:lang w:val="es-ES_tradnl"/>
        </w:rPr>
        <w:t xml:space="preserve">los </w:t>
      </w:r>
      <w:r w:rsidRPr="00AA16E0">
        <w:rPr>
          <w:lang w:val="es-ES_tradnl"/>
        </w:rPr>
        <w:t xml:space="preserve">archivos </w:t>
      </w:r>
      <w:r w:rsidR="006A21F0" w:rsidRPr="00AA16E0">
        <w:rPr>
          <w:lang w:val="es-ES_tradnl"/>
        </w:rPr>
        <w:t xml:space="preserve">se </w:t>
      </w:r>
      <w:r w:rsidRPr="00AA16E0">
        <w:rPr>
          <w:lang w:val="es-ES_tradnl"/>
        </w:rPr>
        <w:t xml:space="preserve">enfrentan a barreras infranqueables en materia de derecho de autor y que la </w:t>
      </w:r>
      <w:r w:rsidR="00066C83" w:rsidRPr="00AA16E0">
        <w:rPr>
          <w:lang w:val="es-ES_tradnl"/>
        </w:rPr>
        <w:t xml:space="preserve">legislación </w:t>
      </w:r>
      <w:r w:rsidR="00B9431F" w:rsidRPr="00AA16E0">
        <w:rPr>
          <w:lang w:val="es-ES_tradnl"/>
        </w:rPr>
        <w:t xml:space="preserve">reguladora de este derecho </w:t>
      </w:r>
      <w:r w:rsidRPr="00AA16E0">
        <w:rPr>
          <w:lang w:val="es-ES_tradnl"/>
        </w:rPr>
        <w:t xml:space="preserve">ha de </w:t>
      </w:r>
      <w:r w:rsidR="00066C83" w:rsidRPr="00AA16E0">
        <w:rPr>
          <w:lang w:val="es-ES_tradnl"/>
        </w:rPr>
        <w:t xml:space="preserve">ser dinámica y </w:t>
      </w:r>
      <w:r w:rsidR="00993C3F" w:rsidRPr="00AA16E0">
        <w:rPr>
          <w:lang w:val="es-ES_tradnl"/>
        </w:rPr>
        <w:t xml:space="preserve">ofrecer </w:t>
      </w:r>
      <w:r w:rsidR="00066C83" w:rsidRPr="00AA16E0">
        <w:rPr>
          <w:lang w:val="es-ES_tradnl"/>
        </w:rPr>
        <w:t xml:space="preserve">capacidad de </w:t>
      </w:r>
      <w:r w:rsidR="001A13F6" w:rsidRPr="00AA16E0">
        <w:rPr>
          <w:lang w:val="es-ES_tradnl"/>
        </w:rPr>
        <w:t xml:space="preserve">respuesta </w:t>
      </w:r>
      <w:r w:rsidRPr="00AA16E0">
        <w:rPr>
          <w:lang w:val="es-ES_tradnl"/>
        </w:rPr>
        <w:t>al moderno entorno de la información</w:t>
      </w:r>
      <w:r w:rsidR="001A13F6" w:rsidRPr="00AA16E0">
        <w:rPr>
          <w:lang w:val="es-ES_tradnl"/>
        </w:rPr>
        <w:t xml:space="preserve"> </w:t>
      </w:r>
      <w:r w:rsidR="00FD56A0" w:rsidRPr="00AA16E0">
        <w:rPr>
          <w:lang w:val="es-ES_tradnl"/>
        </w:rPr>
        <w:t xml:space="preserve">si no desea </w:t>
      </w:r>
      <w:r w:rsidR="00066C83" w:rsidRPr="00AA16E0">
        <w:rPr>
          <w:lang w:val="es-ES_tradnl"/>
        </w:rPr>
        <w:t xml:space="preserve">verse abocada a </w:t>
      </w:r>
      <w:r w:rsidR="001A13F6" w:rsidRPr="00AA16E0">
        <w:rPr>
          <w:lang w:val="es-ES_tradnl"/>
        </w:rPr>
        <w:t>la irrelevancia</w:t>
      </w:r>
      <w:r w:rsidRPr="00AA16E0">
        <w:rPr>
          <w:lang w:val="es-ES_tradnl"/>
        </w:rPr>
        <w:t xml:space="preserve">.  </w:t>
      </w:r>
    </w:p>
    <w:p w:rsidR="000F2762" w:rsidRPr="00AA16E0" w:rsidRDefault="000F2762" w:rsidP="000F2762">
      <w:pPr>
        <w:pStyle w:val="ListParagraph"/>
        <w:ind w:left="0"/>
        <w:rPr>
          <w:lang w:val="es-ES_tradnl"/>
        </w:rPr>
      </w:pPr>
    </w:p>
    <w:p w:rsidR="000F2762" w:rsidRPr="00AA16E0" w:rsidRDefault="001212BE" w:rsidP="000F2762">
      <w:pPr>
        <w:pStyle w:val="ListParagraph"/>
        <w:numPr>
          <w:ilvl w:val="0"/>
          <w:numId w:val="10"/>
        </w:numPr>
        <w:ind w:left="0" w:firstLine="0"/>
        <w:contextualSpacing w:val="0"/>
        <w:rPr>
          <w:lang w:val="es-ES_tradnl"/>
        </w:rPr>
      </w:pPr>
      <w:r w:rsidRPr="00AA16E0">
        <w:rPr>
          <w:lang w:val="es-ES_tradnl"/>
        </w:rPr>
        <w:t xml:space="preserve">La </w:t>
      </w:r>
      <w:r w:rsidR="000F2762" w:rsidRPr="00AA16E0">
        <w:rPr>
          <w:lang w:val="es-ES_tradnl"/>
        </w:rPr>
        <w:t xml:space="preserve">Representante de </w:t>
      </w:r>
      <w:proofErr w:type="spellStart"/>
      <w:r w:rsidR="000F2762" w:rsidRPr="00AA16E0">
        <w:rPr>
          <w:i/>
          <w:lang w:val="es-ES_tradnl"/>
        </w:rPr>
        <w:t>K</w:t>
      </w:r>
      <w:r w:rsidR="001A13F6" w:rsidRPr="00AA16E0">
        <w:rPr>
          <w:i/>
          <w:lang w:val="es-ES_tradnl"/>
        </w:rPr>
        <w:t>arisma</w:t>
      </w:r>
      <w:proofErr w:type="spellEnd"/>
      <w:r w:rsidR="001A13F6" w:rsidRPr="00AA16E0">
        <w:rPr>
          <w:i/>
          <w:lang w:val="es-ES_tradnl"/>
        </w:rPr>
        <w:t xml:space="preserve"> </w:t>
      </w:r>
      <w:proofErr w:type="spellStart"/>
      <w:r w:rsidR="001A13F6" w:rsidRPr="00AA16E0">
        <w:rPr>
          <w:i/>
          <w:lang w:val="es-ES_tradnl"/>
        </w:rPr>
        <w:t>Foundation</w:t>
      </w:r>
      <w:proofErr w:type="spellEnd"/>
      <w:r w:rsidR="001A13F6" w:rsidRPr="00AA16E0">
        <w:rPr>
          <w:i/>
          <w:lang w:val="es-ES_tradnl"/>
        </w:rPr>
        <w:t xml:space="preserve"> </w:t>
      </w:r>
      <w:r w:rsidR="00CB58D6" w:rsidRPr="00AA16E0">
        <w:rPr>
          <w:lang w:val="es-ES_tradnl"/>
        </w:rPr>
        <w:t xml:space="preserve">dijo </w:t>
      </w:r>
      <w:r w:rsidR="000F2762" w:rsidRPr="00AA16E0">
        <w:rPr>
          <w:lang w:val="es-ES_tradnl"/>
        </w:rPr>
        <w:t xml:space="preserve">que, cuando se debate acerca de los principios y los objetivos, las limitaciones y excepciones y el entorno digital, es esencial tener en cuenta que el acceso a Internet </w:t>
      </w:r>
      <w:r w:rsidR="006A21F0" w:rsidRPr="00AA16E0">
        <w:rPr>
          <w:lang w:val="es-ES_tradnl"/>
        </w:rPr>
        <w:t xml:space="preserve">no sólo </w:t>
      </w:r>
      <w:r w:rsidR="00980343" w:rsidRPr="00AA16E0">
        <w:rPr>
          <w:lang w:val="es-ES_tradnl"/>
        </w:rPr>
        <w:t xml:space="preserve">guarda relación </w:t>
      </w:r>
      <w:r w:rsidR="005D3F6B" w:rsidRPr="00AA16E0">
        <w:rPr>
          <w:lang w:val="es-ES_tradnl"/>
        </w:rPr>
        <w:t xml:space="preserve">con </w:t>
      </w:r>
      <w:r w:rsidR="000F2762" w:rsidRPr="00AA16E0">
        <w:rPr>
          <w:lang w:val="es-ES_tradnl"/>
        </w:rPr>
        <w:t xml:space="preserve">el acceso a las infraestructuras tecnológicas, </w:t>
      </w:r>
      <w:r w:rsidR="005D3F6B" w:rsidRPr="00AA16E0">
        <w:rPr>
          <w:lang w:val="es-ES_tradnl"/>
        </w:rPr>
        <w:t xml:space="preserve">sino también </w:t>
      </w:r>
      <w:r w:rsidR="00980343" w:rsidRPr="00AA16E0">
        <w:rPr>
          <w:lang w:val="es-ES_tradnl"/>
        </w:rPr>
        <w:t>con su papel como herramienta habilitadora d</w:t>
      </w:r>
      <w:r w:rsidR="006A21F0" w:rsidRPr="00AA16E0">
        <w:rPr>
          <w:lang w:val="es-ES_tradnl"/>
        </w:rPr>
        <w:t xml:space="preserve">el </w:t>
      </w:r>
      <w:r w:rsidR="000F2762" w:rsidRPr="00AA16E0">
        <w:rPr>
          <w:lang w:val="es-ES_tradnl"/>
        </w:rPr>
        <w:t xml:space="preserve">ejercicio de derechos humanos.  </w:t>
      </w:r>
      <w:r w:rsidRPr="00AA16E0">
        <w:rPr>
          <w:lang w:val="es-ES_tradnl"/>
        </w:rPr>
        <w:t xml:space="preserve">La </w:t>
      </w:r>
      <w:r w:rsidR="006A21F0" w:rsidRPr="00AA16E0">
        <w:rPr>
          <w:lang w:val="es-ES_tradnl"/>
        </w:rPr>
        <w:t xml:space="preserve">Representante </w:t>
      </w:r>
      <w:r w:rsidR="00980343" w:rsidRPr="00AA16E0">
        <w:rPr>
          <w:lang w:val="es-ES_tradnl"/>
        </w:rPr>
        <w:t xml:space="preserve">señaló </w:t>
      </w:r>
      <w:r w:rsidR="000F2762" w:rsidRPr="00AA16E0">
        <w:rPr>
          <w:lang w:val="es-ES_tradnl"/>
        </w:rPr>
        <w:t xml:space="preserve">que el entorno digital y determinadas disposiciones contractuales </w:t>
      </w:r>
      <w:r w:rsidR="008D2222" w:rsidRPr="00AA16E0">
        <w:rPr>
          <w:lang w:val="es-ES_tradnl"/>
        </w:rPr>
        <w:t xml:space="preserve">añaden </w:t>
      </w:r>
      <w:r w:rsidR="000F2762" w:rsidRPr="00AA16E0">
        <w:rPr>
          <w:lang w:val="es-ES_tradnl"/>
        </w:rPr>
        <w:t xml:space="preserve">una barrera más </w:t>
      </w:r>
      <w:r w:rsidR="008D2222" w:rsidRPr="00AA16E0">
        <w:rPr>
          <w:lang w:val="es-ES_tradnl"/>
        </w:rPr>
        <w:t xml:space="preserve">de </w:t>
      </w:r>
      <w:r w:rsidR="00980343" w:rsidRPr="00AA16E0">
        <w:rPr>
          <w:lang w:val="es-ES_tradnl"/>
        </w:rPr>
        <w:t xml:space="preserve">acceso </w:t>
      </w:r>
      <w:r w:rsidR="008D2222" w:rsidRPr="00AA16E0">
        <w:rPr>
          <w:lang w:val="es-ES_tradnl"/>
        </w:rPr>
        <w:t xml:space="preserve">para </w:t>
      </w:r>
      <w:r w:rsidR="000F2762" w:rsidRPr="00AA16E0">
        <w:rPr>
          <w:lang w:val="es-ES_tradnl"/>
        </w:rPr>
        <w:t>bibliotecas y archivos</w:t>
      </w:r>
      <w:r w:rsidR="00980343" w:rsidRPr="00AA16E0">
        <w:rPr>
          <w:lang w:val="es-ES_tradnl"/>
        </w:rPr>
        <w:t xml:space="preserve">, pudiendo incluso empeorar </w:t>
      </w:r>
      <w:r w:rsidR="000F2762" w:rsidRPr="00AA16E0">
        <w:rPr>
          <w:lang w:val="es-ES_tradnl"/>
        </w:rPr>
        <w:t xml:space="preserve">su </w:t>
      </w:r>
      <w:r w:rsidR="00726026" w:rsidRPr="00AA16E0">
        <w:rPr>
          <w:lang w:val="es-ES_tradnl"/>
        </w:rPr>
        <w:t xml:space="preserve">ya de por sí </w:t>
      </w:r>
      <w:r w:rsidR="000F2762" w:rsidRPr="00AA16E0">
        <w:rPr>
          <w:lang w:val="es-ES_tradnl"/>
        </w:rPr>
        <w:t xml:space="preserve">precaria situación </w:t>
      </w:r>
      <w:r w:rsidR="006A21F0" w:rsidRPr="00AA16E0">
        <w:rPr>
          <w:lang w:val="es-ES_tradnl"/>
        </w:rPr>
        <w:t>jurídica</w:t>
      </w:r>
      <w:r w:rsidR="000F2762" w:rsidRPr="00AA16E0">
        <w:rPr>
          <w:lang w:val="es-ES_tradnl"/>
        </w:rPr>
        <w:t xml:space="preserve">.  Explicó que muchas bibliotecas de Colombia </w:t>
      </w:r>
      <w:r w:rsidR="006F57FC" w:rsidRPr="00AA16E0">
        <w:rPr>
          <w:lang w:val="es-ES_tradnl"/>
        </w:rPr>
        <w:t xml:space="preserve">tendrían datos </w:t>
      </w:r>
      <w:r w:rsidR="000F2762" w:rsidRPr="00AA16E0">
        <w:rPr>
          <w:lang w:val="es-ES_tradnl"/>
        </w:rPr>
        <w:t xml:space="preserve">que no </w:t>
      </w:r>
      <w:r w:rsidR="006F57FC" w:rsidRPr="00AA16E0">
        <w:rPr>
          <w:lang w:val="es-ES_tradnl"/>
        </w:rPr>
        <w:t>compartirían</w:t>
      </w:r>
      <w:r w:rsidR="000F2762" w:rsidRPr="00AA16E0">
        <w:rPr>
          <w:lang w:val="es-ES_tradnl"/>
        </w:rPr>
        <w:t xml:space="preserve">, incumpliendo </w:t>
      </w:r>
      <w:r w:rsidR="006F57FC" w:rsidRPr="00AA16E0">
        <w:rPr>
          <w:lang w:val="es-ES_tradnl"/>
        </w:rPr>
        <w:t xml:space="preserve">así </w:t>
      </w:r>
      <w:r w:rsidR="000F2762" w:rsidRPr="00AA16E0">
        <w:rPr>
          <w:lang w:val="es-ES_tradnl"/>
        </w:rPr>
        <w:t xml:space="preserve">su función de </w:t>
      </w:r>
      <w:r w:rsidR="006F57FC" w:rsidRPr="00AA16E0">
        <w:rPr>
          <w:lang w:val="es-ES_tradnl"/>
        </w:rPr>
        <w:t xml:space="preserve">garantizar a las generaciones futuras el </w:t>
      </w:r>
      <w:r w:rsidR="000F2762" w:rsidRPr="00AA16E0">
        <w:rPr>
          <w:lang w:val="es-ES_tradnl"/>
        </w:rPr>
        <w:t>acceso al conocimiento.  Aclaró que aun cuando las bibliotecas permiten a los usuarios acceder a plataformas y contenidos digitales, las licencias contractuales restringen el acceso remoto por los usuarios</w:t>
      </w:r>
      <w:r w:rsidR="00726026" w:rsidRPr="00AA16E0">
        <w:rPr>
          <w:lang w:val="es-ES_tradnl"/>
        </w:rPr>
        <w:t>,</w:t>
      </w:r>
      <w:r w:rsidR="000F2762" w:rsidRPr="00AA16E0">
        <w:rPr>
          <w:lang w:val="es-ES_tradnl"/>
        </w:rPr>
        <w:t xml:space="preserve"> oblig</w:t>
      </w:r>
      <w:r w:rsidR="00726026" w:rsidRPr="00AA16E0">
        <w:rPr>
          <w:lang w:val="es-ES_tradnl"/>
        </w:rPr>
        <w:t xml:space="preserve">ándolos </w:t>
      </w:r>
      <w:r w:rsidR="000F2762" w:rsidRPr="00AA16E0">
        <w:rPr>
          <w:lang w:val="es-ES_tradnl"/>
        </w:rPr>
        <w:t xml:space="preserve">a acceder a </w:t>
      </w:r>
      <w:r w:rsidR="00980343" w:rsidRPr="00AA16E0">
        <w:rPr>
          <w:lang w:val="es-ES_tradnl"/>
        </w:rPr>
        <w:t xml:space="preserve">sus fondos exclusivamente a través de </w:t>
      </w:r>
      <w:r w:rsidR="00882E6F" w:rsidRPr="00AA16E0">
        <w:rPr>
          <w:lang w:val="es-ES_tradnl"/>
        </w:rPr>
        <w:t xml:space="preserve">las </w:t>
      </w:r>
      <w:r w:rsidR="003965E8" w:rsidRPr="00AA16E0">
        <w:rPr>
          <w:lang w:val="es-ES_tradnl"/>
        </w:rPr>
        <w:t xml:space="preserve">computadoras </w:t>
      </w:r>
      <w:r w:rsidR="00FD56A0" w:rsidRPr="00AA16E0">
        <w:rPr>
          <w:lang w:val="es-ES_tradnl"/>
        </w:rPr>
        <w:t xml:space="preserve">que hay </w:t>
      </w:r>
      <w:r w:rsidR="00CB58D6" w:rsidRPr="00AA16E0">
        <w:rPr>
          <w:lang w:val="es-ES_tradnl"/>
        </w:rPr>
        <w:t xml:space="preserve">instaladas </w:t>
      </w:r>
      <w:r w:rsidR="00FD56A0" w:rsidRPr="00AA16E0">
        <w:rPr>
          <w:lang w:val="es-ES_tradnl"/>
        </w:rPr>
        <w:t xml:space="preserve">en las </w:t>
      </w:r>
      <w:r w:rsidR="000F2762" w:rsidRPr="00AA16E0">
        <w:rPr>
          <w:lang w:val="es-ES_tradnl"/>
        </w:rPr>
        <w:t xml:space="preserve">bibliotecas.  </w:t>
      </w:r>
      <w:r w:rsidRPr="00AA16E0">
        <w:rPr>
          <w:lang w:val="es-ES_tradnl"/>
        </w:rPr>
        <w:t xml:space="preserve">La </w:t>
      </w:r>
      <w:r w:rsidR="006A21F0" w:rsidRPr="00AA16E0">
        <w:rPr>
          <w:lang w:val="es-ES_tradnl"/>
        </w:rPr>
        <w:t xml:space="preserve">Representante dijo hacer suya </w:t>
      </w:r>
      <w:r w:rsidR="008100A9" w:rsidRPr="00AA16E0">
        <w:rPr>
          <w:lang w:val="es-ES_tradnl"/>
        </w:rPr>
        <w:t>la</w:t>
      </w:r>
      <w:r w:rsidR="000F2762" w:rsidRPr="00AA16E0">
        <w:rPr>
          <w:lang w:val="es-ES_tradnl"/>
        </w:rPr>
        <w:t xml:space="preserve"> conclusión de que </w:t>
      </w:r>
      <w:r w:rsidR="008100A9" w:rsidRPr="00AA16E0">
        <w:rPr>
          <w:lang w:val="es-ES_tradnl"/>
        </w:rPr>
        <w:t>es</w:t>
      </w:r>
      <w:r w:rsidR="000F2762" w:rsidRPr="00AA16E0">
        <w:rPr>
          <w:lang w:val="es-ES_tradnl"/>
        </w:rPr>
        <w:t xml:space="preserve"> precis</w:t>
      </w:r>
      <w:r w:rsidR="006A21F0" w:rsidRPr="00AA16E0">
        <w:rPr>
          <w:lang w:val="es-ES_tradnl"/>
        </w:rPr>
        <w:t xml:space="preserve">o </w:t>
      </w:r>
      <w:r w:rsidR="00FD56A0" w:rsidRPr="00AA16E0">
        <w:rPr>
          <w:lang w:val="es-ES_tradnl"/>
        </w:rPr>
        <w:t xml:space="preserve">contar con </w:t>
      </w:r>
      <w:r w:rsidR="00980343" w:rsidRPr="00AA16E0">
        <w:rPr>
          <w:lang w:val="es-ES_tradnl"/>
        </w:rPr>
        <w:t>u</w:t>
      </w:r>
      <w:r w:rsidR="000F2762" w:rsidRPr="00AA16E0">
        <w:rPr>
          <w:lang w:val="es-ES_tradnl"/>
        </w:rPr>
        <w:t xml:space="preserve">na solución internacional </w:t>
      </w:r>
      <w:r w:rsidR="00CB58D6" w:rsidRPr="00AA16E0">
        <w:rPr>
          <w:lang w:val="es-ES_tradnl"/>
        </w:rPr>
        <w:t xml:space="preserve">que </w:t>
      </w:r>
      <w:r w:rsidR="006F57FC" w:rsidRPr="00AA16E0">
        <w:rPr>
          <w:lang w:val="es-ES_tradnl"/>
        </w:rPr>
        <w:t xml:space="preserve">asegure </w:t>
      </w:r>
      <w:r w:rsidR="000F2762" w:rsidRPr="00AA16E0">
        <w:rPr>
          <w:lang w:val="es-ES_tradnl"/>
        </w:rPr>
        <w:t xml:space="preserve">que las bibliotecas, los archivos y sus </w:t>
      </w:r>
      <w:r w:rsidR="00882E6F" w:rsidRPr="00AA16E0">
        <w:rPr>
          <w:lang w:val="es-ES_tradnl"/>
        </w:rPr>
        <w:t>respectivo</w:t>
      </w:r>
      <w:r w:rsidR="00FD56A0" w:rsidRPr="00AA16E0">
        <w:rPr>
          <w:lang w:val="es-ES_tradnl"/>
        </w:rPr>
        <w:t>s</w:t>
      </w:r>
      <w:r w:rsidR="00882E6F" w:rsidRPr="00AA16E0">
        <w:rPr>
          <w:lang w:val="es-ES_tradnl"/>
        </w:rPr>
        <w:t xml:space="preserve"> </w:t>
      </w:r>
      <w:r w:rsidR="000F2762" w:rsidRPr="00AA16E0">
        <w:rPr>
          <w:lang w:val="es-ES_tradnl"/>
        </w:rPr>
        <w:t>usuarios pued</w:t>
      </w:r>
      <w:r w:rsidR="00CB58D6" w:rsidRPr="00AA16E0">
        <w:rPr>
          <w:lang w:val="es-ES_tradnl"/>
        </w:rPr>
        <w:t>e</w:t>
      </w:r>
      <w:r w:rsidR="000F2762" w:rsidRPr="00AA16E0">
        <w:rPr>
          <w:lang w:val="es-ES_tradnl"/>
        </w:rPr>
        <w:t xml:space="preserve">n utilizar las tecnologías digitales en pro de la accesibilidad sin limitaciones </w:t>
      </w:r>
      <w:r w:rsidR="006F57FC" w:rsidRPr="00AA16E0">
        <w:rPr>
          <w:lang w:val="es-ES_tradnl"/>
        </w:rPr>
        <w:t xml:space="preserve">o la interposición de </w:t>
      </w:r>
      <w:r w:rsidR="000F2762" w:rsidRPr="00AA16E0">
        <w:rPr>
          <w:lang w:val="es-ES_tradnl"/>
        </w:rPr>
        <w:t xml:space="preserve">otras medidas.  </w:t>
      </w:r>
    </w:p>
    <w:p w:rsidR="000F2762" w:rsidRPr="00AA16E0" w:rsidRDefault="000F2762" w:rsidP="000F2762">
      <w:pPr>
        <w:pStyle w:val="ListParagraph"/>
        <w:ind w:left="0"/>
        <w:rPr>
          <w:lang w:val="es-ES_tradnl"/>
        </w:rPr>
      </w:pPr>
    </w:p>
    <w:p w:rsidR="000F2762" w:rsidRPr="00AA16E0" w:rsidRDefault="000F2762" w:rsidP="00226494">
      <w:pPr>
        <w:pStyle w:val="ListParagraph"/>
        <w:numPr>
          <w:ilvl w:val="0"/>
          <w:numId w:val="10"/>
        </w:numPr>
        <w:ind w:left="0" w:firstLine="0"/>
        <w:contextualSpacing w:val="0"/>
        <w:rPr>
          <w:lang w:val="es-ES_tradnl"/>
        </w:rPr>
      </w:pPr>
      <w:r w:rsidRPr="00AA16E0">
        <w:rPr>
          <w:lang w:val="es-ES_tradnl"/>
        </w:rPr>
        <w:t xml:space="preserve">El Representante de </w:t>
      </w:r>
      <w:r w:rsidRPr="00AA16E0">
        <w:rPr>
          <w:rFonts w:eastAsia="Times New Roman"/>
          <w:lang w:val="es-ES_tradnl"/>
        </w:rPr>
        <w:t xml:space="preserve">la Federación </w:t>
      </w:r>
      <w:proofErr w:type="spellStart"/>
      <w:r w:rsidRPr="00AA16E0">
        <w:rPr>
          <w:rFonts w:eastAsia="Times New Roman"/>
          <w:lang w:val="es-ES_tradnl"/>
        </w:rPr>
        <w:t>Iberolatinoamericana</w:t>
      </w:r>
      <w:proofErr w:type="spellEnd"/>
      <w:r w:rsidRPr="00AA16E0">
        <w:rPr>
          <w:rFonts w:eastAsia="Times New Roman"/>
          <w:lang w:val="es-ES_tradnl"/>
        </w:rPr>
        <w:t xml:space="preserve"> de Artistas Intérpretes o Ejecutantes (FILAIE) </w:t>
      </w:r>
      <w:r w:rsidRPr="00AA16E0">
        <w:rPr>
          <w:lang w:val="es-ES_tradnl"/>
        </w:rPr>
        <w:t xml:space="preserve">hizo suya la declaración formulada por la Delegación de Italia </w:t>
      </w:r>
      <w:r w:rsidR="00980343" w:rsidRPr="00AA16E0">
        <w:rPr>
          <w:lang w:val="es-ES_tradnl"/>
        </w:rPr>
        <w:t xml:space="preserve">acerca del </w:t>
      </w:r>
      <w:r w:rsidRPr="00AA16E0">
        <w:rPr>
          <w:lang w:val="es-ES_tradnl"/>
        </w:rPr>
        <w:t>dominio público y los cost</w:t>
      </w:r>
      <w:r w:rsidR="00726026" w:rsidRPr="00AA16E0">
        <w:rPr>
          <w:lang w:val="es-ES_tradnl"/>
        </w:rPr>
        <w:t>o</w:t>
      </w:r>
      <w:r w:rsidRPr="00AA16E0">
        <w:rPr>
          <w:lang w:val="es-ES_tradnl"/>
        </w:rPr>
        <w:t xml:space="preserve">s que entraña la digitalización de las obras.  </w:t>
      </w:r>
      <w:r w:rsidR="00726026" w:rsidRPr="00AA16E0">
        <w:rPr>
          <w:lang w:val="es-ES_tradnl"/>
        </w:rPr>
        <w:t xml:space="preserve">El Representante </w:t>
      </w:r>
      <w:r w:rsidRPr="00AA16E0">
        <w:rPr>
          <w:lang w:val="es-ES_tradnl"/>
        </w:rPr>
        <w:t xml:space="preserve">afirmó que, en su opinión, </w:t>
      </w:r>
      <w:r w:rsidR="00BD6ACB" w:rsidRPr="00AA16E0">
        <w:rPr>
          <w:lang w:val="es-ES_tradnl"/>
        </w:rPr>
        <w:t xml:space="preserve">las </w:t>
      </w:r>
      <w:r w:rsidRPr="00AA16E0">
        <w:rPr>
          <w:lang w:val="es-ES_tradnl"/>
        </w:rPr>
        <w:t>bibliotecas y</w:t>
      </w:r>
      <w:r w:rsidR="00BD6ACB" w:rsidRPr="00AA16E0">
        <w:rPr>
          <w:lang w:val="es-ES_tradnl"/>
        </w:rPr>
        <w:t xml:space="preserve"> los</w:t>
      </w:r>
      <w:r w:rsidRPr="00AA16E0">
        <w:rPr>
          <w:lang w:val="es-ES_tradnl"/>
        </w:rPr>
        <w:t xml:space="preserve"> archivos deberían recibir un trato </w:t>
      </w:r>
      <w:r w:rsidR="00CB58D6" w:rsidRPr="00AA16E0">
        <w:rPr>
          <w:lang w:val="es-ES_tradnl"/>
        </w:rPr>
        <w:t>desparejo</w:t>
      </w:r>
      <w:r w:rsidRPr="00AA16E0">
        <w:rPr>
          <w:lang w:val="es-ES_tradnl"/>
        </w:rPr>
        <w:t xml:space="preserve">, pues cumplen funciones </w:t>
      </w:r>
      <w:r w:rsidR="00CB58D6" w:rsidRPr="00AA16E0">
        <w:rPr>
          <w:lang w:val="es-ES_tradnl"/>
        </w:rPr>
        <w:t>diferentes</w:t>
      </w:r>
      <w:r w:rsidRPr="00AA16E0">
        <w:rPr>
          <w:lang w:val="es-ES_tradnl"/>
        </w:rPr>
        <w:t xml:space="preserve">.  Observó que los archivos se encargan únicamente de </w:t>
      </w:r>
      <w:r w:rsidR="00FD56A0" w:rsidRPr="00AA16E0">
        <w:rPr>
          <w:lang w:val="es-ES_tradnl"/>
        </w:rPr>
        <w:t xml:space="preserve">recopilar y conservar </w:t>
      </w:r>
      <w:r w:rsidRPr="00AA16E0">
        <w:rPr>
          <w:lang w:val="es-ES_tradnl"/>
        </w:rPr>
        <w:t xml:space="preserve">datos, </w:t>
      </w:r>
      <w:r w:rsidR="00BD6ACB" w:rsidRPr="00AA16E0">
        <w:rPr>
          <w:lang w:val="es-ES_tradnl"/>
        </w:rPr>
        <w:t>no implicándose en modo alguno</w:t>
      </w:r>
      <w:r w:rsidRPr="00AA16E0">
        <w:rPr>
          <w:lang w:val="es-ES_tradnl"/>
        </w:rPr>
        <w:t xml:space="preserve"> en los procesos creativos, mientras que las bibliotecas participan en el préstamo de materiales.  </w:t>
      </w:r>
      <w:r w:rsidR="00773F48" w:rsidRPr="00AA16E0">
        <w:rPr>
          <w:lang w:val="es-ES_tradnl"/>
        </w:rPr>
        <w:t xml:space="preserve">En relación con el </w:t>
      </w:r>
      <w:r w:rsidRPr="00AA16E0">
        <w:rPr>
          <w:lang w:val="es-ES_tradnl"/>
        </w:rPr>
        <w:t xml:space="preserve">préstamo digital, el Representante expresó su </w:t>
      </w:r>
      <w:r w:rsidR="00BD6ACB" w:rsidRPr="00AA16E0">
        <w:rPr>
          <w:lang w:val="es-ES_tradnl"/>
        </w:rPr>
        <w:t xml:space="preserve">inquietud por </w:t>
      </w:r>
      <w:r w:rsidRPr="00AA16E0">
        <w:rPr>
          <w:lang w:val="es-ES_tradnl"/>
        </w:rPr>
        <w:t>que, a pesar de las medidas tecnológicas de salvaguardia, existen más de 100</w:t>
      </w:r>
      <w:r w:rsidR="00226494" w:rsidRPr="00AA16E0">
        <w:rPr>
          <w:lang w:val="es-ES_tradnl"/>
        </w:rPr>
        <w:t> </w:t>
      </w:r>
      <w:r w:rsidRPr="00AA16E0">
        <w:rPr>
          <w:lang w:val="es-ES_tradnl"/>
        </w:rPr>
        <w:t xml:space="preserve">páginas </w:t>
      </w:r>
      <w:r w:rsidR="00773F48" w:rsidRPr="00AA16E0">
        <w:rPr>
          <w:lang w:val="es-ES_tradnl"/>
        </w:rPr>
        <w:t xml:space="preserve">en las que se </w:t>
      </w:r>
      <w:r w:rsidRPr="00AA16E0">
        <w:rPr>
          <w:lang w:val="es-ES_tradnl"/>
        </w:rPr>
        <w:t xml:space="preserve">explica el modo de desproteger préstamos digitales con una cierta terminación y que cuentan con los mecanismos necesarios para su difusión con carácter viral, lo que </w:t>
      </w:r>
      <w:r w:rsidR="00882E6F" w:rsidRPr="00AA16E0">
        <w:rPr>
          <w:lang w:val="es-ES_tradnl"/>
        </w:rPr>
        <w:t xml:space="preserve">las dota de </w:t>
      </w:r>
      <w:r w:rsidRPr="00AA16E0">
        <w:rPr>
          <w:lang w:val="es-ES_tradnl"/>
        </w:rPr>
        <w:t xml:space="preserve">un potencial </w:t>
      </w:r>
      <w:r w:rsidR="00FD56A0" w:rsidRPr="00AA16E0">
        <w:rPr>
          <w:lang w:val="es-ES_tradnl"/>
        </w:rPr>
        <w:t>enorme</w:t>
      </w:r>
      <w:r w:rsidRPr="00AA16E0">
        <w:rPr>
          <w:lang w:val="es-ES_tradnl"/>
        </w:rPr>
        <w:t xml:space="preserve">.  En lo </w:t>
      </w:r>
      <w:r w:rsidR="00CB58D6" w:rsidRPr="00AA16E0">
        <w:rPr>
          <w:lang w:val="es-ES_tradnl"/>
        </w:rPr>
        <w:t xml:space="preserve">que atañe </w:t>
      </w:r>
      <w:r w:rsidRPr="00AA16E0">
        <w:rPr>
          <w:lang w:val="es-ES_tradnl"/>
        </w:rPr>
        <w:t>a los principios generales incluidos en el documento SCCR/26/8, el Representante solicitó aclaración sobre la</w:t>
      </w:r>
      <w:r w:rsidR="006F57FC" w:rsidRPr="00AA16E0">
        <w:rPr>
          <w:lang w:val="es-ES_tradnl"/>
        </w:rPr>
        <w:t>s</w:t>
      </w:r>
      <w:r w:rsidRPr="00AA16E0">
        <w:rPr>
          <w:lang w:val="es-ES_tradnl"/>
        </w:rPr>
        <w:t xml:space="preserve"> responsabilidad</w:t>
      </w:r>
      <w:r w:rsidR="006F57FC" w:rsidRPr="00AA16E0">
        <w:rPr>
          <w:lang w:val="es-ES_tradnl"/>
        </w:rPr>
        <w:t>es</w:t>
      </w:r>
      <w:r w:rsidRPr="00AA16E0">
        <w:rPr>
          <w:lang w:val="es-ES_tradnl"/>
        </w:rPr>
        <w:t xml:space="preserve"> </w:t>
      </w:r>
      <w:r w:rsidR="006F57FC" w:rsidRPr="00AA16E0">
        <w:rPr>
          <w:lang w:val="es-ES_tradnl"/>
        </w:rPr>
        <w:t xml:space="preserve">aplicables a </w:t>
      </w:r>
      <w:r w:rsidRPr="00AA16E0">
        <w:rPr>
          <w:lang w:val="es-ES_tradnl"/>
        </w:rPr>
        <w:t xml:space="preserve">las bibliotecas y el requisito de buena fe.  </w:t>
      </w:r>
    </w:p>
    <w:p w:rsidR="000F2762" w:rsidRPr="00AA16E0" w:rsidRDefault="000F2762" w:rsidP="000F2762">
      <w:pPr>
        <w:pStyle w:val="ListParagraph"/>
        <w:ind w:left="0"/>
        <w:rPr>
          <w:lang w:val="es-ES_tradnl"/>
        </w:rPr>
      </w:pPr>
    </w:p>
    <w:p w:rsidR="008D2222" w:rsidRPr="00AA16E0" w:rsidRDefault="000F2762" w:rsidP="000F2762">
      <w:pPr>
        <w:pStyle w:val="ListParagraph"/>
        <w:numPr>
          <w:ilvl w:val="0"/>
          <w:numId w:val="10"/>
        </w:numPr>
        <w:ind w:left="0" w:firstLine="0"/>
        <w:contextualSpacing w:val="0"/>
        <w:rPr>
          <w:lang w:val="es-ES_tradnl"/>
        </w:rPr>
      </w:pPr>
      <w:r w:rsidRPr="00AA16E0">
        <w:rPr>
          <w:lang w:val="es-ES_tradnl"/>
        </w:rPr>
        <w:t xml:space="preserve">El Representante </w:t>
      </w:r>
      <w:r w:rsidRPr="00AA16E0">
        <w:rPr>
          <w:rFonts w:eastAsia="Times New Roman"/>
          <w:lang w:val="es-ES_tradnl"/>
        </w:rPr>
        <w:t xml:space="preserve">de la Federación Internacional de Periodistas (FIP) </w:t>
      </w:r>
      <w:r w:rsidR="00220372" w:rsidRPr="00AA16E0">
        <w:rPr>
          <w:rFonts w:eastAsia="Times New Roman"/>
          <w:lang w:val="es-ES_tradnl"/>
        </w:rPr>
        <w:t xml:space="preserve">expresó </w:t>
      </w:r>
      <w:r w:rsidRPr="00AA16E0">
        <w:rPr>
          <w:lang w:val="es-ES_tradnl"/>
        </w:rPr>
        <w:t xml:space="preserve">la opinión de que fomentar </w:t>
      </w:r>
      <w:r w:rsidR="0057772F" w:rsidRPr="00AA16E0">
        <w:rPr>
          <w:lang w:val="es-ES_tradnl"/>
        </w:rPr>
        <w:t>un</w:t>
      </w:r>
      <w:r w:rsidRPr="00AA16E0">
        <w:rPr>
          <w:lang w:val="es-ES_tradnl"/>
        </w:rPr>
        <w:t xml:space="preserve">as condiciones </w:t>
      </w:r>
      <w:r w:rsidR="00231F13" w:rsidRPr="00AA16E0">
        <w:rPr>
          <w:lang w:val="es-ES_tradnl"/>
        </w:rPr>
        <w:t xml:space="preserve">propicias para el desarrollo de la autoría independiente </w:t>
      </w:r>
      <w:r w:rsidRPr="00AA16E0">
        <w:rPr>
          <w:lang w:val="es-ES_tradnl"/>
        </w:rPr>
        <w:t xml:space="preserve">es una consideración que </w:t>
      </w:r>
      <w:r w:rsidR="00B35402" w:rsidRPr="00AA16E0">
        <w:rPr>
          <w:lang w:val="es-ES_tradnl"/>
        </w:rPr>
        <w:t xml:space="preserve">ha de estar presente en todo </w:t>
      </w:r>
      <w:r w:rsidRPr="00AA16E0">
        <w:rPr>
          <w:lang w:val="es-ES_tradnl"/>
        </w:rPr>
        <w:t xml:space="preserve">debate </w:t>
      </w:r>
      <w:r w:rsidR="00CB58D6" w:rsidRPr="00AA16E0">
        <w:rPr>
          <w:lang w:val="es-ES_tradnl"/>
        </w:rPr>
        <w:t xml:space="preserve">que se siga </w:t>
      </w:r>
      <w:r w:rsidR="00231F13" w:rsidRPr="00AA16E0">
        <w:rPr>
          <w:lang w:val="es-ES_tradnl"/>
        </w:rPr>
        <w:t xml:space="preserve">en torno a </w:t>
      </w:r>
      <w:r w:rsidRPr="00AA16E0">
        <w:rPr>
          <w:lang w:val="es-ES_tradnl"/>
        </w:rPr>
        <w:t xml:space="preserve">los principios </w:t>
      </w:r>
      <w:r w:rsidR="00B35402" w:rsidRPr="00AA16E0">
        <w:rPr>
          <w:lang w:val="es-ES_tradnl"/>
        </w:rPr>
        <w:t xml:space="preserve">en materia de </w:t>
      </w:r>
      <w:r w:rsidRPr="00AA16E0">
        <w:rPr>
          <w:lang w:val="es-ES_tradnl"/>
        </w:rPr>
        <w:t xml:space="preserve">limitaciones </w:t>
      </w:r>
      <w:r w:rsidR="0057772F" w:rsidRPr="00AA16E0">
        <w:rPr>
          <w:lang w:val="es-ES_tradnl"/>
        </w:rPr>
        <w:t xml:space="preserve">y </w:t>
      </w:r>
      <w:r w:rsidRPr="00AA16E0">
        <w:rPr>
          <w:lang w:val="es-ES_tradnl"/>
        </w:rPr>
        <w:t xml:space="preserve">excepciones, </w:t>
      </w:r>
      <w:r w:rsidR="00231F13" w:rsidRPr="00AA16E0">
        <w:rPr>
          <w:lang w:val="es-ES_tradnl"/>
        </w:rPr>
        <w:t xml:space="preserve">ya </w:t>
      </w:r>
      <w:r w:rsidRPr="00AA16E0">
        <w:rPr>
          <w:lang w:val="es-ES_tradnl"/>
        </w:rPr>
        <w:t xml:space="preserve">sean nacionales </w:t>
      </w:r>
      <w:r w:rsidR="0057772F" w:rsidRPr="00AA16E0">
        <w:rPr>
          <w:lang w:val="es-ES_tradnl"/>
        </w:rPr>
        <w:t>o</w:t>
      </w:r>
      <w:r w:rsidRPr="00AA16E0">
        <w:rPr>
          <w:lang w:val="es-ES_tradnl"/>
        </w:rPr>
        <w:t xml:space="preserve"> internacionales.  </w:t>
      </w:r>
      <w:r w:rsidR="00231F13" w:rsidRPr="00AA16E0">
        <w:rPr>
          <w:lang w:val="es-ES_tradnl"/>
        </w:rPr>
        <w:t xml:space="preserve">El Representante señaló que las excepciones no deben interpretarse en el sentido de constituir derogaciones de los derechos de los autores, ya que </w:t>
      </w:r>
      <w:r w:rsidR="00B35402" w:rsidRPr="00AA16E0">
        <w:rPr>
          <w:lang w:val="es-ES_tradnl"/>
        </w:rPr>
        <w:t xml:space="preserve">tanto </w:t>
      </w:r>
      <w:r w:rsidR="00231F13" w:rsidRPr="00AA16E0">
        <w:rPr>
          <w:lang w:val="es-ES_tradnl"/>
        </w:rPr>
        <w:t xml:space="preserve">escuelas </w:t>
      </w:r>
      <w:r w:rsidR="00B35402" w:rsidRPr="00AA16E0">
        <w:rPr>
          <w:lang w:val="es-ES_tradnl"/>
        </w:rPr>
        <w:t xml:space="preserve">como </w:t>
      </w:r>
      <w:r w:rsidR="00231F13" w:rsidRPr="00AA16E0">
        <w:rPr>
          <w:lang w:val="es-ES_tradnl"/>
        </w:rPr>
        <w:t xml:space="preserve">bibliotecas son instituciones valiosas que ambicionan ampliar </w:t>
      </w:r>
      <w:r w:rsidR="00B35402" w:rsidRPr="00AA16E0">
        <w:rPr>
          <w:lang w:val="es-ES_tradnl"/>
        </w:rPr>
        <w:t xml:space="preserve">el alcance </w:t>
      </w:r>
      <w:r w:rsidR="00231F13" w:rsidRPr="00AA16E0">
        <w:rPr>
          <w:lang w:val="es-ES_tradnl"/>
        </w:rPr>
        <w:t xml:space="preserve">y la calidad.  No obstante, subrayó que las excepciones sin una retribución justa </w:t>
      </w:r>
      <w:r w:rsidR="006F57FC" w:rsidRPr="00AA16E0">
        <w:rPr>
          <w:lang w:val="es-ES_tradnl"/>
        </w:rPr>
        <w:t xml:space="preserve">reducirían los fondos a disposición de </w:t>
      </w:r>
      <w:r w:rsidR="00231F13" w:rsidRPr="00AA16E0">
        <w:rPr>
          <w:lang w:val="es-ES_tradnl"/>
        </w:rPr>
        <w:t xml:space="preserve">los autores, que dependen del mecenazgo, el patrocinio </w:t>
      </w:r>
      <w:r w:rsidR="006F57FC" w:rsidRPr="00AA16E0">
        <w:rPr>
          <w:lang w:val="es-ES_tradnl"/>
        </w:rPr>
        <w:t xml:space="preserve">editorial </w:t>
      </w:r>
      <w:r w:rsidR="00B35402" w:rsidRPr="00AA16E0">
        <w:rPr>
          <w:lang w:val="es-ES_tradnl"/>
        </w:rPr>
        <w:t>o</w:t>
      </w:r>
      <w:r w:rsidR="00231F13" w:rsidRPr="00AA16E0">
        <w:rPr>
          <w:lang w:val="es-ES_tradnl"/>
        </w:rPr>
        <w:t xml:space="preserve">, en su caso, de herencias o </w:t>
      </w:r>
      <w:r w:rsidR="00993C3F" w:rsidRPr="00AA16E0">
        <w:rPr>
          <w:lang w:val="es-ES_tradnl"/>
        </w:rPr>
        <w:t xml:space="preserve">de </w:t>
      </w:r>
      <w:r w:rsidR="00CB58D6" w:rsidRPr="00AA16E0">
        <w:rPr>
          <w:lang w:val="es-ES_tradnl"/>
        </w:rPr>
        <w:t xml:space="preserve">la financiación pública </w:t>
      </w:r>
      <w:r w:rsidR="006F57FC" w:rsidRPr="00AA16E0">
        <w:rPr>
          <w:lang w:val="es-ES_tradnl"/>
        </w:rPr>
        <w:t xml:space="preserve">a </w:t>
      </w:r>
      <w:r w:rsidR="00231F13" w:rsidRPr="00AA16E0">
        <w:rPr>
          <w:lang w:val="es-ES_tradnl"/>
        </w:rPr>
        <w:t xml:space="preserve">la investigación.  </w:t>
      </w:r>
      <w:r w:rsidR="00AF1A52" w:rsidRPr="00AA16E0">
        <w:rPr>
          <w:lang w:val="es-ES_tradnl"/>
        </w:rPr>
        <w:t xml:space="preserve">Aclaró que sólo las becas de investigación son compatibles con la creación independiente que tan necesaria </w:t>
      </w:r>
      <w:r w:rsidR="006F57FC" w:rsidRPr="00AA16E0">
        <w:rPr>
          <w:lang w:val="es-ES_tradnl"/>
        </w:rPr>
        <w:t xml:space="preserve">es </w:t>
      </w:r>
      <w:r w:rsidR="00AF1A52" w:rsidRPr="00AA16E0">
        <w:rPr>
          <w:lang w:val="es-ES_tradnl"/>
        </w:rPr>
        <w:t xml:space="preserve">para propagar el conocimiento y transmitirlo a través de las bibliotecas, si bien señaló que su alcance es limitado.  </w:t>
      </w:r>
      <w:r w:rsidR="008D2222" w:rsidRPr="00AA16E0">
        <w:rPr>
          <w:lang w:val="es-ES_tradnl"/>
        </w:rPr>
        <w:t xml:space="preserve">Aclaró igualmente que si </w:t>
      </w:r>
      <w:r w:rsidR="00CB58D6" w:rsidRPr="00AA16E0">
        <w:rPr>
          <w:lang w:val="es-ES_tradnl"/>
        </w:rPr>
        <w:t xml:space="preserve">lograr </w:t>
      </w:r>
      <w:r w:rsidR="008D2222" w:rsidRPr="00AA16E0">
        <w:rPr>
          <w:lang w:val="es-ES_tradnl"/>
        </w:rPr>
        <w:t xml:space="preserve">la condición de autor de gran difusión ha de depender de esas fuentes de ingresos, el alcance de la cultura como </w:t>
      </w:r>
      <w:r w:rsidR="00993C3F" w:rsidRPr="00AA16E0">
        <w:rPr>
          <w:lang w:val="es-ES_tradnl"/>
        </w:rPr>
        <w:t xml:space="preserve">manifestación </w:t>
      </w:r>
      <w:r w:rsidR="008D2222" w:rsidRPr="00AA16E0">
        <w:rPr>
          <w:lang w:val="es-ES_tradnl"/>
        </w:rPr>
        <w:t xml:space="preserve">de la libre expresión </w:t>
      </w:r>
      <w:r w:rsidR="006F57FC" w:rsidRPr="00AA16E0">
        <w:rPr>
          <w:lang w:val="es-ES_tradnl"/>
        </w:rPr>
        <w:t xml:space="preserve">sería bastante </w:t>
      </w:r>
      <w:r w:rsidR="008D2222" w:rsidRPr="00AA16E0">
        <w:rPr>
          <w:lang w:val="es-ES_tradnl"/>
        </w:rPr>
        <w:t xml:space="preserve">limitado.  </w:t>
      </w:r>
      <w:r w:rsidR="00A56EA6" w:rsidRPr="00AA16E0">
        <w:rPr>
          <w:lang w:val="es-ES_tradnl"/>
        </w:rPr>
        <w:t xml:space="preserve">Abundando </w:t>
      </w:r>
      <w:r w:rsidR="008D2222" w:rsidRPr="00AA16E0">
        <w:rPr>
          <w:lang w:val="es-ES_tradnl"/>
        </w:rPr>
        <w:t>en los mismos argumentos</w:t>
      </w:r>
      <w:r w:rsidR="00A56EA6" w:rsidRPr="00AA16E0">
        <w:rPr>
          <w:lang w:val="es-ES_tradnl"/>
        </w:rPr>
        <w:t xml:space="preserve">, si bien </w:t>
      </w:r>
      <w:r w:rsidR="008D2222" w:rsidRPr="00AA16E0">
        <w:rPr>
          <w:lang w:val="es-ES_tradnl"/>
        </w:rPr>
        <w:t xml:space="preserve">en términos más economicistas, el Representante afirmó que las excepciones sin una retribución justa suponen una transferencia de valor por vía legislativa desde los autores o </w:t>
      </w:r>
      <w:r w:rsidR="006F57FC" w:rsidRPr="00AA16E0">
        <w:rPr>
          <w:lang w:val="es-ES_tradnl"/>
        </w:rPr>
        <w:t xml:space="preserve">cualquier </w:t>
      </w:r>
      <w:r w:rsidR="008D2222" w:rsidRPr="00AA16E0">
        <w:rPr>
          <w:lang w:val="es-ES_tradnl"/>
        </w:rPr>
        <w:t xml:space="preserve">conjunto de empresas septentrionales hacia </w:t>
      </w:r>
      <w:r w:rsidR="006F57FC" w:rsidRPr="00AA16E0">
        <w:rPr>
          <w:lang w:val="es-ES_tradnl"/>
        </w:rPr>
        <w:t xml:space="preserve">terceros </w:t>
      </w:r>
      <w:r w:rsidR="008D2222" w:rsidRPr="00AA16E0">
        <w:rPr>
          <w:lang w:val="es-ES_tradnl"/>
        </w:rPr>
        <w:t xml:space="preserve">que exprimen ese valor distribuyendo las obras que otros han escrito o producido y que además han publicitado.  Expresó su opinión de que la solución a las necesidades de las bibliotecas y de las instituciones educativas estribaría en una negociación justa de </w:t>
      </w:r>
      <w:r w:rsidR="00A56EA6" w:rsidRPr="00AA16E0">
        <w:rPr>
          <w:lang w:val="es-ES_tradnl"/>
        </w:rPr>
        <w:t>acuerdos de licencia</w:t>
      </w:r>
      <w:r w:rsidR="008D2222" w:rsidRPr="00AA16E0">
        <w:rPr>
          <w:lang w:val="es-ES_tradnl"/>
        </w:rPr>
        <w:t xml:space="preserve"> y </w:t>
      </w:r>
      <w:r w:rsidR="00A56EA6" w:rsidRPr="00AA16E0">
        <w:rPr>
          <w:lang w:val="es-ES_tradnl"/>
        </w:rPr>
        <w:t xml:space="preserve">dijo haber acogido con beneplácito </w:t>
      </w:r>
      <w:r w:rsidR="008D2222" w:rsidRPr="00AA16E0">
        <w:rPr>
          <w:lang w:val="es-ES_tradnl"/>
        </w:rPr>
        <w:t xml:space="preserve">las observaciones presentadas por la </w:t>
      </w:r>
      <w:r w:rsidR="008D2222" w:rsidRPr="00AA16E0">
        <w:rPr>
          <w:rFonts w:eastAsia="Times New Roman"/>
          <w:lang w:val="es-ES_tradnl"/>
        </w:rPr>
        <w:t>Federación Internacional de Organizaciones de Derechos de Reproducción</w:t>
      </w:r>
      <w:r w:rsidR="008D2222" w:rsidRPr="00AA16E0">
        <w:rPr>
          <w:lang w:val="es-ES_tradnl"/>
        </w:rPr>
        <w:t xml:space="preserve"> (IFRRO) a </w:t>
      </w:r>
      <w:r w:rsidR="00A56EA6" w:rsidRPr="00AA16E0">
        <w:rPr>
          <w:lang w:val="es-ES_tradnl"/>
        </w:rPr>
        <w:t xml:space="preserve">este </w:t>
      </w:r>
      <w:r w:rsidR="008D2222" w:rsidRPr="00AA16E0">
        <w:rPr>
          <w:lang w:val="es-ES_tradnl"/>
        </w:rPr>
        <w:t xml:space="preserve">respecto.  El Representante reconoció la complejidad que reviste la cuestión de la retribución justa, particularmente si </w:t>
      </w:r>
      <w:r w:rsidR="00A56EA6" w:rsidRPr="00AA16E0">
        <w:rPr>
          <w:lang w:val="es-ES_tradnl"/>
        </w:rPr>
        <w:t xml:space="preserve">la misma </w:t>
      </w:r>
      <w:r w:rsidR="008D2222" w:rsidRPr="00AA16E0">
        <w:rPr>
          <w:lang w:val="es-ES_tradnl"/>
        </w:rPr>
        <w:t xml:space="preserve">se </w:t>
      </w:r>
      <w:r w:rsidR="006F57FC" w:rsidRPr="00AA16E0">
        <w:rPr>
          <w:lang w:val="es-ES_tradnl"/>
        </w:rPr>
        <w:t xml:space="preserve">encauza </w:t>
      </w:r>
      <w:r w:rsidR="008D2222" w:rsidRPr="00AA16E0">
        <w:rPr>
          <w:lang w:val="es-ES_tradnl"/>
        </w:rPr>
        <w:t xml:space="preserve">a través </w:t>
      </w:r>
      <w:proofErr w:type="gramStart"/>
      <w:r w:rsidR="008D2222" w:rsidRPr="00AA16E0">
        <w:rPr>
          <w:lang w:val="es-ES_tradnl"/>
        </w:rPr>
        <w:t>intermediarios</w:t>
      </w:r>
      <w:proofErr w:type="gramEnd"/>
      <w:r w:rsidR="008D2222" w:rsidRPr="00AA16E0">
        <w:rPr>
          <w:lang w:val="es-ES_tradnl"/>
        </w:rPr>
        <w:t xml:space="preserve">.  Por último, invitó a las delegaciones a presentar sus comentarios ante la FIP sobre este asunto.  </w:t>
      </w:r>
    </w:p>
    <w:p w:rsidR="00171B97" w:rsidRPr="00AA16E0" w:rsidRDefault="00171B97" w:rsidP="00171B97">
      <w:pPr>
        <w:pStyle w:val="ListParagraph"/>
        <w:ind w:left="0"/>
        <w:rPr>
          <w:lang w:val="es-ES_tradnl"/>
        </w:rPr>
      </w:pPr>
    </w:p>
    <w:p w:rsidR="002C2FDA" w:rsidRPr="00AA16E0" w:rsidRDefault="009B4A52" w:rsidP="004E168A">
      <w:pPr>
        <w:pStyle w:val="ListParagraph"/>
        <w:numPr>
          <w:ilvl w:val="0"/>
          <w:numId w:val="10"/>
        </w:numPr>
        <w:ind w:left="0" w:firstLine="0"/>
        <w:contextualSpacing w:val="0"/>
        <w:rPr>
          <w:lang w:val="es-ES_tradnl"/>
        </w:rPr>
      </w:pPr>
      <w:r w:rsidRPr="00AA16E0">
        <w:rPr>
          <w:lang w:val="es-ES_tradnl"/>
        </w:rPr>
        <w:t>La</w:t>
      </w:r>
      <w:r w:rsidR="004E168A" w:rsidRPr="00AA16E0">
        <w:rPr>
          <w:lang w:val="es-ES_tradnl"/>
        </w:rPr>
        <w:t xml:space="preserve"> Representante de </w:t>
      </w:r>
      <w:proofErr w:type="spellStart"/>
      <w:r w:rsidR="004E168A" w:rsidRPr="00AA16E0">
        <w:rPr>
          <w:i/>
          <w:lang w:val="es-ES_tradnl"/>
        </w:rPr>
        <w:t>Electronic</w:t>
      </w:r>
      <w:proofErr w:type="spellEnd"/>
      <w:r w:rsidR="004E168A" w:rsidRPr="00AA16E0">
        <w:rPr>
          <w:i/>
          <w:lang w:val="es-ES_tradnl"/>
        </w:rPr>
        <w:t xml:space="preserve"> </w:t>
      </w:r>
      <w:proofErr w:type="spellStart"/>
      <w:r w:rsidR="004E168A" w:rsidRPr="00AA16E0">
        <w:rPr>
          <w:i/>
          <w:lang w:val="es-ES_tradnl"/>
        </w:rPr>
        <w:t>Information</w:t>
      </w:r>
      <w:proofErr w:type="spellEnd"/>
      <w:r w:rsidR="004E168A" w:rsidRPr="00AA16E0">
        <w:rPr>
          <w:i/>
          <w:lang w:val="es-ES_tradnl"/>
        </w:rPr>
        <w:t xml:space="preserve"> </w:t>
      </w:r>
      <w:proofErr w:type="spellStart"/>
      <w:r w:rsidR="004E168A" w:rsidRPr="00AA16E0">
        <w:rPr>
          <w:i/>
          <w:lang w:val="es-ES_tradnl"/>
        </w:rPr>
        <w:t>for</w:t>
      </w:r>
      <w:proofErr w:type="spellEnd"/>
      <w:r w:rsidR="004E168A" w:rsidRPr="00AA16E0">
        <w:rPr>
          <w:i/>
          <w:lang w:val="es-ES_tradnl"/>
        </w:rPr>
        <w:t xml:space="preserve"> </w:t>
      </w:r>
      <w:proofErr w:type="spellStart"/>
      <w:r w:rsidR="004E168A" w:rsidRPr="00AA16E0">
        <w:rPr>
          <w:i/>
          <w:lang w:val="es-ES_tradnl"/>
        </w:rPr>
        <w:t>Libraries</w:t>
      </w:r>
      <w:proofErr w:type="spellEnd"/>
      <w:r w:rsidR="004E168A" w:rsidRPr="00AA16E0">
        <w:rPr>
          <w:i/>
          <w:lang w:val="es-ES_tradnl"/>
        </w:rPr>
        <w:t xml:space="preserve"> </w:t>
      </w:r>
      <w:r w:rsidR="004E168A" w:rsidRPr="00AA16E0">
        <w:rPr>
          <w:lang w:val="es-ES_tradnl"/>
        </w:rPr>
        <w:t>(</w:t>
      </w:r>
      <w:r w:rsidR="007D49CB" w:rsidRPr="00AA16E0">
        <w:rPr>
          <w:lang w:val="es-ES_tradnl"/>
        </w:rPr>
        <w:t xml:space="preserve">elFL.net) </w:t>
      </w:r>
      <w:r w:rsidR="00A56EA6" w:rsidRPr="00AA16E0">
        <w:rPr>
          <w:lang w:val="es-ES_tradnl"/>
        </w:rPr>
        <w:t xml:space="preserve">dijo que comparte </w:t>
      </w:r>
      <w:r w:rsidR="00B9431F" w:rsidRPr="00AA16E0">
        <w:rPr>
          <w:lang w:val="es-ES_tradnl"/>
        </w:rPr>
        <w:t xml:space="preserve">sin </w:t>
      </w:r>
      <w:r w:rsidR="00F86618" w:rsidRPr="00AA16E0">
        <w:rPr>
          <w:lang w:val="es-ES_tradnl"/>
        </w:rPr>
        <w:t xml:space="preserve">matices </w:t>
      </w:r>
      <w:r w:rsidR="00A56EA6" w:rsidRPr="00AA16E0">
        <w:rPr>
          <w:lang w:val="es-ES_tradnl"/>
        </w:rPr>
        <w:t xml:space="preserve">la necesidad de </w:t>
      </w:r>
      <w:r w:rsidR="004E168A" w:rsidRPr="00AA16E0">
        <w:rPr>
          <w:lang w:val="es-ES_tradnl"/>
        </w:rPr>
        <w:t xml:space="preserve">introducir limitaciones y excepciones para </w:t>
      </w:r>
      <w:r w:rsidR="003F51D8" w:rsidRPr="00AA16E0">
        <w:rPr>
          <w:lang w:val="es-ES_tradnl"/>
        </w:rPr>
        <w:t xml:space="preserve">las </w:t>
      </w:r>
      <w:r w:rsidR="004E168A" w:rsidRPr="00AA16E0">
        <w:rPr>
          <w:lang w:val="es-ES_tradnl"/>
        </w:rPr>
        <w:t>bibliotecas y archivos</w:t>
      </w:r>
      <w:r w:rsidR="002C2FDA" w:rsidRPr="00AA16E0">
        <w:rPr>
          <w:lang w:val="es-ES_tradnl"/>
        </w:rPr>
        <w:t>,</w:t>
      </w:r>
      <w:r w:rsidR="004E168A" w:rsidRPr="00AA16E0">
        <w:rPr>
          <w:lang w:val="es-ES_tradnl"/>
        </w:rPr>
        <w:t xml:space="preserve"> </w:t>
      </w:r>
      <w:r w:rsidR="002C2FDA" w:rsidRPr="00AA16E0">
        <w:rPr>
          <w:lang w:val="es-ES_tradnl"/>
        </w:rPr>
        <w:t xml:space="preserve">tanto en </w:t>
      </w:r>
      <w:r w:rsidR="008D2222" w:rsidRPr="00AA16E0">
        <w:rPr>
          <w:lang w:val="es-ES_tradnl"/>
        </w:rPr>
        <w:t>aras de la preservación</w:t>
      </w:r>
      <w:r w:rsidR="004E168A" w:rsidRPr="00AA16E0">
        <w:rPr>
          <w:lang w:val="es-ES_tradnl"/>
        </w:rPr>
        <w:t xml:space="preserve"> como </w:t>
      </w:r>
      <w:r w:rsidR="006F57FC" w:rsidRPr="00AA16E0">
        <w:rPr>
          <w:lang w:val="es-ES_tradnl"/>
        </w:rPr>
        <w:t xml:space="preserve">al objeto de </w:t>
      </w:r>
      <w:r w:rsidR="004E168A" w:rsidRPr="00AA16E0">
        <w:rPr>
          <w:lang w:val="es-ES_tradnl"/>
        </w:rPr>
        <w:t xml:space="preserve">dar respaldo a la investigación y el desarrollo humano.  </w:t>
      </w:r>
      <w:r w:rsidRPr="00AA16E0">
        <w:rPr>
          <w:lang w:val="es-ES_tradnl"/>
        </w:rPr>
        <w:t>La</w:t>
      </w:r>
      <w:r w:rsidR="007D49CB" w:rsidRPr="00AA16E0">
        <w:rPr>
          <w:lang w:val="es-ES_tradnl"/>
        </w:rPr>
        <w:t xml:space="preserve"> Representante </w:t>
      </w:r>
      <w:r w:rsidR="004E168A" w:rsidRPr="00AA16E0">
        <w:rPr>
          <w:lang w:val="es-ES_tradnl"/>
        </w:rPr>
        <w:t>dijo que est</w:t>
      </w:r>
      <w:r w:rsidR="00EE1DC0" w:rsidRPr="00AA16E0">
        <w:rPr>
          <w:lang w:val="es-ES_tradnl"/>
        </w:rPr>
        <w:t>á</w:t>
      </w:r>
      <w:r w:rsidR="004E168A" w:rsidRPr="00AA16E0">
        <w:rPr>
          <w:lang w:val="es-ES_tradnl"/>
        </w:rPr>
        <w:t xml:space="preserve"> </w:t>
      </w:r>
      <w:r w:rsidR="002C2FDA" w:rsidRPr="00AA16E0">
        <w:rPr>
          <w:lang w:val="es-ES_tradnl"/>
        </w:rPr>
        <w:t xml:space="preserve">completamente </w:t>
      </w:r>
      <w:r w:rsidR="004E168A" w:rsidRPr="00AA16E0">
        <w:rPr>
          <w:lang w:val="es-ES_tradnl"/>
        </w:rPr>
        <w:t xml:space="preserve">de acuerdo con los principios de adopción de medidas nacionales y de limitaciones y excepciones aplicables en </w:t>
      </w:r>
      <w:r w:rsidR="000C18A4" w:rsidRPr="00AA16E0">
        <w:rPr>
          <w:lang w:val="es-ES_tradnl"/>
        </w:rPr>
        <w:t xml:space="preserve">el </w:t>
      </w:r>
      <w:r w:rsidR="004E168A" w:rsidRPr="00AA16E0">
        <w:rPr>
          <w:lang w:val="es-ES_tradnl"/>
        </w:rPr>
        <w:t xml:space="preserve">entorno digital, y subrayó que deberían </w:t>
      </w:r>
      <w:r w:rsidR="000C18A4" w:rsidRPr="00AA16E0">
        <w:rPr>
          <w:lang w:val="es-ES_tradnl"/>
        </w:rPr>
        <w:t xml:space="preserve">establecerse </w:t>
      </w:r>
      <w:r w:rsidR="004E168A" w:rsidRPr="00AA16E0">
        <w:rPr>
          <w:lang w:val="es-ES_tradnl"/>
        </w:rPr>
        <w:t xml:space="preserve">excepciones </w:t>
      </w:r>
      <w:r w:rsidR="002C2FDA" w:rsidRPr="00AA16E0">
        <w:rPr>
          <w:lang w:val="es-ES_tradnl"/>
        </w:rPr>
        <w:t xml:space="preserve">en beneficio de </w:t>
      </w:r>
      <w:r w:rsidR="004E168A" w:rsidRPr="00AA16E0">
        <w:rPr>
          <w:lang w:val="es-ES_tradnl"/>
        </w:rPr>
        <w:t xml:space="preserve">las bibliotecas y archivos de cualquier parte del mundo </w:t>
      </w:r>
      <w:r w:rsidR="00AF68BA" w:rsidRPr="00AA16E0">
        <w:rPr>
          <w:lang w:val="es-ES_tradnl"/>
        </w:rPr>
        <w:t xml:space="preserve">con vistas a </w:t>
      </w:r>
      <w:r w:rsidR="002C2FDA" w:rsidRPr="00AA16E0">
        <w:rPr>
          <w:lang w:val="es-ES_tradnl"/>
        </w:rPr>
        <w:t xml:space="preserve">que puedan ejecutar </w:t>
      </w:r>
      <w:r w:rsidR="004E168A" w:rsidRPr="00AA16E0">
        <w:rPr>
          <w:lang w:val="es-ES_tradnl"/>
        </w:rPr>
        <w:t xml:space="preserve">su mandato institucional en </w:t>
      </w:r>
      <w:r w:rsidR="00EE1DC0" w:rsidRPr="00AA16E0">
        <w:rPr>
          <w:lang w:val="es-ES_tradnl"/>
        </w:rPr>
        <w:t xml:space="preserve">cumplimiento </w:t>
      </w:r>
      <w:r w:rsidR="004E168A" w:rsidRPr="00AA16E0">
        <w:rPr>
          <w:lang w:val="es-ES_tradnl"/>
        </w:rPr>
        <w:t xml:space="preserve">de las políticas públicas </w:t>
      </w:r>
      <w:r w:rsidR="00AF68BA" w:rsidRPr="00AA16E0">
        <w:rPr>
          <w:lang w:val="es-ES_tradnl"/>
        </w:rPr>
        <w:t xml:space="preserve">de </w:t>
      </w:r>
      <w:r w:rsidR="003F51D8" w:rsidRPr="00AA16E0">
        <w:rPr>
          <w:lang w:val="es-ES_tradnl"/>
        </w:rPr>
        <w:t xml:space="preserve">sus </w:t>
      </w:r>
      <w:r w:rsidR="004E168A" w:rsidRPr="00AA16E0">
        <w:rPr>
          <w:lang w:val="es-ES_tradnl"/>
        </w:rPr>
        <w:t xml:space="preserve">gobiernos.  </w:t>
      </w:r>
      <w:r w:rsidRPr="00AA16E0">
        <w:rPr>
          <w:lang w:val="es-ES_tradnl"/>
        </w:rPr>
        <w:t>La</w:t>
      </w:r>
      <w:r w:rsidR="00AF68BA" w:rsidRPr="00AA16E0">
        <w:rPr>
          <w:lang w:val="es-ES_tradnl"/>
        </w:rPr>
        <w:t xml:space="preserve"> Representante se refirió al estudio elaborado por el profesor Kenneth </w:t>
      </w:r>
      <w:proofErr w:type="spellStart"/>
      <w:r w:rsidR="00AF68BA" w:rsidRPr="00AA16E0">
        <w:rPr>
          <w:lang w:val="es-ES_tradnl"/>
        </w:rPr>
        <w:t>Crews</w:t>
      </w:r>
      <w:proofErr w:type="spellEnd"/>
      <w:r w:rsidR="00AF68BA" w:rsidRPr="00AA16E0">
        <w:rPr>
          <w:lang w:val="es-ES_tradnl"/>
        </w:rPr>
        <w:t xml:space="preserve"> y afirmó que más de la mitad de los países del mundo carece de la seguridad jurídica necesaria en lo que respecta a su capacidad para desarrollar actividades esenciales para su misión, especialmente en lo tocante a la gestión de la información digital.  Señaló que incluso en los casos en que se prevé este tipo de excepciones, es posible excluirlas mediante condiciones contractuales en el caso de los recursos digitales con licencia, como </w:t>
      </w:r>
      <w:r w:rsidR="00F86618" w:rsidRPr="00AA16E0">
        <w:rPr>
          <w:lang w:val="es-ES_tradnl"/>
        </w:rPr>
        <w:t xml:space="preserve">ocurre </w:t>
      </w:r>
      <w:r w:rsidR="00AF68BA" w:rsidRPr="00AA16E0">
        <w:rPr>
          <w:lang w:val="es-ES_tradnl"/>
        </w:rPr>
        <w:t>con la Biblioteca Británica des</w:t>
      </w:r>
      <w:r w:rsidR="00D50715" w:rsidRPr="00AA16E0">
        <w:rPr>
          <w:lang w:val="es-ES_tradnl"/>
        </w:rPr>
        <w:t>de 20</w:t>
      </w:r>
      <w:r w:rsidR="00AF68BA" w:rsidRPr="00AA16E0">
        <w:rPr>
          <w:lang w:val="es-ES_tradnl"/>
        </w:rPr>
        <w:t xml:space="preserve">12.  </w:t>
      </w:r>
      <w:r w:rsidRPr="00AA16E0">
        <w:rPr>
          <w:lang w:val="es-ES_tradnl"/>
        </w:rPr>
        <w:t>La</w:t>
      </w:r>
      <w:r w:rsidR="002B44A1" w:rsidRPr="00AA16E0">
        <w:rPr>
          <w:lang w:val="es-ES_tradnl"/>
        </w:rPr>
        <w:t xml:space="preserve"> Representante afirmó que, en su opinión, los servicios con licencia suponen un grave retroceso para las bibliotecas, además de una merma de la información de la que los usuarios finales </w:t>
      </w:r>
      <w:r w:rsidR="008F543A" w:rsidRPr="00AA16E0">
        <w:rPr>
          <w:lang w:val="es-ES_tradnl"/>
        </w:rPr>
        <w:t xml:space="preserve">disponen </w:t>
      </w:r>
      <w:r w:rsidR="002B44A1" w:rsidRPr="00AA16E0">
        <w:rPr>
          <w:lang w:val="es-ES_tradnl"/>
        </w:rPr>
        <w:t xml:space="preserve">con fines de erudición o de investigación.  Explicó que algunos artículos de </w:t>
      </w:r>
      <w:r w:rsidR="003F3251" w:rsidRPr="00AA16E0">
        <w:rPr>
          <w:lang w:val="es-ES_tradnl"/>
        </w:rPr>
        <w:t xml:space="preserve">académicos </w:t>
      </w:r>
      <w:r w:rsidR="002B44A1" w:rsidRPr="00AA16E0">
        <w:rPr>
          <w:lang w:val="es-ES_tradnl"/>
        </w:rPr>
        <w:t xml:space="preserve">ya no están disponibles, o sólo lo están a precios inasequibles para los países en desarrollo.  En su opinión, la única manera de lograr un acceso digital </w:t>
      </w:r>
      <w:r w:rsidR="008F543A" w:rsidRPr="00AA16E0">
        <w:rPr>
          <w:lang w:val="es-ES_tradnl"/>
        </w:rPr>
        <w:t xml:space="preserve">significativo </w:t>
      </w:r>
      <w:r w:rsidR="002B44A1" w:rsidRPr="00AA16E0">
        <w:rPr>
          <w:lang w:val="es-ES_tradnl"/>
        </w:rPr>
        <w:t xml:space="preserve">y </w:t>
      </w:r>
      <w:r w:rsidR="008F543A" w:rsidRPr="00AA16E0">
        <w:rPr>
          <w:lang w:val="es-ES_tradnl"/>
        </w:rPr>
        <w:t xml:space="preserve">tempestivo </w:t>
      </w:r>
      <w:r w:rsidR="007A6342" w:rsidRPr="00AA16E0">
        <w:rPr>
          <w:lang w:val="es-ES_tradnl"/>
        </w:rPr>
        <w:t xml:space="preserve">sería </w:t>
      </w:r>
      <w:r w:rsidR="002B44A1" w:rsidRPr="00AA16E0">
        <w:rPr>
          <w:lang w:val="es-ES_tradnl"/>
        </w:rPr>
        <w:t>establecer una norma internacional básica que permita a bibliotecas y archivos cumplir su cometido de cara a los usuarios</w:t>
      </w:r>
      <w:r w:rsidR="007A6342" w:rsidRPr="00AA16E0">
        <w:rPr>
          <w:lang w:val="es-ES_tradnl"/>
        </w:rPr>
        <w:t>,</w:t>
      </w:r>
      <w:r w:rsidR="002B44A1" w:rsidRPr="00AA16E0">
        <w:rPr>
          <w:lang w:val="es-ES_tradnl"/>
        </w:rPr>
        <w:t xml:space="preserve"> cualquier</w:t>
      </w:r>
      <w:r w:rsidR="007A6342" w:rsidRPr="00AA16E0">
        <w:rPr>
          <w:lang w:val="es-ES_tradnl"/>
        </w:rPr>
        <w:t>a</w:t>
      </w:r>
      <w:r w:rsidR="002B44A1" w:rsidRPr="00AA16E0">
        <w:rPr>
          <w:lang w:val="es-ES_tradnl"/>
        </w:rPr>
        <w:t xml:space="preserve"> </w:t>
      </w:r>
      <w:r w:rsidR="007A6342" w:rsidRPr="00AA16E0">
        <w:rPr>
          <w:lang w:val="es-ES_tradnl"/>
        </w:rPr>
        <w:t xml:space="preserve">que sea su </w:t>
      </w:r>
      <w:r w:rsidR="008F543A" w:rsidRPr="00AA16E0">
        <w:rPr>
          <w:lang w:val="es-ES_tradnl"/>
        </w:rPr>
        <w:t>procedencia</w:t>
      </w:r>
      <w:r w:rsidR="002B44A1" w:rsidRPr="00AA16E0">
        <w:rPr>
          <w:lang w:val="es-ES_tradnl"/>
        </w:rPr>
        <w:t xml:space="preserve">.  </w:t>
      </w:r>
    </w:p>
    <w:p w:rsidR="004E168A" w:rsidRPr="00AA16E0" w:rsidRDefault="004E168A" w:rsidP="004E168A">
      <w:pPr>
        <w:pStyle w:val="ListParagraph"/>
        <w:ind w:left="0"/>
        <w:rPr>
          <w:lang w:val="es-ES_tradnl"/>
        </w:rPr>
      </w:pPr>
    </w:p>
    <w:p w:rsidR="00463B1E" w:rsidRPr="00AA16E0" w:rsidRDefault="004E168A" w:rsidP="004E168A">
      <w:pPr>
        <w:pStyle w:val="ListParagraph"/>
        <w:numPr>
          <w:ilvl w:val="0"/>
          <w:numId w:val="10"/>
        </w:numPr>
        <w:ind w:left="0" w:firstLine="0"/>
        <w:contextualSpacing w:val="0"/>
        <w:rPr>
          <w:lang w:val="es-ES_tradnl"/>
        </w:rPr>
      </w:pPr>
      <w:r w:rsidRPr="00AA16E0">
        <w:rPr>
          <w:lang w:val="es-ES_tradnl"/>
        </w:rPr>
        <w:t xml:space="preserve">El Representante de la </w:t>
      </w:r>
      <w:r w:rsidR="00165507" w:rsidRPr="00AA16E0">
        <w:rPr>
          <w:color w:val="000000" w:themeColor="text1"/>
          <w:lang w:val="es-ES_tradnl"/>
        </w:rPr>
        <w:t xml:space="preserve">Federación Internacional de Organizaciones de Derechos de Reproducción (IFRRO) </w:t>
      </w:r>
      <w:r w:rsidR="00F25FD5" w:rsidRPr="00AA16E0">
        <w:rPr>
          <w:color w:val="000000" w:themeColor="text1"/>
          <w:lang w:val="es-ES_tradnl"/>
        </w:rPr>
        <w:t xml:space="preserve">dijo estar de acuerdo </w:t>
      </w:r>
      <w:r w:rsidRPr="00AA16E0">
        <w:rPr>
          <w:lang w:val="es-ES_tradnl"/>
        </w:rPr>
        <w:t xml:space="preserve">con la conclusión expuesta por el Grupo de Estados de Europa Central y el Báltico y por la Delegación de los Estados Unidos de América de que el actual marco jurídico internacional permite </w:t>
      </w:r>
      <w:r w:rsidR="00165507" w:rsidRPr="00AA16E0">
        <w:rPr>
          <w:lang w:val="es-ES_tradnl"/>
        </w:rPr>
        <w:t xml:space="preserve">a </w:t>
      </w:r>
      <w:r w:rsidRPr="00AA16E0">
        <w:rPr>
          <w:lang w:val="es-ES_tradnl"/>
        </w:rPr>
        <w:t xml:space="preserve">los Estados miembros </w:t>
      </w:r>
      <w:r w:rsidR="00165507" w:rsidRPr="00AA16E0">
        <w:rPr>
          <w:lang w:val="es-ES_tradnl"/>
        </w:rPr>
        <w:t xml:space="preserve">introducir </w:t>
      </w:r>
      <w:r w:rsidRPr="00AA16E0">
        <w:rPr>
          <w:lang w:val="es-ES_tradnl"/>
        </w:rPr>
        <w:t xml:space="preserve">excepciones y limitaciones adecuadas en sus legislaciones nacionales y que </w:t>
      </w:r>
      <w:r w:rsidR="003F51D8" w:rsidRPr="00AA16E0">
        <w:rPr>
          <w:lang w:val="es-ES_tradnl"/>
        </w:rPr>
        <w:t xml:space="preserve">es </w:t>
      </w:r>
      <w:r w:rsidR="00197EEA" w:rsidRPr="00AA16E0">
        <w:rPr>
          <w:lang w:val="es-ES_tradnl"/>
        </w:rPr>
        <w:t>precis</w:t>
      </w:r>
      <w:r w:rsidR="003F51D8" w:rsidRPr="00AA16E0">
        <w:rPr>
          <w:lang w:val="es-ES_tradnl"/>
        </w:rPr>
        <w:t>o</w:t>
      </w:r>
      <w:r w:rsidR="00197EEA" w:rsidRPr="00AA16E0">
        <w:rPr>
          <w:lang w:val="es-ES_tradnl"/>
        </w:rPr>
        <w:t xml:space="preserve"> actualizar la </w:t>
      </w:r>
      <w:r w:rsidRPr="00AA16E0">
        <w:rPr>
          <w:lang w:val="es-ES_tradnl"/>
        </w:rPr>
        <w:t xml:space="preserve">información </w:t>
      </w:r>
      <w:r w:rsidR="007A6342" w:rsidRPr="00AA16E0">
        <w:rPr>
          <w:lang w:val="es-ES_tradnl"/>
        </w:rPr>
        <w:t xml:space="preserve">e intercambiar </w:t>
      </w:r>
      <w:r w:rsidRPr="00AA16E0">
        <w:rPr>
          <w:lang w:val="es-ES_tradnl"/>
        </w:rPr>
        <w:t>experiencias</w:t>
      </w:r>
      <w:r w:rsidR="007A6342" w:rsidRPr="00AA16E0">
        <w:rPr>
          <w:lang w:val="es-ES_tradnl"/>
        </w:rPr>
        <w:t xml:space="preserve"> en este ámbito</w:t>
      </w:r>
      <w:r w:rsidRPr="00AA16E0">
        <w:rPr>
          <w:lang w:val="es-ES_tradnl"/>
        </w:rPr>
        <w:t xml:space="preserve">.  Igualmente, el Representante llamó la atención sobre la necesidad de someter a debate los mecanismos de aplicación </w:t>
      </w:r>
      <w:r w:rsidR="009026F0" w:rsidRPr="00AA16E0">
        <w:rPr>
          <w:lang w:val="es-ES_tradnl"/>
        </w:rPr>
        <w:t xml:space="preserve">e hizo notar </w:t>
      </w:r>
      <w:r w:rsidRPr="00AA16E0">
        <w:rPr>
          <w:lang w:val="es-ES_tradnl"/>
        </w:rPr>
        <w:t xml:space="preserve">el reconocimiento </w:t>
      </w:r>
      <w:r w:rsidR="0090478D" w:rsidRPr="00AA16E0">
        <w:rPr>
          <w:lang w:val="es-ES_tradnl"/>
        </w:rPr>
        <w:t xml:space="preserve">que </w:t>
      </w:r>
      <w:r w:rsidRPr="00AA16E0">
        <w:rPr>
          <w:lang w:val="es-ES_tradnl"/>
        </w:rPr>
        <w:t xml:space="preserve">los Estados miembros </w:t>
      </w:r>
      <w:r w:rsidR="009026F0" w:rsidRPr="00AA16E0">
        <w:rPr>
          <w:lang w:val="es-ES_tradnl"/>
        </w:rPr>
        <w:t xml:space="preserve">otorgan </w:t>
      </w:r>
      <w:r w:rsidR="009D7323" w:rsidRPr="00AA16E0">
        <w:rPr>
          <w:lang w:val="es-ES_tradnl"/>
        </w:rPr>
        <w:t>al</w:t>
      </w:r>
      <w:r w:rsidRPr="00AA16E0">
        <w:rPr>
          <w:lang w:val="es-ES_tradnl"/>
        </w:rPr>
        <w:t xml:space="preserve"> valor de la información </w:t>
      </w:r>
      <w:r w:rsidR="009D7323" w:rsidRPr="00AA16E0">
        <w:rPr>
          <w:lang w:val="es-ES_tradnl"/>
        </w:rPr>
        <w:t xml:space="preserve">que </w:t>
      </w:r>
      <w:r w:rsidRPr="00AA16E0">
        <w:rPr>
          <w:lang w:val="es-ES_tradnl"/>
        </w:rPr>
        <w:t>l</w:t>
      </w:r>
      <w:r w:rsidR="00E83731" w:rsidRPr="00AA16E0">
        <w:rPr>
          <w:lang w:val="es-ES_tradnl"/>
        </w:rPr>
        <w:t>a</w:t>
      </w:r>
      <w:r w:rsidRPr="00AA16E0">
        <w:rPr>
          <w:lang w:val="es-ES_tradnl"/>
        </w:rPr>
        <w:t xml:space="preserve">s </w:t>
      </w:r>
      <w:r w:rsidR="00E83731" w:rsidRPr="00AA16E0">
        <w:rPr>
          <w:lang w:val="es-ES_tradnl"/>
        </w:rPr>
        <w:t xml:space="preserve">partes </w:t>
      </w:r>
      <w:r w:rsidRPr="00AA16E0">
        <w:rPr>
          <w:lang w:val="es-ES_tradnl"/>
        </w:rPr>
        <w:t>interesad</w:t>
      </w:r>
      <w:r w:rsidR="00E83731" w:rsidRPr="00AA16E0">
        <w:rPr>
          <w:lang w:val="es-ES_tradnl"/>
        </w:rPr>
        <w:t>a</w:t>
      </w:r>
      <w:r w:rsidRPr="00AA16E0">
        <w:rPr>
          <w:lang w:val="es-ES_tradnl"/>
        </w:rPr>
        <w:t xml:space="preserve">s </w:t>
      </w:r>
      <w:r w:rsidR="00197EEA" w:rsidRPr="00AA16E0">
        <w:rPr>
          <w:lang w:val="es-ES_tradnl"/>
        </w:rPr>
        <w:t xml:space="preserve">proporcionan </w:t>
      </w:r>
      <w:r w:rsidRPr="00AA16E0">
        <w:rPr>
          <w:lang w:val="es-ES_tradnl"/>
        </w:rPr>
        <w:t xml:space="preserve">acerca de las prácticas </w:t>
      </w:r>
      <w:r w:rsidR="007A6342" w:rsidRPr="00AA16E0">
        <w:rPr>
          <w:lang w:val="es-ES_tradnl"/>
        </w:rPr>
        <w:t xml:space="preserve">que se siguen </w:t>
      </w:r>
      <w:r w:rsidRPr="00AA16E0">
        <w:rPr>
          <w:lang w:val="es-ES_tradnl"/>
        </w:rPr>
        <w:t xml:space="preserve">en la vida real.  </w:t>
      </w:r>
      <w:r w:rsidR="00463B1E" w:rsidRPr="00AA16E0">
        <w:rPr>
          <w:lang w:val="es-ES_tradnl"/>
        </w:rPr>
        <w:t xml:space="preserve">El Representante subrayó que es obligado reconocer la función esencial que los autores, los editores y los organismos de gestión colectiva y organizaciones de derechos de reproducción desempeñan a la hora de proporcionar un acceso sostenible a la </w:t>
      </w:r>
      <w:r w:rsidR="003F51D8" w:rsidRPr="00AA16E0">
        <w:rPr>
          <w:lang w:val="es-ES_tradnl"/>
        </w:rPr>
        <w:t xml:space="preserve">P.I. </w:t>
      </w:r>
      <w:r w:rsidR="00463B1E" w:rsidRPr="00AA16E0">
        <w:rPr>
          <w:lang w:val="es-ES_tradnl"/>
        </w:rPr>
        <w:t xml:space="preserve">tanto en </w:t>
      </w:r>
      <w:r w:rsidR="00197EEA" w:rsidRPr="00AA16E0">
        <w:rPr>
          <w:lang w:val="es-ES_tradnl"/>
        </w:rPr>
        <w:t xml:space="preserve">los </w:t>
      </w:r>
      <w:r w:rsidR="00463B1E" w:rsidRPr="00AA16E0">
        <w:rPr>
          <w:lang w:val="es-ES_tradnl"/>
        </w:rPr>
        <w:t xml:space="preserve">países en desarrollo como desarrollados.  Afirmó que dar respuesta a las cambiantes necesidades de las comunidades de usuarios no es posible mediante la concesión del libre acceso a las obras protegidas por derecho de autor, sino que esa respuesta ha de estar fundada en un acuerdo entre los autores y los editores </w:t>
      </w:r>
      <w:r w:rsidR="00197EEA" w:rsidRPr="00AA16E0">
        <w:rPr>
          <w:lang w:val="es-ES_tradnl"/>
        </w:rPr>
        <w:t xml:space="preserve">sustentado en </w:t>
      </w:r>
      <w:r w:rsidR="00463B1E" w:rsidRPr="00AA16E0">
        <w:rPr>
          <w:lang w:val="es-ES_tradnl"/>
        </w:rPr>
        <w:t xml:space="preserve">la gestión colectiva de derechos.  Por último, el Representante </w:t>
      </w:r>
      <w:r w:rsidR="00197EEA" w:rsidRPr="00AA16E0">
        <w:rPr>
          <w:lang w:val="es-ES_tradnl"/>
        </w:rPr>
        <w:t xml:space="preserve">afirmó </w:t>
      </w:r>
      <w:r w:rsidR="00463B1E" w:rsidRPr="00AA16E0">
        <w:rPr>
          <w:lang w:val="es-ES_tradnl"/>
        </w:rPr>
        <w:t xml:space="preserve">que hace suya la propuesta formulada por la Delegación de la Unión Europea y sus Estados </w:t>
      </w:r>
      <w:proofErr w:type="gramStart"/>
      <w:r w:rsidR="00463B1E" w:rsidRPr="00AA16E0">
        <w:rPr>
          <w:lang w:val="es-ES_tradnl"/>
        </w:rPr>
        <w:t>miembros</w:t>
      </w:r>
      <w:proofErr w:type="gramEnd"/>
      <w:r w:rsidR="00463B1E" w:rsidRPr="00AA16E0">
        <w:rPr>
          <w:lang w:val="es-ES_tradnl"/>
        </w:rPr>
        <w:t xml:space="preserve"> tendente a mejorar el intercambio de información a través de seminarios internacionales, regionales o nacionales.</w:t>
      </w:r>
    </w:p>
    <w:p w:rsidR="00463B1E" w:rsidRPr="00AA16E0" w:rsidRDefault="00463B1E" w:rsidP="00463B1E">
      <w:pPr>
        <w:pStyle w:val="ListParagraph"/>
        <w:rPr>
          <w:lang w:val="es-ES_tradnl"/>
        </w:rPr>
      </w:pPr>
    </w:p>
    <w:p w:rsidR="004E168A" w:rsidRPr="00AA16E0" w:rsidRDefault="004E168A" w:rsidP="004E168A">
      <w:pPr>
        <w:pStyle w:val="ListParagraph"/>
        <w:numPr>
          <w:ilvl w:val="0"/>
          <w:numId w:val="10"/>
        </w:numPr>
        <w:ind w:left="0" w:firstLine="0"/>
        <w:contextualSpacing w:val="0"/>
        <w:rPr>
          <w:lang w:val="es-ES_tradnl"/>
        </w:rPr>
      </w:pPr>
      <w:r w:rsidRPr="00AA16E0">
        <w:rPr>
          <w:lang w:val="es-ES_tradnl"/>
        </w:rPr>
        <w:t xml:space="preserve">El Representante de </w:t>
      </w:r>
      <w:r w:rsidRPr="00AA16E0">
        <w:rPr>
          <w:rFonts w:eastAsia="Times New Roman"/>
          <w:lang w:val="es-ES_tradnl"/>
        </w:rPr>
        <w:t xml:space="preserve">la Unión Internacional de Editores (UIE) </w:t>
      </w:r>
      <w:r w:rsidR="00463B1E" w:rsidRPr="00AA16E0">
        <w:rPr>
          <w:rFonts w:eastAsia="Times New Roman"/>
          <w:lang w:val="es-ES_tradnl"/>
        </w:rPr>
        <w:t xml:space="preserve">dijo </w:t>
      </w:r>
      <w:r w:rsidRPr="00AA16E0">
        <w:rPr>
          <w:rFonts w:eastAsia="Times New Roman"/>
          <w:lang w:val="es-ES_tradnl"/>
        </w:rPr>
        <w:t xml:space="preserve">que muchos editores africanos </w:t>
      </w:r>
      <w:r w:rsidR="00463B1E" w:rsidRPr="00AA16E0">
        <w:rPr>
          <w:rFonts w:eastAsia="Times New Roman"/>
          <w:lang w:val="es-ES_tradnl"/>
        </w:rPr>
        <w:t xml:space="preserve">desarrollan </w:t>
      </w:r>
      <w:r w:rsidRPr="00AA16E0">
        <w:rPr>
          <w:rFonts w:eastAsia="Times New Roman"/>
          <w:lang w:val="es-ES_tradnl"/>
        </w:rPr>
        <w:t xml:space="preserve">materiales que </w:t>
      </w:r>
      <w:r w:rsidR="00F86371" w:rsidRPr="00AA16E0">
        <w:rPr>
          <w:rFonts w:eastAsia="Times New Roman"/>
          <w:lang w:val="es-ES_tradnl"/>
        </w:rPr>
        <w:t xml:space="preserve">responden </w:t>
      </w:r>
      <w:r w:rsidR="00463B1E" w:rsidRPr="00AA16E0">
        <w:rPr>
          <w:rFonts w:eastAsia="Times New Roman"/>
          <w:lang w:val="es-ES_tradnl"/>
        </w:rPr>
        <w:t xml:space="preserve">mejor </w:t>
      </w:r>
      <w:r w:rsidR="00164A4F" w:rsidRPr="00AA16E0">
        <w:rPr>
          <w:rFonts w:eastAsia="Times New Roman"/>
          <w:lang w:val="es-ES_tradnl"/>
        </w:rPr>
        <w:t>a l</w:t>
      </w:r>
      <w:r w:rsidRPr="00AA16E0">
        <w:rPr>
          <w:rFonts w:eastAsia="Times New Roman"/>
          <w:lang w:val="es-ES_tradnl"/>
        </w:rPr>
        <w:t xml:space="preserve">os </w:t>
      </w:r>
      <w:r w:rsidR="00F25FD5" w:rsidRPr="00AA16E0">
        <w:rPr>
          <w:rFonts w:eastAsia="Times New Roman"/>
          <w:lang w:val="es-ES_tradnl"/>
        </w:rPr>
        <w:t xml:space="preserve">planes </w:t>
      </w:r>
      <w:r w:rsidRPr="00AA16E0">
        <w:rPr>
          <w:rFonts w:eastAsia="Times New Roman"/>
          <w:lang w:val="es-ES_tradnl"/>
        </w:rPr>
        <w:t xml:space="preserve">de estudios nacionales y </w:t>
      </w:r>
      <w:r w:rsidR="00463B1E" w:rsidRPr="00AA16E0">
        <w:rPr>
          <w:rFonts w:eastAsia="Times New Roman"/>
          <w:lang w:val="es-ES_tradnl"/>
        </w:rPr>
        <w:t xml:space="preserve">a </w:t>
      </w:r>
      <w:r w:rsidRPr="00AA16E0">
        <w:rPr>
          <w:rFonts w:eastAsia="Times New Roman"/>
          <w:lang w:val="es-ES_tradnl"/>
        </w:rPr>
        <w:t xml:space="preserve">las necesidades de préstamo, </w:t>
      </w:r>
      <w:r w:rsidR="00F86371" w:rsidRPr="00AA16E0">
        <w:rPr>
          <w:rFonts w:eastAsia="Times New Roman"/>
          <w:lang w:val="es-ES_tradnl"/>
        </w:rPr>
        <w:t xml:space="preserve">ofreciendo </w:t>
      </w:r>
      <w:r w:rsidRPr="00AA16E0">
        <w:rPr>
          <w:rFonts w:eastAsia="Times New Roman"/>
          <w:lang w:val="es-ES_tradnl"/>
        </w:rPr>
        <w:t xml:space="preserve">con ello una plataforma para que los escritores del continente </w:t>
      </w:r>
      <w:r w:rsidR="000B1251" w:rsidRPr="00AA16E0">
        <w:rPr>
          <w:rFonts w:eastAsia="Times New Roman"/>
          <w:lang w:val="es-ES_tradnl"/>
        </w:rPr>
        <w:t xml:space="preserve">puedan crear </w:t>
      </w:r>
      <w:r w:rsidRPr="00AA16E0">
        <w:rPr>
          <w:rFonts w:eastAsia="Times New Roman"/>
          <w:lang w:val="es-ES_tradnl"/>
        </w:rPr>
        <w:t xml:space="preserve">obras basadas en esos materiales </w:t>
      </w:r>
      <w:r w:rsidR="00F86371" w:rsidRPr="00AA16E0">
        <w:rPr>
          <w:rFonts w:eastAsia="Times New Roman"/>
          <w:lang w:val="es-ES_tradnl"/>
        </w:rPr>
        <w:t xml:space="preserve">que posteriormente se popularizan </w:t>
      </w:r>
      <w:r w:rsidR="00F25FD5" w:rsidRPr="00AA16E0">
        <w:rPr>
          <w:rFonts w:eastAsia="Times New Roman"/>
          <w:lang w:val="es-ES_tradnl"/>
        </w:rPr>
        <w:t>a escala mundial</w:t>
      </w:r>
      <w:r w:rsidRPr="00AA16E0">
        <w:rPr>
          <w:rFonts w:eastAsia="Times New Roman"/>
          <w:lang w:val="es-ES_tradnl"/>
        </w:rPr>
        <w:t xml:space="preserve">, </w:t>
      </w:r>
      <w:r w:rsidR="00F25FD5" w:rsidRPr="00AA16E0">
        <w:rPr>
          <w:rFonts w:eastAsia="Times New Roman"/>
          <w:lang w:val="es-ES_tradnl"/>
        </w:rPr>
        <w:t xml:space="preserve">propiciando </w:t>
      </w:r>
      <w:r w:rsidR="00F86371" w:rsidRPr="00AA16E0">
        <w:rPr>
          <w:rFonts w:eastAsia="Times New Roman"/>
          <w:lang w:val="es-ES_tradnl"/>
        </w:rPr>
        <w:t xml:space="preserve">así </w:t>
      </w:r>
      <w:r w:rsidRPr="00AA16E0">
        <w:rPr>
          <w:rFonts w:eastAsia="Times New Roman"/>
          <w:lang w:val="es-ES_tradnl"/>
        </w:rPr>
        <w:t xml:space="preserve">un diálogo más </w:t>
      </w:r>
      <w:r w:rsidR="00F86371" w:rsidRPr="00AA16E0">
        <w:rPr>
          <w:rFonts w:eastAsia="Times New Roman"/>
          <w:lang w:val="es-ES_tradnl"/>
        </w:rPr>
        <w:t xml:space="preserve">fructífero </w:t>
      </w:r>
      <w:r w:rsidRPr="00AA16E0">
        <w:rPr>
          <w:rFonts w:eastAsia="Times New Roman"/>
          <w:lang w:val="es-ES_tradnl"/>
        </w:rPr>
        <w:t xml:space="preserve">entre los editores locales </w:t>
      </w:r>
      <w:r w:rsidR="00F25FD5" w:rsidRPr="00AA16E0">
        <w:rPr>
          <w:rFonts w:eastAsia="Times New Roman"/>
          <w:lang w:val="es-ES_tradnl"/>
        </w:rPr>
        <w:t xml:space="preserve">e </w:t>
      </w:r>
      <w:r w:rsidRPr="00AA16E0">
        <w:rPr>
          <w:rFonts w:eastAsia="Times New Roman"/>
          <w:lang w:val="es-ES_tradnl"/>
        </w:rPr>
        <w:t>internacionales</w:t>
      </w:r>
      <w:r w:rsidRPr="00AA16E0">
        <w:rPr>
          <w:lang w:val="es-ES_tradnl"/>
        </w:rPr>
        <w:t xml:space="preserve">.  El Representante </w:t>
      </w:r>
      <w:r w:rsidR="00F25FD5" w:rsidRPr="00AA16E0">
        <w:rPr>
          <w:lang w:val="es-ES_tradnl"/>
        </w:rPr>
        <w:t xml:space="preserve">subrayó </w:t>
      </w:r>
      <w:r w:rsidRPr="00AA16E0">
        <w:rPr>
          <w:lang w:val="es-ES_tradnl"/>
        </w:rPr>
        <w:t xml:space="preserve">que muchos países </w:t>
      </w:r>
      <w:r w:rsidR="00F25FD5" w:rsidRPr="00AA16E0">
        <w:rPr>
          <w:lang w:val="es-ES_tradnl"/>
        </w:rPr>
        <w:t xml:space="preserve">están próximos a alcanzar el nivel de saturación </w:t>
      </w:r>
      <w:r w:rsidR="007B1B5B" w:rsidRPr="00AA16E0">
        <w:rPr>
          <w:lang w:val="es-ES_tradnl"/>
        </w:rPr>
        <w:t>medido por el ratio biblioteca/</w:t>
      </w:r>
      <w:r w:rsidRPr="00AA16E0">
        <w:rPr>
          <w:lang w:val="es-ES_tradnl"/>
        </w:rPr>
        <w:t>libro</w:t>
      </w:r>
      <w:r w:rsidR="007B1B5B" w:rsidRPr="00AA16E0">
        <w:rPr>
          <w:lang w:val="es-ES_tradnl"/>
        </w:rPr>
        <w:t>s</w:t>
      </w:r>
      <w:r w:rsidRPr="00AA16E0">
        <w:rPr>
          <w:lang w:val="es-ES_tradnl"/>
        </w:rPr>
        <w:t xml:space="preserve"> por </w:t>
      </w:r>
      <w:r w:rsidR="007B1B5B" w:rsidRPr="00AA16E0">
        <w:rPr>
          <w:lang w:val="es-ES_tradnl"/>
        </w:rPr>
        <w:t xml:space="preserve">la incorporación </w:t>
      </w:r>
      <w:r w:rsidRPr="00AA16E0">
        <w:rPr>
          <w:lang w:val="es-ES_tradnl"/>
        </w:rPr>
        <w:t xml:space="preserve">de ediciones más </w:t>
      </w:r>
      <w:r w:rsidR="00F86371" w:rsidRPr="00AA16E0">
        <w:rPr>
          <w:lang w:val="es-ES_tradnl"/>
        </w:rPr>
        <w:t>baratas</w:t>
      </w:r>
      <w:r w:rsidRPr="00AA16E0">
        <w:rPr>
          <w:lang w:val="es-ES_tradnl"/>
        </w:rPr>
        <w:t xml:space="preserve">, que no se prestan como productos </w:t>
      </w:r>
      <w:r w:rsidR="00EC3CD1" w:rsidRPr="00AA16E0">
        <w:rPr>
          <w:lang w:val="es-ES_tradnl"/>
        </w:rPr>
        <w:t>finalizados</w:t>
      </w:r>
      <w:r w:rsidRPr="00AA16E0">
        <w:rPr>
          <w:lang w:val="es-ES_tradnl"/>
        </w:rPr>
        <w:t>, y por efecto igualmente de la optimización de la calidad del libro,</w:t>
      </w:r>
      <w:r w:rsidR="00164A4F" w:rsidRPr="00AA16E0">
        <w:rPr>
          <w:lang w:val="es-ES_tradnl"/>
        </w:rPr>
        <w:t xml:space="preserve"> </w:t>
      </w:r>
      <w:r w:rsidR="002A2408" w:rsidRPr="00AA16E0">
        <w:rPr>
          <w:lang w:val="es-ES_tradnl"/>
        </w:rPr>
        <w:t xml:space="preserve">ayudando así </w:t>
      </w:r>
      <w:r w:rsidRPr="00AA16E0">
        <w:rPr>
          <w:lang w:val="es-ES_tradnl"/>
        </w:rPr>
        <w:t xml:space="preserve">al Estado en términos de retención, gestión y distribución de </w:t>
      </w:r>
      <w:r w:rsidR="00E818C5" w:rsidRPr="00AA16E0">
        <w:rPr>
          <w:lang w:val="es-ES_tradnl"/>
        </w:rPr>
        <w:t>l</w:t>
      </w:r>
      <w:r w:rsidR="007B1B5B" w:rsidRPr="00AA16E0">
        <w:rPr>
          <w:lang w:val="es-ES_tradnl"/>
        </w:rPr>
        <w:t>a</w:t>
      </w:r>
      <w:r w:rsidR="00E818C5" w:rsidRPr="00AA16E0">
        <w:rPr>
          <w:lang w:val="es-ES_tradnl"/>
        </w:rPr>
        <w:t xml:space="preserve">s </w:t>
      </w:r>
      <w:r w:rsidR="007B1B5B" w:rsidRPr="00AA16E0">
        <w:rPr>
          <w:lang w:val="es-ES_tradnl"/>
        </w:rPr>
        <w:t>obras</w:t>
      </w:r>
      <w:r w:rsidRPr="00AA16E0">
        <w:rPr>
          <w:lang w:val="es-ES_tradnl"/>
        </w:rPr>
        <w:t xml:space="preserve">.  Explicó que este resultado </w:t>
      </w:r>
      <w:r w:rsidR="002A2408" w:rsidRPr="00AA16E0">
        <w:rPr>
          <w:lang w:val="es-ES_tradnl"/>
        </w:rPr>
        <w:t xml:space="preserve">ha sido posible </w:t>
      </w:r>
      <w:r w:rsidRPr="00AA16E0">
        <w:rPr>
          <w:lang w:val="es-ES_tradnl"/>
        </w:rPr>
        <w:t xml:space="preserve">porque un sector local </w:t>
      </w:r>
      <w:r w:rsidR="002A2408" w:rsidRPr="00AA16E0">
        <w:rPr>
          <w:lang w:val="es-ES_tradnl"/>
        </w:rPr>
        <w:t xml:space="preserve">viable </w:t>
      </w:r>
      <w:r w:rsidRPr="00AA16E0">
        <w:rPr>
          <w:lang w:val="es-ES_tradnl"/>
        </w:rPr>
        <w:t xml:space="preserve">se dedica a mediar en el proceso de préstamo y que </w:t>
      </w:r>
      <w:r w:rsidR="007B1B5B" w:rsidRPr="00AA16E0">
        <w:rPr>
          <w:lang w:val="es-ES_tradnl"/>
        </w:rPr>
        <w:t xml:space="preserve">desarrollar </w:t>
      </w:r>
      <w:r w:rsidRPr="00AA16E0">
        <w:rPr>
          <w:lang w:val="es-ES_tradnl"/>
        </w:rPr>
        <w:t xml:space="preserve">la mediación en lugar del acceso </w:t>
      </w:r>
      <w:r w:rsidR="002A2408" w:rsidRPr="00AA16E0">
        <w:rPr>
          <w:lang w:val="es-ES_tradnl"/>
        </w:rPr>
        <w:t xml:space="preserve">a la información </w:t>
      </w:r>
      <w:r w:rsidR="000B1251" w:rsidRPr="00AA16E0">
        <w:rPr>
          <w:lang w:val="es-ES_tradnl"/>
        </w:rPr>
        <w:t xml:space="preserve">constituiría </w:t>
      </w:r>
      <w:r w:rsidRPr="00AA16E0">
        <w:rPr>
          <w:lang w:val="es-ES_tradnl"/>
        </w:rPr>
        <w:t xml:space="preserve">el desafío del futuro.  </w:t>
      </w:r>
    </w:p>
    <w:p w:rsidR="004E168A" w:rsidRPr="00AA16E0" w:rsidRDefault="004E168A" w:rsidP="004E168A">
      <w:pPr>
        <w:pStyle w:val="ListParagraph"/>
        <w:ind w:left="0"/>
        <w:rPr>
          <w:lang w:val="es-ES_tradnl"/>
        </w:rPr>
      </w:pPr>
    </w:p>
    <w:p w:rsidR="00B05637" w:rsidRPr="00AA16E0" w:rsidRDefault="004E168A" w:rsidP="00226494">
      <w:pPr>
        <w:pStyle w:val="ListParagraph"/>
        <w:numPr>
          <w:ilvl w:val="0"/>
          <w:numId w:val="10"/>
        </w:numPr>
        <w:ind w:left="0" w:firstLine="0"/>
        <w:contextualSpacing w:val="0"/>
        <w:rPr>
          <w:lang w:val="es-ES_tradnl"/>
        </w:rPr>
      </w:pPr>
      <w:r w:rsidRPr="00AA16E0">
        <w:rPr>
          <w:lang w:val="es-ES_tradnl"/>
        </w:rPr>
        <w:t xml:space="preserve">El Representante del </w:t>
      </w:r>
      <w:r w:rsidRPr="00AA16E0">
        <w:rPr>
          <w:i/>
          <w:lang w:val="es-ES_tradnl"/>
        </w:rPr>
        <w:t>Scottish Council of Archives</w:t>
      </w:r>
      <w:r w:rsidRPr="00AA16E0">
        <w:rPr>
          <w:lang w:val="es-ES_tradnl"/>
        </w:rPr>
        <w:t xml:space="preserve"> (SCA) </w:t>
      </w:r>
      <w:r w:rsidR="00B05637" w:rsidRPr="00AA16E0">
        <w:rPr>
          <w:lang w:val="es-ES_tradnl"/>
        </w:rPr>
        <w:t xml:space="preserve">dijo que considera necesario contar con </w:t>
      </w:r>
      <w:r w:rsidRPr="00AA16E0">
        <w:rPr>
          <w:lang w:val="es-ES_tradnl"/>
        </w:rPr>
        <w:t xml:space="preserve">estrategias internacionales </w:t>
      </w:r>
      <w:r w:rsidR="00B05637" w:rsidRPr="00AA16E0">
        <w:rPr>
          <w:lang w:val="es-ES_tradnl"/>
        </w:rPr>
        <w:t xml:space="preserve">que permitan a </w:t>
      </w:r>
      <w:r w:rsidRPr="00AA16E0">
        <w:rPr>
          <w:lang w:val="es-ES_tradnl"/>
        </w:rPr>
        <w:t xml:space="preserve">bibliotecas y archivos </w:t>
      </w:r>
      <w:r w:rsidR="00B05637" w:rsidRPr="00AA16E0">
        <w:rPr>
          <w:lang w:val="es-ES_tradnl"/>
        </w:rPr>
        <w:t xml:space="preserve">valerse de </w:t>
      </w:r>
      <w:r w:rsidRPr="00AA16E0">
        <w:rPr>
          <w:lang w:val="es-ES_tradnl"/>
        </w:rPr>
        <w:t xml:space="preserve">la innovación digital </w:t>
      </w:r>
      <w:r w:rsidR="00B05637" w:rsidRPr="00AA16E0">
        <w:rPr>
          <w:lang w:val="es-ES_tradnl"/>
        </w:rPr>
        <w:t xml:space="preserve">para fomentar </w:t>
      </w:r>
      <w:r w:rsidRPr="00AA16E0">
        <w:rPr>
          <w:lang w:val="es-ES_tradnl"/>
        </w:rPr>
        <w:t xml:space="preserve">la investigación y el desarrollo humano, así como para asegurar que las limitaciones y excepciones </w:t>
      </w:r>
      <w:r w:rsidR="00B0647F" w:rsidRPr="00AA16E0">
        <w:rPr>
          <w:lang w:val="es-ES_tradnl"/>
        </w:rPr>
        <w:t xml:space="preserve">obran efectos beneficiosos </w:t>
      </w:r>
      <w:r w:rsidRPr="00AA16E0">
        <w:rPr>
          <w:lang w:val="es-ES_tradnl"/>
        </w:rPr>
        <w:t xml:space="preserve">en el entorno digital.  </w:t>
      </w:r>
      <w:r w:rsidR="005376FC" w:rsidRPr="00AA16E0">
        <w:rPr>
          <w:lang w:val="es-ES_tradnl"/>
        </w:rPr>
        <w:t>El Representante recordó al Comité que la Comisión Europea había adoptado inicialmente un enfoque de Derecho indicativo para abordar el problema de las obras huérfanas, consistente en formular recomendaciones no vinculantes que animaran a los Estados miembros a desarrollar mecanismos que facilitasen el acceso en línea.  Señaló que este enfoque nacional se ha revelado fallido por brindar unas oportunidades limitadas para el acceso transfronterizo en línea, desalentando así cualquier actividad a cargo de las bibliotecas o archivos en el ámbito de las obras huérfanas y propiciando la presentación en toda Europa de numerosas demandas por infracción del derecho de autor.  En respuesta a este fracaso, la Unión Europea adoptó la Directiva 2012/28/UE.  De este nuevo enfoque normativo se hizo eco en su discurso el Vicepresidente de la Comisión Europea responsable de la agenda digital</w:t>
      </w:r>
      <w:r w:rsidR="00E818C5" w:rsidRPr="00AA16E0">
        <w:rPr>
          <w:lang w:val="es-ES_tradnl"/>
        </w:rPr>
        <w:t xml:space="preserve">, que reclamó </w:t>
      </w:r>
      <w:r w:rsidR="00B0647F" w:rsidRPr="00AA16E0">
        <w:rPr>
          <w:lang w:val="es-ES_tradnl"/>
        </w:rPr>
        <w:t xml:space="preserve">emprender </w:t>
      </w:r>
      <w:r w:rsidR="005376FC" w:rsidRPr="00AA16E0">
        <w:rPr>
          <w:lang w:val="es-ES_tradnl"/>
        </w:rPr>
        <w:t xml:space="preserve">una reforma pragmática del derecho de autor que haga posible el acceso transfronterizo a los contenidos en línea a través de excepciones armonizadas que beneficien a los investigadores, los docentes, las instituciones dedicadas al patrimonio cultural y los usuarios.  Señalo que fuera de Europa se precisa contar con soluciones transnacionales.  Los </w:t>
      </w:r>
      <w:r w:rsidR="000B1251" w:rsidRPr="00AA16E0">
        <w:rPr>
          <w:lang w:val="es-ES_tradnl"/>
        </w:rPr>
        <w:t xml:space="preserve">mismos </w:t>
      </w:r>
      <w:r w:rsidR="005376FC" w:rsidRPr="00AA16E0">
        <w:rPr>
          <w:lang w:val="es-ES_tradnl"/>
        </w:rPr>
        <w:t xml:space="preserve">imperativos a que trata de dar respuesta la Directiva 2012/28/UE, como </w:t>
      </w:r>
      <w:r w:rsidR="00E818C5" w:rsidRPr="00AA16E0">
        <w:rPr>
          <w:lang w:val="es-ES_tradnl"/>
        </w:rPr>
        <w:t xml:space="preserve">colmar </w:t>
      </w:r>
      <w:r w:rsidR="005376FC" w:rsidRPr="00AA16E0">
        <w:rPr>
          <w:lang w:val="es-ES_tradnl"/>
        </w:rPr>
        <w:t>la brecha internaciona</w:t>
      </w:r>
      <w:r w:rsidR="00E818C5" w:rsidRPr="00AA16E0">
        <w:rPr>
          <w:lang w:val="es-ES_tradnl"/>
        </w:rPr>
        <w:t>l</w:t>
      </w:r>
      <w:r w:rsidR="005376FC" w:rsidRPr="00AA16E0">
        <w:rPr>
          <w:lang w:val="es-ES_tradnl"/>
        </w:rPr>
        <w:t xml:space="preserve"> de conocimiento</w:t>
      </w:r>
      <w:r w:rsidR="00E818C5" w:rsidRPr="00AA16E0">
        <w:rPr>
          <w:lang w:val="es-ES_tradnl"/>
        </w:rPr>
        <w:t>s</w:t>
      </w:r>
      <w:r w:rsidR="005376FC" w:rsidRPr="00AA16E0">
        <w:rPr>
          <w:lang w:val="es-ES_tradnl"/>
        </w:rPr>
        <w:t xml:space="preserve">, reducir los costos operativos y los riesgos para las bibliotecas y archivos que proporcionan un acceso transfronterizo a sus colecciones, promoviendo la </w:t>
      </w:r>
      <w:r w:rsidR="00E818C5" w:rsidRPr="00AA16E0">
        <w:rPr>
          <w:lang w:val="es-ES_tradnl"/>
        </w:rPr>
        <w:t xml:space="preserve">sensibilización </w:t>
      </w:r>
      <w:r w:rsidR="005376FC" w:rsidRPr="00AA16E0">
        <w:rPr>
          <w:lang w:val="es-ES_tradnl"/>
        </w:rPr>
        <w:t xml:space="preserve">intercultural y garantizando </w:t>
      </w:r>
      <w:r w:rsidR="00EC3CD1" w:rsidRPr="00AA16E0">
        <w:rPr>
          <w:lang w:val="es-ES_tradnl"/>
        </w:rPr>
        <w:t xml:space="preserve">el </w:t>
      </w:r>
      <w:r w:rsidR="005376FC" w:rsidRPr="00AA16E0">
        <w:rPr>
          <w:lang w:val="es-ES_tradnl"/>
        </w:rPr>
        <w:t xml:space="preserve">libre </w:t>
      </w:r>
      <w:r w:rsidR="00EC3CD1" w:rsidRPr="00AA16E0">
        <w:rPr>
          <w:lang w:val="es-ES_tradnl"/>
        </w:rPr>
        <w:t xml:space="preserve">flujo </w:t>
      </w:r>
      <w:r w:rsidR="005376FC" w:rsidRPr="00AA16E0">
        <w:rPr>
          <w:lang w:val="es-ES_tradnl"/>
        </w:rPr>
        <w:t xml:space="preserve">de la información y el conocimiento en el entorno </w:t>
      </w:r>
      <w:r w:rsidR="00E818C5" w:rsidRPr="00AA16E0">
        <w:rPr>
          <w:lang w:val="es-ES_tradnl"/>
        </w:rPr>
        <w:t>de red mundial</w:t>
      </w:r>
      <w:r w:rsidR="005376FC" w:rsidRPr="00AA16E0">
        <w:rPr>
          <w:lang w:val="es-ES_tradnl"/>
        </w:rPr>
        <w:t xml:space="preserve">, </w:t>
      </w:r>
      <w:r w:rsidR="000B1251" w:rsidRPr="00AA16E0">
        <w:rPr>
          <w:lang w:val="es-ES_tradnl"/>
        </w:rPr>
        <w:t xml:space="preserve">avalan </w:t>
      </w:r>
      <w:r w:rsidR="005376FC" w:rsidRPr="00AA16E0">
        <w:rPr>
          <w:lang w:val="es-ES_tradnl"/>
        </w:rPr>
        <w:t xml:space="preserve">también la necesidad de </w:t>
      </w:r>
      <w:r w:rsidR="006124C5" w:rsidRPr="00AA16E0">
        <w:rPr>
          <w:lang w:val="es-ES_tradnl"/>
        </w:rPr>
        <w:t xml:space="preserve">que se actúe </w:t>
      </w:r>
      <w:r w:rsidR="005376FC" w:rsidRPr="00AA16E0">
        <w:rPr>
          <w:lang w:val="es-ES_tradnl"/>
        </w:rPr>
        <w:t xml:space="preserve">en el plano internacional para abordar los desafíos a </w:t>
      </w:r>
      <w:r w:rsidR="00B0647F" w:rsidRPr="00AA16E0">
        <w:rPr>
          <w:lang w:val="es-ES_tradnl"/>
        </w:rPr>
        <w:t xml:space="preserve">los </w:t>
      </w:r>
      <w:r w:rsidR="005376FC" w:rsidRPr="00AA16E0">
        <w:rPr>
          <w:lang w:val="es-ES_tradnl"/>
        </w:rPr>
        <w:t xml:space="preserve">que tanto bibliotecas como archivos </w:t>
      </w:r>
      <w:r w:rsidR="00B0647F" w:rsidRPr="00AA16E0">
        <w:rPr>
          <w:lang w:val="es-ES_tradnl"/>
        </w:rPr>
        <w:t xml:space="preserve">se </w:t>
      </w:r>
      <w:r w:rsidR="005376FC" w:rsidRPr="00AA16E0">
        <w:rPr>
          <w:lang w:val="es-ES_tradnl"/>
        </w:rPr>
        <w:t>enfrentan en materia de derecho de autor.</w:t>
      </w:r>
    </w:p>
    <w:p w:rsidR="00797100" w:rsidRPr="00AA16E0" w:rsidRDefault="00797100" w:rsidP="00797100">
      <w:pPr>
        <w:pStyle w:val="ListParagraph"/>
        <w:rPr>
          <w:lang w:val="es-ES_tradnl"/>
        </w:rPr>
      </w:pPr>
    </w:p>
    <w:p w:rsidR="00C16F75" w:rsidRPr="00AA16E0" w:rsidRDefault="00C16F75" w:rsidP="00226494">
      <w:pPr>
        <w:pStyle w:val="ListParagraph"/>
        <w:numPr>
          <w:ilvl w:val="0"/>
          <w:numId w:val="10"/>
        </w:numPr>
        <w:ind w:left="0" w:firstLine="0"/>
        <w:contextualSpacing w:val="0"/>
        <w:rPr>
          <w:lang w:val="es-ES_tradnl"/>
        </w:rPr>
      </w:pPr>
      <w:r w:rsidRPr="00AA16E0">
        <w:rPr>
          <w:lang w:val="es-ES_tradnl"/>
        </w:rPr>
        <w:t xml:space="preserve">El Representante de la </w:t>
      </w:r>
      <w:proofErr w:type="spellStart"/>
      <w:r w:rsidRPr="00AA16E0">
        <w:rPr>
          <w:i/>
          <w:lang w:val="es-ES_tradnl"/>
        </w:rPr>
        <w:t>As</w:t>
      </w:r>
      <w:r w:rsidR="002B4CF3" w:rsidRPr="00AA16E0">
        <w:rPr>
          <w:i/>
          <w:lang w:val="es-ES_tradnl"/>
        </w:rPr>
        <w:t>sociazione</w:t>
      </w:r>
      <w:proofErr w:type="spellEnd"/>
      <w:r w:rsidR="002B4CF3" w:rsidRPr="00AA16E0">
        <w:rPr>
          <w:i/>
          <w:lang w:val="es-ES_tradnl"/>
        </w:rPr>
        <w:t xml:space="preserve"> italiana </w:t>
      </w:r>
      <w:proofErr w:type="spellStart"/>
      <w:r w:rsidR="002B4CF3" w:rsidRPr="00AA16E0">
        <w:rPr>
          <w:i/>
          <w:lang w:val="es-ES_tradnl"/>
        </w:rPr>
        <w:t>biblioteche</w:t>
      </w:r>
      <w:proofErr w:type="spellEnd"/>
      <w:r w:rsidR="002B4CF3" w:rsidRPr="00AA16E0">
        <w:rPr>
          <w:lang w:val="es-ES_tradnl"/>
        </w:rPr>
        <w:t xml:space="preserve"> (AIB) </w:t>
      </w:r>
      <w:r w:rsidR="006124C5" w:rsidRPr="00AA16E0">
        <w:rPr>
          <w:lang w:val="es-ES_tradnl"/>
        </w:rPr>
        <w:t xml:space="preserve">hizo alusión </w:t>
      </w:r>
      <w:r w:rsidRPr="00AA16E0">
        <w:rPr>
          <w:lang w:val="es-ES_tradnl"/>
        </w:rPr>
        <w:t xml:space="preserve">al principio de las limitaciones y excepciones en el entorno digital y afirmó que las universidades y centros de investigación de Italia dependen cada vez más de los recursos digitales, el acceso a los cuales </w:t>
      </w:r>
      <w:r w:rsidR="0013018A" w:rsidRPr="00AA16E0">
        <w:rPr>
          <w:lang w:val="es-ES_tradnl"/>
        </w:rPr>
        <w:t xml:space="preserve">se </w:t>
      </w:r>
      <w:r w:rsidRPr="00AA16E0">
        <w:rPr>
          <w:lang w:val="es-ES_tradnl"/>
        </w:rPr>
        <w:t xml:space="preserve">regula a través de contratos con los editores.  Las bibliotecas y los usuarios </w:t>
      </w:r>
      <w:r w:rsidR="0013018A" w:rsidRPr="00AA16E0">
        <w:rPr>
          <w:lang w:val="es-ES_tradnl"/>
        </w:rPr>
        <w:t xml:space="preserve">asisten a un constante </w:t>
      </w:r>
      <w:r w:rsidRPr="00AA16E0">
        <w:rPr>
          <w:lang w:val="es-ES_tradnl"/>
        </w:rPr>
        <w:t xml:space="preserve">deterioro </w:t>
      </w:r>
      <w:r w:rsidR="005376FC" w:rsidRPr="00AA16E0">
        <w:rPr>
          <w:lang w:val="es-ES_tradnl"/>
        </w:rPr>
        <w:t xml:space="preserve">que afecta a usos </w:t>
      </w:r>
      <w:r w:rsidRPr="00AA16E0">
        <w:rPr>
          <w:lang w:val="es-ES_tradnl"/>
        </w:rPr>
        <w:t xml:space="preserve">social y económicamente importantes de obras protegidas por </w:t>
      </w:r>
      <w:r w:rsidR="00165507" w:rsidRPr="00AA16E0">
        <w:rPr>
          <w:lang w:val="es-ES_tradnl"/>
        </w:rPr>
        <w:t xml:space="preserve">el </w:t>
      </w:r>
      <w:r w:rsidRPr="00AA16E0">
        <w:rPr>
          <w:lang w:val="es-ES_tradnl"/>
        </w:rPr>
        <w:t xml:space="preserve">derecho de autor, </w:t>
      </w:r>
      <w:r w:rsidR="00DC0DAA" w:rsidRPr="00AA16E0">
        <w:rPr>
          <w:lang w:val="es-ES_tradnl"/>
        </w:rPr>
        <w:t xml:space="preserve">lo </w:t>
      </w:r>
      <w:r w:rsidRPr="00AA16E0">
        <w:rPr>
          <w:lang w:val="es-ES_tradnl"/>
        </w:rPr>
        <w:t xml:space="preserve">que </w:t>
      </w:r>
      <w:r w:rsidR="00B0647F" w:rsidRPr="00AA16E0">
        <w:rPr>
          <w:lang w:val="es-ES_tradnl"/>
        </w:rPr>
        <w:t xml:space="preserve">va en detrimento de </w:t>
      </w:r>
      <w:r w:rsidRPr="00AA16E0">
        <w:rPr>
          <w:lang w:val="es-ES_tradnl"/>
        </w:rPr>
        <w:t xml:space="preserve">sus servicios básicos.  El Representante señaló que los principios </w:t>
      </w:r>
      <w:r w:rsidR="005376FC" w:rsidRPr="00AA16E0">
        <w:rPr>
          <w:lang w:val="es-ES_tradnl"/>
        </w:rPr>
        <w:t xml:space="preserve">en materia de </w:t>
      </w:r>
      <w:r w:rsidRPr="00AA16E0">
        <w:rPr>
          <w:lang w:val="es-ES_tradnl"/>
        </w:rPr>
        <w:t xml:space="preserve">responsabilidad y </w:t>
      </w:r>
      <w:r w:rsidR="005376FC" w:rsidRPr="00AA16E0">
        <w:rPr>
          <w:lang w:val="es-ES_tradnl"/>
        </w:rPr>
        <w:t xml:space="preserve">de </w:t>
      </w:r>
      <w:r w:rsidRPr="00AA16E0">
        <w:rPr>
          <w:lang w:val="es-ES_tradnl"/>
        </w:rPr>
        <w:t xml:space="preserve">limitaciones y excepciones por </w:t>
      </w:r>
      <w:r w:rsidR="0069667F" w:rsidRPr="00AA16E0">
        <w:rPr>
          <w:lang w:val="es-ES_tradnl"/>
        </w:rPr>
        <w:t xml:space="preserve">la </w:t>
      </w:r>
      <w:r w:rsidRPr="00AA16E0">
        <w:rPr>
          <w:lang w:val="es-ES_tradnl"/>
        </w:rPr>
        <w:t>vía contractual ya están reconocidos por la Directiva</w:t>
      </w:r>
      <w:r w:rsidR="00226494" w:rsidRPr="00AA16E0">
        <w:rPr>
          <w:lang w:val="es-ES_tradnl"/>
        </w:rPr>
        <w:t> </w:t>
      </w:r>
      <w:r w:rsidRPr="00AA16E0">
        <w:rPr>
          <w:lang w:val="es-ES_tradnl"/>
        </w:rPr>
        <w:t>96/9/CE y la Directiva</w:t>
      </w:r>
      <w:r w:rsidR="00226494" w:rsidRPr="00AA16E0">
        <w:rPr>
          <w:lang w:val="es-ES_tradnl"/>
        </w:rPr>
        <w:t> </w:t>
      </w:r>
      <w:r w:rsidRPr="00AA16E0">
        <w:rPr>
          <w:lang w:val="es-ES_tradnl"/>
        </w:rPr>
        <w:t>2009/24/CE, y que si bien la Directiva</w:t>
      </w:r>
      <w:r w:rsidR="00226494" w:rsidRPr="00AA16E0">
        <w:rPr>
          <w:lang w:val="es-ES_tradnl"/>
        </w:rPr>
        <w:t> </w:t>
      </w:r>
      <w:r w:rsidRPr="00AA16E0">
        <w:rPr>
          <w:lang w:val="es-ES_tradnl"/>
        </w:rPr>
        <w:t xml:space="preserve">2001/29/CE no aborda la cuestión concreta del entorno digital, el discurso del Vicepresidente de la Comisión Europea </w:t>
      </w:r>
      <w:r w:rsidR="0013018A" w:rsidRPr="00AA16E0">
        <w:rPr>
          <w:lang w:val="es-ES_tradnl"/>
        </w:rPr>
        <w:t xml:space="preserve">ha dejado </w:t>
      </w:r>
      <w:r w:rsidR="006675CC">
        <w:rPr>
          <w:lang w:val="es-ES_tradnl"/>
        </w:rPr>
        <w:t>me</w:t>
      </w:r>
      <w:r w:rsidR="0069667F" w:rsidRPr="00AA16E0">
        <w:rPr>
          <w:lang w:val="es-ES_tradnl"/>
        </w:rPr>
        <w:t xml:space="preserve">dianamente </w:t>
      </w:r>
      <w:r w:rsidR="0013018A" w:rsidRPr="00AA16E0">
        <w:rPr>
          <w:lang w:val="es-ES_tradnl"/>
        </w:rPr>
        <w:t xml:space="preserve">claro </w:t>
      </w:r>
      <w:r w:rsidRPr="00AA16E0">
        <w:rPr>
          <w:lang w:val="es-ES_tradnl"/>
        </w:rPr>
        <w:t xml:space="preserve">que la extendida </w:t>
      </w:r>
      <w:r w:rsidR="00360393" w:rsidRPr="00AA16E0">
        <w:rPr>
          <w:lang w:val="es-ES_tradnl"/>
        </w:rPr>
        <w:t xml:space="preserve">práctica </w:t>
      </w:r>
      <w:r w:rsidR="005376FC" w:rsidRPr="00AA16E0">
        <w:rPr>
          <w:lang w:val="es-ES_tradnl"/>
        </w:rPr>
        <w:t xml:space="preserve">consistente en </w:t>
      </w:r>
      <w:r w:rsidR="0013018A" w:rsidRPr="00AA16E0">
        <w:rPr>
          <w:lang w:val="es-ES_tradnl"/>
        </w:rPr>
        <w:t xml:space="preserve">eludir </w:t>
      </w:r>
      <w:r w:rsidRPr="00AA16E0">
        <w:rPr>
          <w:lang w:val="es-ES_tradnl"/>
        </w:rPr>
        <w:t>las limitaciones y excepciones</w:t>
      </w:r>
      <w:r w:rsidR="00B0647F" w:rsidRPr="00AA16E0">
        <w:rPr>
          <w:lang w:val="es-ES_tradnl"/>
        </w:rPr>
        <w:t xml:space="preserve"> </w:t>
      </w:r>
      <w:r w:rsidR="00A2735A" w:rsidRPr="00AA16E0">
        <w:rPr>
          <w:lang w:val="es-ES_tradnl"/>
        </w:rPr>
        <w:t xml:space="preserve">de </w:t>
      </w:r>
      <w:r w:rsidRPr="00AA16E0">
        <w:rPr>
          <w:lang w:val="es-ES_tradnl"/>
        </w:rPr>
        <w:t xml:space="preserve">la era digital y sus efectos sobre las bibliotecas y sus usuarios, es </w:t>
      </w:r>
      <w:r w:rsidR="0013018A" w:rsidRPr="00AA16E0">
        <w:rPr>
          <w:lang w:val="es-ES_tradnl"/>
        </w:rPr>
        <w:t xml:space="preserve">un tema </w:t>
      </w:r>
      <w:r w:rsidR="0069667F" w:rsidRPr="00AA16E0">
        <w:rPr>
          <w:lang w:val="es-ES_tradnl"/>
        </w:rPr>
        <w:t xml:space="preserve">de gravedad </w:t>
      </w:r>
      <w:r w:rsidRPr="00AA16E0">
        <w:rPr>
          <w:lang w:val="es-ES_tradnl"/>
        </w:rPr>
        <w:t xml:space="preserve">que precisa ser </w:t>
      </w:r>
      <w:r w:rsidR="00B0647F" w:rsidRPr="00AA16E0">
        <w:rPr>
          <w:lang w:val="es-ES_tradnl"/>
        </w:rPr>
        <w:t xml:space="preserve">adecuadamente </w:t>
      </w:r>
      <w:r w:rsidRPr="00AA16E0">
        <w:rPr>
          <w:lang w:val="es-ES_tradnl"/>
        </w:rPr>
        <w:t>abordad</w:t>
      </w:r>
      <w:r w:rsidR="0013018A" w:rsidRPr="00AA16E0">
        <w:rPr>
          <w:lang w:val="es-ES_tradnl"/>
        </w:rPr>
        <w:t>o</w:t>
      </w:r>
      <w:r w:rsidRPr="00AA16E0">
        <w:rPr>
          <w:lang w:val="es-ES_tradnl"/>
        </w:rPr>
        <w:t xml:space="preserve">.  </w:t>
      </w:r>
    </w:p>
    <w:p w:rsidR="00C16F75" w:rsidRPr="00AA16E0" w:rsidRDefault="00C16F75" w:rsidP="00C16F75">
      <w:pPr>
        <w:pStyle w:val="ListParagraph"/>
        <w:ind w:left="0"/>
        <w:rPr>
          <w:lang w:val="es-ES_tradnl"/>
        </w:rPr>
      </w:pPr>
    </w:p>
    <w:p w:rsidR="004F5E8F" w:rsidRPr="00AA16E0" w:rsidRDefault="00C16F75" w:rsidP="00226494">
      <w:pPr>
        <w:pStyle w:val="ListParagraph"/>
        <w:numPr>
          <w:ilvl w:val="0"/>
          <w:numId w:val="10"/>
        </w:numPr>
        <w:ind w:left="0" w:firstLine="0"/>
        <w:contextualSpacing w:val="0"/>
        <w:rPr>
          <w:lang w:val="es-ES_tradnl"/>
        </w:rPr>
      </w:pPr>
      <w:r w:rsidRPr="00AA16E0">
        <w:rPr>
          <w:lang w:val="es-ES_tradnl"/>
        </w:rPr>
        <w:t xml:space="preserve">El Representante de </w:t>
      </w:r>
      <w:proofErr w:type="spellStart"/>
      <w:r w:rsidR="0031345B" w:rsidRPr="00AA16E0">
        <w:rPr>
          <w:i/>
          <w:color w:val="000000" w:themeColor="text1"/>
          <w:lang w:val="es-ES_tradnl"/>
        </w:rPr>
        <w:t>Knowledge</w:t>
      </w:r>
      <w:proofErr w:type="spellEnd"/>
      <w:r w:rsidR="0031345B" w:rsidRPr="00AA16E0">
        <w:rPr>
          <w:i/>
          <w:color w:val="000000" w:themeColor="text1"/>
          <w:lang w:val="es-ES_tradnl"/>
        </w:rPr>
        <w:t xml:space="preserve"> </w:t>
      </w:r>
      <w:proofErr w:type="spellStart"/>
      <w:r w:rsidR="0031345B" w:rsidRPr="00AA16E0">
        <w:rPr>
          <w:i/>
          <w:color w:val="000000" w:themeColor="text1"/>
          <w:lang w:val="es-ES_tradnl"/>
        </w:rPr>
        <w:t>Ecology</w:t>
      </w:r>
      <w:proofErr w:type="spellEnd"/>
      <w:r w:rsidR="0031345B" w:rsidRPr="00AA16E0">
        <w:rPr>
          <w:i/>
          <w:color w:val="000000" w:themeColor="text1"/>
          <w:lang w:val="es-ES_tradnl"/>
        </w:rPr>
        <w:t xml:space="preserve"> International, Inc.</w:t>
      </w:r>
      <w:r w:rsidR="0031345B" w:rsidRPr="00AA16E0">
        <w:rPr>
          <w:color w:val="000000" w:themeColor="text1"/>
          <w:lang w:val="es-ES_tradnl"/>
        </w:rPr>
        <w:t xml:space="preserve"> (</w:t>
      </w:r>
      <w:r w:rsidRPr="00AA16E0">
        <w:rPr>
          <w:lang w:val="es-ES_tradnl"/>
        </w:rPr>
        <w:t>KEI</w:t>
      </w:r>
      <w:r w:rsidR="0031345B" w:rsidRPr="00AA16E0">
        <w:rPr>
          <w:lang w:val="es-ES_tradnl"/>
        </w:rPr>
        <w:t>)</w:t>
      </w:r>
      <w:r w:rsidRPr="00AA16E0">
        <w:rPr>
          <w:lang w:val="es-ES_tradnl"/>
        </w:rPr>
        <w:t xml:space="preserve"> </w:t>
      </w:r>
      <w:r w:rsidR="00A2735A" w:rsidRPr="00AA16E0">
        <w:rPr>
          <w:lang w:val="es-ES_tradnl"/>
        </w:rPr>
        <w:t xml:space="preserve">se refirió </w:t>
      </w:r>
      <w:r w:rsidRPr="00AA16E0">
        <w:rPr>
          <w:lang w:val="es-ES_tradnl"/>
        </w:rPr>
        <w:t>a la intervención del Representante de la FI</w:t>
      </w:r>
      <w:r w:rsidR="00A2735A" w:rsidRPr="00AA16E0">
        <w:rPr>
          <w:lang w:val="es-ES_tradnl"/>
        </w:rPr>
        <w:t>P</w:t>
      </w:r>
      <w:r w:rsidRPr="00AA16E0">
        <w:rPr>
          <w:lang w:val="es-ES_tradnl"/>
        </w:rPr>
        <w:t xml:space="preserve"> y dijo que</w:t>
      </w:r>
      <w:r w:rsidR="00B0647F" w:rsidRPr="00AA16E0">
        <w:rPr>
          <w:lang w:val="es-ES_tradnl"/>
        </w:rPr>
        <w:t xml:space="preserve"> considera que </w:t>
      </w:r>
      <w:r w:rsidRPr="00AA16E0">
        <w:rPr>
          <w:lang w:val="es-ES_tradnl"/>
        </w:rPr>
        <w:t xml:space="preserve">el SCCR debería valorar </w:t>
      </w:r>
      <w:r w:rsidR="00475B02" w:rsidRPr="00AA16E0">
        <w:rPr>
          <w:lang w:val="es-ES_tradnl"/>
        </w:rPr>
        <w:t xml:space="preserve">el caso de los </w:t>
      </w:r>
      <w:r w:rsidRPr="00AA16E0">
        <w:rPr>
          <w:lang w:val="es-ES_tradnl"/>
        </w:rPr>
        <w:t xml:space="preserve">autores </w:t>
      </w:r>
      <w:r w:rsidR="004F5E8F" w:rsidRPr="00AA16E0">
        <w:rPr>
          <w:lang w:val="es-ES_tradnl"/>
        </w:rPr>
        <w:t xml:space="preserve">que no perciben remuneración específica alguna por </w:t>
      </w:r>
      <w:r w:rsidRPr="00AA16E0">
        <w:rPr>
          <w:lang w:val="es-ES_tradnl"/>
        </w:rPr>
        <w:t xml:space="preserve">sus obras, como </w:t>
      </w:r>
      <w:r w:rsidR="00475B02" w:rsidRPr="00AA16E0">
        <w:rPr>
          <w:lang w:val="es-ES_tradnl"/>
        </w:rPr>
        <w:t xml:space="preserve">sucede con </w:t>
      </w:r>
      <w:r w:rsidR="0069667F" w:rsidRPr="00AA16E0">
        <w:rPr>
          <w:lang w:val="es-ES_tradnl"/>
        </w:rPr>
        <w:t xml:space="preserve">los </w:t>
      </w:r>
      <w:r w:rsidRPr="00AA16E0">
        <w:rPr>
          <w:lang w:val="es-ES_tradnl"/>
        </w:rPr>
        <w:t xml:space="preserve">autores de </w:t>
      </w:r>
      <w:r w:rsidR="0069667F" w:rsidRPr="00AA16E0">
        <w:rPr>
          <w:lang w:val="es-ES_tradnl"/>
        </w:rPr>
        <w:t xml:space="preserve">muchas </w:t>
      </w:r>
      <w:r w:rsidR="00A2735A" w:rsidRPr="00AA16E0">
        <w:rPr>
          <w:lang w:val="es-ES_tradnl"/>
        </w:rPr>
        <w:t xml:space="preserve">publicaciones </w:t>
      </w:r>
      <w:r w:rsidRPr="00AA16E0">
        <w:rPr>
          <w:lang w:val="es-ES_tradnl"/>
        </w:rPr>
        <w:t xml:space="preserve">académicas.  </w:t>
      </w:r>
      <w:r w:rsidR="0069667F" w:rsidRPr="00AA16E0">
        <w:rPr>
          <w:lang w:val="es-ES_tradnl"/>
        </w:rPr>
        <w:t>Señaló que l</w:t>
      </w:r>
      <w:r w:rsidRPr="00AA16E0">
        <w:rPr>
          <w:lang w:val="es-ES_tradnl"/>
        </w:rPr>
        <w:t>as bibliotecas se enfrentan a una crisis debido al aumento de los cost</w:t>
      </w:r>
      <w:r w:rsidR="00A2735A" w:rsidRPr="00AA16E0">
        <w:rPr>
          <w:lang w:val="es-ES_tradnl"/>
        </w:rPr>
        <w:t>o</w:t>
      </w:r>
      <w:r w:rsidRPr="00AA16E0">
        <w:rPr>
          <w:lang w:val="es-ES_tradnl"/>
        </w:rPr>
        <w:t>s de las publicaciones periódicas y académica</w:t>
      </w:r>
      <w:r w:rsidR="004F5E8F" w:rsidRPr="00AA16E0">
        <w:rPr>
          <w:lang w:val="es-ES_tradnl"/>
        </w:rPr>
        <w:t>s</w:t>
      </w:r>
      <w:r w:rsidRPr="00AA16E0">
        <w:rPr>
          <w:lang w:val="es-ES_tradnl"/>
        </w:rPr>
        <w:t xml:space="preserve">, y </w:t>
      </w:r>
      <w:r w:rsidR="0069667F" w:rsidRPr="00AA16E0">
        <w:rPr>
          <w:lang w:val="es-ES_tradnl"/>
        </w:rPr>
        <w:t xml:space="preserve">explicó </w:t>
      </w:r>
      <w:r w:rsidRPr="00AA16E0">
        <w:rPr>
          <w:lang w:val="es-ES_tradnl"/>
        </w:rPr>
        <w:t xml:space="preserve">que, </w:t>
      </w:r>
      <w:r w:rsidR="004F5E8F" w:rsidRPr="00AA16E0">
        <w:rPr>
          <w:lang w:val="es-ES_tradnl"/>
        </w:rPr>
        <w:t xml:space="preserve">si bien </w:t>
      </w:r>
      <w:r w:rsidRPr="00AA16E0">
        <w:rPr>
          <w:lang w:val="es-ES_tradnl"/>
        </w:rPr>
        <w:t xml:space="preserve">las licencias y contratos restrictivos, los sistemas digitales de control de acceso y los </w:t>
      </w:r>
      <w:r w:rsidR="004F5E8F" w:rsidRPr="00AA16E0">
        <w:rPr>
          <w:lang w:val="es-ES_tradnl"/>
        </w:rPr>
        <w:t xml:space="preserve">elevados </w:t>
      </w:r>
      <w:r w:rsidRPr="00AA16E0">
        <w:rPr>
          <w:lang w:val="es-ES_tradnl"/>
        </w:rPr>
        <w:t xml:space="preserve">precios </w:t>
      </w:r>
      <w:r w:rsidR="004F5E8F" w:rsidRPr="00AA16E0">
        <w:rPr>
          <w:lang w:val="es-ES_tradnl"/>
        </w:rPr>
        <w:t xml:space="preserve">parecen </w:t>
      </w:r>
      <w:r w:rsidRPr="00AA16E0">
        <w:rPr>
          <w:lang w:val="es-ES_tradnl"/>
        </w:rPr>
        <w:t xml:space="preserve">beneficiar a los autores y editores, en última instancia les perjudican en tanto que </w:t>
      </w:r>
      <w:r w:rsidR="00EC3CD1" w:rsidRPr="00AA16E0">
        <w:rPr>
          <w:lang w:val="es-ES_tradnl"/>
        </w:rPr>
        <w:t xml:space="preserve">factores </w:t>
      </w:r>
      <w:proofErr w:type="spellStart"/>
      <w:r w:rsidR="00EC3CD1" w:rsidRPr="00AA16E0">
        <w:rPr>
          <w:lang w:val="es-ES_tradnl"/>
        </w:rPr>
        <w:t>desincentivadores</w:t>
      </w:r>
      <w:proofErr w:type="spellEnd"/>
      <w:r w:rsidR="00EC3CD1" w:rsidRPr="00AA16E0">
        <w:rPr>
          <w:lang w:val="es-ES_tradnl"/>
        </w:rPr>
        <w:t xml:space="preserve"> de </w:t>
      </w:r>
      <w:r w:rsidR="004F5E8F" w:rsidRPr="00AA16E0">
        <w:rPr>
          <w:lang w:val="es-ES_tradnl"/>
        </w:rPr>
        <w:t xml:space="preserve">la </w:t>
      </w:r>
      <w:r w:rsidRPr="00AA16E0">
        <w:rPr>
          <w:lang w:val="es-ES_tradnl"/>
        </w:rPr>
        <w:t xml:space="preserve">inversión en esas instituciones.  El Representante reconoció que no todos los países han introducido medidas nacionales y preguntó de qué modo </w:t>
      </w:r>
      <w:r w:rsidR="004F5E8F" w:rsidRPr="00AA16E0">
        <w:rPr>
          <w:lang w:val="es-ES_tradnl"/>
        </w:rPr>
        <w:t xml:space="preserve">se propone </w:t>
      </w:r>
      <w:r w:rsidRPr="00AA16E0">
        <w:rPr>
          <w:lang w:val="es-ES_tradnl"/>
        </w:rPr>
        <w:t>la OMPI solucionar es</w:t>
      </w:r>
      <w:r w:rsidR="00916191" w:rsidRPr="00AA16E0">
        <w:rPr>
          <w:lang w:val="es-ES_tradnl"/>
        </w:rPr>
        <w:t>t</w:t>
      </w:r>
      <w:r w:rsidRPr="00AA16E0">
        <w:rPr>
          <w:lang w:val="es-ES_tradnl"/>
        </w:rPr>
        <w:t xml:space="preserve">e problema.  </w:t>
      </w:r>
      <w:r w:rsidR="0081664A" w:rsidRPr="00AA16E0">
        <w:rPr>
          <w:lang w:val="es-ES_tradnl"/>
        </w:rPr>
        <w:t>El Representante se manifestó en desacuerdo con los comentarios realizados por la</w:t>
      </w:r>
      <w:r w:rsidR="000B1251" w:rsidRPr="00AA16E0">
        <w:rPr>
          <w:lang w:val="es-ES_tradnl"/>
        </w:rPr>
        <w:t>s</w:t>
      </w:r>
      <w:r w:rsidR="0081664A" w:rsidRPr="00AA16E0">
        <w:rPr>
          <w:lang w:val="es-ES_tradnl"/>
        </w:rPr>
        <w:t xml:space="preserve"> Delegaci</w:t>
      </w:r>
      <w:r w:rsidR="000B1251" w:rsidRPr="00AA16E0">
        <w:rPr>
          <w:lang w:val="es-ES_tradnl"/>
        </w:rPr>
        <w:t>ones</w:t>
      </w:r>
      <w:r w:rsidR="00EC3CD1" w:rsidRPr="00AA16E0">
        <w:rPr>
          <w:lang w:val="es-ES_tradnl"/>
        </w:rPr>
        <w:t xml:space="preserve"> </w:t>
      </w:r>
      <w:r w:rsidR="0081664A" w:rsidRPr="00AA16E0">
        <w:rPr>
          <w:lang w:val="es-ES_tradnl"/>
        </w:rPr>
        <w:t xml:space="preserve">de los Estados Unidos de América y </w:t>
      </w:r>
      <w:r w:rsidR="000B1251" w:rsidRPr="00AA16E0">
        <w:rPr>
          <w:lang w:val="es-ES_tradnl"/>
        </w:rPr>
        <w:t xml:space="preserve">de </w:t>
      </w:r>
      <w:r w:rsidR="00EC3CD1" w:rsidRPr="00AA16E0">
        <w:rPr>
          <w:lang w:val="es-ES_tradnl"/>
        </w:rPr>
        <w:t xml:space="preserve">la </w:t>
      </w:r>
      <w:r w:rsidR="0081664A" w:rsidRPr="00AA16E0">
        <w:rPr>
          <w:lang w:val="es-ES_tradnl"/>
        </w:rPr>
        <w:t xml:space="preserve">Unión Europea y sus Estados miembros acerca de la regla de los tres pasos y con el intento que esas </w:t>
      </w:r>
      <w:r w:rsidR="00475B02" w:rsidRPr="00AA16E0">
        <w:rPr>
          <w:lang w:val="es-ES_tradnl"/>
        </w:rPr>
        <w:t xml:space="preserve">mismas </w:t>
      </w:r>
      <w:r w:rsidR="0081664A" w:rsidRPr="00AA16E0">
        <w:rPr>
          <w:lang w:val="es-ES_tradnl"/>
        </w:rPr>
        <w:t xml:space="preserve">delegaciones </w:t>
      </w:r>
      <w:r w:rsidR="000B1251" w:rsidRPr="00AA16E0">
        <w:rPr>
          <w:lang w:val="es-ES_tradnl"/>
        </w:rPr>
        <w:t xml:space="preserve">hicieron </w:t>
      </w:r>
      <w:r w:rsidR="00475B02" w:rsidRPr="00AA16E0">
        <w:rPr>
          <w:lang w:val="es-ES_tradnl"/>
        </w:rPr>
        <w:t xml:space="preserve">con motivo </w:t>
      </w:r>
      <w:r w:rsidR="0081664A" w:rsidRPr="00AA16E0">
        <w:rPr>
          <w:lang w:val="es-ES_tradnl"/>
        </w:rPr>
        <w:t xml:space="preserve">de las negociaciones del Acuerdo Transpacífico de Asociación (TPP) </w:t>
      </w:r>
      <w:r w:rsidR="007A2462" w:rsidRPr="00AA16E0">
        <w:rPr>
          <w:lang w:val="es-ES_tradnl"/>
        </w:rPr>
        <w:t xml:space="preserve">para </w:t>
      </w:r>
      <w:r w:rsidR="0081664A" w:rsidRPr="00AA16E0">
        <w:rPr>
          <w:lang w:val="es-ES_tradnl"/>
        </w:rPr>
        <w:t xml:space="preserve">que dicha regla </w:t>
      </w:r>
      <w:r w:rsidR="007B1B5B" w:rsidRPr="00AA16E0">
        <w:rPr>
          <w:lang w:val="es-ES_tradnl"/>
        </w:rPr>
        <w:t xml:space="preserve">fuera </w:t>
      </w:r>
      <w:r w:rsidR="007A2462" w:rsidRPr="00AA16E0">
        <w:rPr>
          <w:lang w:val="es-ES_tradnl"/>
        </w:rPr>
        <w:t xml:space="preserve">susceptible </w:t>
      </w:r>
      <w:r w:rsidR="007B1B5B" w:rsidRPr="00AA16E0">
        <w:rPr>
          <w:lang w:val="es-ES_tradnl"/>
        </w:rPr>
        <w:t xml:space="preserve">de </w:t>
      </w:r>
      <w:r w:rsidR="0081664A" w:rsidRPr="00AA16E0">
        <w:rPr>
          <w:lang w:val="es-ES_tradnl"/>
        </w:rPr>
        <w:t xml:space="preserve">litigios privados y </w:t>
      </w:r>
      <w:r w:rsidR="0069667F" w:rsidRPr="00AA16E0">
        <w:rPr>
          <w:lang w:val="es-ES_tradnl"/>
        </w:rPr>
        <w:t xml:space="preserve">los </w:t>
      </w:r>
      <w:r w:rsidR="0081664A" w:rsidRPr="00AA16E0">
        <w:rPr>
          <w:lang w:val="es-ES_tradnl"/>
        </w:rPr>
        <w:t xml:space="preserve">inversores y editores </w:t>
      </w:r>
      <w:r w:rsidR="007A2462" w:rsidRPr="00AA16E0">
        <w:rPr>
          <w:lang w:val="es-ES_tradnl"/>
        </w:rPr>
        <w:t xml:space="preserve">pudieran </w:t>
      </w:r>
      <w:r w:rsidR="0081664A" w:rsidRPr="00AA16E0">
        <w:rPr>
          <w:lang w:val="es-ES_tradnl"/>
        </w:rPr>
        <w:t xml:space="preserve">demandar </w:t>
      </w:r>
      <w:r w:rsidR="007B1B5B" w:rsidRPr="00AA16E0">
        <w:rPr>
          <w:lang w:val="es-ES_tradnl"/>
        </w:rPr>
        <w:t xml:space="preserve">a </w:t>
      </w:r>
      <w:r w:rsidR="007A2462" w:rsidRPr="00AA16E0">
        <w:rPr>
          <w:lang w:val="es-ES_tradnl"/>
        </w:rPr>
        <w:t xml:space="preserve">los </w:t>
      </w:r>
      <w:r w:rsidR="0081664A" w:rsidRPr="00AA16E0">
        <w:rPr>
          <w:lang w:val="es-ES_tradnl"/>
        </w:rPr>
        <w:t xml:space="preserve">países </w:t>
      </w:r>
      <w:r w:rsidR="007A2462" w:rsidRPr="00AA16E0">
        <w:rPr>
          <w:lang w:val="es-ES_tradnl"/>
        </w:rPr>
        <w:t xml:space="preserve">solicitando sanciones para ellos por </w:t>
      </w:r>
      <w:r w:rsidR="0081664A" w:rsidRPr="00AA16E0">
        <w:rPr>
          <w:lang w:val="es-ES_tradnl"/>
        </w:rPr>
        <w:t xml:space="preserve">presuntas infracciones.  </w:t>
      </w:r>
      <w:r w:rsidR="00475B02" w:rsidRPr="00AA16E0">
        <w:rPr>
          <w:lang w:val="es-ES_tradnl"/>
        </w:rPr>
        <w:t xml:space="preserve">En lo que atañe a las excepciones aplicables en el entorno digital, el Comité debería tener en cuenta el </w:t>
      </w:r>
      <w:r w:rsidR="003C19F6" w:rsidRPr="00AA16E0">
        <w:rPr>
          <w:lang w:val="es-ES_tradnl"/>
        </w:rPr>
        <w:t>a</w:t>
      </w:r>
      <w:r w:rsidR="00475B02" w:rsidRPr="00AA16E0">
        <w:rPr>
          <w:lang w:val="es-ES_tradnl"/>
        </w:rPr>
        <w:t xml:space="preserve">rtículo 7 del Tratado de Marrakech, que establece que proveer </w:t>
      </w:r>
      <w:r w:rsidR="00D05BB4" w:rsidRPr="00AA16E0">
        <w:rPr>
          <w:lang w:val="es-ES_tradnl"/>
        </w:rPr>
        <w:t xml:space="preserve">medios de recuro </w:t>
      </w:r>
      <w:r w:rsidR="00475B02" w:rsidRPr="00AA16E0">
        <w:rPr>
          <w:lang w:val="es-ES_tradnl"/>
        </w:rPr>
        <w:t>eficaces contra actos dirigidos a eludir medidas tecnológicas tales como los sistemas digitales de control de acceso, no debería impedir a los beneficiarios disfrutar de sus limitaciones y excepciones.  Como base para los debates del Comité, esta última formulación mejoraría la propuesta en el documento SCCR/26/8.  El Representante sugirió que las prácticas anticompetitivas, como la fijación de precios excesivos o el agotamiento de los derechos, se debatan en el marco de otros principios generales.</w:t>
      </w:r>
    </w:p>
    <w:p w:rsidR="00C16F75" w:rsidRPr="00AA16E0" w:rsidRDefault="00C16F75" w:rsidP="00C16F75">
      <w:pPr>
        <w:pStyle w:val="ListParagraph"/>
        <w:ind w:left="0"/>
        <w:rPr>
          <w:lang w:val="es-ES_tradnl"/>
        </w:rPr>
      </w:pPr>
    </w:p>
    <w:p w:rsidR="00C16F75" w:rsidRPr="00AA16E0" w:rsidRDefault="00C16F75" w:rsidP="00C16F75">
      <w:pPr>
        <w:pStyle w:val="ListParagraph"/>
        <w:numPr>
          <w:ilvl w:val="0"/>
          <w:numId w:val="10"/>
        </w:numPr>
        <w:ind w:left="0" w:firstLine="0"/>
        <w:contextualSpacing w:val="0"/>
        <w:rPr>
          <w:lang w:val="es-ES_tradnl"/>
        </w:rPr>
      </w:pPr>
      <w:r w:rsidRPr="00AA16E0">
        <w:rPr>
          <w:lang w:val="es-ES_tradnl"/>
        </w:rPr>
        <w:t xml:space="preserve">El Representante del </w:t>
      </w:r>
      <w:r w:rsidRPr="00AA16E0">
        <w:rPr>
          <w:i/>
          <w:lang w:val="es-ES_tradnl"/>
        </w:rPr>
        <w:t xml:space="preserve">Centre </w:t>
      </w:r>
      <w:proofErr w:type="spellStart"/>
      <w:r w:rsidRPr="00AA16E0">
        <w:rPr>
          <w:i/>
          <w:lang w:val="es-ES_tradnl"/>
        </w:rPr>
        <w:t>for</w:t>
      </w:r>
      <w:proofErr w:type="spellEnd"/>
      <w:r w:rsidRPr="00AA16E0">
        <w:rPr>
          <w:i/>
          <w:lang w:val="es-ES_tradnl"/>
        </w:rPr>
        <w:t xml:space="preserve"> Internet and </w:t>
      </w:r>
      <w:proofErr w:type="spellStart"/>
      <w:r w:rsidRPr="00AA16E0">
        <w:rPr>
          <w:i/>
          <w:lang w:val="es-ES_tradnl"/>
        </w:rPr>
        <w:t>Society</w:t>
      </w:r>
      <w:proofErr w:type="spellEnd"/>
      <w:r w:rsidRPr="00AA16E0">
        <w:rPr>
          <w:lang w:val="es-ES_tradnl"/>
        </w:rPr>
        <w:t xml:space="preserve"> (CIS) hizo alusión al principio de adopción de excepciones nacionales y manifestó que, </w:t>
      </w:r>
      <w:r w:rsidR="004F2297" w:rsidRPr="00AA16E0">
        <w:rPr>
          <w:lang w:val="es-ES_tradnl"/>
        </w:rPr>
        <w:t xml:space="preserve">a su parecer, </w:t>
      </w:r>
      <w:r w:rsidRPr="00AA16E0">
        <w:rPr>
          <w:lang w:val="es-ES_tradnl"/>
        </w:rPr>
        <w:t xml:space="preserve">no </w:t>
      </w:r>
      <w:r w:rsidR="004F2297" w:rsidRPr="00AA16E0">
        <w:rPr>
          <w:lang w:val="es-ES_tradnl"/>
        </w:rPr>
        <w:t xml:space="preserve">será </w:t>
      </w:r>
      <w:r w:rsidRPr="00AA16E0">
        <w:rPr>
          <w:lang w:val="es-ES_tradnl"/>
        </w:rPr>
        <w:t xml:space="preserve">posible </w:t>
      </w:r>
      <w:r w:rsidR="0069667F" w:rsidRPr="00AA16E0">
        <w:rPr>
          <w:lang w:val="es-ES_tradnl"/>
        </w:rPr>
        <w:t xml:space="preserve">proceder a </w:t>
      </w:r>
      <w:r w:rsidRPr="00AA16E0">
        <w:rPr>
          <w:lang w:val="es-ES_tradnl"/>
        </w:rPr>
        <w:t xml:space="preserve">una digitalización </w:t>
      </w:r>
      <w:r w:rsidR="004F5E8F" w:rsidRPr="00AA16E0">
        <w:rPr>
          <w:lang w:val="es-ES_tradnl"/>
        </w:rPr>
        <w:t xml:space="preserve">completa </w:t>
      </w:r>
      <w:r w:rsidRPr="00AA16E0">
        <w:rPr>
          <w:lang w:val="es-ES_tradnl"/>
        </w:rPr>
        <w:t xml:space="preserve">en ausencia de un instrumento jurídico internacional que establezca estándares internacionales mínimos </w:t>
      </w:r>
      <w:r w:rsidR="00CF206B" w:rsidRPr="00AA16E0">
        <w:rPr>
          <w:lang w:val="es-ES_tradnl"/>
        </w:rPr>
        <w:t xml:space="preserve">que fomenten </w:t>
      </w:r>
      <w:r w:rsidRPr="00AA16E0">
        <w:rPr>
          <w:lang w:val="es-ES_tradnl"/>
        </w:rPr>
        <w:t xml:space="preserve">un sistema de intercambio transfronterizo.  Ello crearía un entorno propicio para promover la adopción de limitaciones y excepciones </w:t>
      </w:r>
      <w:r w:rsidR="006124C5" w:rsidRPr="00AA16E0">
        <w:rPr>
          <w:lang w:val="es-ES_tradnl"/>
        </w:rPr>
        <w:t xml:space="preserve">en el plano </w:t>
      </w:r>
      <w:r w:rsidRPr="00AA16E0">
        <w:rPr>
          <w:lang w:val="es-ES_tradnl"/>
        </w:rPr>
        <w:t xml:space="preserve">nacional.  El Representante agradeció el objetivo </w:t>
      </w:r>
      <w:r w:rsidR="004F5E8F" w:rsidRPr="00AA16E0">
        <w:rPr>
          <w:lang w:val="es-ES_tradnl"/>
        </w:rPr>
        <w:t xml:space="preserve">recogido </w:t>
      </w:r>
      <w:r w:rsidRPr="00AA16E0">
        <w:rPr>
          <w:lang w:val="es-ES_tradnl"/>
        </w:rPr>
        <w:t xml:space="preserve">en la propuesta de la Delegación de los Estados Unidos de América y </w:t>
      </w:r>
      <w:r w:rsidR="006124C5" w:rsidRPr="00AA16E0">
        <w:rPr>
          <w:lang w:val="es-ES_tradnl"/>
        </w:rPr>
        <w:t xml:space="preserve">dijo </w:t>
      </w:r>
      <w:r w:rsidR="0069667F" w:rsidRPr="00AA16E0">
        <w:rPr>
          <w:lang w:val="es-ES_tradnl"/>
        </w:rPr>
        <w:t xml:space="preserve">haber acogido </w:t>
      </w:r>
      <w:r w:rsidRPr="00AA16E0">
        <w:rPr>
          <w:lang w:val="es-ES_tradnl"/>
        </w:rPr>
        <w:t xml:space="preserve">con satisfacción las declaraciones </w:t>
      </w:r>
      <w:r w:rsidR="006124C5" w:rsidRPr="00AA16E0">
        <w:rPr>
          <w:lang w:val="es-ES_tradnl"/>
        </w:rPr>
        <w:t xml:space="preserve">realizadas por </w:t>
      </w:r>
      <w:r w:rsidRPr="00AA16E0">
        <w:rPr>
          <w:lang w:val="es-ES_tradnl"/>
        </w:rPr>
        <w:t xml:space="preserve">las delegaciones </w:t>
      </w:r>
      <w:r w:rsidR="00912BBB" w:rsidRPr="00AA16E0">
        <w:rPr>
          <w:lang w:val="es-ES_tradnl"/>
        </w:rPr>
        <w:t>de</w:t>
      </w:r>
      <w:r w:rsidRPr="00AA16E0">
        <w:rPr>
          <w:lang w:val="es-ES_tradnl"/>
        </w:rPr>
        <w:t xml:space="preserve"> </w:t>
      </w:r>
      <w:proofErr w:type="spellStart"/>
      <w:r w:rsidRPr="00AA16E0">
        <w:rPr>
          <w:lang w:val="es-ES_tradnl"/>
        </w:rPr>
        <w:t>Kenya</w:t>
      </w:r>
      <w:proofErr w:type="spellEnd"/>
      <w:r w:rsidRPr="00AA16E0">
        <w:rPr>
          <w:lang w:val="es-ES_tradnl"/>
        </w:rPr>
        <w:t>, Chile y Sudáfrica en el sentido de que una regulación internacional</w:t>
      </w:r>
      <w:r w:rsidR="00912BBB" w:rsidRPr="00AA16E0">
        <w:rPr>
          <w:lang w:val="es-ES_tradnl"/>
        </w:rPr>
        <w:t xml:space="preserve"> </w:t>
      </w:r>
      <w:r w:rsidR="006124C5" w:rsidRPr="00AA16E0">
        <w:rPr>
          <w:lang w:val="es-ES_tradnl"/>
        </w:rPr>
        <w:t xml:space="preserve">permitiría </w:t>
      </w:r>
      <w:r w:rsidR="00912BBB" w:rsidRPr="00AA16E0">
        <w:rPr>
          <w:lang w:val="es-ES_tradnl"/>
        </w:rPr>
        <w:t xml:space="preserve">solucionar </w:t>
      </w:r>
      <w:r w:rsidRPr="00AA16E0">
        <w:rPr>
          <w:lang w:val="es-ES_tradnl"/>
        </w:rPr>
        <w:t>los problemas a que se enfrentan las bibliotecas y los archivos en es</w:t>
      </w:r>
      <w:r w:rsidR="00FC4C23" w:rsidRPr="00AA16E0">
        <w:rPr>
          <w:lang w:val="es-ES_tradnl"/>
        </w:rPr>
        <w:t>t</w:t>
      </w:r>
      <w:r w:rsidRPr="00AA16E0">
        <w:rPr>
          <w:lang w:val="es-ES_tradnl"/>
        </w:rPr>
        <w:t xml:space="preserve">e ámbito.  </w:t>
      </w:r>
    </w:p>
    <w:p w:rsidR="00C16F75" w:rsidRPr="00AA16E0" w:rsidRDefault="00C16F75" w:rsidP="00C16F75">
      <w:pPr>
        <w:pStyle w:val="ListParagraph"/>
        <w:ind w:left="0"/>
        <w:rPr>
          <w:lang w:val="es-ES_tradnl"/>
        </w:rPr>
      </w:pPr>
    </w:p>
    <w:p w:rsidR="004F5E8F" w:rsidRPr="00AA16E0" w:rsidRDefault="00623348" w:rsidP="00C16F75">
      <w:pPr>
        <w:pStyle w:val="ListParagraph"/>
        <w:numPr>
          <w:ilvl w:val="0"/>
          <w:numId w:val="10"/>
        </w:numPr>
        <w:ind w:left="0" w:firstLine="0"/>
        <w:contextualSpacing w:val="0"/>
        <w:rPr>
          <w:lang w:val="es-ES_tradnl"/>
        </w:rPr>
      </w:pPr>
      <w:r w:rsidRPr="00AA16E0">
        <w:rPr>
          <w:lang w:val="es-ES_tradnl"/>
        </w:rPr>
        <w:t xml:space="preserve">La </w:t>
      </w:r>
      <w:r w:rsidR="00C16F75" w:rsidRPr="00AA16E0">
        <w:rPr>
          <w:lang w:val="es-ES_tradnl"/>
        </w:rPr>
        <w:t>Representante de</w:t>
      </w:r>
      <w:r w:rsidRPr="00AA16E0">
        <w:rPr>
          <w:lang w:val="es-ES_tradnl"/>
        </w:rPr>
        <w:t>l</w:t>
      </w:r>
      <w:r w:rsidR="00C16F75" w:rsidRPr="00AA16E0">
        <w:rPr>
          <w:lang w:val="es-ES_tradnl"/>
        </w:rPr>
        <w:t xml:space="preserve"> </w:t>
      </w:r>
      <w:proofErr w:type="spellStart"/>
      <w:r w:rsidR="00C16F75" w:rsidRPr="00AA16E0">
        <w:rPr>
          <w:i/>
          <w:lang w:val="es-ES_tradnl"/>
        </w:rPr>
        <w:t>Chartered</w:t>
      </w:r>
      <w:proofErr w:type="spellEnd"/>
      <w:r w:rsidR="00C16F75" w:rsidRPr="00AA16E0">
        <w:rPr>
          <w:i/>
          <w:lang w:val="es-ES_tradnl"/>
        </w:rPr>
        <w:t xml:space="preserve"> </w:t>
      </w:r>
      <w:proofErr w:type="spellStart"/>
      <w:r w:rsidR="00C16F75" w:rsidRPr="00AA16E0">
        <w:rPr>
          <w:i/>
          <w:lang w:val="es-ES_tradnl"/>
        </w:rPr>
        <w:t>Institute</w:t>
      </w:r>
      <w:proofErr w:type="spellEnd"/>
      <w:r w:rsidR="00C16F75" w:rsidRPr="00AA16E0">
        <w:rPr>
          <w:i/>
          <w:lang w:val="es-ES_tradnl"/>
        </w:rPr>
        <w:t xml:space="preserve"> of Library and </w:t>
      </w:r>
      <w:proofErr w:type="spellStart"/>
      <w:r w:rsidR="00C16F75" w:rsidRPr="00AA16E0">
        <w:rPr>
          <w:i/>
          <w:lang w:val="es-ES_tradnl"/>
        </w:rPr>
        <w:t>Information</w:t>
      </w:r>
      <w:proofErr w:type="spellEnd"/>
      <w:r w:rsidR="00C16F75" w:rsidRPr="00AA16E0">
        <w:rPr>
          <w:i/>
          <w:lang w:val="es-ES_tradnl"/>
        </w:rPr>
        <w:t xml:space="preserve"> </w:t>
      </w:r>
      <w:proofErr w:type="spellStart"/>
      <w:r w:rsidR="00C16F75" w:rsidRPr="00AA16E0">
        <w:rPr>
          <w:i/>
          <w:lang w:val="es-ES_tradnl"/>
        </w:rPr>
        <w:t>Professionals</w:t>
      </w:r>
      <w:proofErr w:type="spellEnd"/>
      <w:r w:rsidR="00C16F75" w:rsidRPr="00AA16E0">
        <w:rPr>
          <w:lang w:val="es-ES_tradnl"/>
        </w:rPr>
        <w:t xml:space="preserve"> (CILIP) recordó al Comité que, en la vigésima séptima sesión del SCCR, las asociaciones de bibliotecas y archivos presentaron pruebas de la</w:t>
      </w:r>
      <w:r w:rsidR="00FE25F5" w:rsidRPr="00AA16E0">
        <w:rPr>
          <w:lang w:val="es-ES_tradnl"/>
        </w:rPr>
        <w:t>s</w:t>
      </w:r>
      <w:r w:rsidR="00C16F75" w:rsidRPr="00AA16E0">
        <w:rPr>
          <w:lang w:val="es-ES_tradnl"/>
        </w:rPr>
        <w:t xml:space="preserve"> disfunci</w:t>
      </w:r>
      <w:r w:rsidR="00FE25F5" w:rsidRPr="00AA16E0">
        <w:rPr>
          <w:lang w:val="es-ES_tradnl"/>
        </w:rPr>
        <w:t xml:space="preserve">ones </w:t>
      </w:r>
      <w:r w:rsidR="00E02C88" w:rsidRPr="00AA16E0">
        <w:rPr>
          <w:lang w:val="es-ES_tradnl"/>
        </w:rPr>
        <w:t>que se derivan, por una parte,</w:t>
      </w:r>
      <w:r w:rsidR="00FE25F5" w:rsidRPr="00AA16E0">
        <w:rPr>
          <w:lang w:val="es-ES_tradnl"/>
        </w:rPr>
        <w:t xml:space="preserve"> </w:t>
      </w:r>
      <w:r w:rsidR="00E02C88" w:rsidRPr="00AA16E0">
        <w:rPr>
          <w:lang w:val="es-ES_tradnl"/>
        </w:rPr>
        <w:t xml:space="preserve">de </w:t>
      </w:r>
      <w:r w:rsidR="00C16F75" w:rsidRPr="00AA16E0">
        <w:rPr>
          <w:lang w:val="es-ES_tradnl"/>
        </w:rPr>
        <w:t xml:space="preserve">la disparidad </w:t>
      </w:r>
      <w:r w:rsidR="00CF206B" w:rsidRPr="00AA16E0">
        <w:rPr>
          <w:lang w:val="es-ES_tradnl"/>
        </w:rPr>
        <w:t xml:space="preserve">normativa </w:t>
      </w:r>
      <w:r w:rsidR="00C16F75" w:rsidRPr="00AA16E0">
        <w:rPr>
          <w:lang w:val="es-ES_tradnl"/>
        </w:rPr>
        <w:t xml:space="preserve">entre países </w:t>
      </w:r>
      <w:r w:rsidR="00FE25F5" w:rsidRPr="00AA16E0">
        <w:rPr>
          <w:lang w:val="es-ES_tradnl"/>
        </w:rPr>
        <w:t xml:space="preserve">en materia de </w:t>
      </w:r>
      <w:r w:rsidR="00C16F75" w:rsidRPr="00AA16E0">
        <w:rPr>
          <w:lang w:val="es-ES_tradnl"/>
        </w:rPr>
        <w:t xml:space="preserve">limitaciones y excepciones al derecho de autor </w:t>
      </w:r>
      <w:r w:rsidR="00E02C88" w:rsidRPr="00AA16E0">
        <w:rPr>
          <w:lang w:val="es-ES_tradnl"/>
        </w:rPr>
        <w:t xml:space="preserve">y, por otra, de </w:t>
      </w:r>
      <w:r w:rsidR="00C16F75" w:rsidRPr="00AA16E0">
        <w:rPr>
          <w:lang w:val="es-ES_tradnl"/>
        </w:rPr>
        <w:t xml:space="preserve">las condiciones </w:t>
      </w:r>
      <w:r w:rsidR="00FE25F5" w:rsidRPr="00AA16E0">
        <w:rPr>
          <w:lang w:val="es-ES_tradnl"/>
        </w:rPr>
        <w:t xml:space="preserve">de los acuerdos de licencia </w:t>
      </w:r>
      <w:r w:rsidR="00C16F75" w:rsidRPr="00AA16E0">
        <w:rPr>
          <w:lang w:val="es-ES_tradnl"/>
        </w:rPr>
        <w:t xml:space="preserve">de </w:t>
      </w:r>
      <w:r w:rsidR="00FE25F5" w:rsidRPr="00AA16E0">
        <w:rPr>
          <w:lang w:val="es-ES_tradnl"/>
        </w:rPr>
        <w:t xml:space="preserve">productos </w:t>
      </w:r>
      <w:r w:rsidR="00C16F75" w:rsidRPr="00AA16E0">
        <w:rPr>
          <w:lang w:val="es-ES_tradnl"/>
        </w:rPr>
        <w:t xml:space="preserve">digitales </w:t>
      </w:r>
      <w:r w:rsidR="00FE25F5" w:rsidRPr="00AA16E0">
        <w:rPr>
          <w:lang w:val="es-ES_tradnl"/>
        </w:rPr>
        <w:t xml:space="preserve">basados en </w:t>
      </w:r>
      <w:r w:rsidR="00B73AAD" w:rsidRPr="00AA16E0">
        <w:rPr>
          <w:lang w:val="es-ES_tradnl"/>
        </w:rPr>
        <w:t xml:space="preserve">el </w:t>
      </w:r>
      <w:r w:rsidR="00C16F75" w:rsidRPr="00AA16E0">
        <w:rPr>
          <w:lang w:val="es-ES_tradnl"/>
        </w:rPr>
        <w:t xml:space="preserve">conocimiento que </w:t>
      </w:r>
      <w:r w:rsidR="00C36C1C" w:rsidRPr="00AA16E0">
        <w:rPr>
          <w:lang w:val="es-ES_tradnl"/>
        </w:rPr>
        <w:t xml:space="preserve">producen </w:t>
      </w:r>
      <w:r w:rsidR="00C16F75" w:rsidRPr="00AA16E0">
        <w:rPr>
          <w:lang w:val="es-ES_tradnl"/>
        </w:rPr>
        <w:t xml:space="preserve">el efecto de </w:t>
      </w:r>
      <w:r w:rsidR="000B1251" w:rsidRPr="00AA16E0">
        <w:rPr>
          <w:lang w:val="es-ES_tradnl"/>
        </w:rPr>
        <w:t xml:space="preserve">socavar </w:t>
      </w:r>
      <w:r w:rsidR="00C16F75" w:rsidRPr="00AA16E0">
        <w:rPr>
          <w:lang w:val="es-ES_tradnl"/>
        </w:rPr>
        <w:t xml:space="preserve">las excepciones nacionales.  </w:t>
      </w:r>
      <w:r w:rsidR="00FE25F5" w:rsidRPr="00AA16E0">
        <w:rPr>
          <w:lang w:val="es-ES_tradnl"/>
        </w:rPr>
        <w:t xml:space="preserve">La Representante señaló que el Reino Unido ya aplica leyes que impiden que las excepciones puedan quedar invalidadas por condiciones contractuales, e instó al Comité a que, en lugar de debatir sobre principios generales, aplique el pragmático enfoque de la reforma del derecho de autor </w:t>
      </w:r>
      <w:r w:rsidR="00A82534" w:rsidRPr="00AA16E0">
        <w:rPr>
          <w:lang w:val="es-ES_tradnl"/>
        </w:rPr>
        <w:t xml:space="preserve">que el </w:t>
      </w:r>
      <w:r w:rsidR="00FE25F5" w:rsidRPr="00AA16E0">
        <w:rPr>
          <w:lang w:val="es-ES_tradnl"/>
        </w:rPr>
        <w:t xml:space="preserve">Vicepresidente de la Comisión Europea </w:t>
      </w:r>
      <w:r w:rsidR="00B73AAD" w:rsidRPr="00AA16E0">
        <w:rPr>
          <w:lang w:val="es-ES_tradnl"/>
        </w:rPr>
        <w:t xml:space="preserve">expuso </w:t>
      </w:r>
      <w:r w:rsidR="00A82534" w:rsidRPr="00AA16E0">
        <w:rPr>
          <w:lang w:val="es-ES_tradnl"/>
        </w:rPr>
        <w:t xml:space="preserve">en </w:t>
      </w:r>
      <w:r w:rsidR="007F49A9" w:rsidRPr="00AA16E0">
        <w:rPr>
          <w:lang w:val="es-ES_tradnl"/>
        </w:rPr>
        <w:t>s</w:t>
      </w:r>
      <w:r w:rsidR="00FE25F5" w:rsidRPr="00AA16E0">
        <w:rPr>
          <w:lang w:val="es-ES_tradnl"/>
        </w:rPr>
        <w:t>u discurso.</w:t>
      </w:r>
    </w:p>
    <w:p w:rsidR="00FE25F5" w:rsidRPr="00AA16E0" w:rsidRDefault="00FE25F5" w:rsidP="00FE25F5">
      <w:pPr>
        <w:pStyle w:val="ListParagraph"/>
        <w:rPr>
          <w:lang w:val="es-ES_tradnl"/>
        </w:rPr>
      </w:pPr>
    </w:p>
    <w:p w:rsidR="00C16F75" w:rsidRPr="00AA16E0" w:rsidRDefault="00C16F75" w:rsidP="00C16F75">
      <w:pPr>
        <w:pStyle w:val="ListParagraph"/>
        <w:numPr>
          <w:ilvl w:val="0"/>
          <w:numId w:val="10"/>
        </w:numPr>
        <w:ind w:left="0" w:firstLine="0"/>
        <w:contextualSpacing w:val="0"/>
        <w:rPr>
          <w:lang w:val="es-ES_tradnl"/>
        </w:rPr>
      </w:pPr>
      <w:r w:rsidRPr="00AA16E0">
        <w:rPr>
          <w:lang w:val="es-ES_tradnl"/>
        </w:rPr>
        <w:t xml:space="preserve">El Representante de la </w:t>
      </w:r>
      <w:r w:rsidR="003E7D33" w:rsidRPr="00AA16E0">
        <w:rPr>
          <w:lang w:val="es-ES_tradnl"/>
        </w:rPr>
        <w:t>Federación Brasileña de Asociaciones de Bibliotecarios, Científicos de la Información e Instituciones Afiliadas (FEBAB)</w:t>
      </w:r>
      <w:r w:rsidRPr="00AA16E0">
        <w:rPr>
          <w:lang w:val="es-ES_tradnl"/>
        </w:rPr>
        <w:t xml:space="preserve"> reconoció la necesidad de </w:t>
      </w:r>
      <w:r w:rsidR="003041A7" w:rsidRPr="00AA16E0">
        <w:rPr>
          <w:lang w:val="es-ES_tradnl"/>
        </w:rPr>
        <w:t xml:space="preserve">que </w:t>
      </w:r>
      <w:r w:rsidRPr="00AA16E0">
        <w:rPr>
          <w:lang w:val="es-ES_tradnl"/>
        </w:rPr>
        <w:t xml:space="preserve">los </w:t>
      </w:r>
      <w:r w:rsidR="003041A7" w:rsidRPr="00AA16E0">
        <w:rPr>
          <w:lang w:val="es-ES_tradnl"/>
        </w:rPr>
        <w:t>E</w:t>
      </w:r>
      <w:r w:rsidRPr="00AA16E0">
        <w:rPr>
          <w:lang w:val="es-ES_tradnl"/>
        </w:rPr>
        <w:t>stados miembros de la OMPI adopt</w:t>
      </w:r>
      <w:r w:rsidR="003041A7" w:rsidRPr="00AA16E0">
        <w:rPr>
          <w:lang w:val="es-ES_tradnl"/>
        </w:rPr>
        <w:t>en</w:t>
      </w:r>
      <w:r w:rsidRPr="00AA16E0">
        <w:rPr>
          <w:lang w:val="es-ES_tradnl"/>
        </w:rPr>
        <w:t xml:space="preserve"> limitaciones y excepciones </w:t>
      </w:r>
      <w:r w:rsidR="00083065" w:rsidRPr="00AA16E0">
        <w:rPr>
          <w:lang w:val="es-ES_tradnl"/>
        </w:rPr>
        <w:t xml:space="preserve">en el plano </w:t>
      </w:r>
      <w:r w:rsidRPr="00AA16E0">
        <w:rPr>
          <w:lang w:val="es-ES_tradnl"/>
        </w:rPr>
        <w:t xml:space="preserve">nacional, </w:t>
      </w:r>
      <w:r w:rsidR="00083065" w:rsidRPr="00AA16E0">
        <w:rPr>
          <w:lang w:val="es-ES_tradnl"/>
        </w:rPr>
        <w:t xml:space="preserve">si bien </w:t>
      </w:r>
      <w:r w:rsidRPr="00AA16E0">
        <w:rPr>
          <w:lang w:val="es-ES_tradnl"/>
        </w:rPr>
        <w:t xml:space="preserve">advirtió que, </w:t>
      </w:r>
      <w:r w:rsidR="00083065" w:rsidRPr="00AA16E0">
        <w:rPr>
          <w:lang w:val="es-ES_tradnl"/>
        </w:rPr>
        <w:t>a su parecer</w:t>
      </w:r>
      <w:r w:rsidRPr="00AA16E0">
        <w:rPr>
          <w:lang w:val="es-ES_tradnl"/>
        </w:rPr>
        <w:t xml:space="preserve">, el problema de que las bibliotecas </w:t>
      </w:r>
      <w:r w:rsidR="006124C5" w:rsidRPr="00AA16E0">
        <w:rPr>
          <w:lang w:val="es-ES_tradnl"/>
        </w:rPr>
        <w:t xml:space="preserve">proporcionen </w:t>
      </w:r>
      <w:r w:rsidRPr="00AA16E0">
        <w:rPr>
          <w:lang w:val="es-ES_tradnl"/>
        </w:rPr>
        <w:t xml:space="preserve">acceso a la información únicamente </w:t>
      </w:r>
      <w:r w:rsidR="000B1251" w:rsidRPr="00AA16E0">
        <w:rPr>
          <w:lang w:val="es-ES_tradnl"/>
        </w:rPr>
        <w:t xml:space="preserve">podrá </w:t>
      </w:r>
      <w:r w:rsidRPr="00AA16E0">
        <w:rPr>
          <w:lang w:val="es-ES_tradnl"/>
        </w:rPr>
        <w:t xml:space="preserve">resolverse si esas medidas nacionales </w:t>
      </w:r>
      <w:r w:rsidR="00A82534" w:rsidRPr="00AA16E0">
        <w:rPr>
          <w:lang w:val="es-ES_tradnl"/>
        </w:rPr>
        <w:t xml:space="preserve">se armonizan </w:t>
      </w:r>
      <w:r w:rsidRPr="00AA16E0">
        <w:rPr>
          <w:lang w:val="es-ES_tradnl"/>
        </w:rPr>
        <w:t xml:space="preserve">con miras a </w:t>
      </w:r>
      <w:r w:rsidR="00A82534" w:rsidRPr="00AA16E0">
        <w:rPr>
          <w:lang w:val="es-ES_tradnl"/>
        </w:rPr>
        <w:t xml:space="preserve">favorecer </w:t>
      </w:r>
      <w:r w:rsidRPr="00AA16E0">
        <w:rPr>
          <w:lang w:val="es-ES_tradnl"/>
        </w:rPr>
        <w:t xml:space="preserve">el intercambio transfronterizo de </w:t>
      </w:r>
      <w:r w:rsidR="006124C5" w:rsidRPr="00AA16E0">
        <w:rPr>
          <w:lang w:val="es-ES_tradnl"/>
        </w:rPr>
        <w:t xml:space="preserve">los </w:t>
      </w:r>
      <w:r w:rsidRPr="00AA16E0">
        <w:rPr>
          <w:lang w:val="es-ES_tradnl"/>
        </w:rPr>
        <w:t>conocimiento</w:t>
      </w:r>
      <w:r w:rsidR="003041A7" w:rsidRPr="00AA16E0">
        <w:rPr>
          <w:lang w:val="es-ES_tradnl"/>
        </w:rPr>
        <w:t>s</w:t>
      </w:r>
      <w:r w:rsidRPr="00AA16E0">
        <w:rPr>
          <w:lang w:val="es-ES_tradnl"/>
        </w:rPr>
        <w:t xml:space="preserve"> y </w:t>
      </w:r>
      <w:r w:rsidR="00FE25F5" w:rsidRPr="00AA16E0">
        <w:rPr>
          <w:lang w:val="es-ES_tradnl"/>
        </w:rPr>
        <w:t xml:space="preserve">de </w:t>
      </w:r>
      <w:r w:rsidR="006124C5" w:rsidRPr="00AA16E0">
        <w:rPr>
          <w:lang w:val="es-ES_tradnl"/>
        </w:rPr>
        <w:t xml:space="preserve">la </w:t>
      </w:r>
      <w:r w:rsidRPr="00AA16E0">
        <w:rPr>
          <w:lang w:val="es-ES_tradnl"/>
        </w:rPr>
        <w:t>cultura</w:t>
      </w:r>
      <w:r w:rsidR="00FE25F5" w:rsidRPr="00AA16E0">
        <w:rPr>
          <w:lang w:val="es-ES_tradnl"/>
        </w:rPr>
        <w:t xml:space="preserve"> en </w:t>
      </w:r>
      <w:r w:rsidR="00E02C88" w:rsidRPr="00AA16E0">
        <w:rPr>
          <w:lang w:val="es-ES_tradnl"/>
        </w:rPr>
        <w:t xml:space="preserve">la esfera </w:t>
      </w:r>
      <w:r w:rsidR="00FE25F5" w:rsidRPr="00AA16E0">
        <w:rPr>
          <w:lang w:val="es-ES_tradnl"/>
        </w:rPr>
        <w:t>internacional</w:t>
      </w:r>
      <w:r w:rsidRPr="00AA16E0">
        <w:rPr>
          <w:lang w:val="es-ES_tradnl"/>
        </w:rPr>
        <w:t xml:space="preserve">.  </w:t>
      </w:r>
    </w:p>
    <w:p w:rsidR="00171B97" w:rsidRPr="00AA16E0" w:rsidRDefault="00171B97" w:rsidP="00171B97">
      <w:pPr>
        <w:pStyle w:val="ListParagraph"/>
        <w:ind w:left="0"/>
        <w:rPr>
          <w:lang w:val="es-ES_tradnl"/>
        </w:rPr>
      </w:pPr>
    </w:p>
    <w:p w:rsidR="00FE25F5" w:rsidRPr="00AA16E0" w:rsidRDefault="00EE3D03" w:rsidP="00EE3D03">
      <w:pPr>
        <w:pStyle w:val="ListParagraph"/>
        <w:numPr>
          <w:ilvl w:val="0"/>
          <w:numId w:val="10"/>
        </w:numPr>
        <w:ind w:left="0" w:firstLine="0"/>
        <w:contextualSpacing w:val="0"/>
        <w:rPr>
          <w:lang w:val="es-ES_tradnl"/>
        </w:rPr>
      </w:pPr>
      <w:r w:rsidRPr="00AA16E0">
        <w:rPr>
          <w:lang w:val="es-ES_tradnl"/>
        </w:rPr>
        <w:t xml:space="preserve">El Representante de </w:t>
      </w:r>
      <w:proofErr w:type="spellStart"/>
      <w:r w:rsidRPr="00AA16E0">
        <w:rPr>
          <w:i/>
          <w:lang w:val="es-ES_tradnl"/>
        </w:rPr>
        <w:t>Scientific</w:t>
      </w:r>
      <w:proofErr w:type="spellEnd"/>
      <w:r w:rsidRPr="00AA16E0">
        <w:rPr>
          <w:i/>
          <w:lang w:val="es-ES_tradnl"/>
        </w:rPr>
        <w:t xml:space="preserve"> and </w:t>
      </w:r>
      <w:proofErr w:type="spellStart"/>
      <w:r w:rsidRPr="00AA16E0">
        <w:rPr>
          <w:i/>
          <w:lang w:val="es-ES_tradnl"/>
        </w:rPr>
        <w:t>Technical</w:t>
      </w:r>
      <w:proofErr w:type="spellEnd"/>
      <w:r w:rsidRPr="00AA16E0">
        <w:rPr>
          <w:i/>
          <w:lang w:val="es-ES_tradnl"/>
        </w:rPr>
        <w:t xml:space="preserve"> Medical </w:t>
      </w:r>
      <w:proofErr w:type="spellStart"/>
      <w:r w:rsidRPr="00AA16E0">
        <w:rPr>
          <w:i/>
          <w:lang w:val="es-ES_tradnl"/>
        </w:rPr>
        <w:t>Publishers</w:t>
      </w:r>
      <w:proofErr w:type="spellEnd"/>
      <w:r w:rsidRPr="00AA16E0">
        <w:rPr>
          <w:lang w:val="es-ES_tradnl"/>
        </w:rPr>
        <w:t xml:space="preserve"> (STM) afirmó que las leyes de derecho de autor deberían reconocer y </w:t>
      </w:r>
      <w:r w:rsidR="00FE25F5" w:rsidRPr="00AA16E0">
        <w:rPr>
          <w:lang w:val="es-ES_tradnl"/>
        </w:rPr>
        <w:t xml:space="preserve">salvaguardar </w:t>
      </w:r>
      <w:r w:rsidRPr="00AA16E0">
        <w:rPr>
          <w:lang w:val="es-ES_tradnl"/>
        </w:rPr>
        <w:t xml:space="preserve">el equilibrio entre, </w:t>
      </w:r>
      <w:r w:rsidR="003B270E" w:rsidRPr="00AA16E0">
        <w:rPr>
          <w:lang w:val="es-ES_tradnl"/>
        </w:rPr>
        <w:t xml:space="preserve">de </w:t>
      </w:r>
      <w:r w:rsidRPr="00AA16E0">
        <w:rPr>
          <w:lang w:val="es-ES_tradnl"/>
        </w:rPr>
        <w:t xml:space="preserve">una parte, el interés público que anima a las instituciones que solicitan contenidos y, </w:t>
      </w:r>
      <w:r w:rsidR="003B270E" w:rsidRPr="00AA16E0">
        <w:rPr>
          <w:lang w:val="es-ES_tradnl"/>
        </w:rPr>
        <w:t xml:space="preserve">de </w:t>
      </w:r>
      <w:r w:rsidRPr="00AA16E0">
        <w:rPr>
          <w:lang w:val="es-ES_tradnl"/>
        </w:rPr>
        <w:t xml:space="preserve">otra, los editores comerciales y no comerciales que les prestan servicio.  Afirmó que, a su parecer, satisfacer el interés público en el entorno electrónico y posibilitar que cada vez más personas accedan a </w:t>
      </w:r>
      <w:r w:rsidR="006124C5" w:rsidRPr="00AA16E0">
        <w:rPr>
          <w:lang w:val="es-ES_tradnl"/>
        </w:rPr>
        <w:t xml:space="preserve">nuevos </w:t>
      </w:r>
      <w:r w:rsidRPr="00AA16E0">
        <w:rPr>
          <w:lang w:val="es-ES_tradnl"/>
        </w:rPr>
        <w:t xml:space="preserve">contenidos y en más lugares diferentes, es </w:t>
      </w:r>
      <w:r w:rsidR="00FE25F5" w:rsidRPr="00AA16E0">
        <w:rPr>
          <w:lang w:val="es-ES_tradnl"/>
        </w:rPr>
        <w:t xml:space="preserve">el cometido </w:t>
      </w:r>
      <w:r w:rsidRPr="00AA16E0">
        <w:rPr>
          <w:lang w:val="es-ES_tradnl"/>
        </w:rPr>
        <w:t xml:space="preserve">principal de los editores, y que a </w:t>
      </w:r>
      <w:r w:rsidR="00042F0D" w:rsidRPr="00AA16E0">
        <w:rPr>
          <w:lang w:val="es-ES_tradnl"/>
        </w:rPr>
        <w:t xml:space="preserve">tal misión se consagra </w:t>
      </w:r>
      <w:r w:rsidRPr="00AA16E0">
        <w:rPr>
          <w:lang w:val="es-ES_tradnl"/>
        </w:rPr>
        <w:t xml:space="preserve">la concesión de licencias.  </w:t>
      </w:r>
      <w:r w:rsidR="00042F0D" w:rsidRPr="00AA16E0">
        <w:rPr>
          <w:lang w:val="es-ES_tradnl"/>
        </w:rPr>
        <w:t xml:space="preserve">El Representante subrayó que la concesión de licencias permite atender las necesidades de los clientes y que </w:t>
      </w:r>
      <w:r w:rsidR="0067660E" w:rsidRPr="00AA16E0">
        <w:rPr>
          <w:lang w:val="es-ES_tradnl"/>
        </w:rPr>
        <w:t xml:space="preserve">cabe </w:t>
      </w:r>
      <w:r w:rsidR="007F49A9" w:rsidRPr="00AA16E0">
        <w:rPr>
          <w:lang w:val="es-ES_tradnl"/>
        </w:rPr>
        <w:t xml:space="preserve">interpretarla </w:t>
      </w:r>
      <w:r w:rsidR="007A2462" w:rsidRPr="00AA16E0">
        <w:rPr>
          <w:lang w:val="es-ES_tradnl"/>
        </w:rPr>
        <w:t xml:space="preserve">como </w:t>
      </w:r>
      <w:r w:rsidR="0067660E" w:rsidRPr="00AA16E0">
        <w:rPr>
          <w:lang w:val="es-ES_tradnl"/>
        </w:rPr>
        <w:t xml:space="preserve">una excepción </w:t>
      </w:r>
      <w:r w:rsidR="007A2462" w:rsidRPr="00AA16E0">
        <w:rPr>
          <w:lang w:val="es-ES_tradnl"/>
        </w:rPr>
        <w:t xml:space="preserve">que permite </w:t>
      </w:r>
      <w:r w:rsidR="007F49A9" w:rsidRPr="00AA16E0">
        <w:rPr>
          <w:lang w:val="es-ES_tradnl"/>
        </w:rPr>
        <w:t>alcanza</w:t>
      </w:r>
      <w:r w:rsidR="007A2462" w:rsidRPr="00AA16E0">
        <w:rPr>
          <w:lang w:val="es-ES_tradnl"/>
        </w:rPr>
        <w:t>r</w:t>
      </w:r>
      <w:r w:rsidR="007F49A9" w:rsidRPr="00AA16E0">
        <w:rPr>
          <w:lang w:val="es-ES_tradnl"/>
        </w:rPr>
        <w:t xml:space="preserve"> </w:t>
      </w:r>
      <w:r w:rsidR="007A2462" w:rsidRPr="00AA16E0">
        <w:rPr>
          <w:lang w:val="es-ES_tradnl"/>
        </w:rPr>
        <w:t xml:space="preserve">nuevos </w:t>
      </w:r>
      <w:r w:rsidR="00042F0D" w:rsidRPr="00AA16E0">
        <w:rPr>
          <w:lang w:val="es-ES_tradnl"/>
        </w:rPr>
        <w:t xml:space="preserve">objetivos de una manera más eficaz.  </w:t>
      </w:r>
      <w:r w:rsidR="007F49A9" w:rsidRPr="00AA16E0">
        <w:rPr>
          <w:lang w:val="es-ES_tradnl"/>
        </w:rPr>
        <w:t xml:space="preserve">Explicó que existe una diferencia entre los préstamos </w:t>
      </w:r>
      <w:proofErr w:type="spellStart"/>
      <w:r w:rsidR="000B1251" w:rsidRPr="00AA16E0">
        <w:rPr>
          <w:lang w:val="es-ES_tradnl"/>
        </w:rPr>
        <w:t>interbibliotecarios</w:t>
      </w:r>
      <w:proofErr w:type="spellEnd"/>
      <w:r w:rsidR="000B1251" w:rsidRPr="00AA16E0">
        <w:rPr>
          <w:lang w:val="es-ES_tradnl"/>
        </w:rPr>
        <w:t xml:space="preserve"> </w:t>
      </w:r>
      <w:r w:rsidR="007F49A9" w:rsidRPr="00AA16E0">
        <w:rPr>
          <w:lang w:val="es-ES_tradnl"/>
        </w:rPr>
        <w:t xml:space="preserve">y los servicios que compiten con los de los editores y licenciatarios y que se hace necesario armonizar los diferentes canales que sirven a la comunicación en el ámbito académico.  </w:t>
      </w:r>
    </w:p>
    <w:p w:rsidR="00FE25F5" w:rsidRPr="00AA16E0" w:rsidRDefault="00FE25F5" w:rsidP="00FE25F5">
      <w:pPr>
        <w:pStyle w:val="ListParagraph"/>
        <w:rPr>
          <w:lang w:val="es-ES_tradnl"/>
        </w:rPr>
      </w:pPr>
    </w:p>
    <w:p w:rsidR="00EE3D03" w:rsidRPr="00AA16E0" w:rsidRDefault="00EE3D03" w:rsidP="00EE3D03">
      <w:pPr>
        <w:pStyle w:val="ListParagraph"/>
        <w:numPr>
          <w:ilvl w:val="0"/>
          <w:numId w:val="10"/>
        </w:numPr>
        <w:ind w:left="0" w:firstLine="0"/>
        <w:contextualSpacing w:val="0"/>
        <w:rPr>
          <w:lang w:val="es-ES_tradnl"/>
        </w:rPr>
      </w:pPr>
      <w:r w:rsidRPr="00AA16E0">
        <w:rPr>
          <w:lang w:val="es-ES_tradnl"/>
        </w:rPr>
        <w:t xml:space="preserve">El Representante del </w:t>
      </w:r>
      <w:r w:rsidRPr="00AA16E0">
        <w:rPr>
          <w:rFonts w:eastAsia="Times New Roman"/>
          <w:lang w:val="es-ES_tradnl"/>
        </w:rPr>
        <w:t>Consejo Internacional de Archivos</w:t>
      </w:r>
      <w:r w:rsidRPr="00AA16E0">
        <w:rPr>
          <w:lang w:val="es-ES_tradnl"/>
        </w:rPr>
        <w:t xml:space="preserve"> (I</w:t>
      </w:r>
      <w:r w:rsidR="005D1582" w:rsidRPr="00AA16E0">
        <w:rPr>
          <w:lang w:val="es-ES_tradnl"/>
        </w:rPr>
        <w:t>C</w:t>
      </w:r>
      <w:r w:rsidRPr="00AA16E0">
        <w:rPr>
          <w:lang w:val="es-ES_tradnl"/>
        </w:rPr>
        <w:t xml:space="preserve">A) </w:t>
      </w:r>
      <w:r w:rsidR="00FE25F5" w:rsidRPr="00AA16E0">
        <w:rPr>
          <w:lang w:val="es-ES_tradnl"/>
        </w:rPr>
        <w:t>expresó su apoyo a</w:t>
      </w:r>
      <w:r w:rsidRPr="00AA16E0">
        <w:rPr>
          <w:lang w:val="es-ES_tradnl"/>
        </w:rPr>
        <w:t xml:space="preserve">l desarrollo de un marco internacional </w:t>
      </w:r>
      <w:r w:rsidR="00FE25F5" w:rsidRPr="00AA16E0">
        <w:rPr>
          <w:lang w:val="es-ES_tradnl"/>
        </w:rPr>
        <w:t xml:space="preserve">de </w:t>
      </w:r>
      <w:r w:rsidRPr="00AA16E0">
        <w:rPr>
          <w:lang w:val="es-ES_tradnl"/>
        </w:rPr>
        <w:t xml:space="preserve">limitaciones y excepciones para </w:t>
      </w:r>
      <w:r w:rsidR="00A105C2" w:rsidRPr="00AA16E0">
        <w:rPr>
          <w:lang w:val="es-ES_tradnl"/>
        </w:rPr>
        <w:t xml:space="preserve">las </w:t>
      </w:r>
      <w:r w:rsidRPr="00AA16E0">
        <w:rPr>
          <w:lang w:val="es-ES_tradnl"/>
        </w:rPr>
        <w:t xml:space="preserve">bibliotecas y archivos, habida cuenta del creciente interés </w:t>
      </w:r>
      <w:r w:rsidR="00A105C2" w:rsidRPr="00AA16E0">
        <w:rPr>
          <w:lang w:val="es-ES_tradnl"/>
        </w:rPr>
        <w:t>que</w:t>
      </w:r>
      <w:r w:rsidRPr="00AA16E0">
        <w:rPr>
          <w:lang w:val="es-ES_tradnl"/>
        </w:rPr>
        <w:t>, por efecto del colonialismo, l</w:t>
      </w:r>
      <w:r w:rsidR="00A105C2" w:rsidRPr="00AA16E0">
        <w:rPr>
          <w:lang w:val="es-ES_tradnl"/>
        </w:rPr>
        <w:t>o</w:t>
      </w:r>
      <w:r w:rsidRPr="00AA16E0">
        <w:rPr>
          <w:lang w:val="es-ES_tradnl"/>
        </w:rPr>
        <w:t xml:space="preserve">s </w:t>
      </w:r>
      <w:r w:rsidR="00A105C2" w:rsidRPr="00AA16E0">
        <w:rPr>
          <w:lang w:val="es-ES_tradnl"/>
        </w:rPr>
        <w:t xml:space="preserve">movimientos migratorios </w:t>
      </w:r>
      <w:r w:rsidRPr="00AA16E0">
        <w:rPr>
          <w:lang w:val="es-ES_tradnl"/>
        </w:rPr>
        <w:t xml:space="preserve">y las mejoras en el transporte, </w:t>
      </w:r>
      <w:r w:rsidR="00A105C2" w:rsidRPr="00AA16E0">
        <w:rPr>
          <w:lang w:val="es-ES_tradnl"/>
        </w:rPr>
        <w:t xml:space="preserve">las personas muestran </w:t>
      </w:r>
      <w:r w:rsidR="000B1251" w:rsidRPr="00AA16E0">
        <w:rPr>
          <w:lang w:val="es-ES_tradnl"/>
        </w:rPr>
        <w:t xml:space="preserve">ahora </w:t>
      </w:r>
      <w:r w:rsidR="00A105C2" w:rsidRPr="00AA16E0">
        <w:rPr>
          <w:lang w:val="es-ES_tradnl"/>
        </w:rPr>
        <w:t xml:space="preserve">por </w:t>
      </w:r>
      <w:r w:rsidRPr="00AA16E0">
        <w:rPr>
          <w:lang w:val="es-ES_tradnl"/>
        </w:rPr>
        <w:t xml:space="preserve">disfrutar de un acceso transfronterizo.  El </w:t>
      </w:r>
      <w:r w:rsidR="00083065" w:rsidRPr="00AA16E0">
        <w:rPr>
          <w:lang w:val="es-ES_tradnl"/>
        </w:rPr>
        <w:t xml:space="preserve">Representante </w:t>
      </w:r>
      <w:r w:rsidRPr="00AA16E0">
        <w:rPr>
          <w:lang w:val="es-ES_tradnl"/>
        </w:rPr>
        <w:t>puso de relieve que los archivos albergan obras únicas n</w:t>
      </w:r>
      <w:r w:rsidR="00A105C2" w:rsidRPr="00AA16E0">
        <w:rPr>
          <w:lang w:val="es-ES_tradnl"/>
        </w:rPr>
        <w:t>u</w:t>
      </w:r>
      <w:r w:rsidRPr="00AA16E0">
        <w:rPr>
          <w:lang w:val="es-ES_tradnl"/>
        </w:rPr>
        <w:t xml:space="preserve">nca </w:t>
      </w:r>
      <w:r w:rsidR="00A105C2" w:rsidRPr="00AA16E0">
        <w:rPr>
          <w:lang w:val="es-ES_tradnl"/>
        </w:rPr>
        <w:t xml:space="preserve">antes </w:t>
      </w:r>
      <w:r w:rsidRPr="00AA16E0">
        <w:rPr>
          <w:lang w:val="es-ES_tradnl"/>
        </w:rPr>
        <w:t>publicadas, que rara ve</w:t>
      </w:r>
      <w:r w:rsidR="00B73AAD" w:rsidRPr="00AA16E0">
        <w:rPr>
          <w:lang w:val="es-ES_tradnl"/>
        </w:rPr>
        <w:t>z</w:t>
      </w:r>
      <w:r w:rsidRPr="00AA16E0">
        <w:rPr>
          <w:lang w:val="es-ES_tradnl"/>
        </w:rPr>
        <w:t xml:space="preserve"> </w:t>
      </w:r>
      <w:r w:rsidR="00A105C2" w:rsidRPr="00AA16E0">
        <w:rPr>
          <w:lang w:val="es-ES_tradnl"/>
        </w:rPr>
        <w:t xml:space="preserve">atesoran </w:t>
      </w:r>
      <w:r w:rsidRPr="00AA16E0">
        <w:rPr>
          <w:lang w:val="es-ES_tradnl"/>
        </w:rPr>
        <w:t xml:space="preserve">un valor comercial significativo y a </w:t>
      </w:r>
      <w:r w:rsidR="007752E6" w:rsidRPr="00AA16E0">
        <w:rPr>
          <w:lang w:val="es-ES_tradnl"/>
        </w:rPr>
        <w:t xml:space="preserve">las que se accede mediante </w:t>
      </w:r>
      <w:r w:rsidR="00042F0D" w:rsidRPr="00AA16E0">
        <w:rPr>
          <w:lang w:val="es-ES_tradnl"/>
        </w:rPr>
        <w:t xml:space="preserve">la </w:t>
      </w:r>
      <w:r w:rsidRPr="00AA16E0">
        <w:rPr>
          <w:lang w:val="es-ES_tradnl"/>
        </w:rPr>
        <w:t xml:space="preserve">entrega de copias físicas o digitales a investigadores a título individual </w:t>
      </w:r>
      <w:r w:rsidR="008900C7" w:rsidRPr="00AA16E0">
        <w:rPr>
          <w:lang w:val="es-ES_tradnl"/>
        </w:rPr>
        <w:t xml:space="preserve">y </w:t>
      </w:r>
      <w:r w:rsidRPr="00AA16E0">
        <w:rPr>
          <w:lang w:val="es-ES_tradnl"/>
        </w:rPr>
        <w:t>con fines no comerciales.  El Representante</w:t>
      </w:r>
      <w:r w:rsidR="008900C7" w:rsidRPr="00AA16E0">
        <w:rPr>
          <w:lang w:val="es-ES_tradnl"/>
        </w:rPr>
        <w:t xml:space="preserve"> quiso </w:t>
      </w:r>
      <w:r w:rsidR="00A105C2" w:rsidRPr="00AA16E0">
        <w:rPr>
          <w:lang w:val="es-ES_tradnl"/>
        </w:rPr>
        <w:t xml:space="preserve">expresar </w:t>
      </w:r>
      <w:r w:rsidRPr="00AA16E0">
        <w:rPr>
          <w:lang w:val="es-ES_tradnl"/>
        </w:rPr>
        <w:t xml:space="preserve">su preocupación por los problemas de índole transfronteriza </w:t>
      </w:r>
      <w:r w:rsidR="00A105C2" w:rsidRPr="00AA16E0">
        <w:rPr>
          <w:lang w:val="es-ES_tradnl"/>
        </w:rPr>
        <w:t xml:space="preserve">que afectan a </w:t>
      </w:r>
      <w:r w:rsidRPr="00AA16E0">
        <w:rPr>
          <w:lang w:val="es-ES_tradnl"/>
        </w:rPr>
        <w:t xml:space="preserve">las obras huérfanas e insistió en que la adopción de medidas nacionales no es una solución satisfactoria.  </w:t>
      </w:r>
    </w:p>
    <w:p w:rsidR="00EE3D03" w:rsidRPr="00AA16E0" w:rsidRDefault="00EE3D03" w:rsidP="00EE3D03">
      <w:pPr>
        <w:pStyle w:val="ListParagraph"/>
        <w:ind w:left="0"/>
        <w:rPr>
          <w:lang w:val="es-ES_tradnl"/>
        </w:rPr>
      </w:pPr>
    </w:p>
    <w:p w:rsidR="00726261" w:rsidRPr="00AA16E0" w:rsidRDefault="00EE3D03" w:rsidP="00EE3D03">
      <w:pPr>
        <w:pStyle w:val="ListParagraph"/>
        <w:numPr>
          <w:ilvl w:val="0"/>
          <w:numId w:val="10"/>
        </w:numPr>
        <w:ind w:left="0" w:firstLine="0"/>
        <w:contextualSpacing w:val="0"/>
        <w:rPr>
          <w:lang w:val="es-ES_tradnl"/>
        </w:rPr>
      </w:pPr>
      <w:r w:rsidRPr="00AA16E0">
        <w:rPr>
          <w:lang w:val="es-ES_tradnl"/>
        </w:rPr>
        <w:t xml:space="preserve">El Representante de </w:t>
      </w:r>
      <w:proofErr w:type="spellStart"/>
      <w:r w:rsidRPr="00AA16E0">
        <w:rPr>
          <w:i/>
          <w:lang w:val="es-ES_tradnl"/>
        </w:rPr>
        <w:t>Trans</w:t>
      </w:r>
      <w:proofErr w:type="spellEnd"/>
      <w:r w:rsidR="00A105C2" w:rsidRPr="00AA16E0">
        <w:rPr>
          <w:i/>
          <w:lang w:val="es-ES_tradnl"/>
        </w:rPr>
        <w:t xml:space="preserve"> </w:t>
      </w:r>
      <w:proofErr w:type="spellStart"/>
      <w:r w:rsidRPr="00AA16E0">
        <w:rPr>
          <w:i/>
          <w:lang w:val="es-ES_tradnl"/>
        </w:rPr>
        <w:t>Atlantic</w:t>
      </w:r>
      <w:proofErr w:type="spellEnd"/>
      <w:r w:rsidRPr="00AA16E0">
        <w:rPr>
          <w:i/>
          <w:lang w:val="es-ES_tradnl"/>
        </w:rPr>
        <w:t xml:space="preserve"> </w:t>
      </w:r>
      <w:proofErr w:type="spellStart"/>
      <w:r w:rsidRPr="00AA16E0">
        <w:rPr>
          <w:i/>
          <w:lang w:val="es-ES_tradnl"/>
        </w:rPr>
        <w:t>Consumer</w:t>
      </w:r>
      <w:proofErr w:type="spellEnd"/>
      <w:r w:rsidRPr="00AA16E0">
        <w:rPr>
          <w:i/>
          <w:lang w:val="es-ES_tradnl"/>
        </w:rPr>
        <w:t xml:space="preserve"> Dialogue</w:t>
      </w:r>
      <w:r w:rsidRPr="00AA16E0">
        <w:rPr>
          <w:lang w:val="es-ES_tradnl"/>
        </w:rPr>
        <w:t xml:space="preserve"> (TACD) </w:t>
      </w:r>
      <w:r w:rsidR="00083065" w:rsidRPr="00AA16E0">
        <w:rPr>
          <w:lang w:val="es-ES_tradnl"/>
        </w:rPr>
        <w:t xml:space="preserve">se pronunció </w:t>
      </w:r>
      <w:r w:rsidRPr="00AA16E0">
        <w:rPr>
          <w:lang w:val="es-ES_tradnl"/>
        </w:rPr>
        <w:t>acerca de la adopción de medidas nacionales y señaló que la Delegación de los Estados Unidos de América no ha explicado de qué manera y en qué casos se aplica</w:t>
      </w:r>
      <w:r w:rsidR="00083065" w:rsidRPr="00AA16E0">
        <w:rPr>
          <w:lang w:val="es-ES_tradnl"/>
        </w:rPr>
        <w:t>ría</w:t>
      </w:r>
      <w:r w:rsidRPr="00AA16E0">
        <w:rPr>
          <w:lang w:val="es-ES_tradnl"/>
        </w:rPr>
        <w:t xml:space="preserve"> la regla de los tres pasos en el contexto de las excepciones al derecho de autor.  </w:t>
      </w:r>
      <w:r w:rsidR="007752E6" w:rsidRPr="00AA16E0">
        <w:rPr>
          <w:lang w:val="es-ES_tradnl"/>
        </w:rPr>
        <w:t xml:space="preserve">El Representante señaló que la aplicación de esta regla se restringe a los autores y a una única excepción del Convenio de Berna, no haciéndose extensiva al Anexo del Convenio de Berna </w:t>
      </w:r>
      <w:r w:rsidR="00510D4E" w:rsidRPr="00AA16E0">
        <w:rPr>
          <w:lang w:val="es-ES_tradnl"/>
        </w:rPr>
        <w:t xml:space="preserve">para </w:t>
      </w:r>
      <w:r w:rsidR="007752E6" w:rsidRPr="00AA16E0">
        <w:rPr>
          <w:lang w:val="es-ES_tradnl"/>
        </w:rPr>
        <w:t xml:space="preserve">los países en desarrollo, el control de las prácticas anticompetitivas o las limitaciones sobre los medios de recurso por infracción.  En lo referente a las limitaciones y excepciones en el entorno digital, el principio debería incluir una declaración en el sentido de que las herramientas tecnológicas no deben socavar las excepciones ni restringir indebidamente el acceso a las obras.  En </w:t>
      </w:r>
      <w:r w:rsidR="00510D4E" w:rsidRPr="00AA16E0">
        <w:rPr>
          <w:lang w:val="es-ES_tradnl"/>
        </w:rPr>
        <w:t xml:space="preserve">lo que respecta a </w:t>
      </w:r>
      <w:r w:rsidR="007752E6" w:rsidRPr="00AA16E0">
        <w:rPr>
          <w:lang w:val="es-ES_tradnl"/>
        </w:rPr>
        <w:t>los principios generales, el Representante dijo que considera</w:t>
      </w:r>
      <w:r w:rsidR="00510D4E" w:rsidRPr="00AA16E0">
        <w:rPr>
          <w:lang w:val="es-ES_tradnl"/>
        </w:rPr>
        <w:t xml:space="preserve">ría </w:t>
      </w:r>
      <w:r w:rsidR="00A17E8E" w:rsidRPr="00AA16E0">
        <w:rPr>
          <w:lang w:val="es-ES_tradnl"/>
        </w:rPr>
        <w:t xml:space="preserve">de utilidad </w:t>
      </w:r>
      <w:r w:rsidR="007752E6" w:rsidRPr="00AA16E0">
        <w:rPr>
          <w:lang w:val="es-ES_tradnl"/>
        </w:rPr>
        <w:t xml:space="preserve">incluir un enunciado </w:t>
      </w:r>
      <w:r w:rsidR="00510D4E" w:rsidRPr="00AA16E0">
        <w:rPr>
          <w:lang w:val="es-ES_tradnl"/>
        </w:rPr>
        <w:t xml:space="preserve">expresamente alusivo </w:t>
      </w:r>
      <w:r w:rsidR="007752E6" w:rsidRPr="00AA16E0">
        <w:rPr>
          <w:lang w:val="es-ES_tradnl"/>
        </w:rPr>
        <w:t>a la necesidad de controlar las prácticas anticompetitivas, incluid</w:t>
      </w:r>
      <w:r w:rsidR="00510D4E" w:rsidRPr="00AA16E0">
        <w:rPr>
          <w:lang w:val="es-ES_tradnl"/>
        </w:rPr>
        <w:t>a</w:t>
      </w:r>
      <w:r w:rsidR="007752E6" w:rsidRPr="00AA16E0">
        <w:rPr>
          <w:lang w:val="es-ES_tradnl"/>
        </w:rPr>
        <w:t xml:space="preserve"> la fijación de precios excesivos, </w:t>
      </w:r>
      <w:r w:rsidR="00510D4E" w:rsidRPr="00AA16E0">
        <w:rPr>
          <w:lang w:val="es-ES_tradnl"/>
        </w:rPr>
        <w:t xml:space="preserve">e hizo notar </w:t>
      </w:r>
      <w:r w:rsidR="007752E6" w:rsidRPr="00AA16E0">
        <w:rPr>
          <w:lang w:val="es-ES_tradnl"/>
        </w:rPr>
        <w:t xml:space="preserve">que la doctrina de la primera venta </w:t>
      </w:r>
      <w:r w:rsidR="00510D4E" w:rsidRPr="00AA16E0">
        <w:rPr>
          <w:lang w:val="es-ES_tradnl"/>
        </w:rPr>
        <w:t xml:space="preserve">constituye </w:t>
      </w:r>
      <w:r w:rsidR="007752E6" w:rsidRPr="00AA16E0">
        <w:rPr>
          <w:lang w:val="es-ES_tradnl"/>
        </w:rPr>
        <w:t xml:space="preserve">una excepción </w:t>
      </w:r>
      <w:r w:rsidR="00A17E8E" w:rsidRPr="00AA16E0">
        <w:rPr>
          <w:lang w:val="es-ES_tradnl"/>
        </w:rPr>
        <w:t xml:space="preserve">importante </w:t>
      </w:r>
      <w:r w:rsidR="007752E6" w:rsidRPr="00AA16E0">
        <w:rPr>
          <w:lang w:val="es-ES_tradnl"/>
        </w:rPr>
        <w:t>a los derechos exclusivos.  Propuso que</w:t>
      </w:r>
      <w:r w:rsidR="00510D4E" w:rsidRPr="00AA16E0">
        <w:rPr>
          <w:lang w:val="es-ES_tradnl"/>
        </w:rPr>
        <w:t xml:space="preserve">, con el título </w:t>
      </w:r>
      <w:r w:rsidR="00015956" w:rsidRPr="00AA16E0">
        <w:rPr>
          <w:lang w:val="es-ES_tradnl"/>
        </w:rPr>
        <w:t>“</w:t>
      </w:r>
      <w:r w:rsidR="00510D4E" w:rsidRPr="00AA16E0">
        <w:rPr>
          <w:lang w:val="es-ES_tradnl"/>
        </w:rPr>
        <w:t xml:space="preserve">Protección del espacio </w:t>
      </w:r>
      <w:r w:rsidR="00A17E8E" w:rsidRPr="00AA16E0">
        <w:rPr>
          <w:lang w:val="es-ES_tradnl"/>
        </w:rPr>
        <w:t xml:space="preserve">acotado a </w:t>
      </w:r>
      <w:r w:rsidR="00510D4E" w:rsidRPr="00AA16E0">
        <w:rPr>
          <w:lang w:val="es-ES_tradnl"/>
        </w:rPr>
        <w:t>las excepciones</w:t>
      </w:r>
      <w:r w:rsidR="00015956" w:rsidRPr="00AA16E0">
        <w:rPr>
          <w:lang w:val="es-ES_tradnl"/>
        </w:rPr>
        <w:t>”</w:t>
      </w:r>
      <w:r w:rsidR="00510D4E" w:rsidRPr="00AA16E0">
        <w:rPr>
          <w:lang w:val="es-ES_tradnl"/>
        </w:rPr>
        <w:t xml:space="preserve">, </w:t>
      </w:r>
      <w:r w:rsidR="007752E6" w:rsidRPr="00AA16E0">
        <w:rPr>
          <w:lang w:val="es-ES_tradnl"/>
        </w:rPr>
        <w:t xml:space="preserve">se añada otro principio </w:t>
      </w:r>
      <w:r w:rsidR="00510D4E" w:rsidRPr="00AA16E0">
        <w:rPr>
          <w:lang w:val="es-ES_tradnl"/>
        </w:rPr>
        <w:t xml:space="preserve">que tenga por fin </w:t>
      </w:r>
      <w:r w:rsidR="007752E6" w:rsidRPr="00AA16E0">
        <w:rPr>
          <w:lang w:val="es-ES_tradnl"/>
        </w:rPr>
        <w:t xml:space="preserve">vedar la firma por los Estados miembros de </w:t>
      </w:r>
      <w:r w:rsidR="00510D4E" w:rsidRPr="00AA16E0">
        <w:rPr>
          <w:lang w:val="es-ES_tradnl"/>
        </w:rPr>
        <w:t xml:space="preserve">acuerdos comerciales </w:t>
      </w:r>
      <w:r w:rsidR="007752E6" w:rsidRPr="00AA16E0">
        <w:rPr>
          <w:lang w:val="es-ES_tradnl"/>
        </w:rPr>
        <w:t xml:space="preserve">que </w:t>
      </w:r>
      <w:r w:rsidR="00510D4E" w:rsidRPr="00AA16E0">
        <w:rPr>
          <w:lang w:val="es-ES_tradnl"/>
        </w:rPr>
        <w:t xml:space="preserve">mermen </w:t>
      </w:r>
      <w:r w:rsidR="007752E6" w:rsidRPr="00AA16E0">
        <w:rPr>
          <w:lang w:val="es-ES_tradnl"/>
        </w:rPr>
        <w:t>la flexibilidad de las excepciones al derecho de autor aplicables a las bibliotecas.</w:t>
      </w:r>
    </w:p>
    <w:p w:rsidR="00726261" w:rsidRPr="00AA16E0" w:rsidRDefault="00726261" w:rsidP="00726261">
      <w:pPr>
        <w:pStyle w:val="ListParagraph"/>
        <w:rPr>
          <w:lang w:val="es-ES_tradnl"/>
        </w:rPr>
      </w:pPr>
    </w:p>
    <w:p w:rsidR="00EE3D03" w:rsidRPr="00AA16E0" w:rsidRDefault="00EE3D03" w:rsidP="00EE3D03">
      <w:pPr>
        <w:pStyle w:val="ListParagraph"/>
        <w:numPr>
          <w:ilvl w:val="0"/>
          <w:numId w:val="10"/>
        </w:numPr>
        <w:ind w:left="0" w:firstLine="0"/>
        <w:contextualSpacing w:val="0"/>
        <w:rPr>
          <w:lang w:val="es-ES_tradnl"/>
        </w:rPr>
      </w:pPr>
      <w:r w:rsidRPr="00AA16E0">
        <w:rPr>
          <w:lang w:val="es-ES_tradnl"/>
        </w:rPr>
        <w:t xml:space="preserve">El Representante de la </w:t>
      </w:r>
      <w:proofErr w:type="spellStart"/>
      <w:r w:rsidRPr="00AA16E0">
        <w:rPr>
          <w:i/>
          <w:lang w:val="es-ES_tradnl"/>
        </w:rPr>
        <w:t>Computer</w:t>
      </w:r>
      <w:proofErr w:type="spellEnd"/>
      <w:r w:rsidRPr="00AA16E0">
        <w:rPr>
          <w:i/>
          <w:lang w:val="es-ES_tradnl"/>
        </w:rPr>
        <w:t xml:space="preserve"> and Communications </w:t>
      </w:r>
      <w:proofErr w:type="spellStart"/>
      <w:r w:rsidRPr="00AA16E0">
        <w:rPr>
          <w:i/>
          <w:lang w:val="es-ES_tradnl"/>
        </w:rPr>
        <w:t>Industry</w:t>
      </w:r>
      <w:proofErr w:type="spellEnd"/>
      <w:r w:rsidRPr="00AA16E0">
        <w:rPr>
          <w:i/>
          <w:lang w:val="es-ES_tradnl"/>
        </w:rPr>
        <w:t xml:space="preserve"> Association</w:t>
      </w:r>
      <w:r w:rsidRPr="00AA16E0">
        <w:rPr>
          <w:lang w:val="es-ES_tradnl"/>
        </w:rPr>
        <w:t xml:space="preserve"> (CCIA) </w:t>
      </w:r>
      <w:r w:rsidR="00083065" w:rsidRPr="00AA16E0">
        <w:rPr>
          <w:lang w:val="es-ES_tradnl"/>
        </w:rPr>
        <w:t xml:space="preserve">expresó la opinión de </w:t>
      </w:r>
      <w:r w:rsidRPr="00AA16E0">
        <w:rPr>
          <w:lang w:val="es-ES_tradnl"/>
        </w:rPr>
        <w:t xml:space="preserve">que lograr una mayor seguridad jurídica </w:t>
      </w:r>
      <w:r w:rsidR="00A17E8E" w:rsidRPr="00AA16E0">
        <w:rPr>
          <w:lang w:val="es-ES_tradnl"/>
        </w:rPr>
        <w:t xml:space="preserve">en </w:t>
      </w:r>
      <w:r w:rsidR="0098505A" w:rsidRPr="00AA16E0">
        <w:rPr>
          <w:lang w:val="es-ES_tradnl"/>
        </w:rPr>
        <w:t xml:space="preserve">relación </w:t>
      </w:r>
      <w:r w:rsidR="00A17E8E" w:rsidRPr="00AA16E0">
        <w:rPr>
          <w:lang w:val="es-ES_tradnl"/>
        </w:rPr>
        <w:t xml:space="preserve">con </w:t>
      </w:r>
      <w:r w:rsidRPr="00AA16E0">
        <w:rPr>
          <w:lang w:val="es-ES_tradnl"/>
        </w:rPr>
        <w:t xml:space="preserve">las funciones de bibliotecas y archivos </w:t>
      </w:r>
      <w:r w:rsidR="0098505A" w:rsidRPr="00AA16E0">
        <w:rPr>
          <w:lang w:val="es-ES_tradnl"/>
        </w:rPr>
        <w:t>constituye una prioridad d</w:t>
      </w:r>
      <w:r w:rsidRPr="00AA16E0">
        <w:rPr>
          <w:lang w:val="es-ES_tradnl"/>
        </w:rPr>
        <w:t xml:space="preserve">el Comité.  Señaló que </w:t>
      </w:r>
      <w:r w:rsidR="00A17E8E" w:rsidRPr="00AA16E0">
        <w:rPr>
          <w:lang w:val="es-ES_tradnl"/>
        </w:rPr>
        <w:t xml:space="preserve">al Comité le han sido </w:t>
      </w:r>
      <w:r w:rsidR="000B1251" w:rsidRPr="00AA16E0">
        <w:rPr>
          <w:lang w:val="es-ES_tradnl"/>
        </w:rPr>
        <w:t xml:space="preserve">presentados </w:t>
      </w:r>
      <w:r w:rsidRPr="00AA16E0">
        <w:rPr>
          <w:lang w:val="es-ES_tradnl"/>
        </w:rPr>
        <w:t xml:space="preserve">ejemplos </w:t>
      </w:r>
      <w:r w:rsidR="0098505A" w:rsidRPr="00AA16E0">
        <w:rPr>
          <w:lang w:val="es-ES_tradnl"/>
        </w:rPr>
        <w:t xml:space="preserve">palmarios </w:t>
      </w:r>
      <w:r w:rsidRPr="00AA16E0">
        <w:rPr>
          <w:lang w:val="es-ES_tradnl"/>
        </w:rPr>
        <w:t xml:space="preserve">del modo en que </w:t>
      </w:r>
      <w:r w:rsidR="0098505A" w:rsidRPr="00AA16E0">
        <w:rPr>
          <w:lang w:val="es-ES_tradnl"/>
        </w:rPr>
        <w:t xml:space="preserve">los </w:t>
      </w:r>
      <w:r w:rsidRPr="00AA16E0">
        <w:rPr>
          <w:lang w:val="es-ES_tradnl"/>
        </w:rPr>
        <w:t xml:space="preserve">problemas </w:t>
      </w:r>
      <w:r w:rsidR="0098505A" w:rsidRPr="00AA16E0">
        <w:rPr>
          <w:lang w:val="es-ES_tradnl"/>
        </w:rPr>
        <w:t xml:space="preserve">relacionados con el </w:t>
      </w:r>
      <w:r w:rsidRPr="00AA16E0">
        <w:rPr>
          <w:lang w:val="es-ES_tradnl"/>
        </w:rPr>
        <w:t xml:space="preserve">derecho de autor impiden usos que cualquier persona razonable consideraría socialmente provechosos, </w:t>
      </w:r>
      <w:r w:rsidR="0098505A" w:rsidRPr="00AA16E0">
        <w:rPr>
          <w:lang w:val="es-ES_tradnl"/>
        </w:rPr>
        <w:t xml:space="preserve">e indicó </w:t>
      </w:r>
      <w:r w:rsidRPr="00AA16E0">
        <w:rPr>
          <w:lang w:val="es-ES_tradnl"/>
        </w:rPr>
        <w:t xml:space="preserve">que las medidas nacionales de aplicación del derecho de autor </w:t>
      </w:r>
      <w:r w:rsidR="0098505A" w:rsidRPr="00AA16E0">
        <w:rPr>
          <w:lang w:val="es-ES_tradnl"/>
        </w:rPr>
        <w:t xml:space="preserve">han de ser conciliadas </w:t>
      </w:r>
      <w:r w:rsidRPr="00AA16E0">
        <w:rPr>
          <w:lang w:val="es-ES_tradnl"/>
        </w:rPr>
        <w:t xml:space="preserve">al objeto de aprovechar </w:t>
      </w:r>
      <w:r w:rsidR="002469EA" w:rsidRPr="00AA16E0">
        <w:rPr>
          <w:lang w:val="es-ES_tradnl"/>
        </w:rPr>
        <w:t>las ventajas</w:t>
      </w:r>
      <w:r w:rsidRPr="00AA16E0">
        <w:rPr>
          <w:lang w:val="es-ES_tradnl"/>
        </w:rPr>
        <w:t xml:space="preserve"> que </w:t>
      </w:r>
      <w:r w:rsidR="0098505A" w:rsidRPr="00AA16E0">
        <w:rPr>
          <w:lang w:val="es-ES_tradnl"/>
        </w:rPr>
        <w:t xml:space="preserve">brinda </w:t>
      </w:r>
      <w:r w:rsidRPr="00AA16E0">
        <w:rPr>
          <w:lang w:val="es-ES_tradnl"/>
        </w:rPr>
        <w:t xml:space="preserve">un mundo electrónico </w:t>
      </w:r>
      <w:r w:rsidR="0098505A" w:rsidRPr="00AA16E0">
        <w:rPr>
          <w:lang w:val="es-ES_tradnl"/>
        </w:rPr>
        <w:t xml:space="preserve">donde prácticamente no existen las </w:t>
      </w:r>
      <w:r w:rsidR="00083065" w:rsidRPr="00AA16E0">
        <w:rPr>
          <w:lang w:val="es-ES_tradnl"/>
        </w:rPr>
        <w:t>fronteras</w:t>
      </w:r>
      <w:r w:rsidRPr="00AA16E0">
        <w:rPr>
          <w:lang w:val="es-ES_tradnl"/>
        </w:rPr>
        <w:t xml:space="preserve">.  Reconoció que </w:t>
      </w:r>
      <w:r w:rsidR="00083065" w:rsidRPr="00AA16E0">
        <w:rPr>
          <w:lang w:val="es-ES_tradnl"/>
        </w:rPr>
        <w:t xml:space="preserve">hay disparidad de opiniones </w:t>
      </w:r>
      <w:r w:rsidRPr="00AA16E0">
        <w:rPr>
          <w:lang w:val="es-ES_tradnl"/>
        </w:rPr>
        <w:t xml:space="preserve">en torno a </w:t>
      </w:r>
      <w:r w:rsidR="00083065" w:rsidRPr="00AA16E0">
        <w:rPr>
          <w:lang w:val="es-ES_tradnl"/>
        </w:rPr>
        <w:t xml:space="preserve">las medidas que </w:t>
      </w:r>
      <w:r w:rsidRPr="00AA16E0">
        <w:rPr>
          <w:lang w:val="es-ES_tradnl"/>
        </w:rPr>
        <w:t xml:space="preserve">el Comité </w:t>
      </w:r>
      <w:r w:rsidR="0098505A" w:rsidRPr="00AA16E0">
        <w:rPr>
          <w:lang w:val="es-ES_tradnl"/>
        </w:rPr>
        <w:t xml:space="preserve">debe </w:t>
      </w:r>
      <w:r w:rsidR="00083065" w:rsidRPr="00AA16E0">
        <w:rPr>
          <w:lang w:val="es-ES_tradnl"/>
        </w:rPr>
        <w:t xml:space="preserve">adoptar </w:t>
      </w:r>
      <w:r w:rsidRPr="00AA16E0">
        <w:rPr>
          <w:lang w:val="es-ES_tradnl"/>
        </w:rPr>
        <w:t xml:space="preserve">para abordar este desafío y animó a las delegaciones a celebrar debates abiertos, </w:t>
      </w:r>
      <w:r w:rsidR="0098505A" w:rsidRPr="00AA16E0">
        <w:rPr>
          <w:lang w:val="es-ES_tradnl"/>
        </w:rPr>
        <w:t xml:space="preserve">francos </w:t>
      </w:r>
      <w:r w:rsidRPr="00AA16E0">
        <w:rPr>
          <w:lang w:val="es-ES_tradnl"/>
        </w:rPr>
        <w:t xml:space="preserve">y </w:t>
      </w:r>
      <w:r w:rsidR="0098505A" w:rsidRPr="00AA16E0">
        <w:rPr>
          <w:lang w:val="es-ES_tradnl"/>
        </w:rPr>
        <w:t xml:space="preserve">basados en hechos </w:t>
      </w:r>
      <w:r w:rsidRPr="00AA16E0">
        <w:rPr>
          <w:lang w:val="es-ES_tradnl"/>
        </w:rPr>
        <w:t xml:space="preserve">con miras a </w:t>
      </w:r>
      <w:r w:rsidR="0098505A" w:rsidRPr="00AA16E0">
        <w:rPr>
          <w:lang w:val="es-ES_tradnl"/>
        </w:rPr>
        <w:t xml:space="preserve">lograr un </w:t>
      </w:r>
      <w:r w:rsidRPr="00AA16E0">
        <w:rPr>
          <w:lang w:val="es-ES_tradnl"/>
        </w:rPr>
        <w:t>consenso.</w:t>
      </w:r>
    </w:p>
    <w:p w:rsidR="00171B97" w:rsidRPr="00AA16E0" w:rsidRDefault="00171B97" w:rsidP="00171B9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El Representante de la </w:t>
      </w:r>
      <w:r w:rsidRPr="00AA16E0">
        <w:rPr>
          <w:rFonts w:eastAsia="Times New Roman"/>
          <w:lang w:val="es-ES_tradnl"/>
        </w:rPr>
        <w:t>Federación Internacional de Asociaciones de Productores Cinematográficos</w:t>
      </w:r>
      <w:r w:rsidRPr="00AA16E0">
        <w:rPr>
          <w:lang w:val="es-ES_tradnl"/>
        </w:rPr>
        <w:t xml:space="preserve"> (FIAPF) </w:t>
      </w:r>
      <w:r w:rsidR="0018152E" w:rsidRPr="00AA16E0">
        <w:rPr>
          <w:lang w:val="es-ES_tradnl"/>
        </w:rPr>
        <w:t xml:space="preserve">se refirió al </w:t>
      </w:r>
      <w:r w:rsidRPr="00AA16E0">
        <w:rPr>
          <w:lang w:val="es-ES_tradnl"/>
        </w:rPr>
        <w:t xml:space="preserve">principio de limitaciones y excepciones en el entorno digital, </w:t>
      </w:r>
      <w:r w:rsidR="0018152E" w:rsidRPr="00AA16E0">
        <w:rPr>
          <w:lang w:val="es-ES_tradnl"/>
        </w:rPr>
        <w:t xml:space="preserve">señalando </w:t>
      </w:r>
      <w:r w:rsidRPr="00AA16E0">
        <w:rPr>
          <w:lang w:val="es-ES_tradnl"/>
        </w:rPr>
        <w:t xml:space="preserve">que </w:t>
      </w:r>
      <w:r w:rsidR="00943D7B" w:rsidRPr="00AA16E0">
        <w:rPr>
          <w:lang w:val="es-ES_tradnl"/>
        </w:rPr>
        <w:t xml:space="preserve">un </w:t>
      </w:r>
      <w:r w:rsidRPr="00AA16E0">
        <w:rPr>
          <w:lang w:val="es-ES_tradnl"/>
        </w:rPr>
        <w:t xml:space="preserve">intercambio abierto entre los Estados miembros acerca de las mejores prácticas, combinado con </w:t>
      </w:r>
      <w:r w:rsidR="00083065" w:rsidRPr="00AA16E0">
        <w:rPr>
          <w:lang w:val="es-ES_tradnl"/>
        </w:rPr>
        <w:t xml:space="preserve">una </w:t>
      </w:r>
      <w:r w:rsidRPr="00AA16E0">
        <w:rPr>
          <w:lang w:val="es-ES_tradnl"/>
        </w:rPr>
        <w:t xml:space="preserve">cooperación informal entre servicios profesionales, archivos y otros recursos públicos, </w:t>
      </w:r>
      <w:r w:rsidR="00083065" w:rsidRPr="00AA16E0">
        <w:rPr>
          <w:lang w:val="es-ES_tradnl"/>
        </w:rPr>
        <w:t xml:space="preserve">constituye </w:t>
      </w:r>
      <w:r w:rsidRPr="00AA16E0">
        <w:rPr>
          <w:lang w:val="es-ES_tradnl"/>
        </w:rPr>
        <w:t xml:space="preserve">el enfoque más adecuado para </w:t>
      </w:r>
      <w:r w:rsidR="0018152E" w:rsidRPr="00AA16E0">
        <w:rPr>
          <w:lang w:val="es-ES_tradnl"/>
        </w:rPr>
        <w:t xml:space="preserve">facilitar </w:t>
      </w:r>
      <w:r w:rsidRPr="00AA16E0">
        <w:rPr>
          <w:lang w:val="es-ES_tradnl"/>
        </w:rPr>
        <w:t xml:space="preserve">la migración a los formatos digitales.  </w:t>
      </w:r>
      <w:r w:rsidR="00943D7B" w:rsidRPr="00AA16E0">
        <w:rPr>
          <w:lang w:val="es-ES_tradnl"/>
        </w:rPr>
        <w:t xml:space="preserve">El Representante </w:t>
      </w:r>
      <w:r w:rsidRPr="00AA16E0">
        <w:rPr>
          <w:lang w:val="es-ES_tradnl"/>
        </w:rPr>
        <w:t xml:space="preserve">expresó su desacuerdo con la creación de un instrumento jurídico internacional </w:t>
      </w:r>
      <w:r w:rsidR="0018152E" w:rsidRPr="00AA16E0">
        <w:rPr>
          <w:lang w:val="es-ES_tradnl"/>
        </w:rPr>
        <w:t xml:space="preserve">en este </w:t>
      </w:r>
      <w:r w:rsidRPr="00AA16E0">
        <w:rPr>
          <w:lang w:val="es-ES_tradnl"/>
        </w:rPr>
        <w:t xml:space="preserve">ámbito, alegando que </w:t>
      </w:r>
      <w:r w:rsidR="00083065" w:rsidRPr="00AA16E0">
        <w:rPr>
          <w:lang w:val="es-ES_tradnl"/>
        </w:rPr>
        <w:t xml:space="preserve">dicho instrumento </w:t>
      </w:r>
      <w:r w:rsidRPr="00AA16E0">
        <w:rPr>
          <w:lang w:val="es-ES_tradnl"/>
        </w:rPr>
        <w:t xml:space="preserve">entraría en conflicto con las leyes nacionales </w:t>
      </w:r>
      <w:r w:rsidR="00943D7B" w:rsidRPr="00AA16E0">
        <w:rPr>
          <w:lang w:val="es-ES_tradnl"/>
        </w:rPr>
        <w:t xml:space="preserve">ya </w:t>
      </w:r>
      <w:r w:rsidRPr="00AA16E0">
        <w:rPr>
          <w:lang w:val="es-ES_tradnl"/>
        </w:rPr>
        <w:t xml:space="preserve">existentes, </w:t>
      </w:r>
      <w:r w:rsidR="0018152E" w:rsidRPr="00AA16E0">
        <w:rPr>
          <w:lang w:val="es-ES_tradnl"/>
        </w:rPr>
        <w:t xml:space="preserve">resultaría </w:t>
      </w:r>
      <w:r w:rsidRPr="00AA16E0">
        <w:rPr>
          <w:lang w:val="es-ES_tradnl"/>
        </w:rPr>
        <w:t xml:space="preserve">perjudicial para </w:t>
      </w:r>
      <w:r w:rsidR="00943D7B" w:rsidRPr="00AA16E0">
        <w:rPr>
          <w:lang w:val="es-ES_tradnl"/>
        </w:rPr>
        <w:t xml:space="preserve">el mercado </w:t>
      </w:r>
      <w:r w:rsidR="007A2462" w:rsidRPr="00AA16E0">
        <w:rPr>
          <w:lang w:val="es-ES_tradnl"/>
        </w:rPr>
        <w:t xml:space="preserve">compartido por </w:t>
      </w:r>
      <w:r w:rsidRPr="00AA16E0">
        <w:rPr>
          <w:lang w:val="es-ES_tradnl"/>
        </w:rPr>
        <w:t xml:space="preserve">las asociaciones entre los sectores público y privado, desalentaría la participación de los sectores profesionales y dejaría el patrimonio </w:t>
      </w:r>
      <w:r w:rsidR="000B1251" w:rsidRPr="00AA16E0">
        <w:rPr>
          <w:lang w:val="es-ES_tradnl"/>
        </w:rPr>
        <w:t xml:space="preserve">cultural </w:t>
      </w:r>
      <w:r w:rsidRPr="00AA16E0">
        <w:rPr>
          <w:lang w:val="es-ES_tradnl"/>
        </w:rPr>
        <w:t xml:space="preserve">a merced de influencias arbitrarias.  </w:t>
      </w:r>
      <w:r w:rsidR="00083065" w:rsidRPr="00AA16E0">
        <w:rPr>
          <w:lang w:val="es-ES_tradnl"/>
        </w:rPr>
        <w:t xml:space="preserve">Dijo que considera que </w:t>
      </w:r>
      <w:r w:rsidRPr="00AA16E0">
        <w:rPr>
          <w:lang w:val="es-ES_tradnl"/>
        </w:rPr>
        <w:t>los tratados actuales ya otorgan la necesaria flexibilidad a los Estados miembros</w:t>
      </w:r>
      <w:r w:rsidR="0018152E" w:rsidRPr="00AA16E0">
        <w:rPr>
          <w:lang w:val="es-ES_tradnl"/>
        </w:rPr>
        <w:t xml:space="preserve"> </w:t>
      </w:r>
      <w:r w:rsidR="00A17E8E" w:rsidRPr="00AA16E0">
        <w:rPr>
          <w:lang w:val="es-ES_tradnl"/>
        </w:rPr>
        <w:t xml:space="preserve">al permitirles </w:t>
      </w:r>
      <w:r w:rsidRPr="00AA16E0">
        <w:rPr>
          <w:lang w:val="es-ES_tradnl"/>
        </w:rPr>
        <w:t xml:space="preserve">introducir limitaciones y excepciones.  </w:t>
      </w:r>
    </w:p>
    <w:p w:rsidR="005A37D7" w:rsidRPr="00AA16E0" w:rsidRDefault="005A37D7" w:rsidP="005A37D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El Representante de la </w:t>
      </w:r>
      <w:r w:rsidRPr="00AA16E0">
        <w:rPr>
          <w:i/>
          <w:lang w:val="es-ES_tradnl"/>
        </w:rPr>
        <w:t xml:space="preserve">Software and </w:t>
      </w:r>
      <w:proofErr w:type="spellStart"/>
      <w:r w:rsidRPr="00AA16E0">
        <w:rPr>
          <w:i/>
          <w:lang w:val="es-ES_tradnl"/>
        </w:rPr>
        <w:t>Information</w:t>
      </w:r>
      <w:proofErr w:type="spellEnd"/>
      <w:r w:rsidRPr="00AA16E0">
        <w:rPr>
          <w:i/>
          <w:lang w:val="es-ES_tradnl"/>
        </w:rPr>
        <w:t xml:space="preserve"> </w:t>
      </w:r>
      <w:proofErr w:type="spellStart"/>
      <w:r w:rsidRPr="00AA16E0">
        <w:rPr>
          <w:i/>
          <w:lang w:val="es-ES_tradnl"/>
        </w:rPr>
        <w:t>Industry</w:t>
      </w:r>
      <w:proofErr w:type="spellEnd"/>
      <w:r w:rsidRPr="00AA16E0">
        <w:rPr>
          <w:i/>
          <w:lang w:val="es-ES_tradnl"/>
        </w:rPr>
        <w:t xml:space="preserve"> </w:t>
      </w:r>
      <w:proofErr w:type="spellStart"/>
      <w:r w:rsidRPr="00AA16E0">
        <w:rPr>
          <w:i/>
          <w:lang w:val="es-ES_tradnl"/>
        </w:rPr>
        <w:t>Association</w:t>
      </w:r>
      <w:proofErr w:type="spellEnd"/>
      <w:r w:rsidRPr="00AA16E0">
        <w:rPr>
          <w:lang w:val="es-ES_tradnl"/>
        </w:rPr>
        <w:t xml:space="preserve"> (SIIA) </w:t>
      </w:r>
      <w:r w:rsidR="00943D7B" w:rsidRPr="00AA16E0">
        <w:rPr>
          <w:lang w:val="es-ES_tradnl"/>
        </w:rPr>
        <w:t xml:space="preserve">dijo que respalda la adopción de </w:t>
      </w:r>
      <w:r w:rsidRPr="00AA16E0">
        <w:rPr>
          <w:lang w:val="es-ES_tradnl"/>
        </w:rPr>
        <w:t xml:space="preserve">excepciones nacionales </w:t>
      </w:r>
      <w:r w:rsidR="00943D7B" w:rsidRPr="00AA16E0">
        <w:rPr>
          <w:lang w:val="es-ES_tradnl"/>
        </w:rPr>
        <w:t xml:space="preserve">por entender </w:t>
      </w:r>
      <w:r w:rsidRPr="00AA16E0">
        <w:rPr>
          <w:lang w:val="es-ES_tradnl"/>
        </w:rPr>
        <w:t xml:space="preserve">que </w:t>
      </w:r>
      <w:r w:rsidR="0018152E" w:rsidRPr="00AA16E0">
        <w:rPr>
          <w:lang w:val="es-ES_tradnl"/>
        </w:rPr>
        <w:t xml:space="preserve">dichas excepciones </w:t>
      </w:r>
      <w:r w:rsidR="00FC7EC2" w:rsidRPr="00AA16E0">
        <w:rPr>
          <w:lang w:val="es-ES_tradnl"/>
        </w:rPr>
        <w:t xml:space="preserve">reflejan </w:t>
      </w:r>
      <w:r w:rsidRPr="00AA16E0">
        <w:rPr>
          <w:lang w:val="es-ES_tradnl"/>
        </w:rPr>
        <w:t>la historia, cultura, tradiciones y entornos jurídicos particulares en los que se desenvuelven las bibliotecas y los archivos</w:t>
      </w:r>
      <w:r w:rsidR="00726261" w:rsidRPr="00AA16E0">
        <w:rPr>
          <w:lang w:val="es-ES_tradnl"/>
        </w:rPr>
        <w:t>,</w:t>
      </w:r>
      <w:r w:rsidRPr="00AA16E0">
        <w:rPr>
          <w:lang w:val="es-ES_tradnl"/>
        </w:rPr>
        <w:t xml:space="preserve"> </w:t>
      </w:r>
      <w:r w:rsidR="00943D7B" w:rsidRPr="00AA16E0">
        <w:rPr>
          <w:lang w:val="es-ES_tradnl"/>
        </w:rPr>
        <w:t xml:space="preserve">y por resultar </w:t>
      </w:r>
      <w:r w:rsidR="00FC7EC2" w:rsidRPr="00AA16E0">
        <w:rPr>
          <w:lang w:val="es-ES_tradnl"/>
        </w:rPr>
        <w:t xml:space="preserve">asimismo </w:t>
      </w:r>
      <w:r w:rsidRPr="00AA16E0">
        <w:rPr>
          <w:lang w:val="es-ES_tradnl"/>
        </w:rPr>
        <w:t xml:space="preserve">coherentes con la regla internacionalmente </w:t>
      </w:r>
      <w:r w:rsidR="00726261" w:rsidRPr="00AA16E0">
        <w:rPr>
          <w:lang w:val="es-ES_tradnl"/>
        </w:rPr>
        <w:t xml:space="preserve">reconocida </w:t>
      </w:r>
      <w:r w:rsidRPr="00AA16E0">
        <w:rPr>
          <w:lang w:val="es-ES_tradnl"/>
        </w:rPr>
        <w:t xml:space="preserve">de los tres pasos.  </w:t>
      </w:r>
      <w:r w:rsidR="00943D7B" w:rsidRPr="00AA16E0">
        <w:rPr>
          <w:lang w:val="es-ES_tradnl"/>
        </w:rPr>
        <w:t xml:space="preserve">El Representante expresó su desacuerdo con la introducción de </w:t>
      </w:r>
      <w:r w:rsidRPr="00AA16E0">
        <w:rPr>
          <w:lang w:val="es-ES_tradnl"/>
        </w:rPr>
        <w:t xml:space="preserve">un instrumento internacional vinculante </w:t>
      </w:r>
      <w:r w:rsidR="00943D7B" w:rsidRPr="00AA16E0">
        <w:rPr>
          <w:lang w:val="es-ES_tradnl"/>
        </w:rPr>
        <w:t xml:space="preserve">que, a su parecer, </w:t>
      </w:r>
      <w:r w:rsidR="0018152E" w:rsidRPr="00AA16E0">
        <w:rPr>
          <w:lang w:val="es-ES_tradnl"/>
        </w:rPr>
        <w:t xml:space="preserve">socavaría </w:t>
      </w:r>
      <w:r w:rsidR="00FC7EC2" w:rsidRPr="00AA16E0">
        <w:rPr>
          <w:lang w:val="es-ES_tradnl"/>
        </w:rPr>
        <w:t xml:space="preserve">inevitablemente </w:t>
      </w:r>
      <w:r w:rsidRPr="00AA16E0">
        <w:rPr>
          <w:lang w:val="es-ES_tradnl"/>
        </w:rPr>
        <w:t xml:space="preserve">la flexibilidad </w:t>
      </w:r>
      <w:r w:rsidR="00FC7EC2" w:rsidRPr="00AA16E0">
        <w:rPr>
          <w:lang w:val="es-ES_tradnl"/>
        </w:rPr>
        <w:t xml:space="preserve">con </w:t>
      </w:r>
      <w:r w:rsidR="00943D7B" w:rsidRPr="00AA16E0">
        <w:rPr>
          <w:lang w:val="es-ES_tradnl"/>
        </w:rPr>
        <w:t xml:space="preserve">la que los países precisan </w:t>
      </w:r>
      <w:r w:rsidR="00FC7EC2" w:rsidRPr="00AA16E0">
        <w:rPr>
          <w:lang w:val="es-ES_tradnl"/>
        </w:rPr>
        <w:t xml:space="preserve">contar para abordar </w:t>
      </w:r>
      <w:r w:rsidRPr="00AA16E0">
        <w:rPr>
          <w:lang w:val="es-ES_tradnl"/>
        </w:rPr>
        <w:t xml:space="preserve">sus circunstancias particulares. </w:t>
      </w:r>
    </w:p>
    <w:p w:rsidR="005A37D7" w:rsidRPr="00AA16E0" w:rsidRDefault="005A37D7" w:rsidP="005A37D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El Presidente dio las gracias a las ONG por sus intervenciones y aplazó la sesión.  </w:t>
      </w:r>
    </w:p>
    <w:p w:rsidR="005A37D7" w:rsidRPr="00AA16E0" w:rsidRDefault="005A37D7" w:rsidP="005A37D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La Delegación del Brasil solicitó aclaración en lo referente al plan de trabajo del Comité y al enfoque con que abordará el debate de los </w:t>
      </w:r>
      <w:r w:rsidR="00F73031" w:rsidRPr="00AA16E0">
        <w:rPr>
          <w:lang w:val="es-ES_tradnl"/>
        </w:rPr>
        <w:t>once</w:t>
      </w:r>
      <w:r w:rsidRPr="00AA16E0">
        <w:rPr>
          <w:lang w:val="es-ES_tradnl"/>
        </w:rPr>
        <w:t xml:space="preserve"> temas incluidos en el documento de trabajo SCCR/26/3.  </w:t>
      </w:r>
    </w:p>
    <w:p w:rsidR="005A37D7" w:rsidRPr="00AA16E0" w:rsidRDefault="005A37D7" w:rsidP="005A37D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El Presidente invitó al Comité a comentar el tema de la preservación.  </w:t>
      </w:r>
    </w:p>
    <w:p w:rsidR="005A37D7" w:rsidRPr="00AA16E0" w:rsidRDefault="005A37D7" w:rsidP="005A37D7">
      <w:pPr>
        <w:pStyle w:val="ListParagraph"/>
        <w:ind w:left="0"/>
        <w:rPr>
          <w:lang w:val="es-ES_tradnl"/>
        </w:rPr>
      </w:pPr>
    </w:p>
    <w:p w:rsidR="005A37D7" w:rsidRPr="00AA16E0" w:rsidRDefault="005A37D7" w:rsidP="00226494">
      <w:pPr>
        <w:pStyle w:val="ListParagraph"/>
        <w:numPr>
          <w:ilvl w:val="0"/>
          <w:numId w:val="10"/>
        </w:numPr>
        <w:ind w:left="0" w:firstLine="0"/>
        <w:contextualSpacing w:val="0"/>
        <w:rPr>
          <w:lang w:val="es-ES_tradnl"/>
        </w:rPr>
      </w:pPr>
      <w:r w:rsidRPr="00AA16E0">
        <w:rPr>
          <w:lang w:val="es-ES_tradnl"/>
        </w:rPr>
        <w:t>La Delegación del Brasil afirmó que la preservación ocupa un lugar central en la misión de las bibliotecas y archivos públicos, y</w:t>
      </w:r>
      <w:r w:rsidR="003A54F2" w:rsidRPr="00AA16E0">
        <w:rPr>
          <w:lang w:val="es-ES_tradnl"/>
        </w:rPr>
        <w:t xml:space="preserve"> suscribió </w:t>
      </w:r>
      <w:r w:rsidRPr="00AA16E0">
        <w:rPr>
          <w:lang w:val="es-ES_tradnl"/>
        </w:rPr>
        <w:t>la opinión de que es</w:t>
      </w:r>
      <w:r w:rsidR="003A54F2" w:rsidRPr="00AA16E0">
        <w:rPr>
          <w:lang w:val="es-ES_tradnl"/>
        </w:rPr>
        <w:t>t</w:t>
      </w:r>
      <w:r w:rsidRPr="00AA16E0">
        <w:rPr>
          <w:lang w:val="es-ES_tradnl"/>
        </w:rPr>
        <w:t xml:space="preserve">as instituciones deben </w:t>
      </w:r>
      <w:r w:rsidR="00AA389D" w:rsidRPr="00AA16E0">
        <w:rPr>
          <w:lang w:val="es-ES_tradnl"/>
        </w:rPr>
        <w:t xml:space="preserve">poder </w:t>
      </w:r>
      <w:r w:rsidRPr="00AA16E0">
        <w:rPr>
          <w:lang w:val="es-ES_tradnl"/>
        </w:rPr>
        <w:t xml:space="preserve">reproducir obras sin </w:t>
      </w:r>
      <w:r w:rsidR="00A177BE" w:rsidRPr="00AA16E0">
        <w:rPr>
          <w:lang w:val="es-ES_tradnl"/>
        </w:rPr>
        <w:t xml:space="preserve">tener que </w:t>
      </w:r>
      <w:r w:rsidRPr="00AA16E0">
        <w:rPr>
          <w:lang w:val="es-ES_tradnl"/>
        </w:rPr>
        <w:t xml:space="preserve">obtener la autorización de </w:t>
      </w:r>
      <w:r w:rsidR="00A177BE" w:rsidRPr="00AA16E0">
        <w:rPr>
          <w:lang w:val="es-ES_tradnl"/>
        </w:rPr>
        <w:t xml:space="preserve">los </w:t>
      </w:r>
      <w:r w:rsidRPr="00AA16E0">
        <w:rPr>
          <w:lang w:val="es-ES_tradnl"/>
        </w:rPr>
        <w:t>titulares</w:t>
      </w:r>
      <w:r w:rsidR="00A177BE" w:rsidRPr="00AA16E0">
        <w:rPr>
          <w:lang w:val="es-ES_tradnl"/>
        </w:rPr>
        <w:t xml:space="preserve"> de derechos</w:t>
      </w:r>
      <w:r w:rsidRPr="00AA16E0">
        <w:rPr>
          <w:lang w:val="es-ES_tradnl"/>
        </w:rPr>
        <w:t xml:space="preserve">.  </w:t>
      </w:r>
      <w:r w:rsidR="00A177BE" w:rsidRPr="00AA16E0">
        <w:rPr>
          <w:lang w:val="es-ES_tradnl"/>
        </w:rPr>
        <w:t xml:space="preserve">Dijo que las </w:t>
      </w:r>
      <w:r w:rsidRPr="00AA16E0">
        <w:rPr>
          <w:lang w:val="es-ES_tradnl"/>
        </w:rPr>
        <w:t xml:space="preserve">bibliotecas y archivos han de </w:t>
      </w:r>
      <w:r w:rsidR="00A177BE" w:rsidRPr="00AA16E0">
        <w:rPr>
          <w:lang w:val="es-ES_tradnl"/>
        </w:rPr>
        <w:t xml:space="preserve">utilizar </w:t>
      </w:r>
      <w:r w:rsidRPr="00AA16E0">
        <w:rPr>
          <w:lang w:val="es-ES_tradnl"/>
        </w:rPr>
        <w:t xml:space="preserve">las nuevas tecnologías con vistas a garantizar la preservación de las obras y </w:t>
      </w:r>
      <w:r w:rsidR="00A177BE" w:rsidRPr="00AA16E0">
        <w:rPr>
          <w:lang w:val="es-ES_tradnl"/>
        </w:rPr>
        <w:t xml:space="preserve">que las disposiciones nacionales que regulan esta figura deberían actualizarse para tener en cuenta </w:t>
      </w:r>
      <w:r w:rsidRPr="00AA16E0">
        <w:rPr>
          <w:lang w:val="es-ES_tradnl"/>
        </w:rPr>
        <w:t>los avances de la era digital.  La Delegación observó que únicamente deberían permitirse medidas de preservación y sustitución para uso</w:t>
      </w:r>
      <w:r w:rsidR="00772C95" w:rsidRPr="00AA16E0">
        <w:rPr>
          <w:lang w:val="es-ES_tradnl"/>
        </w:rPr>
        <w:t>s</w:t>
      </w:r>
      <w:r w:rsidRPr="00AA16E0">
        <w:rPr>
          <w:lang w:val="es-ES_tradnl"/>
        </w:rPr>
        <w:t xml:space="preserve"> sin ánimo de lucro, en pro del interés del público </w:t>
      </w:r>
      <w:r w:rsidR="00B55BC1" w:rsidRPr="00AA16E0">
        <w:rPr>
          <w:lang w:val="es-ES_tradnl"/>
        </w:rPr>
        <w:t xml:space="preserve">en general </w:t>
      </w:r>
      <w:r w:rsidRPr="00AA16E0">
        <w:rPr>
          <w:lang w:val="es-ES_tradnl"/>
        </w:rPr>
        <w:t xml:space="preserve">y </w:t>
      </w:r>
      <w:r w:rsidR="00B55BC1" w:rsidRPr="00AA16E0">
        <w:rPr>
          <w:lang w:val="es-ES_tradnl"/>
        </w:rPr>
        <w:t>d</w:t>
      </w:r>
      <w:r w:rsidRPr="00AA16E0">
        <w:rPr>
          <w:lang w:val="es-ES_tradnl"/>
        </w:rPr>
        <w:t xml:space="preserve">el desarrollo humano, </w:t>
      </w:r>
      <w:r w:rsidR="00A177BE" w:rsidRPr="00AA16E0">
        <w:rPr>
          <w:lang w:val="es-ES_tradnl"/>
        </w:rPr>
        <w:t xml:space="preserve">y </w:t>
      </w:r>
      <w:r w:rsidRPr="00AA16E0">
        <w:rPr>
          <w:lang w:val="es-ES_tradnl"/>
        </w:rPr>
        <w:t xml:space="preserve">sin </w:t>
      </w:r>
      <w:r w:rsidR="00A177BE" w:rsidRPr="00AA16E0">
        <w:rPr>
          <w:lang w:val="es-ES_tradnl"/>
        </w:rPr>
        <w:t xml:space="preserve">que se entre en </w:t>
      </w:r>
      <w:r w:rsidRPr="00AA16E0">
        <w:rPr>
          <w:lang w:val="es-ES_tradnl"/>
        </w:rPr>
        <w:t xml:space="preserve">conflicto con la explotación ordinaria de la obra.  Recordó al Comité que las </w:t>
      </w:r>
      <w:r w:rsidR="00AA389D" w:rsidRPr="00AA16E0">
        <w:rPr>
          <w:lang w:val="es-ES_tradnl"/>
        </w:rPr>
        <w:t>D</w:t>
      </w:r>
      <w:r w:rsidRPr="00AA16E0">
        <w:rPr>
          <w:lang w:val="es-ES_tradnl"/>
        </w:rPr>
        <w:t xml:space="preserve">elegaciones del Brasil, la India y el Uruguay </w:t>
      </w:r>
      <w:r w:rsidR="00A177BE" w:rsidRPr="00AA16E0">
        <w:rPr>
          <w:lang w:val="es-ES_tradnl"/>
        </w:rPr>
        <w:t xml:space="preserve">han elaborado </w:t>
      </w:r>
      <w:r w:rsidRPr="00AA16E0">
        <w:rPr>
          <w:lang w:val="es-ES_tradnl"/>
        </w:rPr>
        <w:t xml:space="preserve">un texto </w:t>
      </w:r>
      <w:r w:rsidR="00AA389D" w:rsidRPr="00AA16E0">
        <w:rPr>
          <w:lang w:val="es-ES_tradnl"/>
        </w:rPr>
        <w:t xml:space="preserve">refundido </w:t>
      </w:r>
      <w:r w:rsidR="00DF5906" w:rsidRPr="00AA16E0">
        <w:rPr>
          <w:lang w:val="es-ES_tradnl"/>
        </w:rPr>
        <w:t xml:space="preserve">relativo a </w:t>
      </w:r>
      <w:r w:rsidRPr="00AA16E0">
        <w:rPr>
          <w:lang w:val="es-ES_tradnl"/>
        </w:rPr>
        <w:t>los temas</w:t>
      </w:r>
      <w:r w:rsidR="00226494" w:rsidRPr="00AA16E0">
        <w:rPr>
          <w:lang w:val="es-ES_tradnl"/>
        </w:rPr>
        <w:t> </w:t>
      </w:r>
      <w:r w:rsidRPr="00AA16E0">
        <w:rPr>
          <w:lang w:val="es-ES_tradnl"/>
        </w:rPr>
        <w:t>1 a</w:t>
      </w:r>
      <w:r w:rsidR="00226494" w:rsidRPr="00AA16E0">
        <w:rPr>
          <w:lang w:val="es-ES_tradnl"/>
        </w:rPr>
        <w:t> </w:t>
      </w:r>
      <w:r w:rsidRPr="00AA16E0">
        <w:rPr>
          <w:lang w:val="es-ES_tradnl"/>
        </w:rPr>
        <w:t xml:space="preserve">11 </w:t>
      </w:r>
      <w:r w:rsidR="00A177BE" w:rsidRPr="00AA16E0">
        <w:rPr>
          <w:lang w:val="es-ES_tradnl"/>
        </w:rPr>
        <w:t>d</w:t>
      </w:r>
      <w:r w:rsidRPr="00AA16E0">
        <w:rPr>
          <w:lang w:val="es-ES_tradnl"/>
        </w:rPr>
        <w:t xml:space="preserve">el documento SCCR/26/3, y </w:t>
      </w:r>
      <w:r w:rsidR="00DF5906" w:rsidRPr="00AA16E0">
        <w:rPr>
          <w:lang w:val="es-ES_tradnl"/>
        </w:rPr>
        <w:t xml:space="preserve">propuso </w:t>
      </w:r>
      <w:r w:rsidR="00A177BE" w:rsidRPr="00AA16E0">
        <w:rPr>
          <w:lang w:val="es-ES_tradnl"/>
        </w:rPr>
        <w:t xml:space="preserve">simplificar </w:t>
      </w:r>
      <w:r w:rsidRPr="00AA16E0">
        <w:rPr>
          <w:lang w:val="es-ES_tradnl"/>
        </w:rPr>
        <w:t>e</w:t>
      </w:r>
      <w:r w:rsidR="00DF5906" w:rsidRPr="00AA16E0">
        <w:rPr>
          <w:lang w:val="es-ES_tradnl"/>
        </w:rPr>
        <w:t>se</w:t>
      </w:r>
      <w:r w:rsidRPr="00AA16E0">
        <w:rPr>
          <w:lang w:val="es-ES_tradnl"/>
        </w:rPr>
        <w:t xml:space="preserve"> documento de modo que, en lugar de dar cabida a las </w:t>
      </w:r>
      <w:r w:rsidR="00A177BE" w:rsidRPr="00AA16E0">
        <w:rPr>
          <w:lang w:val="es-ES_tradnl"/>
        </w:rPr>
        <w:t xml:space="preserve">diferentes </w:t>
      </w:r>
      <w:r w:rsidRPr="00AA16E0">
        <w:rPr>
          <w:lang w:val="es-ES_tradnl"/>
        </w:rPr>
        <w:t xml:space="preserve">propuestas formuladas por </w:t>
      </w:r>
      <w:r w:rsidR="00DF5906" w:rsidRPr="00AA16E0">
        <w:rPr>
          <w:lang w:val="es-ES_tradnl"/>
        </w:rPr>
        <w:t xml:space="preserve">esas </w:t>
      </w:r>
      <w:r w:rsidRPr="00AA16E0">
        <w:rPr>
          <w:lang w:val="es-ES_tradnl"/>
        </w:rPr>
        <w:t xml:space="preserve">delegaciones, </w:t>
      </w:r>
      <w:r w:rsidR="00A177BE" w:rsidRPr="00AA16E0">
        <w:rPr>
          <w:lang w:val="es-ES_tradnl"/>
        </w:rPr>
        <w:t xml:space="preserve">consista en </w:t>
      </w:r>
      <w:r w:rsidRPr="00AA16E0">
        <w:rPr>
          <w:lang w:val="es-ES_tradnl"/>
        </w:rPr>
        <w:t>un único proyecto de texto.</w:t>
      </w:r>
    </w:p>
    <w:p w:rsidR="005A37D7" w:rsidRPr="00AA16E0" w:rsidRDefault="005A37D7" w:rsidP="005A37D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El Presidente acogió con beneplácito el trabajo descrito por la Delegación del Brasil </w:t>
      </w:r>
      <w:r w:rsidR="00DF5906" w:rsidRPr="00AA16E0">
        <w:rPr>
          <w:lang w:val="es-ES_tradnl"/>
        </w:rPr>
        <w:t xml:space="preserve">de refundición </w:t>
      </w:r>
      <w:r w:rsidRPr="00AA16E0">
        <w:rPr>
          <w:lang w:val="es-ES_tradnl"/>
        </w:rPr>
        <w:t xml:space="preserve">de las propuestas </w:t>
      </w:r>
      <w:r w:rsidR="00A177BE" w:rsidRPr="00AA16E0">
        <w:rPr>
          <w:lang w:val="es-ES_tradnl"/>
        </w:rPr>
        <w:t xml:space="preserve">recogidas </w:t>
      </w:r>
      <w:r w:rsidRPr="00AA16E0">
        <w:rPr>
          <w:lang w:val="es-ES_tradnl"/>
        </w:rPr>
        <w:t xml:space="preserve">en el documento SCCR/26/3.  </w:t>
      </w:r>
    </w:p>
    <w:p w:rsidR="005A37D7" w:rsidRPr="00AA16E0" w:rsidRDefault="005A37D7" w:rsidP="005A37D7">
      <w:pPr>
        <w:pStyle w:val="ListParagraph"/>
        <w:ind w:left="0"/>
        <w:rPr>
          <w:lang w:val="es-ES_tradnl"/>
        </w:rPr>
      </w:pPr>
    </w:p>
    <w:p w:rsidR="005A37D7" w:rsidRPr="00AA16E0" w:rsidRDefault="005A37D7" w:rsidP="005A37D7">
      <w:pPr>
        <w:pStyle w:val="ListParagraph"/>
        <w:numPr>
          <w:ilvl w:val="0"/>
          <w:numId w:val="10"/>
        </w:numPr>
        <w:ind w:left="0" w:firstLine="0"/>
        <w:contextualSpacing w:val="0"/>
        <w:rPr>
          <w:lang w:val="es-ES_tradnl"/>
        </w:rPr>
      </w:pPr>
      <w:r w:rsidRPr="00AA16E0">
        <w:rPr>
          <w:lang w:val="es-ES_tradnl"/>
        </w:rPr>
        <w:t xml:space="preserve">La Delegación de Chile convino </w:t>
      </w:r>
      <w:r w:rsidR="00CE3381" w:rsidRPr="00AA16E0">
        <w:rPr>
          <w:lang w:val="es-ES_tradnl"/>
        </w:rPr>
        <w:t xml:space="preserve">con </w:t>
      </w:r>
      <w:r w:rsidRPr="00AA16E0">
        <w:rPr>
          <w:lang w:val="es-ES_tradnl"/>
        </w:rPr>
        <w:t xml:space="preserve">que la preservación es una de las principales </w:t>
      </w:r>
      <w:r w:rsidR="00A7319A" w:rsidRPr="00AA16E0">
        <w:rPr>
          <w:lang w:val="es-ES_tradnl"/>
        </w:rPr>
        <w:t>funcione</w:t>
      </w:r>
      <w:r w:rsidRPr="00AA16E0">
        <w:rPr>
          <w:lang w:val="es-ES_tradnl"/>
        </w:rPr>
        <w:t xml:space="preserve">s de las bibliotecas y los archivos, y que es importante introducir una excepción que </w:t>
      </w:r>
      <w:r w:rsidR="00156BCB" w:rsidRPr="00AA16E0">
        <w:rPr>
          <w:lang w:val="es-ES_tradnl"/>
        </w:rPr>
        <w:t xml:space="preserve">posibilite </w:t>
      </w:r>
      <w:r w:rsidRPr="00AA16E0">
        <w:rPr>
          <w:lang w:val="es-ES_tradnl"/>
        </w:rPr>
        <w:t xml:space="preserve">la preservación o sustitución de obras en caso de pérdida o deterioro.  Invitó a los Estados miembros </w:t>
      </w:r>
      <w:r w:rsidR="00DF5906" w:rsidRPr="00AA16E0">
        <w:rPr>
          <w:lang w:val="es-ES_tradnl"/>
        </w:rPr>
        <w:t xml:space="preserve">que han desarrollado </w:t>
      </w:r>
      <w:r w:rsidRPr="00AA16E0">
        <w:rPr>
          <w:lang w:val="es-ES_tradnl"/>
        </w:rPr>
        <w:t xml:space="preserve">esas excepciones a debatirlas, y expresó su apoyo a la propuesta formulada por la Delegación de la India </w:t>
      </w:r>
      <w:r w:rsidR="00DF5906" w:rsidRPr="00AA16E0">
        <w:rPr>
          <w:lang w:val="es-ES_tradnl"/>
        </w:rPr>
        <w:t xml:space="preserve">en materia de </w:t>
      </w:r>
      <w:r w:rsidRPr="00AA16E0">
        <w:rPr>
          <w:lang w:val="es-ES_tradnl"/>
        </w:rPr>
        <w:t>preservación</w:t>
      </w:r>
      <w:r w:rsidR="00FC1083" w:rsidRPr="00AA16E0">
        <w:rPr>
          <w:lang w:val="es-ES_tradnl"/>
        </w:rPr>
        <w:t>,</w:t>
      </w:r>
      <w:r w:rsidRPr="00AA16E0">
        <w:rPr>
          <w:lang w:val="es-ES_tradnl"/>
        </w:rPr>
        <w:t xml:space="preserve"> </w:t>
      </w:r>
      <w:r w:rsidR="00156BCB" w:rsidRPr="00AA16E0">
        <w:rPr>
          <w:lang w:val="es-ES_tradnl"/>
        </w:rPr>
        <w:t xml:space="preserve">según consta en </w:t>
      </w:r>
      <w:r w:rsidRPr="00AA16E0">
        <w:rPr>
          <w:lang w:val="es-ES_tradnl"/>
        </w:rPr>
        <w:t xml:space="preserve">el documento SCCR/26/3.  </w:t>
      </w:r>
    </w:p>
    <w:p w:rsidR="005A37D7" w:rsidRPr="00AA16E0" w:rsidRDefault="005A37D7" w:rsidP="005A37D7">
      <w:pPr>
        <w:pStyle w:val="ListParagraph"/>
        <w:ind w:left="0"/>
        <w:rPr>
          <w:lang w:val="es-ES_tradnl"/>
        </w:rPr>
      </w:pPr>
    </w:p>
    <w:p w:rsidR="00A177BE" w:rsidRPr="00AA16E0" w:rsidRDefault="005A37D7" w:rsidP="00226494">
      <w:pPr>
        <w:pStyle w:val="ListParagraph"/>
        <w:numPr>
          <w:ilvl w:val="0"/>
          <w:numId w:val="10"/>
        </w:numPr>
        <w:ind w:left="0" w:firstLine="0"/>
        <w:contextualSpacing w:val="0"/>
        <w:rPr>
          <w:lang w:val="es-ES_tradnl"/>
        </w:rPr>
      </w:pPr>
      <w:r w:rsidRPr="00AA16E0">
        <w:rPr>
          <w:lang w:val="es-ES_tradnl"/>
        </w:rPr>
        <w:t>La Delegación de la Unión Europea y sus Estados miembros explicó que la Directiva</w:t>
      </w:r>
      <w:r w:rsidR="00226494" w:rsidRPr="00AA16E0">
        <w:rPr>
          <w:lang w:val="es-ES_tradnl"/>
        </w:rPr>
        <w:t> </w:t>
      </w:r>
      <w:r w:rsidRPr="00AA16E0">
        <w:rPr>
          <w:lang w:val="es-ES_tradnl"/>
        </w:rPr>
        <w:t xml:space="preserve">2001/29/CE incluye una disposición que permite a los Estados miembros introducir limitaciones y excepciones al derecho de reproducción respecto de actos concretos </w:t>
      </w:r>
      <w:r w:rsidR="00F763A2" w:rsidRPr="00AA16E0">
        <w:rPr>
          <w:lang w:val="es-ES_tradnl"/>
        </w:rPr>
        <w:t xml:space="preserve">realizados </w:t>
      </w:r>
      <w:r w:rsidRPr="00AA16E0">
        <w:rPr>
          <w:lang w:val="es-ES_tradnl"/>
        </w:rPr>
        <w:t xml:space="preserve">por bibliotecas, museos o archivos que no tengan como resultado la obtención, directa o indirecta, de una ventaja comercial.  Aclaró que las excepciones generales relacionadas con la preservación son excepciones al derecho de reproducción y que, por tanto, no </w:t>
      </w:r>
      <w:r w:rsidR="00DF5906" w:rsidRPr="00AA16E0">
        <w:rPr>
          <w:lang w:val="es-ES_tradnl"/>
        </w:rPr>
        <w:t xml:space="preserve">autorizan </w:t>
      </w:r>
      <w:r w:rsidRPr="00AA16E0">
        <w:rPr>
          <w:lang w:val="es-ES_tradnl"/>
        </w:rPr>
        <w:t>por sí solas la puesta a disposición</w:t>
      </w:r>
      <w:r w:rsidR="00DF5906" w:rsidRPr="00AA16E0">
        <w:rPr>
          <w:lang w:val="es-ES_tradnl"/>
        </w:rPr>
        <w:t xml:space="preserve"> de las obras</w:t>
      </w:r>
      <w:r w:rsidRPr="00AA16E0">
        <w:rPr>
          <w:lang w:val="es-ES_tradnl"/>
        </w:rPr>
        <w:t xml:space="preserve">.  </w:t>
      </w:r>
      <w:r w:rsidR="00F763A2" w:rsidRPr="00AA16E0">
        <w:rPr>
          <w:lang w:val="es-ES_tradnl"/>
        </w:rPr>
        <w:t xml:space="preserve">El Comité deberá tener en cuenta que la Directiva no se aplica a actos realizados en el contexto del suministro en línea de obras o fonogramas protegidos cuando se examinen las actividades de digitalización en el contexto de los museos o las instituciones depositarias de la memoria que tengan por objeto posibilitar la ulterior puesta a disposición de esos contenidos.  Señaló que los derechos precisarán </w:t>
      </w:r>
      <w:r w:rsidR="005965F8" w:rsidRPr="00AA16E0">
        <w:rPr>
          <w:lang w:val="es-ES_tradnl"/>
        </w:rPr>
        <w:t xml:space="preserve">obtener el </w:t>
      </w:r>
      <w:r w:rsidR="00F763A2" w:rsidRPr="00AA16E0">
        <w:rPr>
          <w:lang w:val="es-ES_tradnl"/>
        </w:rPr>
        <w:t xml:space="preserve">visto bueno según corresponda en el </w:t>
      </w:r>
      <w:r w:rsidR="005965F8" w:rsidRPr="00AA16E0">
        <w:rPr>
          <w:lang w:val="es-ES_tradnl"/>
        </w:rPr>
        <w:t xml:space="preserve">marco </w:t>
      </w:r>
      <w:r w:rsidR="00F763A2" w:rsidRPr="00AA16E0">
        <w:rPr>
          <w:lang w:val="es-ES_tradnl"/>
        </w:rPr>
        <w:t xml:space="preserve">de las actividades de preservación, y que la Unión Europea y sus Estados miembros han aprobado, con el fin de facilitar ese proceso, un memorando de entendimiento relativo a las obras no disponibles en el comercio y a las licencias colectivas.  La Delegación informó de que el marco jurídico de la UE no prevé disposición alguna acerca de la aplicación de excepciones a las obras que no han sido publicadas ni puestas legalmente a disposición, siendo la única excepción la que se establece en la Directiva 2012/28/UE en relación con los fonogramas nunca antes publicados ni difundidos, siempre que se trate de obras huérfanas y el titular de los derechos haya autorizado con carácter previo su puesta a disposición del público.  Aclaró que la mayoría de los Estados miembros excluye la aplicación de excepciones a las obras no publicadas, si bien recordó al Comité que los autores gozan en algunos países de derechos de divulgación que les habilitan para decidir si desean o no ver difundida su obra. </w:t>
      </w:r>
    </w:p>
    <w:p w:rsidR="00A177BE" w:rsidRPr="00AA16E0" w:rsidRDefault="00A177BE" w:rsidP="00A177BE">
      <w:pPr>
        <w:pStyle w:val="ListParagraph"/>
        <w:rPr>
          <w:lang w:val="es-ES_tradnl"/>
        </w:rPr>
      </w:pPr>
    </w:p>
    <w:p w:rsidR="00A8562A" w:rsidRPr="00AA16E0" w:rsidRDefault="00A8562A" w:rsidP="00A8562A">
      <w:pPr>
        <w:pStyle w:val="ListParagraph"/>
        <w:numPr>
          <w:ilvl w:val="0"/>
          <w:numId w:val="10"/>
        </w:numPr>
        <w:ind w:left="0" w:firstLine="0"/>
        <w:contextualSpacing w:val="0"/>
        <w:rPr>
          <w:lang w:val="es-ES_tradnl"/>
        </w:rPr>
      </w:pPr>
      <w:r w:rsidRPr="00AA16E0">
        <w:rPr>
          <w:lang w:val="es-ES_tradnl"/>
        </w:rPr>
        <w:t xml:space="preserve">La Delegación de Australia llamó la atención sobre la necesidad de </w:t>
      </w:r>
      <w:r w:rsidR="00DF5906" w:rsidRPr="00AA16E0">
        <w:rPr>
          <w:lang w:val="es-ES_tradnl"/>
        </w:rPr>
        <w:t xml:space="preserve">debatir sobre </w:t>
      </w:r>
      <w:r w:rsidR="00F763A2" w:rsidRPr="00AA16E0">
        <w:rPr>
          <w:lang w:val="es-ES_tradnl"/>
        </w:rPr>
        <w:t>la importancia de la cooperación transfronteriza entre bibliotecas</w:t>
      </w:r>
      <w:r w:rsidRPr="00AA16E0">
        <w:rPr>
          <w:lang w:val="es-ES_tradnl"/>
        </w:rPr>
        <w:t xml:space="preserve"> </w:t>
      </w:r>
      <w:r w:rsidR="00DF5906" w:rsidRPr="00AA16E0">
        <w:rPr>
          <w:lang w:val="es-ES_tradnl"/>
        </w:rPr>
        <w:t xml:space="preserve">siempre que se estudia </w:t>
      </w:r>
      <w:r w:rsidRPr="00AA16E0">
        <w:rPr>
          <w:lang w:val="es-ES_tradnl"/>
        </w:rPr>
        <w:t>el tema de la preservación.</w:t>
      </w:r>
    </w:p>
    <w:p w:rsidR="00A8562A" w:rsidRPr="00AA16E0" w:rsidRDefault="00A8562A" w:rsidP="00A8562A">
      <w:pPr>
        <w:pStyle w:val="ListParagraph"/>
        <w:ind w:left="0"/>
        <w:rPr>
          <w:lang w:val="es-ES_tradnl"/>
        </w:rPr>
      </w:pPr>
    </w:p>
    <w:p w:rsidR="00A8562A" w:rsidRPr="00AA16E0" w:rsidRDefault="00A8562A" w:rsidP="00A8562A">
      <w:pPr>
        <w:pStyle w:val="ListParagraph"/>
        <w:numPr>
          <w:ilvl w:val="0"/>
          <w:numId w:val="10"/>
        </w:numPr>
        <w:ind w:left="0" w:firstLine="0"/>
        <w:contextualSpacing w:val="0"/>
        <w:rPr>
          <w:lang w:val="es-ES_tradnl"/>
        </w:rPr>
      </w:pPr>
      <w:r w:rsidRPr="00AA16E0">
        <w:rPr>
          <w:lang w:val="es-ES_tradnl"/>
        </w:rPr>
        <w:t xml:space="preserve">La Delegación del Canadá explicó que su país ha </w:t>
      </w:r>
      <w:r w:rsidR="00160FA5" w:rsidRPr="00AA16E0">
        <w:rPr>
          <w:lang w:val="es-ES_tradnl"/>
        </w:rPr>
        <w:t xml:space="preserve">adoptado </w:t>
      </w:r>
      <w:r w:rsidRPr="00AA16E0">
        <w:rPr>
          <w:lang w:val="es-ES_tradnl"/>
        </w:rPr>
        <w:t xml:space="preserve">limitaciones y excepciones que tienen por finalidad el mantenimiento </w:t>
      </w:r>
      <w:r w:rsidR="00160FA5" w:rsidRPr="00AA16E0">
        <w:rPr>
          <w:lang w:val="es-ES_tradnl"/>
        </w:rPr>
        <w:t xml:space="preserve">y </w:t>
      </w:r>
      <w:r w:rsidRPr="00AA16E0">
        <w:rPr>
          <w:lang w:val="es-ES_tradnl"/>
        </w:rPr>
        <w:t xml:space="preserve">gestión de </w:t>
      </w:r>
      <w:r w:rsidR="00160FA5" w:rsidRPr="00AA16E0">
        <w:rPr>
          <w:lang w:val="es-ES_tradnl"/>
        </w:rPr>
        <w:t xml:space="preserve">las </w:t>
      </w:r>
      <w:r w:rsidRPr="00AA16E0">
        <w:rPr>
          <w:lang w:val="es-ES_tradnl"/>
        </w:rPr>
        <w:t>colecciones, e invit</w:t>
      </w:r>
      <w:r w:rsidR="00343B08" w:rsidRPr="00AA16E0">
        <w:rPr>
          <w:lang w:val="es-ES_tradnl"/>
        </w:rPr>
        <w:t>ó</w:t>
      </w:r>
      <w:r w:rsidRPr="00AA16E0">
        <w:rPr>
          <w:lang w:val="es-ES_tradnl"/>
        </w:rPr>
        <w:t xml:space="preserve"> al Comité a </w:t>
      </w:r>
      <w:r w:rsidR="00DF5906" w:rsidRPr="00AA16E0">
        <w:rPr>
          <w:lang w:val="es-ES_tradnl"/>
        </w:rPr>
        <w:t xml:space="preserve">examinar </w:t>
      </w:r>
      <w:r w:rsidRPr="00AA16E0">
        <w:rPr>
          <w:lang w:val="es-ES_tradnl"/>
        </w:rPr>
        <w:t xml:space="preserve">la función </w:t>
      </w:r>
      <w:r w:rsidR="00160FA5" w:rsidRPr="00AA16E0">
        <w:rPr>
          <w:lang w:val="es-ES_tradnl"/>
        </w:rPr>
        <w:t xml:space="preserve">de conservación de </w:t>
      </w:r>
      <w:r w:rsidRPr="00AA16E0">
        <w:rPr>
          <w:lang w:val="es-ES_tradnl"/>
        </w:rPr>
        <w:t xml:space="preserve">los museos.  </w:t>
      </w:r>
    </w:p>
    <w:p w:rsidR="00A8562A" w:rsidRPr="00AA16E0" w:rsidRDefault="00A8562A" w:rsidP="00A8562A">
      <w:pPr>
        <w:pStyle w:val="ListParagraph"/>
        <w:ind w:left="0"/>
        <w:rPr>
          <w:lang w:val="es-ES_tradnl"/>
        </w:rPr>
      </w:pPr>
    </w:p>
    <w:p w:rsidR="00A8562A" w:rsidRPr="00AA16E0" w:rsidRDefault="00A8562A" w:rsidP="00226494">
      <w:pPr>
        <w:pStyle w:val="ListParagraph"/>
        <w:numPr>
          <w:ilvl w:val="0"/>
          <w:numId w:val="10"/>
        </w:numPr>
        <w:ind w:left="0" w:firstLine="0"/>
        <w:contextualSpacing w:val="0"/>
        <w:rPr>
          <w:lang w:val="es-ES_tradnl"/>
        </w:rPr>
      </w:pPr>
      <w:r w:rsidRPr="00AA16E0">
        <w:rPr>
          <w:lang w:val="es-ES_tradnl"/>
        </w:rPr>
        <w:t xml:space="preserve">La Delegación de los Estados Unidos de América insistió en que las limitaciones y excepciones que permiten a las bibliotecas y los archivos preservar obras son fundamentales para garantizar un acceso ininterrumpido del público tanto </w:t>
      </w:r>
      <w:r w:rsidR="00AD0B12" w:rsidRPr="00AA16E0">
        <w:rPr>
          <w:lang w:val="es-ES_tradnl"/>
        </w:rPr>
        <w:t xml:space="preserve">a </w:t>
      </w:r>
      <w:r w:rsidRPr="00AA16E0">
        <w:rPr>
          <w:lang w:val="es-ES_tradnl"/>
        </w:rPr>
        <w:t xml:space="preserve">materiales publicados como no publicados.  Explicó que las excepciones </w:t>
      </w:r>
      <w:r w:rsidR="00160FA5" w:rsidRPr="00AA16E0">
        <w:rPr>
          <w:lang w:val="es-ES_tradnl"/>
        </w:rPr>
        <w:t xml:space="preserve">en materia de </w:t>
      </w:r>
      <w:r w:rsidRPr="00AA16E0">
        <w:rPr>
          <w:lang w:val="es-ES_tradnl"/>
        </w:rPr>
        <w:t xml:space="preserve">preservación se </w:t>
      </w:r>
      <w:r w:rsidR="003E075C" w:rsidRPr="00AA16E0">
        <w:rPr>
          <w:lang w:val="es-ES_tradnl"/>
        </w:rPr>
        <w:t xml:space="preserve">regulan </w:t>
      </w:r>
      <w:r w:rsidRPr="00AA16E0">
        <w:rPr>
          <w:lang w:val="es-ES_tradnl"/>
        </w:rPr>
        <w:t>en el artículo</w:t>
      </w:r>
      <w:r w:rsidR="00226494" w:rsidRPr="00AA16E0">
        <w:rPr>
          <w:lang w:val="es-ES_tradnl"/>
        </w:rPr>
        <w:t> </w:t>
      </w:r>
      <w:r w:rsidRPr="00AA16E0">
        <w:rPr>
          <w:lang w:val="es-ES_tradnl"/>
        </w:rPr>
        <w:t xml:space="preserve">108 de su ley nacional de derecho de autor, </w:t>
      </w:r>
      <w:r w:rsidR="00160FA5" w:rsidRPr="00AA16E0">
        <w:rPr>
          <w:lang w:val="es-ES_tradnl"/>
        </w:rPr>
        <w:t xml:space="preserve">que </w:t>
      </w:r>
      <w:r w:rsidRPr="00AA16E0">
        <w:rPr>
          <w:lang w:val="es-ES_tradnl"/>
        </w:rPr>
        <w:t xml:space="preserve">incluye </w:t>
      </w:r>
      <w:r w:rsidR="00160FA5" w:rsidRPr="00AA16E0">
        <w:rPr>
          <w:lang w:val="es-ES_tradnl"/>
        </w:rPr>
        <w:t xml:space="preserve">excepciones atinentes a </w:t>
      </w:r>
      <w:r w:rsidRPr="00AA16E0">
        <w:rPr>
          <w:lang w:val="es-ES_tradnl"/>
        </w:rPr>
        <w:t xml:space="preserve">la seguridad o </w:t>
      </w:r>
      <w:r w:rsidR="00160FA5" w:rsidRPr="00AA16E0">
        <w:rPr>
          <w:lang w:val="es-ES_tradnl"/>
        </w:rPr>
        <w:t>e</w:t>
      </w:r>
      <w:r w:rsidRPr="00AA16E0">
        <w:rPr>
          <w:lang w:val="es-ES_tradnl"/>
        </w:rPr>
        <w:t xml:space="preserve">l depósito con fines de investigación.  La Delegación subrayó la necesidad </w:t>
      </w:r>
      <w:r w:rsidR="00160FA5" w:rsidRPr="00AA16E0">
        <w:rPr>
          <w:lang w:val="es-ES_tradnl"/>
        </w:rPr>
        <w:t xml:space="preserve">que hay </w:t>
      </w:r>
      <w:r w:rsidRPr="00AA16E0">
        <w:rPr>
          <w:lang w:val="es-ES_tradnl"/>
        </w:rPr>
        <w:t xml:space="preserve">de arbitrar excepciones adecuadas </w:t>
      </w:r>
      <w:r w:rsidR="00DF5906" w:rsidRPr="00AA16E0">
        <w:rPr>
          <w:lang w:val="es-ES_tradnl"/>
        </w:rPr>
        <w:t xml:space="preserve">para reflejar </w:t>
      </w:r>
      <w:r w:rsidRPr="00AA16E0">
        <w:rPr>
          <w:lang w:val="es-ES_tradnl"/>
        </w:rPr>
        <w:t xml:space="preserve">el hecho de que la preservación </w:t>
      </w:r>
      <w:r w:rsidR="00160FA5" w:rsidRPr="00AA16E0">
        <w:rPr>
          <w:lang w:val="es-ES_tradnl"/>
        </w:rPr>
        <w:t xml:space="preserve">en la era digital </w:t>
      </w:r>
      <w:r w:rsidRPr="00AA16E0">
        <w:rPr>
          <w:lang w:val="es-ES_tradnl"/>
        </w:rPr>
        <w:t xml:space="preserve">incluye la digitalización de obras nacidas </w:t>
      </w:r>
      <w:r w:rsidR="00160FA5" w:rsidRPr="00AA16E0">
        <w:rPr>
          <w:lang w:val="es-ES_tradnl"/>
        </w:rPr>
        <w:t xml:space="preserve">tanto en </w:t>
      </w:r>
      <w:r w:rsidRPr="00AA16E0">
        <w:rPr>
          <w:lang w:val="es-ES_tradnl"/>
        </w:rPr>
        <w:t xml:space="preserve">formato analógico como en formato digital.  </w:t>
      </w:r>
    </w:p>
    <w:p w:rsidR="00A8562A" w:rsidRPr="00AA16E0" w:rsidRDefault="00A8562A" w:rsidP="00A8562A">
      <w:pPr>
        <w:pStyle w:val="ListParagraph"/>
        <w:ind w:left="0"/>
        <w:rPr>
          <w:lang w:val="es-ES_tradnl"/>
        </w:rPr>
      </w:pPr>
    </w:p>
    <w:p w:rsidR="00A8562A" w:rsidRPr="00AA16E0" w:rsidRDefault="00A8562A" w:rsidP="00A8562A">
      <w:pPr>
        <w:pStyle w:val="ListParagraph"/>
        <w:numPr>
          <w:ilvl w:val="0"/>
          <w:numId w:val="10"/>
        </w:numPr>
        <w:ind w:left="0" w:firstLine="0"/>
        <w:contextualSpacing w:val="0"/>
        <w:rPr>
          <w:lang w:val="es-ES_tradnl"/>
        </w:rPr>
      </w:pPr>
      <w:r w:rsidRPr="00AA16E0">
        <w:rPr>
          <w:lang w:val="es-ES_tradnl"/>
        </w:rPr>
        <w:t xml:space="preserve">La Delegación del Ecuador insistió </w:t>
      </w:r>
      <w:r w:rsidR="00160FA5" w:rsidRPr="00AA16E0">
        <w:rPr>
          <w:lang w:val="es-ES_tradnl"/>
        </w:rPr>
        <w:t xml:space="preserve">en la necesidad </w:t>
      </w:r>
      <w:r w:rsidR="00DF5906" w:rsidRPr="00AA16E0">
        <w:rPr>
          <w:lang w:val="es-ES_tradnl"/>
        </w:rPr>
        <w:t xml:space="preserve">que hay </w:t>
      </w:r>
      <w:r w:rsidR="00160FA5" w:rsidRPr="00AA16E0">
        <w:rPr>
          <w:lang w:val="es-ES_tradnl"/>
        </w:rPr>
        <w:t xml:space="preserve">de </w:t>
      </w:r>
      <w:r w:rsidRPr="00AA16E0">
        <w:rPr>
          <w:lang w:val="es-ES_tradnl"/>
        </w:rPr>
        <w:t xml:space="preserve">contar con una legislación </w:t>
      </w:r>
      <w:r w:rsidR="005C6961" w:rsidRPr="00AA16E0">
        <w:rPr>
          <w:lang w:val="es-ES_tradnl"/>
        </w:rPr>
        <w:t>inter</w:t>
      </w:r>
      <w:r w:rsidRPr="00AA16E0">
        <w:rPr>
          <w:lang w:val="es-ES_tradnl"/>
        </w:rPr>
        <w:t xml:space="preserve">nacional que regule las limitaciones y excepciones </w:t>
      </w:r>
      <w:r w:rsidR="003E075C" w:rsidRPr="00AA16E0">
        <w:rPr>
          <w:lang w:val="es-ES_tradnl"/>
        </w:rPr>
        <w:t xml:space="preserve">para </w:t>
      </w:r>
      <w:r w:rsidRPr="00AA16E0">
        <w:rPr>
          <w:lang w:val="es-ES_tradnl"/>
        </w:rPr>
        <w:t xml:space="preserve">bibliotecas y archivos </w:t>
      </w:r>
      <w:r w:rsidR="00160FA5" w:rsidRPr="00AA16E0">
        <w:rPr>
          <w:lang w:val="es-ES_tradnl"/>
        </w:rPr>
        <w:t xml:space="preserve">al objeto de </w:t>
      </w:r>
      <w:r w:rsidRPr="00AA16E0">
        <w:rPr>
          <w:lang w:val="es-ES_tradnl"/>
        </w:rPr>
        <w:t xml:space="preserve">asegurar la preservación y la reproducción sin ánimo de lucro de las obras.  </w:t>
      </w:r>
    </w:p>
    <w:p w:rsidR="00A8562A" w:rsidRPr="00AA16E0" w:rsidRDefault="00A8562A" w:rsidP="00A8562A">
      <w:pPr>
        <w:pStyle w:val="ListParagraph"/>
        <w:ind w:left="0"/>
        <w:rPr>
          <w:lang w:val="es-ES_tradnl"/>
        </w:rPr>
      </w:pPr>
    </w:p>
    <w:p w:rsidR="00A8562A" w:rsidRPr="00AA16E0" w:rsidRDefault="00A8562A" w:rsidP="00A8562A">
      <w:pPr>
        <w:pStyle w:val="ListParagraph"/>
        <w:numPr>
          <w:ilvl w:val="0"/>
          <w:numId w:val="10"/>
        </w:numPr>
        <w:ind w:left="0" w:firstLine="0"/>
        <w:contextualSpacing w:val="0"/>
        <w:rPr>
          <w:lang w:val="es-ES_tradnl"/>
        </w:rPr>
      </w:pPr>
      <w:r w:rsidRPr="00AA16E0">
        <w:rPr>
          <w:lang w:val="es-ES_tradnl"/>
        </w:rPr>
        <w:t xml:space="preserve">La Delegación de la Federación de Rusia afirmó que su legislación garantiza la preservación de las obras al permitir un acceso sin restricciones a las bibliotecas y archivos </w:t>
      </w:r>
      <w:r w:rsidR="00DF5906" w:rsidRPr="00AA16E0">
        <w:rPr>
          <w:lang w:val="es-ES_tradnl"/>
        </w:rPr>
        <w:t xml:space="preserve">siempre que </w:t>
      </w:r>
      <w:r w:rsidRPr="00AA16E0">
        <w:rPr>
          <w:lang w:val="es-ES_tradnl"/>
        </w:rPr>
        <w:t xml:space="preserve">la reproducción de </w:t>
      </w:r>
      <w:r w:rsidR="00160FA5" w:rsidRPr="00AA16E0">
        <w:rPr>
          <w:lang w:val="es-ES_tradnl"/>
        </w:rPr>
        <w:t xml:space="preserve">los </w:t>
      </w:r>
      <w:r w:rsidRPr="00AA16E0">
        <w:rPr>
          <w:lang w:val="es-ES_tradnl"/>
        </w:rPr>
        <w:t>material</w:t>
      </w:r>
      <w:r w:rsidR="00160FA5" w:rsidRPr="00AA16E0">
        <w:rPr>
          <w:lang w:val="es-ES_tradnl"/>
        </w:rPr>
        <w:t>es</w:t>
      </w:r>
      <w:r w:rsidRPr="00AA16E0">
        <w:rPr>
          <w:lang w:val="es-ES_tradnl"/>
        </w:rPr>
        <w:t xml:space="preserve"> </w:t>
      </w:r>
      <w:r w:rsidR="00160FA5" w:rsidRPr="00AA16E0">
        <w:rPr>
          <w:lang w:val="es-ES_tradnl"/>
        </w:rPr>
        <w:t>se haga sin fines lucrativos</w:t>
      </w:r>
      <w:r w:rsidRPr="00AA16E0">
        <w:rPr>
          <w:lang w:val="es-ES_tradnl"/>
        </w:rPr>
        <w:t xml:space="preserve">.  </w:t>
      </w:r>
    </w:p>
    <w:p w:rsidR="00A8562A" w:rsidRPr="00AA16E0" w:rsidRDefault="00A8562A" w:rsidP="00A8562A">
      <w:pPr>
        <w:pStyle w:val="ListParagraph"/>
        <w:ind w:left="0"/>
        <w:rPr>
          <w:lang w:val="es-ES_tradnl"/>
        </w:rPr>
      </w:pPr>
    </w:p>
    <w:p w:rsidR="00A8562A" w:rsidRPr="00AA16E0" w:rsidRDefault="00A8562A" w:rsidP="00A8562A">
      <w:pPr>
        <w:pStyle w:val="ListParagraph"/>
        <w:numPr>
          <w:ilvl w:val="0"/>
          <w:numId w:val="10"/>
        </w:numPr>
        <w:ind w:left="0" w:firstLine="0"/>
        <w:contextualSpacing w:val="0"/>
        <w:rPr>
          <w:lang w:val="es-ES_tradnl"/>
        </w:rPr>
      </w:pPr>
      <w:r w:rsidRPr="00AA16E0">
        <w:rPr>
          <w:lang w:val="es-ES_tradnl"/>
        </w:rPr>
        <w:t xml:space="preserve">El Presidente resumió a continuación </w:t>
      </w:r>
      <w:r w:rsidR="00160FA5" w:rsidRPr="00AA16E0">
        <w:rPr>
          <w:lang w:val="es-ES_tradnl"/>
        </w:rPr>
        <w:t xml:space="preserve">los debates </w:t>
      </w:r>
      <w:r w:rsidR="005D1582" w:rsidRPr="00AA16E0">
        <w:rPr>
          <w:lang w:val="es-ES_tradnl"/>
        </w:rPr>
        <w:t xml:space="preserve">habidos en </w:t>
      </w:r>
      <w:r w:rsidRPr="00AA16E0">
        <w:rPr>
          <w:lang w:val="es-ES_tradnl"/>
        </w:rPr>
        <w:t xml:space="preserve">el Comité sobre el tema de la preservación.  Sostuvo que parece haber consenso entre las delegaciones en que las limitaciones y excepciones </w:t>
      </w:r>
      <w:r w:rsidR="005D1582" w:rsidRPr="00AA16E0">
        <w:rPr>
          <w:lang w:val="es-ES_tradnl"/>
        </w:rPr>
        <w:t xml:space="preserve">deben </w:t>
      </w:r>
      <w:r w:rsidRPr="00AA16E0">
        <w:rPr>
          <w:lang w:val="es-ES_tradnl"/>
        </w:rPr>
        <w:t xml:space="preserve">permitir a bibliotecas y archivos cumplir su función de servicio público, </w:t>
      </w:r>
      <w:r w:rsidR="003E075C" w:rsidRPr="00AA16E0">
        <w:rPr>
          <w:lang w:val="es-ES_tradnl"/>
        </w:rPr>
        <w:t xml:space="preserve">que incluye </w:t>
      </w:r>
      <w:r w:rsidRPr="00AA16E0">
        <w:rPr>
          <w:lang w:val="es-ES_tradnl"/>
        </w:rPr>
        <w:t xml:space="preserve">la de </w:t>
      </w:r>
      <w:r w:rsidR="00DF5906" w:rsidRPr="00AA16E0">
        <w:rPr>
          <w:lang w:val="es-ES_tradnl"/>
        </w:rPr>
        <w:t xml:space="preserve">conservar </w:t>
      </w:r>
      <w:r w:rsidRPr="00AA16E0">
        <w:rPr>
          <w:lang w:val="es-ES_tradnl"/>
        </w:rPr>
        <w:t xml:space="preserve">las obras.  A su entender, esas excepciones deberían permitir a bibliotecas y archivos hacer copias de obras publicadas, </w:t>
      </w:r>
      <w:r w:rsidR="003E075C" w:rsidRPr="00AA16E0">
        <w:rPr>
          <w:lang w:val="es-ES_tradnl"/>
        </w:rPr>
        <w:t xml:space="preserve">constatando acto seguido </w:t>
      </w:r>
      <w:r w:rsidR="00DF5906" w:rsidRPr="00AA16E0">
        <w:rPr>
          <w:lang w:val="es-ES_tradnl"/>
        </w:rPr>
        <w:t xml:space="preserve">las </w:t>
      </w:r>
      <w:r w:rsidRPr="00AA16E0">
        <w:rPr>
          <w:lang w:val="es-ES_tradnl"/>
        </w:rPr>
        <w:t>diferencias de opini</w:t>
      </w:r>
      <w:r w:rsidR="00DF5906" w:rsidRPr="00AA16E0">
        <w:rPr>
          <w:lang w:val="es-ES_tradnl"/>
        </w:rPr>
        <w:t xml:space="preserve">ón que hay entre las delegaciones </w:t>
      </w:r>
      <w:r w:rsidR="005D1582" w:rsidRPr="00AA16E0">
        <w:rPr>
          <w:lang w:val="es-ES_tradnl"/>
        </w:rPr>
        <w:t xml:space="preserve">sobre </w:t>
      </w:r>
      <w:r w:rsidR="00160FA5" w:rsidRPr="00AA16E0">
        <w:rPr>
          <w:lang w:val="es-ES_tradnl"/>
        </w:rPr>
        <w:t xml:space="preserve">la </w:t>
      </w:r>
      <w:r w:rsidRPr="00AA16E0">
        <w:rPr>
          <w:lang w:val="es-ES_tradnl"/>
        </w:rPr>
        <w:t xml:space="preserve">aplicación de </w:t>
      </w:r>
      <w:r w:rsidR="00160FA5" w:rsidRPr="00AA16E0">
        <w:rPr>
          <w:lang w:val="es-ES_tradnl"/>
        </w:rPr>
        <w:t xml:space="preserve">esas </w:t>
      </w:r>
      <w:r w:rsidRPr="00AA16E0">
        <w:rPr>
          <w:lang w:val="es-ES_tradnl"/>
        </w:rPr>
        <w:t xml:space="preserve">excepciones </w:t>
      </w:r>
      <w:r w:rsidR="00160FA5" w:rsidRPr="00AA16E0">
        <w:rPr>
          <w:lang w:val="es-ES_tradnl"/>
        </w:rPr>
        <w:t xml:space="preserve">a las </w:t>
      </w:r>
      <w:r w:rsidRPr="00AA16E0">
        <w:rPr>
          <w:lang w:val="es-ES_tradnl"/>
        </w:rPr>
        <w:t xml:space="preserve">obras no publicadas.  En lo referente a las obras publicadas, el Presidente señaló que hay acuerdo en torno a que las limitaciones y excepciones no son aplicables </w:t>
      </w:r>
      <w:r w:rsidR="003E075C" w:rsidRPr="00AA16E0">
        <w:rPr>
          <w:lang w:val="es-ES_tradnl"/>
        </w:rPr>
        <w:t xml:space="preserve">exclusivamente </w:t>
      </w:r>
      <w:r w:rsidRPr="00AA16E0">
        <w:rPr>
          <w:lang w:val="es-ES_tradnl"/>
        </w:rPr>
        <w:t xml:space="preserve">a la preservación, sino también, </w:t>
      </w:r>
      <w:r w:rsidR="00160FA5" w:rsidRPr="00AA16E0">
        <w:rPr>
          <w:lang w:val="es-ES_tradnl"/>
        </w:rPr>
        <w:t xml:space="preserve">y </w:t>
      </w:r>
      <w:r w:rsidR="003E075C" w:rsidRPr="00AA16E0">
        <w:rPr>
          <w:lang w:val="es-ES_tradnl"/>
        </w:rPr>
        <w:t xml:space="preserve">concurriendo determinadas </w:t>
      </w:r>
      <w:r w:rsidRPr="00AA16E0">
        <w:rPr>
          <w:lang w:val="es-ES_tradnl"/>
        </w:rPr>
        <w:t xml:space="preserve">circunstancias, a la sustitución, y que ambos principios </w:t>
      </w:r>
      <w:r w:rsidR="005D1582" w:rsidRPr="00AA16E0">
        <w:rPr>
          <w:lang w:val="es-ES_tradnl"/>
        </w:rPr>
        <w:t xml:space="preserve">deben constar </w:t>
      </w:r>
      <w:r w:rsidRPr="00AA16E0">
        <w:rPr>
          <w:lang w:val="es-ES_tradnl"/>
        </w:rPr>
        <w:t xml:space="preserve">claramente </w:t>
      </w:r>
      <w:r w:rsidR="005D1582" w:rsidRPr="00AA16E0">
        <w:rPr>
          <w:lang w:val="es-ES_tradnl"/>
        </w:rPr>
        <w:t xml:space="preserve">identificados </w:t>
      </w:r>
      <w:r w:rsidRPr="00AA16E0">
        <w:rPr>
          <w:lang w:val="es-ES_tradnl"/>
        </w:rPr>
        <w:t xml:space="preserve">en las legislaciones nacionales.  Igualmente, subrayó que las medidas de preservación dan una adecuada respuesta a la obsolescencia de ciertos medios o formatos y facilitan la migración a nuevos soportes.  </w:t>
      </w:r>
    </w:p>
    <w:p w:rsidR="00171B97" w:rsidRPr="00AA16E0" w:rsidRDefault="00171B97" w:rsidP="00171B97">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La Delegación del Brasil </w:t>
      </w:r>
      <w:r w:rsidR="005D1582" w:rsidRPr="00AA16E0">
        <w:rPr>
          <w:lang w:val="es-ES_tradnl"/>
        </w:rPr>
        <w:t xml:space="preserve">solicitó </w:t>
      </w:r>
      <w:r w:rsidRPr="00AA16E0">
        <w:rPr>
          <w:lang w:val="es-ES_tradnl"/>
        </w:rPr>
        <w:t xml:space="preserve">al Presidente </w:t>
      </w:r>
      <w:r w:rsidR="005D1582" w:rsidRPr="00AA16E0">
        <w:rPr>
          <w:lang w:val="es-ES_tradnl"/>
        </w:rPr>
        <w:t>que</w:t>
      </w:r>
      <w:r w:rsidR="00DF5906" w:rsidRPr="00AA16E0">
        <w:rPr>
          <w:lang w:val="es-ES_tradnl"/>
        </w:rPr>
        <w:t>, a propósito de la cuestión de la preservación,</w:t>
      </w:r>
      <w:r w:rsidR="005D1582" w:rsidRPr="00AA16E0">
        <w:rPr>
          <w:lang w:val="es-ES_tradnl"/>
        </w:rPr>
        <w:t xml:space="preserve"> se incluya en </w:t>
      </w:r>
      <w:r w:rsidRPr="00AA16E0">
        <w:rPr>
          <w:lang w:val="es-ES_tradnl"/>
        </w:rPr>
        <w:t xml:space="preserve">el resumen de </w:t>
      </w:r>
      <w:r w:rsidR="00DF5906" w:rsidRPr="00AA16E0">
        <w:rPr>
          <w:lang w:val="es-ES_tradnl"/>
        </w:rPr>
        <w:t xml:space="preserve">los </w:t>
      </w:r>
      <w:r w:rsidRPr="00AA16E0">
        <w:rPr>
          <w:lang w:val="es-ES_tradnl"/>
        </w:rPr>
        <w:t xml:space="preserve">temas la necesidad de analizar de qué modo </w:t>
      </w:r>
      <w:r w:rsidR="00DF5906" w:rsidRPr="00AA16E0">
        <w:rPr>
          <w:lang w:val="es-ES_tradnl"/>
        </w:rPr>
        <w:t xml:space="preserve">podrían </w:t>
      </w:r>
      <w:r w:rsidRPr="00AA16E0">
        <w:rPr>
          <w:lang w:val="es-ES_tradnl"/>
        </w:rPr>
        <w:t xml:space="preserve">las limitaciones y excepciones fomentar la cooperación transfronteriza entre bibliotecas.  </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Presidente </w:t>
      </w:r>
      <w:r w:rsidR="00C86C4C" w:rsidRPr="00AA16E0">
        <w:rPr>
          <w:lang w:val="es-ES_tradnl"/>
        </w:rPr>
        <w:t xml:space="preserve">expresó la opinión de que es posible vincular </w:t>
      </w:r>
      <w:r w:rsidRPr="00AA16E0">
        <w:rPr>
          <w:lang w:val="es-ES_tradnl"/>
        </w:rPr>
        <w:t xml:space="preserve">la valiosa contribución de la Delegación de Australia </w:t>
      </w:r>
      <w:r w:rsidR="00C86C4C" w:rsidRPr="00AA16E0">
        <w:rPr>
          <w:lang w:val="es-ES_tradnl"/>
        </w:rPr>
        <w:t xml:space="preserve">con una </w:t>
      </w:r>
      <w:r w:rsidRPr="00AA16E0">
        <w:rPr>
          <w:lang w:val="es-ES_tradnl"/>
        </w:rPr>
        <w:t>serie de diferentes</w:t>
      </w:r>
      <w:r w:rsidR="00C86C4C" w:rsidRPr="00AA16E0">
        <w:rPr>
          <w:lang w:val="es-ES_tradnl"/>
        </w:rPr>
        <w:t xml:space="preserve"> temas</w:t>
      </w:r>
      <w:r w:rsidRPr="00AA16E0">
        <w:rPr>
          <w:lang w:val="es-ES_tradnl"/>
        </w:rPr>
        <w:t xml:space="preserve"> y sugirió que se </w:t>
      </w:r>
      <w:r w:rsidR="00C86C4C" w:rsidRPr="00AA16E0">
        <w:rPr>
          <w:lang w:val="es-ES_tradnl"/>
        </w:rPr>
        <w:t xml:space="preserve">proceda a reevaluarla </w:t>
      </w:r>
      <w:r w:rsidRPr="00AA16E0">
        <w:rPr>
          <w:lang w:val="es-ES_tradnl"/>
        </w:rPr>
        <w:t>al final de los debates.</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Representante de </w:t>
      </w:r>
      <w:proofErr w:type="spellStart"/>
      <w:r w:rsidRPr="00AA16E0">
        <w:rPr>
          <w:i/>
          <w:lang w:val="es-ES_tradnl"/>
        </w:rPr>
        <w:t>Scientific</w:t>
      </w:r>
      <w:proofErr w:type="spellEnd"/>
      <w:r w:rsidRPr="00AA16E0">
        <w:rPr>
          <w:i/>
          <w:lang w:val="es-ES_tradnl"/>
        </w:rPr>
        <w:t xml:space="preserve"> and </w:t>
      </w:r>
      <w:proofErr w:type="spellStart"/>
      <w:r w:rsidRPr="00AA16E0">
        <w:rPr>
          <w:i/>
          <w:lang w:val="es-ES_tradnl"/>
        </w:rPr>
        <w:t>Technical</w:t>
      </w:r>
      <w:proofErr w:type="spellEnd"/>
      <w:r w:rsidRPr="00AA16E0">
        <w:rPr>
          <w:i/>
          <w:lang w:val="es-ES_tradnl"/>
        </w:rPr>
        <w:t xml:space="preserve"> Medical </w:t>
      </w:r>
      <w:proofErr w:type="spellStart"/>
      <w:r w:rsidRPr="00AA16E0">
        <w:rPr>
          <w:i/>
          <w:lang w:val="es-ES_tradnl"/>
        </w:rPr>
        <w:t>Publishers</w:t>
      </w:r>
      <w:proofErr w:type="spellEnd"/>
      <w:r w:rsidRPr="00AA16E0">
        <w:rPr>
          <w:i/>
          <w:lang w:val="es-ES_tradnl"/>
        </w:rPr>
        <w:t xml:space="preserve"> </w:t>
      </w:r>
      <w:r w:rsidRPr="00AA16E0">
        <w:rPr>
          <w:lang w:val="es-ES_tradnl"/>
        </w:rPr>
        <w:t xml:space="preserve">(STM) </w:t>
      </w:r>
      <w:r w:rsidR="003E075C" w:rsidRPr="00AA16E0">
        <w:rPr>
          <w:lang w:val="es-ES_tradnl"/>
        </w:rPr>
        <w:t xml:space="preserve">aludió al </w:t>
      </w:r>
      <w:r w:rsidRPr="00AA16E0">
        <w:rPr>
          <w:lang w:val="es-ES_tradnl"/>
        </w:rPr>
        <w:t xml:space="preserve">sistema </w:t>
      </w:r>
      <w:proofErr w:type="spellStart"/>
      <w:r w:rsidRPr="00AA16E0">
        <w:rPr>
          <w:lang w:val="es-ES_tradnl"/>
        </w:rPr>
        <w:t>Portico</w:t>
      </w:r>
      <w:proofErr w:type="spellEnd"/>
      <w:r w:rsidRPr="00AA16E0">
        <w:rPr>
          <w:lang w:val="es-ES_tradnl"/>
        </w:rPr>
        <w:t xml:space="preserve">, </w:t>
      </w:r>
      <w:r w:rsidR="00C86C4C" w:rsidRPr="00AA16E0">
        <w:rPr>
          <w:lang w:val="es-ES_tradnl"/>
        </w:rPr>
        <w:t xml:space="preserve">presentado en el </w:t>
      </w:r>
      <w:r w:rsidRPr="00AA16E0">
        <w:rPr>
          <w:lang w:val="es-ES_tradnl"/>
        </w:rPr>
        <w:t xml:space="preserve">taller de la OMPI, y subrayó que los titulares de derechos desempeñan un papel </w:t>
      </w:r>
      <w:r w:rsidR="005D1582" w:rsidRPr="00AA16E0">
        <w:rPr>
          <w:lang w:val="es-ES_tradnl"/>
        </w:rPr>
        <w:t xml:space="preserve">activo </w:t>
      </w:r>
      <w:r w:rsidRPr="00AA16E0">
        <w:rPr>
          <w:lang w:val="es-ES_tradnl"/>
        </w:rPr>
        <w:t xml:space="preserve">en la preservación de </w:t>
      </w:r>
      <w:r w:rsidR="00C86C4C" w:rsidRPr="00AA16E0">
        <w:rPr>
          <w:lang w:val="es-ES_tradnl"/>
        </w:rPr>
        <w:t xml:space="preserve">los </w:t>
      </w:r>
      <w:r w:rsidRPr="00AA16E0">
        <w:rPr>
          <w:lang w:val="es-ES_tradnl"/>
        </w:rPr>
        <w:t xml:space="preserve">documentos y la puesta a disposición de materiales en formatos </w:t>
      </w:r>
      <w:r w:rsidR="00C86C4C" w:rsidRPr="00AA16E0">
        <w:rPr>
          <w:lang w:val="es-ES_tradnl"/>
        </w:rPr>
        <w:t>modernos</w:t>
      </w:r>
      <w:r w:rsidRPr="00AA16E0">
        <w:rPr>
          <w:lang w:val="es-ES_tradnl"/>
        </w:rPr>
        <w:t>.</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Representante del </w:t>
      </w:r>
      <w:r w:rsidRPr="00AA16E0">
        <w:rPr>
          <w:rFonts w:eastAsia="Times New Roman"/>
          <w:lang w:val="es-ES_tradnl"/>
        </w:rPr>
        <w:t>Consejo Internacional de Archivos</w:t>
      </w:r>
      <w:r w:rsidRPr="00AA16E0">
        <w:rPr>
          <w:lang w:val="es-ES_tradnl"/>
        </w:rPr>
        <w:t xml:space="preserve"> (I</w:t>
      </w:r>
      <w:r w:rsidR="005D1582" w:rsidRPr="00AA16E0">
        <w:rPr>
          <w:lang w:val="es-ES_tradnl"/>
        </w:rPr>
        <w:t>C</w:t>
      </w:r>
      <w:r w:rsidRPr="00AA16E0">
        <w:rPr>
          <w:lang w:val="es-ES_tradnl"/>
        </w:rPr>
        <w:t xml:space="preserve">A) señaló que, a su parecer, la preservación debería hacerse extensiva a los materiales no publicados al objeto de </w:t>
      </w:r>
      <w:r w:rsidR="005D1582" w:rsidRPr="00AA16E0">
        <w:rPr>
          <w:lang w:val="es-ES_tradnl"/>
        </w:rPr>
        <w:t xml:space="preserve">preservar su vigencia </w:t>
      </w:r>
      <w:r w:rsidRPr="00AA16E0">
        <w:rPr>
          <w:lang w:val="es-ES_tradnl"/>
        </w:rPr>
        <w:t xml:space="preserve">en un entorno digital.  </w:t>
      </w:r>
    </w:p>
    <w:p w:rsidR="00010E05" w:rsidRPr="00AA16E0" w:rsidRDefault="00010E05" w:rsidP="00010E05">
      <w:pPr>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Presidente aclaró que la cuestión de las obras no publicadas no había sido excluida del ámbito de la preservación, sino que necesita ser debatida con mayor profundidad para </w:t>
      </w:r>
      <w:r w:rsidR="003E075C" w:rsidRPr="00AA16E0">
        <w:rPr>
          <w:lang w:val="es-ES_tradnl"/>
        </w:rPr>
        <w:t xml:space="preserve">que pueda llegarse a </w:t>
      </w:r>
      <w:r w:rsidR="005376FC" w:rsidRPr="00AA16E0">
        <w:rPr>
          <w:lang w:val="es-ES_tradnl"/>
        </w:rPr>
        <w:t xml:space="preserve">un </w:t>
      </w:r>
      <w:r w:rsidRPr="00AA16E0">
        <w:rPr>
          <w:lang w:val="es-ES_tradnl"/>
        </w:rPr>
        <w:t xml:space="preserve">consenso.  </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Representante de </w:t>
      </w:r>
      <w:proofErr w:type="spellStart"/>
      <w:r w:rsidRPr="00AA16E0">
        <w:rPr>
          <w:i/>
          <w:lang w:val="es-ES_tradnl"/>
        </w:rPr>
        <w:t>Knowledge</w:t>
      </w:r>
      <w:proofErr w:type="spellEnd"/>
      <w:r w:rsidRPr="00AA16E0">
        <w:rPr>
          <w:i/>
          <w:lang w:val="es-ES_tradnl"/>
        </w:rPr>
        <w:t xml:space="preserve"> </w:t>
      </w:r>
      <w:proofErr w:type="spellStart"/>
      <w:r w:rsidRPr="00AA16E0">
        <w:rPr>
          <w:i/>
          <w:lang w:val="es-ES_tradnl"/>
        </w:rPr>
        <w:t>Ecology</w:t>
      </w:r>
      <w:proofErr w:type="spellEnd"/>
      <w:r w:rsidRPr="00AA16E0">
        <w:rPr>
          <w:i/>
          <w:lang w:val="es-ES_tradnl"/>
        </w:rPr>
        <w:t xml:space="preserve"> International</w:t>
      </w:r>
      <w:r w:rsidR="007F262D" w:rsidRPr="00AA16E0">
        <w:rPr>
          <w:i/>
          <w:lang w:val="es-ES_tradnl"/>
        </w:rPr>
        <w:t>,</w:t>
      </w:r>
      <w:r w:rsidRPr="00AA16E0">
        <w:rPr>
          <w:i/>
          <w:lang w:val="es-ES_tradnl"/>
        </w:rPr>
        <w:t xml:space="preserve"> </w:t>
      </w:r>
      <w:r w:rsidR="007F262D" w:rsidRPr="00AA16E0">
        <w:rPr>
          <w:i/>
          <w:lang w:val="es-ES_tradnl"/>
        </w:rPr>
        <w:t xml:space="preserve">Inc. </w:t>
      </w:r>
      <w:r w:rsidRPr="00AA16E0">
        <w:rPr>
          <w:lang w:val="es-ES_tradnl"/>
        </w:rPr>
        <w:t xml:space="preserve">(KEI) observó que en algunos países, el plazo de las obras no publicadas es considerablemente más extenso que el de las publicadas.  </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Representante de la </w:t>
      </w:r>
      <w:proofErr w:type="spellStart"/>
      <w:r w:rsidRPr="00AA16E0">
        <w:rPr>
          <w:i/>
          <w:lang w:val="es-ES_tradnl"/>
        </w:rPr>
        <w:t>Society</w:t>
      </w:r>
      <w:proofErr w:type="spellEnd"/>
      <w:r w:rsidRPr="00AA16E0">
        <w:rPr>
          <w:i/>
          <w:lang w:val="es-ES_tradnl"/>
        </w:rPr>
        <w:t xml:space="preserve"> of American </w:t>
      </w:r>
      <w:proofErr w:type="spellStart"/>
      <w:r w:rsidRPr="00AA16E0">
        <w:rPr>
          <w:i/>
          <w:lang w:val="es-ES_tradnl"/>
        </w:rPr>
        <w:t>Archivists</w:t>
      </w:r>
      <w:proofErr w:type="spellEnd"/>
      <w:r w:rsidRPr="00AA16E0">
        <w:rPr>
          <w:lang w:val="es-ES_tradnl"/>
        </w:rPr>
        <w:t xml:space="preserve"> (SAA) dijo que suscribe la preocupación expresada por el </w:t>
      </w:r>
      <w:r w:rsidR="005D1582" w:rsidRPr="00AA16E0">
        <w:rPr>
          <w:lang w:val="es-ES_tradnl"/>
        </w:rPr>
        <w:t xml:space="preserve">Representante del ICA </w:t>
      </w:r>
      <w:r w:rsidR="00C86C4C" w:rsidRPr="00AA16E0">
        <w:rPr>
          <w:lang w:val="es-ES_tradnl"/>
        </w:rPr>
        <w:t xml:space="preserve">en relación con </w:t>
      </w:r>
      <w:r w:rsidRPr="00AA16E0">
        <w:rPr>
          <w:lang w:val="es-ES_tradnl"/>
        </w:rPr>
        <w:t xml:space="preserve">la exclusión de las obras no publicadas del ámbito de aplicación de la preservación, y subrayó que a los archivos les plantea una considerable dificultad el tratar de copiar materiales que están </w:t>
      </w:r>
      <w:r w:rsidR="00C86C4C" w:rsidRPr="00AA16E0">
        <w:rPr>
          <w:lang w:val="es-ES_tradnl"/>
        </w:rPr>
        <w:t xml:space="preserve">almacenados </w:t>
      </w:r>
      <w:r w:rsidRPr="00AA16E0">
        <w:rPr>
          <w:lang w:val="es-ES_tradnl"/>
        </w:rPr>
        <w:t xml:space="preserve">en formatos obsoletos.  </w:t>
      </w:r>
      <w:r w:rsidR="005D1582" w:rsidRPr="00AA16E0">
        <w:rPr>
          <w:lang w:val="es-ES_tradnl"/>
        </w:rPr>
        <w:t xml:space="preserve">El Representante puso el ejemplo </w:t>
      </w:r>
      <w:r w:rsidRPr="00AA16E0">
        <w:rPr>
          <w:lang w:val="es-ES_tradnl"/>
        </w:rPr>
        <w:t>de los archivos de un famoso genetista cuya obra es</w:t>
      </w:r>
      <w:r w:rsidR="00226494" w:rsidRPr="00AA16E0">
        <w:rPr>
          <w:lang w:val="es-ES_tradnl"/>
        </w:rPr>
        <w:t>taba almacenada en más de 1.400 </w:t>
      </w:r>
      <w:r w:rsidRPr="00AA16E0">
        <w:rPr>
          <w:lang w:val="es-ES_tradnl"/>
        </w:rPr>
        <w:t>tipos distintos de archivos, lo que dilató enormemente el proceso de copia.</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El Presidente invitó a las delegaciones a exponer sus comentarios sobre el segundo tema del documento SCCR/26/3, relativo al derecho de reproducción y los ejemplares de salvaguardia.  </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La Delegación del Brasil observó que el tema del derecho de reproducción y los ejemplares de salvaguardia </w:t>
      </w:r>
      <w:r w:rsidR="003E075C" w:rsidRPr="00AA16E0">
        <w:rPr>
          <w:lang w:val="es-ES_tradnl"/>
        </w:rPr>
        <w:t xml:space="preserve">está estrechamente vinculado </w:t>
      </w:r>
      <w:r w:rsidRPr="00AA16E0">
        <w:rPr>
          <w:lang w:val="es-ES_tradnl"/>
        </w:rPr>
        <w:t xml:space="preserve">con la función de las bibliotecas de </w:t>
      </w:r>
      <w:r w:rsidR="003E075C" w:rsidRPr="00AA16E0">
        <w:rPr>
          <w:lang w:val="es-ES_tradnl"/>
        </w:rPr>
        <w:t xml:space="preserve">proporcionar </w:t>
      </w:r>
      <w:r w:rsidRPr="00AA16E0">
        <w:rPr>
          <w:lang w:val="es-ES_tradnl"/>
        </w:rPr>
        <w:t xml:space="preserve">acceso a la información y el conocimiento.  Reconoció que las nuevas tecnologías </w:t>
      </w:r>
      <w:r w:rsidR="005D1582" w:rsidRPr="00AA16E0">
        <w:rPr>
          <w:lang w:val="es-ES_tradnl"/>
        </w:rPr>
        <w:t xml:space="preserve">ofrecen a </w:t>
      </w:r>
      <w:r w:rsidRPr="00AA16E0">
        <w:rPr>
          <w:lang w:val="es-ES_tradnl"/>
        </w:rPr>
        <w:t xml:space="preserve">biblioteca y archivos </w:t>
      </w:r>
      <w:r w:rsidR="005D1582" w:rsidRPr="00AA16E0">
        <w:rPr>
          <w:lang w:val="es-ES_tradnl"/>
        </w:rPr>
        <w:t xml:space="preserve">la oportunidad de ampliar sus </w:t>
      </w:r>
      <w:r w:rsidR="00931392" w:rsidRPr="00AA16E0">
        <w:rPr>
          <w:lang w:val="es-ES_tradnl"/>
        </w:rPr>
        <w:t xml:space="preserve">capacidades </w:t>
      </w:r>
      <w:r w:rsidRPr="00AA16E0">
        <w:rPr>
          <w:lang w:val="es-ES_tradnl"/>
        </w:rPr>
        <w:t xml:space="preserve">de acceso a </w:t>
      </w:r>
      <w:r w:rsidR="00931392" w:rsidRPr="00AA16E0">
        <w:rPr>
          <w:lang w:val="es-ES_tradnl"/>
        </w:rPr>
        <w:t xml:space="preserve">las </w:t>
      </w:r>
      <w:r w:rsidRPr="00AA16E0">
        <w:rPr>
          <w:lang w:val="es-ES_tradnl"/>
        </w:rPr>
        <w:t>obras protegidas por derecho de autor, y subrayó que la seguridad jurídica es necesaria para garantizar que esas instituciones pued</w:t>
      </w:r>
      <w:r w:rsidR="00C86C4C" w:rsidRPr="00AA16E0">
        <w:rPr>
          <w:lang w:val="es-ES_tradnl"/>
        </w:rPr>
        <w:t>an</w:t>
      </w:r>
      <w:r w:rsidRPr="00AA16E0">
        <w:rPr>
          <w:lang w:val="es-ES_tradnl"/>
        </w:rPr>
        <w:t xml:space="preserve"> cumplir su </w:t>
      </w:r>
      <w:r w:rsidR="005376FC" w:rsidRPr="00AA16E0">
        <w:rPr>
          <w:lang w:val="es-ES_tradnl"/>
        </w:rPr>
        <w:t xml:space="preserve">cometido </w:t>
      </w:r>
      <w:r w:rsidRPr="00AA16E0">
        <w:rPr>
          <w:lang w:val="es-ES_tradnl"/>
        </w:rPr>
        <w:t xml:space="preserve">en el entorno digital.  Llamó la atención sobre el hecho de que </w:t>
      </w:r>
      <w:r w:rsidR="00C86C4C" w:rsidRPr="00AA16E0">
        <w:rPr>
          <w:lang w:val="es-ES_tradnl"/>
        </w:rPr>
        <w:t xml:space="preserve">son </w:t>
      </w:r>
      <w:r w:rsidRPr="00AA16E0">
        <w:rPr>
          <w:lang w:val="es-ES_tradnl"/>
        </w:rPr>
        <w:t xml:space="preserve">pocos Estados miembros </w:t>
      </w:r>
      <w:r w:rsidR="00C86C4C" w:rsidRPr="00AA16E0">
        <w:rPr>
          <w:lang w:val="es-ES_tradnl"/>
        </w:rPr>
        <w:t xml:space="preserve">que han </w:t>
      </w:r>
      <w:r w:rsidRPr="00AA16E0">
        <w:rPr>
          <w:lang w:val="es-ES_tradnl"/>
        </w:rPr>
        <w:t xml:space="preserve">desarrollado regímenes nacionales que tengan en cuenta los avances tecnológicos, y señaló que debe lograrse una armonización entre, </w:t>
      </w:r>
      <w:r w:rsidR="005376FC" w:rsidRPr="00AA16E0">
        <w:rPr>
          <w:lang w:val="es-ES_tradnl"/>
        </w:rPr>
        <w:t xml:space="preserve">de </w:t>
      </w:r>
      <w:r w:rsidRPr="00AA16E0">
        <w:rPr>
          <w:lang w:val="es-ES_tradnl"/>
        </w:rPr>
        <w:t xml:space="preserve">una parte, las limitaciones y excepciones y, </w:t>
      </w:r>
      <w:r w:rsidR="005376FC" w:rsidRPr="00AA16E0">
        <w:rPr>
          <w:lang w:val="es-ES_tradnl"/>
        </w:rPr>
        <w:t xml:space="preserve">de </w:t>
      </w:r>
      <w:r w:rsidRPr="00AA16E0">
        <w:rPr>
          <w:lang w:val="es-ES_tradnl"/>
        </w:rPr>
        <w:t xml:space="preserve">otra, las obligaciones internacionales existentes.  </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La Delegación de los Estados Unidos de América señaló que, en su opinión, es posible alcanzar un consenso </w:t>
      </w:r>
      <w:r w:rsidR="00A64315" w:rsidRPr="00AA16E0">
        <w:rPr>
          <w:lang w:val="es-ES_tradnl"/>
        </w:rPr>
        <w:t xml:space="preserve">en torno a </w:t>
      </w:r>
      <w:r w:rsidRPr="00AA16E0">
        <w:rPr>
          <w:lang w:val="es-ES_tradnl"/>
        </w:rPr>
        <w:t xml:space="preserve">la idea de que unas limitaciones y excepciones razonables deben constituir el marco que permita a bibliotecas y archivos suministrar copias de materiales a los investigadores y otros usuarios, bien directamente o a través de bibliotecas intermediarias.  Igualmente, hizo suyo el comentario de la Delegación del Brasil </w:t>
      </w:r>
      <w:r w:rsidR="00931392" w:rsidRPr="00AA16E0">
        <w:rPr>
          <w:lang w:val="es-ES_tradnl"/>
        </w:rPr>
        <w:t xml:space="preserve">en el sentido de </w:t>
      </w:r>
      <w:r w:rsidRPr="00AA16E0">
        <w:rPr>
          <w:lang w:val="es-ES_tradnl"/>
        </w:rPr>
        <w:t xml:space="preserve">que esas limitaciones y excepciones deben </w:t>
      </w:r>
      <w:r w:rsidR="00931392" w:rsidRPr="00AA16E0">
        <w:rPr>
          <w:lang w:val="es-ES_tradnl"/>
        </w:rPr>
        <w:t xml:space="preserve">facilitar </w:t>
      </w:r>
      <w:r w:rsidRPr="00AA16E0">
        <w:rPr>
          <w:lang w:val="es-ES_tradnl"/>
        </w:rPr>
        <w:t xml:space="preserve">la divulgación de materiales en formato digital.  </w:t>
      </w:r>
    </w:p>
    <w:p w:rsidR="00010E05" w:rsidRPr="00AA16E0" w:rsidRDefault="00010E05" w:rsidP="00010E05">
      <w:pPr>
        <w:pStyle w:val="ListParagraph"/>
        <w:ind w:left="0"/>
        <w:rPr>
          <w:lang w:val="es-ES_tradnl"/>
        </w:rPr>
      </w:pPr>
    </w:p>
    <w:p w:rsidR="00010E05" w:rsidRPr="00AA16E0" w:rsidRDefault="00010E05" w:rsidP="00010E05">
      <w:pPr>
        <w:pStyle w:val="ListParagraph"/>
        <w:numPr>
          <w:ilvl w:val="0"/>
          <w:numId w:val="10"/>
        </w:numPr>
        <w:ind w:left="0" w:firstLine="0"/>
        <w:contextualSpacing w:val="0"/>
        <w:rPr>
          <w:lang w:val="es-ES_tradnl"/>
        </w:rPr>
      </w:pPr>
      <w:r w:rsidRPr="00AA16E0">
        <w:rPr>
          <w:lang w:val="es-ES_tradnl"/>
        </w:rPr>
        <w:t xml:space="preserve">La Delegación de Chile declaró que su legislación </w:t>
      </w:r>
      <w:r w:rsidR="003E075C" w:rsidRPr="00AA16E0">
        <w:rPr>
          <w:lang w:val="es-ES_tradnl"/>
        </w:rPr>
        <w:t xml:space="preserve">en vigor </w:t>
      </w:r>
      <w:r w:rsidRPr="00AA16E0">
        <w:rPr>
          <w:lang w:val="es-ES_tradnl"/>
        </w:rPr>
        <w:t xml:space="preserve">sólo permite la copia de fragmentos de obras, sin incluir una referencia expresa a porcentajes o proporciones.  Explicó que el organismo que gestiona las bibliotecas y los archivos </w:t>
      </w:r>
      <w:r w:rsidR="001E223E" w:rsidRPr="00AA16E0">
        <w:rPr>
          <w:lang w:val="es-ES_tradnl"/>
        </w:rPr>
        <w:t xml:space="preserve">estableció </w:t>
      </w:r>
      <w:r w:rsidRPr="00AA16E0">
        <w:rPr>
          <w:lang w:val="es-ES_tradnl"/>
        </w:rPr>
        <w:t xml:space="preserve">un número máximo de páginas que resulta insuficiente para satisfacer necesidades </w:t>
      </w:r>
      <w:r w:rsidR="001E223E" w:rsidRPr="00AA16E0">
        <w:rPr>
          <w:lang w:val="es-ES_tradnl"/>
        </w:rPr>
        <w:t xml:space="preserve">puntuales </w:t>
      </w:r>
      <w:r w:rsidRPr="00AA16E0">
        <w:rPr>
          <w:lang w:val="es-ES_tradnl"/>
        </w:rPr>
        <w:t xml:space="preserve">de los usuarios, y subrayó que no existe seguridad jurídica en lo </w:t>
      </w:r>
      <w:r w:rsidR="00931392" w:rsidRPr="00AA16E0">
        <w:rPr>
          <w:lang w:val="es-ES_tradnl"/>
        </w:rPr>
        <w:t xml:space="preserve">referente </w:t>
      </w:r>
      <w:r w:rsidRPr="00AA16E0">
        <w:rPr>
          <w:lang w:val="es-ES_tradnl"/>
        </w:rPr>
        <w:t xml:space="preserve">a la copia de fotografías y mapas.  En vista de </w:t>
      </w:r>
      <w:r w:rsidR="001E223E" w:rsidRPr="00AA16E0">
        <w:rPr>
          <w:lang w:val="es-ES_tradnl"/>
        </w:rPr>
        <w:t>todo ello</w:t>
      </w:r>
      <w:r w:rsidRPr="00AA16E0">
        <w:rPr>
          <w:lang w:val="es-ES_tradnl"/>
        </w:rPr>
        <w:t xml:space="preserve">, la Delegación sugirió que las excepciones internacionales prevean la posibilidad de </w:t>
      </w:r>
      <w:r w:rsidR="001E223E" w:rsidRPr="00AA16E0">
        <w:rPr>
          <w:lang w:val="es-ES_tradnl"/>
        </w:rPr>
        <w:t xml:space="preserve">reproducir y distribuir </w:t>
      </w:r>
      <w:r w:rsidRPr="00AA16E0">
        <w:rPr>
          <w:lang w:val="es-ES_tradnl"/>
        </w:rPr>
        <w:t xml:space="preserve">obras completas.  </w:t>
      </w:r>
    </w:p>
    <w:p w:rsidR="00010E05" w:rsidRPr="00AA16E0" w:rsidRDefault="00010E05" w:rsidP="00010E05">
      <w:pPr>
        <w:pStyle w:val="ListParagraph"/>
        <w:ind w:left="0"/>
        <w:rPr>
          <w:lang w:val="es-ES_tradnl"/>
        </w:rPr>
      </w:pPr>
    </w:p>
    <w:p w:rsidR="00010E05" w:rsidRPr="00AA16E0" w:rsidRDefault="00010E05" w:rsidP="00226494">
      <w:pPr>
        <w:pStyle w:val="ListParagraph"/>
        <w:numPr>
          <w:ilvl w:val="0"/>
          <w:numId w:val="10"/>
        </w:numPr>
        <w:ind w:left="0" w:firstLine="0"/>
        <w:contextualSpacing w:val="0"/>
        <w:rPr>
          <w:lang w:val="es-ES_tradnl"/>
        </w:rPr>
      </w:pPr>
      <w:r w:rsidRPr="00AA16E0">
        <w:rPr>
          <w:lang w:val="es-ES_tradnl"/>
        </w:rPr>
        <w:t>La Delegación de la Unión Europea y sus Estados miembros insistió en que la Directiva</w:t>
      </w:r>
      <w:r w:rsidR="00226494" w:rsidRPr="00AA16E0">
        <w:rPr>
          <w:lang w:val="es-ES_tradnl"/>
        </w:rPr>
        <w:t> </w:t>
      </w:r>
      <w:r w:rsidRPr="00AA16E0">
        <w:rPr>
          <w:lang w:val="es-ES_tradnl"/>
        </w:rPr>
        <w:t xml:space="preserve">2001/29/CE prevé una excepción de uso </w:t>
      </w:r>
      <w:r w:rsidR="003E075C" w:rsidRPr="00AA16E0">
        <w:rPr>
          <w:lang w:val="es-ES_tradnl"/>
        </w:rPr>
        <w:t xml:space="preserve">facultativo </w:t>
      </w:r>
      <w:r w:rsidRPr="00AA16E0">
        <w:rPr>
          <w:lang w:val="es-ES_tradnl"/>
        </w:rPr>
        <w:t xml:space="preserve">en relación con el derecho de reproducción.  Aclaró que esa excepción no </w:t>
      </w:r>
      <w:r w:rsidR="00F56AB5" w:rsidRPr="00AA16E0">
        <w:rPr>
          <w:lang w:val="es-ES_tradnl"/>
        </w:rPr>
        <w:t xml:space="preserve">alude </w:t>
      </w:r>
      <w:r w:rsidRPr="00AA16E0">
        <w:rPr>
          <w:lang w:val="es-ES_tradnl"/>
        </w:rPr>
        <w:t xml:space="preserve">expresamente </w:t>
      </w:r>
      <w:r w:rsidR="00F56AB5" w:rsidRPr="00AA16E0">
        <w:rPr>
          <w:lang w:val="es-ES_tradnl"/>
        </w:rPr>
        <w:t xml:space="preserve">a </w:t>
      </w:r>
      <w:r w:rsidRPr="00AA16E0">
        <w:rPr>
          <w:lang w:val="es-ES_tradnl"/>
        </w:rPr>
        <w:t xml:space="preserve">los derechos de reproducción, pero </w:t>
      </w:r>
      <w:r w:rsidR="00931392" w:rsidRPr="00AA16E0">
        <w:rPr>
          <w:lang w:val="es-ES_tradnl"/>
        </w:rPr>
        <w:t xml:space="preserve">que </w:t>
      </w:r>
      <w:r w:rsidR="00F56AB5" w:rsidRPr="00AA16E0">
        <w:rPr>
          <w:lang w:val="es-ES_tradnl"/>
        </w:rPr>
        <w:t>fue adoptada en gran medida con fines de preservación</w:t>
      </w:r>
      <w:r w:rsidRPr="00AA16E0">
        <w:rPr>
          <w:lang w:val="es-ES_tradnl"/>
        </w:rPr>
        <w:t xml:space="preserve">, </w:t>
      </w:r>
      <w:r w:rsidR="00F56AB5" w:rsidRPr="00AA16E0">
        <w:rPr>
          <w:lang w:val="es-ES_tradnl"/>
        </w:rPr>
        <w:t xml:space="preserve">siempre que </w:t>
      </w:r>
      <w:r w:rsidRPr="00AA16E0">
        <w:rPr>
          <w:lang w:val="es-ES_tradnl"/>
        </w:rPr>
        <w:t xml:space="preserve">los actos </w:t>
      </w:r>
      <w:r w:rsidR="00931392" w:rsidRPr="00AA16E0">
        <w:rPr>
          <w:lang w:val="es-ES_tradnl"/>
        </w:rPr>
        <w:t xml:space="preserve">exceptuados </w:t>
      </w:r>
      <w:r w:rsidRPr="00AA16E0">
        <w:rPr>
          <w:lang w:val="es-ES_tradnl"/>
        </w:rPr>
        <w:t>sean muy específicos y no exista ánimo de lucro.  El tema que está debati</w:t>
      </w:r>
      <w:r w:rsidR="00B26882" w:rsidRPr="00AA16E0">
        <w:rPr>
          <w:lang w:val="es-ES_tradnl"/>
        </w:rPr>
        <w:t xml:space="preserve">éndose </w:t>
      </w:r>
      <w:r w:rsidR="001E223E" w:rsidRPr="00AA16E0">
        <w:rPr>
          <w:lang w:val="es-ES_tradnl"/>
        </w:rPr>
        <w:t xml:space="preserve">versa sobre </w:t>
      </w:r>
      <w:r w:rsidRPr="00AA16E0">
        <w:rPr>
          <w:lang w:val="es-ES_tradnl"/>
        </w:rPr>
        <w:t xml:space="preserve">unas modalidades concretas de reproducción, como el suministro </w:t>
      </w:r>
      <w:proofErr w:type="spellStart"/>
      <w:r w:rsidRPr="00AA16E0">
        <w:rPr>
          <w:lang w:val="es-ES_tradnl"/>
        </w:rPr>
        <w:t>interbibliotecario</w:t>
      </w:r>
      <w:proofErr w:type="spellEnd"/>
      <w:r w:rsidRPr="00AA16E0">
        <w:rPr>
          <w:lang w:val="es-ES_tradnl"/>
        </w:rPr>
        <w:t xml:space="preserve"> o la entrega de copias a los usuarios.  Explicó que el marco europeo recurre a un enfoque más general que </w:t>
      </w:r>
      <w:r w:rsidR="00931392" w:rsidRPr="00AA16E0">
        <w:rPr>
          <w:lang w:val="es-ES_tradnl"/>
        </w:rPr>
        <w:t xml:space="preserve">confiere </w:t>
      </w:r>
      <w:r w:rsidR="001E223E" w:rsidRPr="00AA16E0">
        <w:rPr>
          <w:lang w:val="es-ES_tradnl"/>
        </w:rPr>
        <w:t xml:space="preserve">cierto </w:t>
      </w:r>
      <w:r w:rsidR="00931392" w:rsidRPr="00AA16E0">
        <w:rPr>
          <w:lang w:val="es-ES_tradnl"/>
        </w:rPr>
        <w:t>margen de discrecionalidad</w:t>
      </w:r>
      <w:r w:rsidR="001E223E" w:rsidRPr="00AA16E0">
        <w:rPr>
          <w:lang w:val="es-ES_tradnl"/>
        </w:rPr>
        <w:t xml:space="preserve"> a sus Estados miembros</w:t>
      </w:r>
      <w:r w:rsidRPr="00AA16E0">
        <w:rPr>
          <w:lang w:val="es-ES_tradnl"/>
        </w:rPr>
        <w:t xml:space="preserve">.  Normalmente, a dos usuarios que suministren a bibliotecas o a usuarios individuales se les considera por separado, y se definen claramente las condiciones a fin de asegurar que se cumple la regla de los tres pasos.  </w:t>
      </w:r>
    </w:p>
    <w:p w:rsidR="00010E05" w:rsidRPr="00AA16E0" w:rsidRDefault="00010E05" w:rsidP="00010E05">
      <w:pPr>
        <w:pStyle w:val="ListParagraph"/>
        <w:ind w:left="0"/>
        <w:rPr>
          <w:lang w:val="es-ES_tradnl"/>
        </w:rPr>
      </w:pPr>
    </w:p>
    <w:p w:rsidR="00010E05" w:rsidRPr="00AA16E0" w:rsidRDefault="00010E05" w:rsidP="00226494">
      <w:pPr>
        <w:pStyle w:val="ListParagraph"/>
        <w:numPr>
          <w:ilvl w:val="0"/>
          <w:numId w:val="10"/>
        </w:numPr>
        <w:ind w:left="0" w:firstLine="0"/>
        <w:contextualSpacing w:val="0"/>
        <w:rPr>
          <w:lang w:val="es-ES_tradnl"/>
        </w:rPr>
      </w:pPr>
      <w:r w:rsidRPr="00AA16E0">
        <w:rPr>
          <w:lang w:val="es-ES_tradnl"/>
        </w:rPr>
        <w:t>La Delegación de Austria hizo referencia al artículo</w:t>
      </w:r>
      <w:r w:rsidR="00226494" w:rsidRPr="00AA16E0">
        <w:rPr>
          <w:lang w:val="es-ES_tradnl"/>
        </w:rPr>
        <w:t> </w:t>
      </w:r>
      <w:r w:rsidRPr="00AA16E0">
        <w:rPr>
          <w:lang w:val="es-ES_tradnl"/>
        </w:rPr>
        <w:t xml:space="preserve">40 de su </w:t>
      </w:r>
      <w:r w:rsidR="009C350D" w:rsidRPr="00AA16E0">
        <w:rPr>
          <w:lang w:val="es-ES_tradnl"/>
        </w:rPr>
        <w:t>L</w:t>
      </w:r>
      <w:r w:rsidRPr="00AA16E0">
        <w:rPr>
          <w:lang w:val="es-ES_tradnl"/>
        </w:rPr>
        <w:t xml:space="preserve">ey de </w:t>
      </w:r>
      <w:r w:rsidR="009C350D" w:rsidRPr="00AA16E0">
        <w:rPr>
          <w:lang w:val="es-ES_tradnl"/>
        </w:rPr>
        <w:t>D</w:t>
      </w:r>
      <w:r w:rsidRPr="00AA16E0">
        <w:rPr>
          <w:lang w:val="es-ES_tradnl"/>
        </w:rPr>
        <w:t xml:space="preserve">erecho de </w:t>
      </w:r>
      <w:r w:rsidR="009C350D" w:rsidRPr="00AA16E0">
        <w:rPr>
          <w:lang w:val="es-ES_tradnl"/>
        </w:rPr>
        <w:t>A</w:t>
      </w:r>
      <w:r w:rsidRPr="00AA16E0">
        <w:rPr>
          <w:lang w:val="es-ES_tradnl"/>
        </w:rPr>
        <w:t xml:space="preserve">utor, </w:t>
      </w:r>
      <w:r w:rsidR="00931392" w:rsidRPr="00AA16E0">
        <w:rPr>
          <w:lang w:val="es-ES_tradnl"/>
        </w:rPr>
        <w:t xml:space="preserve">que </w:t>
      </w:r>
      <w:r w:rsidR="001E223E" w:rsidRPr="00AA16E0">
        <w:rPr>
          <w:lang w:val="es-ES_tradnl"/>
        </w:rPr>
        <w:t xml:space="preserve">resulta </w:t>
      </w:r>
      <w:r w:rsidRPr="00AA16E0">
        <w:rPr>
          <w:lang w:val="es-ES_tradnl"/>
        </w:rPr>
        <w:t xml:space="preserve">expresamente </w:t>
      </w:r>
      <w:r w:rsidR="001E223E" w:rsidRPr="00AA16E0">
        <w:rPr>
          <w:lang w:val="es-ES_tradnl"/>
        </w:rPr>
        <w:t xml:space="preserve">aplicable </w:t>
      </w:r>
      <w:r w:rsidRPr="00AA16E0">
        <w:rPr>
          <w:lang w:val="es-ES_tradnl"/>
        </w:rPr>
        <w:t>a toda</w:t>
      </w:r>
      <w:r w:rsidR="001E223E" w:rsidRPr="00AA16E0">
        <w:rPr>
          <w:lang w:val="es-ES_tradnl"/>
        </w:rPr>
        <w:t>s</w:t>
      </w:r>
      <w:r w:rsidRPr="00AA16E0">
        <w:rPr>
          <w:lang w:val="es-ES_tradnl"/>
        </w:rPr>
        <w:t xml:space="preserve"> </w:t>
      </w:r>
      <w:r w:rsidR="00931392" w:rsidRPr="00AA16E0">
        <w:rPr>
          <w:lang w:val="es-ES_tradnl"/>
        </w:rPr>
        <w:t xml:space="preserve">las </w:t>
      </w:r>
      <w:r w:rsidRPr="00AA16E0">
        <w:rPr>
          <w:lang w:val="es-ES_tradnl"/>
        </w:rPr>
        <w:t xml:space="preserve">instituciones abiertas al público y que adquieren obras.  En el </w:t>
      </w:r>
      <w:r w:rsidR="00D6509D" w:rsidRPr="00AA16E0">
        <w:rPr>
          <w:lang w:val="es-ES_tradnl"/>
        </w:rPr>
        <w:t>apartado </w:t>
      </w:r>
      <w:r w:rsidRPr="00AA16E0">
        <w:rPr>
          <w:lang w:val="es-ES_tradnl"/>
        </w:rPr>
        <w:t xml:space="preserve">7 de dicho artículo se establecen dos opciones </w:t>
      </w:r>
      <w:r w:rsidR="00931392" w:rsidRPr="00AA16E0">
        <w:rPr>
          <w:lang w:val="es-ES_tradnl"/>
        </w:rPr>
        <w:t xml:space="preserve">para </w:t>
      </w:r>
      <w:r w:rsidRPr="00AA16E0">
        <w:rPr>
          <w:lang w:val="es-ES_tradnl"/>
        </w:rPr>
        <w:t xml:space="preserve">la reproducción y la distribución de obras con fines de preservación y sustitución de archivos.  La primera opción permite la realización de una única copia de cada obra, publicada o no publicada, cuando el original forma parte de la colección.  Esa opción se conoce normalmente como copia de conservación y es frecuente recurrir a ella cuando un </w:t>
      </w:r>
      <w:r w:rsidR="004E447C" w:rsidRPr="00AA16E0">
        <w:rPr>
          <w:lang w:val="es-ES_tradnl"/>
        </w:rPr>
        <w:t xml:space="preserve">determinado </w:t>
      </w:r>
      <w:r w:rsidRPr="00AA16E0">
        <w:rPr>
          <w:lang w:val="es-ES_tradnl"/>
        </w:rPr>
        <w:t xml:space="preserve">elemento no </w:t>
      </w:r>
      <w:r w:rsidR="004E447C" w:rsidRPr="00AA16E0">
        <w:rPr>
          <w:lang w:val="es-ES_tradnl"/>
        </w:rPr>
        <w:t xml:space="preserve">se </w:t>
      </w:r>
      <w:r w:rsidR="001E223E" w:rsidRPr="00AA16E0">
        <w:rPr>
          <w:lang w:val="es-ES_tradnl"/>
        </w:rPr>
        <w:t xml:space="preserve">encuentra </w:t>
      </w:r>
      <w:r w:rsidR="004E447C" w:rsidRPr="00AA16E0">
        <w:rPr>
          <w:lang w:val="es-ES_tradnl"/>
        </w:rPr>
        <w:t xml:space="preserve">a disposición del </w:t>
      </w:r>
      <w:r w:rsidRPr="00AA16E0">
        <w:rPr>
          <w:lang w:val="es-ES_tradnl"/>
        </w:rPr>
        <w:t>público por razones de conservación o seguridad, o porque ha</w:t>
      </w:r>
      <w:r w:rsidR="004E447C" w:rsidRPr="00AA16E0">
        <w:rPr>
          <w:lang w:val="es-ES_tradnl"/>
        </w:rPr>
        <w:t>ya</w:t>
      </w:r>
      <w:r w:rsidRPr="00AA16E0">
        <w:rPr>
          <w:lang w:val="es-ES_tradnl"/>
        </w:rPr>
        <w:t xml:space="preserve"> sido prestado a terceros </w:t>
      </w:r>
      <w:r w:rsidR="004E447C" w:rsidRPr="00AA16E0">
        <w:rPr>
          <w:lang w:val="es-ES_tradnl"/>
        </w:rPr>
        <w:t xml:space="preserve">con fines </w:t>
      </w:r>
      <w:r w:rsidRPr="00AA16E0">
        <w:rPr>
          <w:lang w:val="es-ES_tradnl"/>
        </w:rPr>
        <w:t xml:space="preserve">de documentación.  Igualmente, es posible que se </w:t>
      </w:r>
      <w:r w:rsidR="004E447C" w:rsidRPr="00AA16E0">
        <w:rPr>
          <w:lang w:val="es-ES_tradnl"/>
        </w:rPr>
        <w:t xml:space="preserve">precise realizar </w:t>
      </w:r>
      <w:r w:rsidRPr="00AA16E0">
        <w:rPr>
          <w:lang w:val="es-ES_tradnl"/>
        </w:rPr>
        <w:t>copia</w:t>
      </w:r>
      <w:r w:rsidR="004E447C" w:rsidRPr="00AA16E0">
        <w:rPr>
          <w:lang w:val="es-ES_tradnl"/>
        </w:rPr>
        <w:t>s</w:t>
      </w:r>
      <w:r w:rsidRPr="00AA16E0">
        <w:rPr>
          <w:lang w:val="es-ES_tradnl"/>
        </w:rPr>
        <w:t xml:space="preserve"> de conservación para salvaguardar activos digitales.  La segunda opción permite la realización de varias copias de </w:t>
      </w:r>
      <w:r w:rsidR="001E223E" w:rsidRPr="00AA16E0">
        <w:rPr>
          <w:lang w:val="es-ES_tradnl"/>
        </w:rPr>
        <w:t xml:space="preserve">una </w:t>
      </w:r>
      <w:r w:rsidRPr="00AA16E0">
        <w:rPr>
          <w:lang w:val="es-ES_tradnl"/>
        </w:rPr>
        <w:t xml:space="preserve">obra publicada, siempre que se trate de </w:t>
      </w:r>
      <w:r w:rsidR="001E223E" w:rsidRPr="00AA16E0">
        <w:rPr>
          <w:lang w:val="es-ES_tradnl"/>
        </w:rPr>
        <w:t xml:space="preserve">una </w:t>
      </w:r>
      <w:r w:rsidRPr="00AA16E0">
        <w:rPr>
          <w:lang w:val="es-ES_tradnl"/>
        </w:rPr>
        <w:t xml:space="preserve">obra agotada o de la que se haya distribuido un número </w:t>
      </w:r>
      <w:r w:rsidR="001E223E" w:rsidRPr="00AA16E0">
        <w:rPr>
          <w:lang w:val="es-ES_tradnl"/>
        </w:rPr>
        <w:t>in</w:t>
      </w:r>
      <w:r w:rsidRPr="00AA16E0">
        <w:rPr>
          <w:lang w:val="es-ES_tradnl"/>
        </w:rPr>
        <w:t>suficiente de ejemplares.  Es</w:t>
      </w:r>
      <w:r w:rsidR="001E223E" w:rsidRPr="00AA16E0">
        <w:rPr>
          <w:lang w:val="es-ES_tradnl"/>
        </w:rPr>
        <w:t>t</w:t>
      </w:r>
      <w:r w:rsidRPr="00AA16E0">
        <w:rPr>
          <w:lang w:val="es-ES_tradnl"/>
        </w:rPr>
        <w:t xml:space="preserve">a opción se conoce comúnmente como copia de archivo y su utilidad es permitir el acceso del público a obras agotadas.  La Delegación añadió que las copias legítimas no deben solicitarse para fines comerciales, pudiendo </w:t>
      </w:r>
      <w:r w:rsidR="001E223E" w:rsidRPr="00AA16E0">
        <w:rPr>
          <w:lang w:val="es-ES_tradnl"/>
        </w:rPr>
        <w:t xml:space="preserve">eso sí </w:t>
      </w:r>
      <w:r w:rsidRPr="00AA16E0">
        <w:rPr>
          <w:lang w:val="es-ES_tradnl"/>
        </w:rPr>
        <w:t xml:space="preserve">ser objeto de préstamo o ser mostradas en </w:t>
      </w:r>
      <w:r w:rsidR="001E223E" w:rsidRPr="00AA16E0">
        <w:rPr>
          <w:lang w:val="es-ES_tradnl"/>
        </w:rPr>
        <w:t>computadoras personales</w:t>
      </w:r>
      <w:r w:rsidRPr="00AA16E0">
        <w:rPr>
          <w:lang w:val="es-ES_tradnl"/>
        </w:rPr>
        <w:t xml:space="preserve">.  </w:t>
      </w:r>
    </w:p>
    <w:p w:rsidR="00171B97" w:rsidRPr="00AA16E0" w:rsidRDefault="00171B97" w:rsidP="00171B97">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Guatemala hizo alusión al </w:t>
      </w:r>
      <w:r w:rsidR="000435FD" w:rsidRPr="00AA16E0">
        <w:rPr>
          <w:lang w:val="es-ES_tradnl"/>
        </w:rPr>
        <w:t>artículo </w:t>
      </w:r>
      <w:r w:rsidRPr="00AA16E0">
        <w:rPr>
          <w:lang w:val="es-ES_tradnl"/>
        </w:rPr>
        <w:t xml:space="preserve">64 de su </w:t>
      </w:r>
      <w:r w:rsidR="009C350D" w:rsidRPr="00AA16E0">
        <w:rPr>
          <w:lang w:val="es-ES_tradnl"/>
        </w:rPr>
        <w:t>L</w:t>
      </w:r>
      <w:r w:rsidRPr="00AA16E0">
        <w:rPr>
          <w:lang w:val="es-ES_tradnl"/>
        </w:rPr>
        <w:t xml:space="preserve">ey de </w:t>
      </w:r>
      <w:r w:rsidR="009C350D" w:rsidRPr="00AA16E0">
        <w:rPr>
          <w:lang w:val="es-ES_tradnl"/>
        </w:rPr>
        <w:t>D</w:t>
      </w:r>
      <w:r w:rsidRPr="00AA16E0">
        <w:rPr>
          <w:lang w:val="es-ES_tradnl"/>
        </w:rPr>
        <w:t xml:space="preserve">erecho de </w:t>
      </w:r>
      <w:r w:rsidR="009C350D" w:rsidRPr="00AA16E0">
        <w:rPr>
          <w:lang w:val="es-ES_tradnl"/>
        </w:rPr>
        <w:t>A</w:t>
      </w:r>
      <w:r w:rsidRPr="00AA16E0">
        <w:rPr>
          <w:lang w:val="es-ES_tradnl"/>
        </w:rPr>
        <w:t xml:space="preserve">utor, que permite </w:t>
      </w:r>
      <w:r w:rsidR="00FB4056" w:rsidRPr="00AA16E0">
        <w:rPr>
          <w:lang w:val="es-ES_tradnl"/>
        </w:rPr>
        <w:t xml:space="preserve">realizar copias </w:t>
      </w:r>
      <w:r w:rsidR="00913708" w:rsidRPr="00AA16E0">
        <w:rPr>
          <w:lang w:val="es-ES_tradnl"/>
        </w:rPr>
        <w:t>sin fines de lucro cuando el ejemplar se encuentre en su colección permanente, con el objeto de preservar dicho ejemplar y sustituirlo en caso de necesidad, o bien para sustituir un ejemplar similar, en la colección permanente de otra biblioteca o archivo, cuando éste se haya extraviado, destruido o inutilizado, siempre que no resulte posible adquirir el ejemplar en plazo o condiciones razonables</w:t>
      </w:r>
      <w:r w:rsidRPr="00AA16E0">
        <w:rPr>
          <w:lang w:val="es-ES_tradnl"/>
        </w:rPr>
        <w:t xml:space="preserve">.  Hizo suya la declaración formulada por la Delegación de Chile acerca de la necesidad de establecer qué número de copias </w:t>
      </w:r>
      <w:r w:rsidR="00913708" w:rsidRPr="00AA16E0">
        <w:rPr>
          <w:lang w:val="es-ES_tradnl"/>
        </w:rPr>
        <w:t xml:space="preserve">tienen permitido hacer </w:t>
      </w:r>
      <w:r w:rsidRPr="00AA16E0">
        <w:rPr>
          <w:lang w:val="es-ES_tradnl"/>
        </w:rPr>
        <w:t>las bibliotecas y archivos con fines de reproducción</w:t>
      </w:r>
      <w:r w:rsidR="00913708" w:rsidRPr="00AA16E0">
        <w:rPr>
          <w:lang w:val="es-ES_tradnl"/>
        </w:rPr>
        <w:t xml:space="preserve"> </w:t>
      </w:r>
      <w:r w:rsidRPr="00AA16E0">
        <w:rPr>
          <w:lang w:val="es-ES_tradnl"/>
        </w:rPr>
        <w:t xml:space="preserve">y </w:t>
      </w:r>
      <w:r w:rsidR="00913708" w:rsidRPr="00AA16E0">
        <w:rPr>
          <w:lang w:val="es-ES_tradnl"/>
        </w:rPr>
        <w:t xml:space="preserve">si pueden </w:t>
      </w:r>
      <w:r w:rsidRPr="00AA16E0">
        <w:rPr>
          <w:lang w:val="es-ES_tradnl"/>
        </w:rPr>
        <w:t>cambiar su formato.  Subrayó que es</w:t>
      </w:r>
      <w:r w:rsidR="00913708" w:rsidRPr="00AA16E0">
        <w:rPr>
          <w:lang w:val="es-ES_tradnl"/>
        </w:rPr>
        <w:t>t</w:t>
      </w:r>
      <w:r w:rsidRPr="00AA16E0">
        <w:rPr>
          <w:lang w:val="es-ES_tradnl"/>
        </w:rPr>
        <w:t xml:space="preserve">a disposición nacional es aplicable únicamente a las obras publicadas. </w:t>
      </w:r>
    </w:p>
    <w:p w:rsidR="00456CF0" w:rsidRPr="00AA16E0" w:rsidRDefault="00456CF0" w:rsidP="00456CF0">
      <w:pPr>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Canadá afirmó que su legislación nacional permite a bibliotecas, archivos y museos hacer copias de materiales impresos y facilitar esas copias a los usuarios de otras bibliotecas, archivos y museos </w:t>
      </w:r>
      <w:r w:rsidR="00913708" w:rsidRPr="00AA16E0">
        <w:rPr>
          <w:lang w:val="es-ES_tradnl"/>
        </w:rPr>
        <w:t xml:space="preserve">en el marco de </w:t>
      </w:r>
      <w:r w:rsidR="00B26882" w:rsidRPr="00AA16E0">
        <w:rPr>
          <w:lang w:val="es-ES_tradnl"/>
        </w:rPr>
        <w:t xml:space="preserve">sus </w:t>
      </w:r>
      <w:r w:rsidRPr="00AA16E0">
        <w:rPr>
          <w:lang w:val="es-ES_tradnl"/>
        </w:rPr>
        <w:t xml:space="preserve">préstamos </w:t>
      </w:r>
      <w:proofErr w:type="spellStart"/>
      <w:r w:rsidRPr="00AA16E0">
        <w:rPr>
          <w:lang w:val="es-ES_tradnl"/>
        </w:rPr>
        <w:t>interbibliotecarios</w:t>
      </w:r>
      <w:proofErr w:type="spellEnd"/>
      <w:r w:rsidRPr="00AA16E0">
        <w:rPr>
          <w:lang w:val="es-ES_tradnl"/>
        </w:rPr>
        <w:t xml:space="preserve">.  La Delegación aclaró que esa excepción no es aplicable a las obras de ficción, poéticas, dramáticas o musicales </w:t>
      </w:r>
      <w:r w:rsidR="007D3239" w:rsidRPr="00AA16E0">
        <w:rPr>
          <w:lang w:val="es-ES_tradnl"/>
        </w:rPr>
        <w:t xml:space="preserve">y que </w:t>
      </w:r>
      <w:r w:rsidRPr="00AA16E0">
        <w:rPr>
          <w:lang w:val="es-ES_tradnl"/>
        </w:rPr>
        <w:t xml:space="preserve">incorpora salvaguardias </w:t>
      </w:r>
      <w:r w:rsidR="00D43ACB" w:rsidRPr="00AA16E0">
        <w:rPr>
          <w:lang w:val="es-ES_tradnl"/>
        </w:rPr>
        <w:t xml:space="preserve">al objeto de </w:t>
      </w:r>
      <w:r w:rsidRPr="00AA16E0">
        <w:rPr>
          <w:lang w:val="es-ES_tradnl"/>
        </w:rPr>
        <w:t xml:space="preserve">impedir que la persona que solicita la copia </w:t>
      </w:r>
      <w:r w:rsidR="00D43ACB" w:rsidRPr="00AA16E0">
        <w:rPr>
          <w:lang w:val="es-ES_tradnl"/>
        </w:rPr>
        <w:t xml:space="preserve">pueda transmitírsela </w:t>
      </w:r>
      <w:r w:rsidRPr="00AA16E0">
        <w:rPr>
          <w:lang w:val="es-ES_tradnl"/>
        </w:rPr>
        <w:t xml:space="preserve">a otras personas o </w:t>
      </w:r>
      <w:r w:rsidR="00D43ACB" w:rsidRPr="00AA16E0">
        <w:rPr>
          <w:lang w:val="es-ES_tradnl"/>
        </w:rPr>
        <w:t xml:space="preserve">utilizarla </w:t>
      </w:r>
      <w:r w:rsidRPr="00AA16E0">
        <w:rPr>
          <w:lang w:val="es-ES_tradnl"/>
        </w:rPr>
        <w:t xml:space="preserve">durante más de cinco días hábiles a partir de la fecha </w:t>
      </w:r>
      <w:r w:rsidR="00D4322E" w:rsidRPr="00AA16E0">
        <w:rPr>
          <w:lang w:val="es-ES_tradnl"/>
        </w:rPr>
        <w:t xml:space="preserve">del </w:t>
      </w:r>
      <w:r w:rsidRPr="00AA16E0">
        <w:rPr>
          <w:lang w:val="es-ES_tradnl"/>
        </w:rPr>
        <w:t xml:space="preserve">primer uso.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Francia explicó que, conforme a su régimen de derecho de autor, la reproducción de materiales que forman parte de bibliotecas o archivos sólo </w:t>
      </w:r>
      <w:r w:rsidR="00D43ACB" w:rsidRPr="00AA16E0">
        <w:rPr>
          <w:lang w:val="es-ES_tradnl"/>
        </w:rPr>
        <w:t xml:space="preserve">es posible </w:t>
      </w:r>
      <w:r w:rsidR="00B26882" w:rsidRPr="00AA16E0">
        <w:rPr>
          <w:lang w:val="es-ES_tradnl"/>
        </w:rPr>
        <w:t xml:space="preserve">previa </w:t>
      </w:r>
      <w:r w:rsidRPr="00AA16E0">
        <w:rPr>
          <w:lang w:val="es-ES_tradnl"/>
        </w:rPr>
        <w:t>autorización y que no existen principios ni objetivos más amplio</w:t>
      </w:r>
      <w:r w:rsidR="00D4322E" w:rsidRPr="00AA16E0">
        <w:rPr>
          <w:lang w:val="es-ES_tradnl"/>
        </w:rPr>
        <w:t>s</w:t>
      </w:r>
      <w:r w:rsidRPr="00AA16E0">
        <w:rPr>
          <w:lang w:val="es-ES_tradnl"/>
        </w:rPr>
        <w:t xml:space="preserve"> vinculados a un derecho a hacer reproducciones o a producir copias de salvaguardia.  Aclaró que el principio de preservación permite </w:t>
      </w:r>
      <w:r w:rsidR="00D4322E" w:rsidRPr="00AA16E0">
        <w:rPr>
          <w:lang w:val="es-ES_tradnl"/>
        </w:rPr>
        <w:t xml:space="preserve">a determinadas </w:t>
      </w:r>
      <w:r w:rsidRPr="00AA16E0">
        <w:rPr>
          <w:lang w:val="es-ES_tradnl"/>
        </w:rPr>
        <w:t xml:space="preserve">instituciones </w:t>
      </w:r>
      <w:r w:rsidR="00D4322E" w:rsidRPr="00AA16E0">
        <w:rPr>
          <w:lang w:val="es-ES_tradnl"/>
        </w:rPr>
        <w:t xml:space="preserve">hacer </w:t>
      </w:r>
      <w:r w:rsidRPr="00AA16E0">
        <w:rPr>
          <w:lang w:val="es-ES_tradnl"/>
        </w:rPr>
        <w:t>copias sin fines de lucro.</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Sudán aludió a su legislación sobre derecho de autor, actualizada </w:t>
      </w:r>
      <w:r w:rsidR="00D50715" w:rsidRPr="00AA16E0">
        <w:rPr>
          <w:lang w:val="es-ES_tradnl"/>
        </w:rPr>
        <w:t>en 20</w:t>
      </w:r>
      <w:r w:rsidRPr="00AA16E0">
        <w:rPr>
          <w:lang w:val="es-ES_tradnl"/>
        </w:rPr>
        <w:t xml:space="preserve">13, y afirmó que </w:t>
      </w:r>
      <w:r w:rsidR="00D4322E" w:rsidRPr="00AA16E0">
        <w:rPr>
          <w:lang w:val="es-ES_tradnl"/>
        </w:rPr>
        <w:t xml:space="preserve">en ella se </w:t>
      </w:r>
      <w:r w:rsidR="004A27B8" w:rsidRPr="00AA16E0">
        <w:rPr>
          <w:lang w:val="es-ES_tradnl"/>
        </w:rPr>
        <w:t xml:space="preserve">autoriza </w:t>
      </w:r>
      <w:r w:rsidRPr="00AA16E0">
        <w:rPr>
          <w:lang w:val="es-ES_tradnl"/>
        </w:rPr>
        <w:t xml:space="preserve">la reproducción en caso de daño, con fines de investigación académica o </w:t>
      </w:r>
      <w:r w:rsidR="00D43ACB" w:rsidRPr="00AA16E0">
        <w:rPr>
          <w:lang w:val="es-ES_tradnl"/>
        </w:rPr>
        <w:t xml:space="preserve">en el marco de </w:t>
      </w:r>
      <w:r w:rsidRPr="00AA16E0">
        <w:rPr>
          <w:lang w:val="es-ES_tradnl"/>
        </w:rPr>
        <w:t xml:space="preserve">otras actividades </w:t>
      </w:r>
      <w:r w:rsidR="004A27B8" w:rsidRPr="00AA16E0">
        <w:rPr>
          <w:lang w:val="es-ES_tradnl"/>
        </w:rPr>
        <w:t xml:space="preserve">que llevan a cabo las </w:t>
      </w:r>
      <w:r w:rsidRPr="00AA16E0">
        <w:rPr>
          <w:lang w:val="es-ES_tradnl"/>
        </w:rPr>
        <w:t xml:space="preserve">bibliotecas, incluido el uso </w:t>
      </w:r>
      <w:r w:rsidR="00D4322E" w:rsidRPr="00AA16E0">
        <w:rPr>
          <w:lang w:val="es-ES_tradnl"/>
        </w:rPr>
        <w:t xml:space="preserve">en </w:t>
      </w:r>
      <w:r w:rsidRPr="00AA16E0">
        <w:rPr>
          <w:lang w:val="es-ES_tradnl"/>
        </w:rPr>
        <w:t xml:space="preserve">los medios o </w:t>
      </w:r>
      <w:r w:rsidR="00D4322E" w:rsidRPr="00AA16E0">
        <w:rPr>
          <w:lang w:val="es-ES_tradnl"/>
        </w:rPr>
        <w:t xml:space="preserve">ante </w:t>
      </w:r>
      <w:r w:rsidR="00D43ACB" w:rsidRPr="00AA16E0">
        <w:rPr>
          <w:lang w:val="es-ES_tradnl"/>
        </w:rPr>
        <w:t xml:space="preserve">organismos </w:t>
      </w:r>
      <w:r w:rsidR="00D4322E" w:rsidRPr="00AA16E0">
        <w:rPr>
          <w:lang w:val="es-ES_tradnl"/>
        </w:rPr>
        <w:t>jurisdiccionales</w:t>
      </w:r>
      <w:r w:rsidRPr="00AA16E0">
        <w:rPr>
          <w:lang w:val="es-ES_tradnl"/>
        </w:rPr>
        <w:t xml:space="preserve">.  </w:t>
      </w:r>
      <w:r w:rsidR="00D4322E" w:rsidRPr="00AA16E0">
        <w:rPr>
          <w:lang w:val="es-ES_tradnl"/>
        </w:rPr>
        <w:t xml:space="preserve">Señaló </w:t>
      </w:r>
      <w:r w:rsidRPr="00AA16E0">
        <w:rPr>
          <w:lang w:val="es-ES_tradnl"/>
        </w:rPr>
        <w:t>que, en vista de los avances tecnológicos</w:t>
      </w:r>
      <w:r w:rsidR="00D43ACB" w:rsidRPr="00AA16E0">
        <w:rPr>
          <w:lang w:val="es-ES_tradnl"/>
        </w:rPr>
        <w:t xml:space="preserve"> registrados</w:t>
      </w:r>
      <w:r w:rsidRPr="00AA16E0">
        <w:rPr>
          <w:lang w:val="es-ES_tradnl"/>
        </w:rPr>
        <w:t xml:space="preserve">, se hace necesario potenciar la cooperación internacional entre los Estados miembros al objeto de facilitar el acceso a las obras y </w:t>
      </w:r>
      <w:r w:rsidR="00D4322E" w:rsidRPr="00AA16E0">
        <w:rPr>
          <w:lang w:val="es-ES_tradnl"/>
        </w:rPr>
        <w:t xml:space="preserve">favorecer </w:t>
      </w:r>
      <w:r w:rsidRPr="00AA16E0">
        <w:rPr>
          <w:lang w:val="es-ES_tradnl"/>
        </w:rPr>
        <w:t xml:space="preserve">la investigación científica en el marco de la libertad de información.  Llamó la atención sobre la dificultad a que se enfrentan los autores de los materiales </w:t>
      </w:r>
      <w:r w:rsidR="00D4322E" w:rsidRPr="00AA16E0">
        <w:rPr>
          <w:lang w:val="es-ES_tradnl"/>
        </w:rPr>
        <w:t xml:space="preserve">preservados </w:t>
      </w:r>
      <w:r w:rsidRPr="00AA16E0">
        <w:rPr>
          <w:lang w:val="es-ES_tradnl"/>
        </w:rPr>
        <w:t xml:space="preserve">a la hora de obtener copias actualizadas, </w:t>
      </w:r>
      <w:r w:rsidR="00D4322E" w:rsidRPr="00AA16E0">
        <w:rPr>
          <w:lang w:val="es-ES_tradnl"/>
        </w:rPr>
        <w:t xml:space="preserve">y señaló </w:t>
      </w:r>
      <w:r w:rsidRPr="00AA16E0">
        <w:rPr>
          <w:lang w:val="es-ES_tradnl"/>
        </w:rPr>
        <w:t xml:space="preserve">que es preciso </w:t>
      </w:r>
      <w:r w:rsidR="00D43ACB" w:rsidRPr="00AA16E0">
        <w:rPr>
          <w:lang w:val="es-ES_tradnl"/>
        </w:rPr>
        <w:t xml:space="preserve">alcanzar </w:t>
      </w:r>
      <w:r w:rsidRPr="00AA16E0">
        <w:rPr>
          <w:lang w:val="es-ES_tradnl"/>
        </w:rPr>
        <w:t xml:space="preserve">un equilibrio entre la puesta a disposición de </w:t>
      </w:r>
      <w:r w:rsidR="00D4322E" w:rsidRPr="00AA16E0">
        <w:rPr>
          <w:lang w:val="es-ES_tradnl"/>
        </w:rPr>
        <w:t xml:space="preserve">los </w:t>
      </w:r>
      <w:r w:rsidRPr="00AA16E0">
        <w:rPr>
          <w:lang w:val="es-ES_tradnl"/>
        </w:rPr>
        <w:t xml:space="preserve">materiales y </w:t>
      </w:r>
      <w:r w:rsidR="00D4322E" w:rsidRPr="00AA16E0">
        <w:rPr>
          <w:lang w:val="es-ES_tradnl"/>
        </w:rPr>
        <w:t xml:space="preserve">una </w:t>
      </w:r>
      <w:r w:rsidRPr="00AA16E0">
        <w:rPr>
          <w:lang w:val="es-ES_tradnl"/>
        </w:rPr>
        <w:t xml:space="preserve">adecuada retribución </w:t>
      </w:r>
      <w:r w:rsidR="004A27B8" w:rsidRPr="00AA16E0">
        <w:rPr>
          <w:lang w:val="es-ES_tradnl"/>
        </w:rPr>
        <w:t xml:space="preserve">para </w:t>
      </w:r>
      <w:r w:rsidRPr="00AA16E0">
        <w:rPr>
          <w:lang w:val="es-ES_tradnl"/>
        </w:rPr>
        <w:t xml:space="preserve">los titulares de los derechos.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Ecuador </w:t>
      </w:r>
      <w:r w:rsidR="00D4322E" w:rsidRPr="00AA16E0">
        <w:rPr>
          <w:lang w:val="es-ES_tradnl"/>
        </w:rPr>
        <w:t xml:space="preserve">hizo hincapié en </w:t>
      </w:r>
      <w:r w:rsidRPr="00AA16E0">
        <w:rPr>
          <w:lang w:val="es-ES_tradnl"/>
        </w:rPr>
        <w:t>que las limitaciones y excepciones que permite</w:t>
      </w:r>
      <w:r w:rsidR="00D4322E" w:rsidRPr="00AA16E0">
        <w:rPr>
          <w:lang w:val="es-ES_tradnl"/>
        </w:rPr>
        <w:t>n</w:t>
      </w:r>
      <w:r w:rsidRPr="00AA16E0">
        <w:rPr>
          <w:lang w:val="es-ES_tradnl"/>
        </w:rPr>
        <w:t xml:space="preserve"> a bibliotecas y archivos hacer reproducciones y producir copias de salvaguardia </w:t>
      </w:r>
      <w:r w:rsidR="00D4322E" w:rsidRPr="00AA16E0">
        <w:rPr>
          <w:lang w:val="es-ES_tradnl"/>
        </w:rPr>
        <w:t xml:space="preserve">son </w:t>
      </w:r>
      <w:r w:rsidRPr="00AA16E0">
        <w:rPr>
          <w:lang w:val="es-ES_tradnl"/>
        </w:rPr>
        <w:t>fundamental</w:t>
      </w:r>
      <w:r w:rsidR="00D4322E" w:rsidRPr="00AA16E0">
        <w:rPr>
          <w:lang w:val="es-ES_tradnl"/>
        </w:rPr>
        <w:t>es</w:t>
      </w:r>
      <w:r w:rsidRPr="00AA16E0">
        <w:rPr>
          <w:lang w:val="es-ES_tradnl"/>
        </w:rPr>
        <w:t xml:space="preserve"> para el progreso de la investigación y la educación, necesidades ambas absolutamente básicas para los países en desarrollo.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invitó a las delegaciones a debatir si el derecho a hacer reproducciones y a producir copias de salvaguardia </w:t>
      </w:r>
      <w:r w:rsidR="00D43ACB" w:rsidRPr="00AA16E0">
        <w:rPr>
          <w:lang w:val="es-ES_tradnl"/>
        </w:rPr>
        <w:t xml:space="preserve">guarda o no relación con el </w:t>
      </w:r>
      <w:r w:rsidRPr="00AA16E0">
        <w:rPr>
          <w:lang w:val="es-ES_tradnl"/>
        </w:rPr>
        <w:t xml:space="preserve">principio de preservación y a tratar de aclarar su </w:t>
      </w:r>
      <w:r w:rsidR="004A27B8" w:rsidRPr="00AA16E0">
        <w:rPr>
          <w:lang w:val="es-ES_tradnl"/>
        </w:rPr>
        <w:t xml:space="preserve">vinculación </w:t>
      </w:r>
      <w:r w:rsidRPr="00AA16E0">
        <w:rPr>
          <w:lang w:val="es-ES_tradnl"/>
        </w:rPr>
        <w:t>con otros conceptos</w:t>
      </w:r>
      <w:r w:rsidR="00D4322E" w:rsidRPr="00AA16E0">
        <w:rPr>
          <w:lang w:val="es-ES_tradnl"/>
        </w:rPr>
        <w:t>,</w:t>
      </w:r>
      <w:r w:rsidRPr="00AA16E0">
        <w:rPr>
          <w:lang w:val="es-ES_tradnl"/>
        </w:rPr>
        <w:t xml:space="preserve"> como la investigación, la educación, el estudio privado o los préstamos </w:t>
      </w:r>
      <w:proofErr w:type="spellStart"/>
      <w:r w:rsidRPr="00AA16E0">
        <w:rPr>
          <w:lang w:val="es-ES_tradnl"/>
        </w:rPr>
        <w:t>interbibliotecarios</w:t>
      </w:r>
      <w:proofErr w:type="spellEnd"/>
      <w:r w:rsidRPr="00AA16E0">
        <w:rPr>
          <w:lang w:val="es-ES_tradnl"/>
        </w:rPr>
        <w:t>.  Afirmó que</w:t>
      </w:r>
      <w:r w:rsidR="00D43ACB" w:rsidRPr="00AA16E0">
        <w:rPr>
          <w:lang w:val="es-ES_tradnl"/>
        </w:rPr>
        <w:t xml:space="preserve">, si bien </w:t>
      </w:r>
      <w:r w:rsidRPr="00AA16E0">
        <w:rPr>
          <w:lang w:val="es-ES_tradnl"/>
        </w:rPr>
        <w:t xml:space="preserve">la reproducción está vinculada con las salvaguardias, </w:t>
      </w:r>
      <w:r w:rsidR="00D43ACB" w:rsidRPr="00AA16E0">
        <w:rPr>
          <w:lang w:val="es-ES_tradnl"/>
        </w:rPr>
        <w:t xml:space="preserve">tal como ha apuntado </w:t>
      </w:r>
      <w:r w:rsidRPr="00AA16E0">
        <w:rPr>
          <w:lang w:val="es-ES_tradnl"/>
        </w:rPr>
        <w:t xml:space="preserve">la Delegación del Canadá, </w:t>
      </w:r>
      <w:r w:rsidR="004A27B8" w:rsidRPr="00AA16E0">
        <w:rPr>
          <w:lang w:val="es-ES_tradnl"/>
        </w:rPr>
        <w:t xml:space="preserve">puede </w:t>
      </w:r>
      <w:r w:rsidR="00D43ACB" w:rsidRPr="00AA16E0">
        <w:rPr>
          <w:lang w:val="es-ES_tradnl"/>
        </w:rPr>
        <w:t xml:space="preserve">ser que </w:t>
      </w:r>
      <w:r w:rsidR="004A27B8" w:rsidRPr="00AA16E0">
        <w:rPr>
          <w:lang w:val="es-ES_tradnl"/>
        </w:rPr>
        <w:t xml:space="preserve">esté </w:t>
      </w:r>
      <w:r w:rsidR="00D43ACB" w:rsidRPr="00AA16E0">
        <w:rPr>
          <w:lang w:val="es-ES_tradnl"/>
        </w:rPr>
        <w:t xml:space="preserve">también relacionada </w:t>
      </w:r>
      <w:r w:rsidRPr="00AA16E0">
        <w:rPr>
          <w:lang w:val="es-ES_tradnl"/>
        </w:rPr>
        <w:t xml:space="preserve">con el principio general de respaldo a la investigación y al desarrollo humano </w:t>
      </w:r>
      <w:r w:rsidR="00D4322E" w:rsidRPr="00AA16E0">
        <w:rPr>
          <w:lang w:val="es-ES_tradnl"/>
        </w:rPr>
        <w:t xml:space="preserve">recogido </w:t>
      </w:r>
      <w:r w:rsidRPr="00AA16E0">
        <w:rPr>
          <w:lang w:val="es-ES_tradnl"/>
        </w:rPr>
        <w:t xml:space="preserve">en el documento SCCR/26/8.  Por ello, invitó al Comité a delimitar con claridad cada uno de los principios </w:t>
      </w:r>
      <w:r w:rsidR="00D4322E" w:rsidRPr="00AA16E0">
        <w:rPr>
          <w:lang w:val="es-ES_tradnl"/>
        </w:rPr>
        <w:t>consignados</w:t>
      </w:r>
      <w:r w:rsidRPr="00AA16E0">
        <w:rPr>
          <w:lang w:val="es-ES_tradnl"/>
        </w:rPr>
        <w:t xml:space="preserve">.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Brasil reconoció que las limitaciones al derecho de reproducción pueden aplicarse a muchos otros principios.  Sugirió que la preservación y la reproducción se traten como un primer principio amplio, o bien que se </w:t>
      </w:r>
      <w:r w:rsidR="00D4322E" w:rsidRPr="00AA16E0">
        <w:rPr>
          <w:lang w:val="es-ES_tradnl"/>
        </w:rPr>
        <w:t xml:space="preserve">aborde </w:t>
      </w:r>
      <w:r w:rsidRPr="00AA16E0">
        <w:rPr>
          <w:lang w:val="es-ES_tradnl"/>
        </w:rPr>
        <w:t xml:space="preserve">la necesidad de establecer limitaciones al derecho de reproducción </w:t>
      </w:r>
      <w:r w:rsidR="00D4322E" w:rsidRPr="00AA16E0">
        <w:rPr>
          <w:lang w:val="es-ES_tradnl"/>
        </w:rPr>
        <w:t xml:space="preserve">separadamente para cada </w:t>
      </w:r>
      <w:r w:rsidRPr="00AA16E0">
        <w:rPr>
          <w:lang w:val="es-ES_tradnl"/>
        </w:rPr>
        <w:t xml:space="preserve">tema.  La Delegación constató que existe consenso en lo referente al uso no comercial de las reproducciones.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Unión Europea y sus Estados miembros </w:t>
      </w:r>
      <w:r w:rsidR="009C404D" w:rsidRPr="00AA16E0">
        <w:rPr>
          <w:lang w:val="es-ES_tradnl"/>
        </w:rPr>
        <w:t xml:space="preserve">solicitó </w:t>
      </w:r>
      <w:r w:rsidRPr="00AA16E0">
        <w:rPr>
          <w:lang w:val="es-ES_tradnl"/>
        </w:rPr>
        <w:t xml:space="preserve">al Presidente que aclare si </w:t>
      </w:r>
      <w:r w:rsidR="009C404D" w:rsidRPr="00AA16E0">
        <w:rPr>
          <w:lang w:val="es-ES_tradnl"/>
        </w:rPr>
        <w:t xml:space="preserve">lo que </w:t>
      </w:r>
      <w:r w:rsidRPr="00AA16E0">
        <w:rPr>
          <w:lang w:val="es-ES_tradnl"/>
        </w:rPr>
        <w:t xml:space="preserve">está sugiriendo </w:t>
      </w:r>
      <w:r w:rsidR="009C404D" w:rsidRPr="00AA16E0">
        <w:rPr>
          <w:lang w:val="es-ES_tradnl"/>
        </w:rPr>
        <w:t xml:space="preserve">es </w:t>
      </w:r>
      <w:r w:rsidRPr="00AA16E0">
        <w:rPr>
          <w:lang w:val="es-ES_tradnl"/>
        </w:rPr>
        <w:t xml:space="preserve">que el derecho de reproducción </w:t>
      </w:r>
      <w:r w:rsidR="004A27B8" w:rsidRPr="00AA16E0">
        <w:rPr>
          <w:lang w:val="es-ES_tradnl"/>
        </w:rPr>
        <w:t xml:space="preserve">podría </w:t>
      </w:r>
      <w:r w:rsidRPr="00AA16E0">
        <w:rPr>
          <w:lang w:val="es-ES_tradnl"/>
        </w:rPr>
        <w:t xml:space="preserve">ser </w:t>
      </w:r>
      <w:r w:rsidR="004A27B8" w:rsidRPr="00AA16E0">
        <w:rPr>
          <w:lang w:val="es-ES_tradnl"/>
        </w:rPr>
        <w:t xml:space="preserve">o no </w:t>
      </w:r>
      <w:r w:rsidRPr="00AA16E0">
        <w:rPr>
          <w:lang w:val="es-ES_tradnl"/>
        </w:rPr>
        <w:t xml:space="preserve">analizado </w:t>
      </w:r>
      <w:r w:rsidR="009C404D" w:rsidRPr="00AA16E0">
        <w:rPr>
          <w:lang w:val="es-ES_tradnl"/>
        </w:rPr>
        <w:t xml:space="preserve">en el marco de </w:t>
      </w:r>
      <w:r w:rsidRPr="00AA16E0">
        <w:rPr>
          <w:lang w:val="es-ES_tradnl"/>
        </w:rPr>
        <w:t xml:space="preserve">una excepción </w:t>
      </w:r>
      <w:r w:rsidR="009C404D" w:rsidRPr="00AA16E0">
        <w:rPr>
          <w:lang w:val="es-ES_tradnl"/>
        </w:rPr>
        <w:t>dada</w:t>
      </w:r>
      <w:r w:rsidR="00D3693B" w:rsidRPr="00AA16E0">
        <w:rPr>
          <w:lang w:val="es-ES_tradnl"/>
        </w:rPr>
        <w:t xml:space="preserve">, </w:t>
      </w:r>
      <w:r w:rsidRPr="00AA16E0">
        <w:rPr>
          <w:lang w:val="es-ES_tradnl"/>
        </w:rPr>
        <w:t xml:space="preserve">o bien si </w:t>
      </w:r>
      <w:r w:rsidR="009C404D" w:rsidRPr="00AA16E0">
        <w:rPr>
          <w:lang w:val="es-ES_tradnl"/>
        </w:rPr>
        <w:t xml:space="preserve">lo que </w:t>
      </w:r>
      <w:r w:rsidRPr="00AA16E0">
        <w:rPr>
          <w:lang w:val="es-ES_tradnl"/>
        </w:rPr>
        <w:t xml:space="preserve">desea </w:t>
      </w:r>
      <w:r w:rsidR="009C404D" w:rsidRPr="00AA16E0">
        <w:rPr>
          <w:lang w:val="es-ES_tradnl"/>
        </w:rPr>
        <w:t xml:space="preserve">es </w:t>
      </w:r>
      <w:r w:rsidRPr="00AA16E0">
        <w:rPr>
          <w:lang w:val="es-ES_tradnl"/>
        </w:rPr>
        <w:t xml:space="preserve">subsumir ese derecho </w:t>
      </w:r>
      <w:r w:rsidR="00D3693B" w:rsidRPr="00AA16E0">
        <w:rPr>
          <w:lang w:val="es-ES_tradnl"/>
        </w:rPr>
        <w:t xml:space="preserve">en uno de </w:t>
      </w:r>
      <w:r w:rsidR="00AD0D4A" w:rsidRPr="00AA16E0">
        <w:rPr>
          <w:lang w:val="es-ES_tradnl"/>
        </w:rPr>
        <w:t xml:space="preserve">los </w:t>
      </w:r>
      <w:r w:rsidRPr="00AA16E0">
        <w:rPr>
          <w:lang w:val="es-ES_tradnl"/>
        </w:rPr>
        <w:t xml:space="preserve">usos </w:t>
      </w:r>
      <w:r w:rsidR="00F56AB5" w:rsidRPr="00AA16E0">
        <w:rPr>
          <w:lang w:val="es-ES_tradnl"/>
        </w:rPr>
        <w:t xml:space="preserve">por entender </w:t>
      </w:r>
      <w:r w:rsidRPr="00AA16E0">
        <w:rPr>
          <w:lang w:val="es-ES_tradnl"/>
        </w:rPr>
        <w:t>que</w:t>
      </w:r>
      <w:r w:rsidR="00D3693B" w:rsidRPr="00AA16E0">
        <w:rPr>
          <w:lang w:val="es-ES_tradnl"/>
        </w:rPr>
        <w:t xml:space="preserve"> </w:t>
      </w:r>
      <w:r w:rsidRPr="00AA16E0">
        <w:rPr>
          <w:lang w:val="es-ES_tradnl"/>
        </w:rPr>
        <w:t xml:space="preserve">las excepciones a los derechos de reproducción se utilizan </w:t>
      </w:r>
      <w:r w:rsidR="00D3693B" w:rsidRPr="00AA16E0">
        <w:rPr>
          <w:lang w:val="es-ES_tradnl"/>
        </w:rPr>
        <w:t xml:space="preserve">en última instancia </w:t>
      </w:r>
      <w:r w:rsidR="00F56AB5" w:rsidRPr="00AA16E0">
        <w:rPr>
          <w:lang w:val="es-ES_tradnl"/>
        </w:rPr>
        <w:t xml:space="preserve">indistintamente </w:t>
      </w:r>
      <w:r w:rsidRPr="00AA16E0">
        <w:rPr>
          <w:lang w:val="es-ES_tradnl"/>
        </w:rPr>
        <w:t xml:space="preserve">para uno u otro de </w:t>
      </w:r>
      <w:r w:rsidR="00AD0D4A" w:rsidRPr="00AA16E0">
        <w:rPr>
          <w:lang w:val="es-ES_tradnl"/>
        </w:rPr>
        <w:t xml:space="preserve">dichos </w:t>
      </w:r>
      <w:r w:rsidRPr="00AA16E0">
        <w:rPr>
          <w:lang w:val="es-ES_tradnl"/>
        </w:rPr>
        <w:t xml:space="preserve">usos.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aclaró que lo que </w:t>
      </w:r>
      <w:r w:rsidR="00F56AB5" w:rsidRPr="00AA16E0">
        <w:rPr>
          <w:lang w:val="es-ES_tradnl"/>
        </w:rPr>
        <w:t xml:space="preserve">está proponiendo </w:t>
      </w:r>
      <w:r w:rsidRPr="00AA16E0">
        <w:rPr>
          <w:lang w:val="es-ES_tradnl"/>
        </w:rPr>
        <w:t xml:space="preserve">es la segunda de las </w:t>
      </w:r>
      <w:r w:rsidR="00F56AB5" w:rsidRPr="00AA16E0">
        <w:rPr>
          <w:lang w:val="es-ES_tradnl"/>
        </w:rPr>
        <w:t xml:space="preserve">opciones </w:t>
      </w:r>
      <w:r w:rsidRPr="00AA16E0">
        <w:rPr>
          <w:lang w:val="es-ES_tradnl"/>
        </w:rPr>
        <w:t xml:space="preserve">mencionadas por la Delegación de la Unión Europea y sus Estados miembros, y observó que las delegaciones únicamente </w:t>
      </w:r>
      <w:r w:rsidR="009C404D" w:rsidRPr="00AA16E0">
        <w:rPr>
          <w:lang w:val="es-ES_tradnl"/>
        </w:rPr>
        <w:t xml:space="preserve">podrán revisar </w:t>
      </w:r>
      <w:r w:rsidRPr="00AA16E0">
        <w:rPr>
          <w:lang w:val="es-ES_tradnl"/>
        </w:rPr>
        <w:t xml:space="preserve">su postura a </w:t>
      </w:r>
      <w:r w:rsidR="00D3693B" w:rsidRPr="00AA16E0">
        <w:rPr>
          <w:lang w:val="es-ES_tradnl"/>
        </w:rPr>
        <w:t xml:space="preserve">este </w:t>
      </w:r>
      <w:r w:rsidRPr="00AA16E0">
        <w:rPr>
          <w:lang w:val="es-ES_tradnl"/>
        </w:rPr>
        <w:t xml:space="preserve">respecto </w:t>
      </w:r>
      <w:r w:rsidR="00D3693B" w:rsidRPr="00AA16E0">
        <w:rPr>
          <w:lang w:val="es-ES_tradnl"/>
        </w:rPr>
        <w:t xml:space="preserve">una vez hayan concluido los debates </w:t>
      </w:r>
      <w:r w:rsidRPr="00AA16E0">
        <w:rPr>
          <w:lang w:val="es-ES_tradnl"/>
        </w:rPr>
        <w:t xml:space="preserve">sobre la totalidad de los once temas </w:t>
      </w:r>
      <w:r w:rsidR="00F56AB5" w:rsidRPr="00AA16E0">
        <w:rPr>
          <w:lang w:val="es-ES_tradnl"/>
        </w:rPr>
        <w:t xml:space="preserve">recogidos </w:t>
      </w:r>
      <w:r w:rsidRPr="00AA16E0">
        <w:rPr>
          <w:lang w:val="es-ES_tradnl"/>
        </w:rPr>
        <w:t xml:space="preserve">en el documento SCCR/26/8.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invitó a las delegaciones a formular sus comentarios sobre el tema del depósito legal.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los Estados Unidos de América se refirió al documento SCCR/26/8 y afirmó que los sistemas de depósito legal ayudan </w:t>
      </w:r>
      <w:r w:rsidR="00D3693B" w:rsidRPr="00AA16E0">
        <w:rPr>
          <w:lang w:val="es-ES_tradnl"/>
        </w:rPr>
        <w:t>con e</w:t>
      </w:r>
      <w:r w:rsidRPr="00AA16E0">
        <w:rPr>
          <w:lang w:val="es-ES_tradnl"/>
        </w:rPr>
        <w:t xml:space="preserve">l desarrollo de conexiones nacionales y </w:t>
      </w:r>
      <w:r w:rsidR="00D3693B" w:rsidRPr="00AA16E0">
        <w:rPr>
          <w:lang w:val="es-ES_tradnl"/>
        </w:rPr>
        <w:t xml:space="preserve">sus </w:t>
      </w:r>
      <w:r w:rsidR="00D43ACB" w:rsidRPr="00AA16E0">
        <w:rPr>
          <w:lang w:val="es-ES_tradnl"/>
        </w:rPr>
        <w:t xml:space="preserve">medidas </w:t>
      </w:r>
      <w:r w:rsidRPr="00AA16E0">
        <w:rPr>
          <w:lang w:val="es-ES_tradnl"/>
        </w:rPr>
        <w:t xml:space="preserve">de preservación, especialmente si incluyen un número </w:t>
      </w:r>
      <w:r w:rsidR="00D3693B" w:rsidRPr="00AA16E0">
        <w:rPr>
          <w:lang w:val="es-ES_tradnl"/>
        </w:rPr>
        <w:t xml:space="preserve">significativo </w:t>
      </w:r>
      <w:r w:rsidR="00600EC2" w:rsidRPr="00AA16E0">
        <w:rPr>
          <w:lang w:val="es-ES_tradnl"/>
        </w:rPr>
        <w:t xml:space="preserve">en múltiples formatos </w:t>
      </w:r>
      <w:r w:rsidR="00D3693B" w:rsidRPr="00AA16E0">
        <w:rPr>
          <w:lang w:val="es-ES_tradnl"/>
        </w:rPr>
        <w:t xml:space="preserve">de </w:t>
      </w:r>
      <w:r w:rsidRPr="00AA16E0">
        <w:rPr>
          <w:lang w:val="es-ES_tradnl"/>
        </w:rPr>
        <w:t xml:space="preserve">categorías de obras.  Explicó que su legislación nacional </w:t>
      </w:r>
      <w:r w:rsidRPr="00AA16E0">
        <w:rPr>
          <w:rFonts w:eastAsia="Times New Roman"/>
          <w:lang w:val="es-ES_tradnl"/>
        </w:rPr>
        <w:t>prevé el depósito de las obras protegidas por derecho de autor publicadas en los Estados Unidos en la Biblioteca del Congreso,</w:t>
      </w:r>
      <w:r w:rsidRPr="00AA16E0">
        <w:rPr>
          <w:lang w:val="es-ES_tradnl"/>
        </w:rPr>
        <w:t xml:space="preserve"> y aclaró que el de depósito y el de registro son sistemas distintos.  Afirmó, igualmente, que</w:t>
      </w:r>
      <w:r w:rsidRPr="00AA16E0">
        <w:rPr>
          <w:rFonts w:eastAsia="Times New Roman"/>
          <w:lang w:val="es-ES_tradnl"/>
        </w:rPr>
        <w:t xml:space="preserve"> los sistemas de depósito de todo el mundo se enfrentan actualmente con el desafío de determinar de qué manera se deben tratar las obras digitales, y señaló que espera que el intercambio de </w:t>
      </w:r>
      <w:r w:rsidR="00B26882" w:rsidRPr="00AA16E0">
        <w:rPr>
          <w:rFonts w:eastAsia="Times New Roman"/>
          <w:lang w:val="es-ES_tradnl"/>
        </w:rPr>
        <w:t xml:space="preserve">las mejores </w:t>
      </w:r>
      <w:r w:rsidRPr="00AA16E0">
        <w:rPr>
          <w:rFonts w:eastAsia="Times New Roman"/>
          <w:lang w:val="es-ES_tradnl"/>
        </w:rPr>
        <w:t xml:space="preserve">prácticas entre las delegaciones ayude a encontrar soluciones </w:t>
      </w:r>
      <w:r w:rsidR="00D3693B" w:rsidRPr="00AA16E0">
        <w:rPr>
          <w:rFonts w:eastAsia="Times New Roman"/>
          <w:lang w:val="es-ES_tradnl"/>
        </w:rPr>
        <w:t xml:space="preserve">de </w:t>
      </w:r>
      <w:r w:rsidRPr="00AA16E0">
        <w:rPr>
          <w:rFonts w:eastAsia="Times New Roman"/>
          <w:lang w:val="es-ES_tradnl"/>
        </w:rPr>
        <w:t>ajuste</w:t>
      </w:r>
      <w:r w:rsidRPr="00AA16E0">
        <w:rPr>
          <w:lang w:val="es-ES_tradnl"/>
        </w:rPr>
        <w:t xml:space="preserve">.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 La Delegación del Brasil respaldó el objetivo general del depósito legal </w:t>
      </w:r>
      <w:r w:rsidR="00600EC2" w:rsidRPr="00AA16E0">
        <w:rPr>
          <w:lang w:val="es-ES_tradnl"/>
        </w:rPr>
        <w:t xml:space="preserve">que se establece en </w:t>
      </w:r>
      <w:r w:rsidR="00303135" w:rsidRPr="00AA16E0">
        <w:rPr>
          <w:lang w:val="es-ES_tradnl"/>
        </w:rPr>
        <w:t xml:space="preserve">la </w:t>
      </w:r>
      <w:r w:rsidRPr="00AA16E0">
        <w:rPr>
          <w:lang w:val="es-ES_tradnl"/>
        </w:rPr>
        <w:t xml:space="preserve">legislación brasileña.  Opinó que debería permitirse establecer un depósito legal designado a los fines de preservar y </w:t>
      </w:r>
      <w:r w:rsidR="00D3693B" w:rsidRPr="00AA16E0">
        <w:rPr>
          <w:lang w:val="es-ES_tradnl"/>
        </w:rPr>
        <w:t xml:space="preserve">exigir </w:t>
      </w:r>
      <w:r w:rsidRPr="00AA16E0">
        <w:rPr>
          <w:lang w:val="es-ES_tradnl"/>
        </w:rPr>
        <w:t xml:space="preserve">la </w:t>
      </w:r>
      <w:r w:rsidR="00303135" w:rsidRPr="00AA16E0">
        <w:rPr>
          <w:lang w:val="es-ES_tradnl"/>
        </w:rPr>
        <w:t xml:space="preserve">aportación </w:t>
      </w:r>
      <w:r w:rsidRPr="00AA16E0">
        <w:rPr>
          <w:lang w:val="es-ES_tradnl"/>
        </w:rPr>
        <w:t xml:space="preserve">de obras protegidas por </w:t>
      </w:r>
      <w:r w:rsidR="00B55BC1" w:rsidRPr="00AA16E0">
        <w:rPr>
          <w:lang w:val="es-ES_tradnl"/>
        </w:rPr>
        <w:t xml:space="preserve">el </w:t>
      </w:r>
      <w:r w:rsidRPr="00AA16E0">
        <w:rPr>
          <w:lang w:val="es-ES_tradnl"/>
        </w:rPr>
        <w:t xml:space="preserve">derecho de autor y derechos conexos que hayan sido incorporadas o puestas a disposición del público.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Unión Europea y sus Estados miembros afirmó que el marco de la Unión Europea no </w:t>
      </w:r>
      <w:r w:rsidR="00D3693B" w:rsidRPr="00AA16E0">
        <w:rPr>
          <w:lang w:val="es-ES_tradnl"/>
        </w:rPr>
        <w:t xml:space="preserve">prevé </w:t>
      </w:r>
      <w:r w:rsidRPr="00AA16E0">
        <w:rPr>
          <w:lang w:val="es-ES_tradnl"/>
        </w:rPr>
        <w:t xml:space="preserve">disposiciones legales expresas acerca de </w:t>
      </w:r>
      <w:r w:rsidR="00303135" w:rsidRPr="00AA16E0">
        <w:rPr>
          <w:lang w:val="es-ES_tradnl"/>
        </w:rPr>
        <w:t xml:space="preserve">este tipo de </w:t>
      </w:r>
      <w:r w:rsidRPr="00AA16E0">
        <w:rPr>
          <w:lang w:val="es-ES_tradnl"/>
        </w:rPr>
        <w:t xml:space="preserve">depósito y que cada Estado miembro tiene su propio régimen.  Sugirió que quizá un debate sobre el carácter voluntario u obligatorio del depósito legal en los diferentes países permitiría </w:t>
      </w:r>
      <w:r w:rsidR="00D3693B" w:rsidRPr="00AA16E0">
        <w:rPr>
          <w:lang w:val="es-ES_tradnl"/>
        </w:rPr>
        <w:t xml:space="preserve">sacar a colación </w:t>
      </w:r>
      <w:r w:rsidR="00600EC2" w:rsidRPr="00AA16E0">
        <w:rPr>
          <w:lang w:val="es-ES_tradnl"/>
        </w:rPr>
        <w:t>aspectos de interés</w:t>
      </w:r>
      <w:r w:rsidRPr="00AA16E0">
        <w:rPr>
          <w:lang w:val="es-ES_tradnl"/>
        </w:rPr>
        <w:t xml:space="preserve">.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La Delegación de Chile observó que su legislación sobre usos de imprenta establece la obligación de remitir a la biblioteca nacional copias de todas las obras que ha</w:t>
      </w:r>
      <w:r w:rsidR="00303135" w:rsidRPr="00AA16E0">
        <w:rPr>
          <w:lang w:val="es-ES_tradnl"/>
        </w:rPr>
        <w:t>yan</w:t>
      </w:r>
      <w:r w:rsidRPr="00AA16E0">
        <w:rPr>
          <w:lang w:val="es-ES_tradnl"/>
        </w:rPr>
        <w:t xml:space="preserve"> sido publicadas comercialmente y que espera poder conocer de qué modo </w:t>
      </w:r>
      <w:r w:rsidR="00380EAC" w:rsidRPr="00AA16E0">
        <w:rPr>
          <w:lang w:val="es-ES_tradnl"/>
        </w:rPr>
        <w:t xml:space="preserve">se aplican </w:t>
      </w:r>
      <w:r w:rsidRPr="00AA16E0">
        <w:rPr>
          <w:lang w:val="es-ES_tradnl"/>
        </w:rPr>
        <w:t>los principios de depósito legal en otros países.</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Austria explicó que, en el entorno analógico, la cuestión del depósito legal no es algo que </w:t>
      </w:r>
      <w:r w:rsidR="00380EAC" w:rsidRPr="00AA16E0">
        <w:rPr>
          <w:lang w:val="es-ES_tradnl"/>
        </w:rPr>
        <w:t xml:space="preserve">plantee </w:t>
      </w:r>
      <w:r w:rsidRPr="00AA16E0">
        <w:rPr>
          <w:lang w:val="es-ES_tradnl"/>
        </w:rPr>
        <w:t xml:space="preserve">problemas </w:t>
      </w:r>
      <w:r w:rsidR="00303135" w:rsidRPr="00AA16E0">
        <w:rPr>
          <w:lang w:val="es-ES_tradnl"/>
        </w:rPr>
        <w:t xml:space="preserve">relacionados con el </w:t>
      </w:r>
      <w:r w:rsidRPr="00AA16E0">
        <w:rPr>
          <w:lang w:val="es-ES_tradnl"/>
        </w:rPr>
        <w:t xml:space="preserve">derecho de autor.  Reconoció, no obstante, que </w:t>
      </w:r>
      <w:r w:rsidR="00303135" w:rsidRPr="00AA16E0">
        <w:rPr>
          <w:lang w:val="es-ES_tradnl"/>
        </w:rPr>
        <w:t xml:space="preserve">se ha asistido a </w:t>
      </w:r>
      <w:r w:rsidRPr="00AA16E0">
        <w:rPr>
          <w:lang w:val="es-ES_tradnl"/>
        </w:rPr>
        <w:t xml:space="preserve">problemas </w:t>
      </w:r>
      <w:r w:rsidR="00303135" w:rsidRPr="00AA16E0">
        <w:rPr>
          <w:lang w:val="es-ES_tradnl"/>
        </w:rPr>
        <w:t xml:space="preserve">de este tipo </w:t>
      </w:r>
      <w:r w:rsidRPr="00AA16E0">
        <w:rPr>
          <w:lang w:val="es-ES_tradnl"/>
        </w:rPr>
        <w:t xml:space="preserve">en el marco del </w:t>
      </w:r>
      <w:r w:rsidR="00303135" w:rsidRPr="00AA16E0">
        <w:rPr>
          <w:lang w:val="es-ES_tradnl"/>
        </w:rPr>
        <w:t xml:space="preserve">recientemente introducido </w:t>
      </w:r>
      <w:r w:rsidRPr="00AA16E0">
        <w:rPr>
          <w:lang w:val="es-ES_tradnl"/>
        </w:rPr>
        <w:t>depósito legal</w:t>
      </w:r>
      <w:r w:rsidR="00303135" w:rsidRPr="00AA16E0">
        <w:rPr>
          <w:lang w:val="es-ES_tradnl"/>
        </w:rPr>
        <w:t xml:space="preserve"> </w:t>
      </w:r>
      <w:r w:rsidRPr="00AA16E0">
        <w:rPr>
          <w:lang w:val="es-ES_tradnl"/>
        </w:rPr>
        <w:t>de obras digitales y que las reproducciones pueden ser necesarias dependiendo de la entrega de esas obras.  Aclaró que</w:t>
      </w:r>
      <w:r w:rsidR="00600EC2" w:rsidRPr="00AA16E0">
        <w:rPr>
          <w:lang w:val="es-ES_tradnl"/>
        </w:rPr>
        <w:t xml:space="preserve">, si bien </w:t>
      </w:r>
      <w:r w:rsidRPr="00AA16E0">
        <w:rPr>
          <w:lang w:val="es-ES_tradnl"/>
        </w:rPr>
        <w:t xml:space="preserve">la biblioteca nacional de Austria es la </w:t>
      </w:r>
      <w:r w:rsidR="00600EC2" w:rsidRPr="00AA16E0">
        <w:rPr>
          <w:lang w:val="es-ES_tradnl"/>
        </w:rPr>
        <w:t xml:space="preserve">institución </w:t>
      </w:r>
      <w:r w:rsidRPr="00AA16E0">
        <w:rPr>
          <w:lang w:val="es-ES_tradnl"/>
        </w:rPr>
        <w:t xml:space="preserve">encargada de hacer las copias de las obras entregadas, no está autorizada </w:t>
      </w:r>
      <w:r w:rsidR="00380EAC" w:rsidRPr="00AA16E0">
        <w:rPr>
          <w:lang w:val="es-ES_tradnl"/>
        </w:rPr>
        <w:t xml:space="preserve">para </w:t>
      </w:r>
      <w:r w:rsidRPr="00AA16E0">
        <w:rPr>
          <w:lang w:val="es-ES_tradnl"/>
        </w:rPr>
        <w:t xml:space="preserve">distribuirlas.  Asimismo, la Delegación señaló que Austria ha </w:t>
      </w:r>
      <w:r w:rsidR="00303135" w:rsidRPr="00AA16E0">
        <w:rPr>
          <w:lang w:val="es-ES_tradnl"/>
        </w:rPr>
        <w:t xml:space="preserve">establecido </w:t>
      </w:r>
      <w:r w:rsidRPr="00AA16E0">
        <w:rPr>
          <w:lang w:val="es-ES_tradnl"/>
        </w:rPr>
        <w:t xml:space="preserve">un </w:t>
      </w:r>
      <w:r w:rsidR="006A7458" w:rsidRPr="00AA16E0">
        <w:rPr>
          <w:lang w:val="es-ES_tradnl"/>
        </w:rPr>
        <w:t xml:space="preserve">criterio </w:t>
      </w:r>
      <w:r w:rsidRPr="00AA16E0">
        <w:rPr>
          <w:lang w:val="es-ES_tradnl"/>
        </w:rPr>
        <w:t xml:space="preserve">jurídico para abordar la cuestión de la recolección en la web.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Federación de Rusia </w:t>
      </w:r>
      <w:r w:rsidR="00380EAC" w:rsidRPr="00AA16E0">
        <w:rPr>
          <w:lang w:val="es-ES_tradnl"/>
        </w:rPr>
        <w:t xml:space="preserve">expresó la opinión de </w:t>
      </w:r>
      <w:r w:rsidRPr="00AA16E0">
        <w:rPr>
          <w:lang w:val="es-ES_tradnl"/>
        </w:rPr>
        <w:t xml:space="preserve">que el depósito legal no guarda relación con el derecho de autor en </w:t>
      </w:r>
      <w:r w:rsidR="00600EC2" w:rsidRPr="00AA16E0">
        <w:rPr>
          <w:lang w:val="es-ES_tradnl"/>
        </w:rPr>
        <w:t xml:space="preserve">el contexto de </w:t>
      </w:r>
      <w:r w:rsidRPr="00AA16E0">
        <w:rPr>
          <w:lang w:val="es-ES_tradnl"/>
        </w:rPr>
        <w:t xml:space="preserve">la preservación y explicó que el sistema de depósito de su país tiene por objeto </w:t>
      </w:r>
      <w:r w:rsidR="00600EC2" w:rsidRPr="00AA16E0">
        <w:rPr>
          <w:lang w:val="es-ES_tradnl"/>
        </w:rPr>
        <w:t xml:space="preserve">preservar ejemplares </w:t>
      </w:r>
      <w:r w:rsidRPr="00AA16E0">
        <w:rPr>
          <w:lang w:val="es-ES_tradnl"/>
        </w:rPr>
        <w:t xml:space="preserve">de obras producidas por </w:t>
      </w:r>
      <w:r w:rsidR="00600EC2" w:rsidRPr="00AA16E0">
        <w:rPr>
          <w:lang w:val="es-ES_tradnl"/>
        </w:rPr>
        <w:t xml:space="preserve">diferentes </w:t>
      </w:r>
      <w:r w:rsidRPr="00AA16E0">
        <w:rPr>
          <w:lang w:val="es-ES_tradnl"/>
        </w:rPr>
        <w:t xml:space="preserve">autores e instituciones, y que prevé un depósito nacional </w:t>
      </w:r>
      <w:r w:rsidR="00600EC2" w:rsidRPr="00AA16E0">
        <w:rPr>
          <w:lang w:val="es-ES_tradnl"/>
        </w:rPr>
        <w:t xml:space="preserve">para </w:t>
      </w:r>
      <w:r w:rsidRPr="00AA16E0">
        <w:rPr>
          <w:lang w:val="es-ES_tradnl"/>
        </w:rPr>
        <w:t>pone</w:t>
      </w:r>
      <w:r w:rsidR="00600EC2" w:rsidRPr="00AA16E0">
        <w:rPr>
          <w:lang w:val="es-ES_tradnl"/>
        </w:rPr>
        <w:t>r</w:t>
      </w:r>
      <w:r w:rsidRPr="00AA16E0">
        <w:rPr>
          <w:lang w:val="es-ES_tradnl"/>
        </w:rPr>
        <w:t xml:space="preserve"> esas obras a disposición de los usuarios.  Invitó al Comité a estudiar la relación </w:t>
      </w:r>
      <w:r w:rsidR="00600EC2" w:rsidRPr="00AA16E0">
        <w:rPr>
          <w:lang w:val="es-ES_tradnl"/>
        </w:rPr>
        <w:t xml:space="preserve">existente </w:t>
      </w:r>
      <w:r w:rsidRPr="00AA16E0">
        <w:rPr>
          <w:lang w:val="es-ES_tradnl"/>
        </w:rPr>
        <w:t xml:space="preserve">entre el derecho de autor y el depósito legal, y recalcó que este último no es obligatorio conforme al Convenio de Berna.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India se sumó a la declaración formulada por la Delegación de la Federación de Rusia, y explicó que en su país, la </w:t>
      </w:r>
      <w:r w:rsidR="00380EAC" w:rsidRPr="00AA16E0">
        <w:rPr>
          <w:lang w:val="es-ES_tradnl"/>
        </w:rPr>
        <w:t xml:space="preserve">Ley de Bibliotecas </w:t>
      </w:r>
      <w:r w:rsidRPr="00AA16E0">
        <w:rPr>
          <w:lang w:val="es-ES_tradnl"/>
        </w:rPr>
        <w:t xml:space="preserve">de 1954 </w:t>
      </w:r>
      <w:r w:rsidR="00600EC2" w:rsidRPr="00AA16E0">
        <w:rPr>
          <w:lang w:val="es-ES_tradnl"/>
        </w:rPr>
        <w:t xml:space="preserve">obliga a </w:t>
      </w:r>
      <w:r w:rsidRPr="00AA16E0">
        <w:rPr>
          <w:lang w:val="es-ES_tradnl"/>
        </w:rPr>
        <w:t xml:space="preserve">los autores </w:t>
      </w:r>
      <w:r w:rsidR="00600EC2" w:rsidRPr="00AA16E0">
        <w:rPr>
          <w:lang w:val="es-ES_tradnl"/>
        </w:rPr>
        <w:t xml:space="preserve">a depositar </w:t>
      </w:r>
      <w:r w:rsidRPr="00AA16E0">
        <w:rPr>
          <w:lang w:val="es-ES_tradnl"/>
        </w:rPr>
        <w:t xml:space="preserve">un ejemplar de sus publicaciones en la biblioteca nacional y </w:t>
      </w:r>
      <w:r w:rsidR="00600EC2" w:rsidRPr="00AA16E0">
        <w:rPr>
          <w:lang w:val="es-ES_tradnl"/>
        </w:rPr>
        <w:t xml:space="preserve">a obtener </w:t>
      </w:r>
      <w:r w:rsidRPr="00AA16E0">
        <w:rPr>
          <w:lang w:val="es-ES_tradnl"/>
        </w:rPr>
        <w:t xml:space="preserve">un certificado de depósito legal.  Invitó igualmente al Comité a que analice el sistema de Bibliotecas Depositarias de las Naciones Unidas.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Francia </w:t>
      </w:r>
      <w:r w:rsidR="00600EC2" w:rsidRPr="00AA16E0">
        <w:rPr>
          <w:lang w:val="es-ES_tradnl"/>
        </w:rPr>
        <w:t xml:space="preserve">se sumó al </w:t>
      </w:r>
      <w:r w:rsidRPr="00AA16E0">
        <w:rPr>
          <w:lang w:val="es-ES_tradnl"/>
        </w:rPr>
        <w:t xml:space="preserve">llamamiento </w:t>
      </w:r>
      <w:r w:rsidR="00600EC2" w:rsidRPr="00AA16E0">
        <w:rPr>
          <w:lang w:val="es-ES_tradnl"/>
        </w:rPr>
        <w:t xml:space="preserve">hecho por </w:t>
      </w:r>
      <w:r w:rsidRPr="00AA16E0">
        <w:rPr>
          <w:lang w:val="es-ES_tradnl"/>
        </w:rPr>
        <w:t xml:space="preserve">la Delegación de Chile </w:t>
      </w:r>
      <w:r w:rsidR="00600EC2" w:rsidRPr="00AA16E0">
        <w:rPr>
          <w:lang w:val="es-ES_tradnl"/>
        </w:rPr>
        <w:t xml:space="preserve">para que se realicen </w:t>
      </w:r>
      <w:r w:rsidRPr="00AA16E0">
        <w:rPr>
          <w:lang w:val="es-ES_tradnl"/>
        </w:rPr>
        <w:t>intercambio</w:t>
      </w:r>
      <w:r w:rsidR="00600EC2" w:rsidRPr="00AA16E0">
        <w:rPr>
          <w:lang w:val="es-ES_tradnl"/>
        </w:rPr>
        <w:t>s</w:t>
      </w:r>
      <w:r w:rsidRPr="00AA16E0">
        <w:rPr>
          <w:lang w:val="es-ES_tradnl"/>
        </w:rPr>
        <w:t xml:space="preserve"> de opiniones sobre la aplicación específica del sistema de depósito legal digital.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Túnez se refirió al estudio comparado realizado por la </w:t>
      </w:r>
      <w:r w:rsidR="00AA389D" w:rsidRPr="00AA16E0">
        <w:rPr>
          <w:lang w:val="es-ES_tradnl"/>
        </w:rPr>
        <w:t>Organización de las Naciones Unidas para la Educación, la Ciencia y la Cultura (</w:t>
      </w:r>
      <w:r w:rsidRPr="00AA16E0">
        <w:rPr>
          <w:lang w:val="es-ES_tradnl"/>
        </w:rPr>
        <w:t>UNESCO</w:t>
      </w:r>
      <w:r w:rsidR="00AA389D" w:rsidRPr="00AA16E0">
        <w:rPr>
          <w:lang w:val="es-ES_tradnl"/>
        </w:rPr>
        <w:t>)</w:t>
      </w:r>
      <w:r w:rsidRPr="00AA16E0">
        <w:rPr>
          <w:lang w:val="es-ES_tradnl"/>
        </w:rPr>
        <w:t xml:space="preserve"> acerca de la importancia </w:t>
      </w:r>
      <w:r w:rsidR="001D003D" w:rsidRPr="00AA16E0">
        <w:rPr>
          <w:lang w:val="es-ES_tradnl"/>
        </w:rPr>
        <w:t xml:space="preserve">que el </w:t>
      </w:r>
      <w:r w:rsidRPr="00AA16E0">
        <w:rPr>
          <w:lang w:val="es-ES_tradnl"/>
        </w:rPr>
        <w:t xml:space="preserve">depósito legal </w:t>
      </w:r>
      <w:r w:rsidR="001D003D" w:rsidRPr="00AA16E0">
        <w:rPr>
          <w:lang w:val="es-ES_tradnl"/>
        </w:rPr>
        <w:t xml:space="preserve">tiene </w:t>
      </w:r>
      <w:r w:rsidRPr="00AA16E0">
        <w:rPr>
          <w:lang w:val="es-ES_tradnl"/>
        </w:rPr>
        <w:t xml:space="preserve">para la preservación del patrimonio cultural, y llamó la atención sobre la necesidad de diferenciar entre </w:t>
      </w:r>
      <w:r w:rsidR="001D003D" w:rsidRPr="00AA16E0">
        <w:rPr>
          <w:lang w:val="es-ES_tradnl"/>
        </w:rPr>
        <w:t xml:space="preserve">el </w:t>
      </w:r>
      <w:r w:rsidRPr="00AA16E0">
        <w:rPr>
          <w:lang w:val="es-ES_tradnl"/>
        </w:rPr>
        <w:t xml:space="preserve">depósito legal </w:t>
      </w:r>
      <w:r w:rsidR="001D003D" w:rsidRPr="00AA16E0">
        <w:rPr>
          <w:lang w:val="es-ES_tradnl"/>
        </w:rPr>
        <w:t xml:space="preserve">definido por el Derecho </w:t>
      </w:r>
      <w:r w:rsidRPr="00AA16E0">
        <w:rPr>
          <w:lang w:val="es-ES_tradnl"/>
        </w:rPr>
        <w:t xml:space="preserve">y el depósito legal </w:t>
      </w:r>
      <w:r w:rsidR="001D003D" w:rsidRPr="00AA16E0">
        <w:rPr>
          <w:lang w:val="es-ES_tradnl"/>
        </w:rPr>
        <w:t xml:space="preserve">interpretado </w:t>
      </w:r>
      <w:r w:rsidRPr="00AA16E0">
        <w:rPr>
          <w:lang w:val="es-ES_tradnl"/>
        </w:rPr>
        <w:t>como gestión del derecho de autor</w:t>
      </w:r>
      <w:r w:rsidR="001D003D" w:rsidRPr="00AA16E0">
        <w:rPr>
          <w:lang w:val="es-ES_tradnl"/>
        </w:rPr>
        <w:t xml:space="preserve">, que puede ser </w:t>
      </w:r>
      <w:r w:rsidRPr="00AA16E0">
        <w:rPr>
          <w:lang w:val="es-ES_tradnl"/>
        </w:rPr>
        <w:t>obligatori</w:t>
      </w:r>
      <w:r w:rsidR="001D003D" w:rsidRPr="00AA16E0">
        <w:rPr>
          <w:lang w:val="es-ES_tradnl"/>
        </w:rPr>
        <w:t>o o voluntario</w:t>
      </w:r>
      <w:r w:rsidRPr="00AA16E0">
        <w:rPr>
          <w:lang w:val="es-ES_tradnl"/>
        </w:rPr>
        <w:t xml:space="preserve">.  Afirmó que el objetivo del depósito legal es preservar el patrimonio nacional, y que es importante indagar acerca de los nuevos instrumentos </w:t>
      </w:r>
      <w:r w:rsidR="001D003D" w:rsidRPr="00AA16E0">
        <w:rPr>
          <w:lang w:val="es-ES_tradnl"/>
        </w:rPr>
        <w:t xml:space="preserve">para el </w:t>
      </w:r>
      <w:r w:rsidRPr="00AA16E0">
        <w:rPr>
          <w:lang w:val="es-ES_tradnl"/>
        </w:rPr>
        <w:t xml:space="preserve">mantenimiento de </w:t>
      </w:r>
      <w:r w:rsidR="001D003D" w:rsidRPr="00AA16E0">
        <w:rPr>
          <w:lang w:val="es-ES_tradnl"/>
        </w:rPr>
        <w:t xml:space="preserve">este tipo de </w:t>
      </w:r>
      <w:r w:rsidRPr="00AA16E0">
        <w:rPr>
          <w:lang w:val="es-ES_tradnl"/>
        </w:rPr>
        <w:t xml:space="preserve">depósitos que proporciona el entorno digital.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Italia declaró que, conforme a su ley nacional, los editores están obligados a realizar el depósito legal y señaló que, a su entender, no existe ningún vínculo entre el derecho de autor y el depósito legal, pues este último no </w:t>
      </w:r>
      <w:r w:rsidR="00380EAC" w:rsidRPr="00AA16E0">
        <w:rPr>
          <w:lang w:val="es-ES_tradnl"/>
        </w:rPr>
        <w:t xml:space="preserve">constituye </w:t>
      </w:r>
      <w:r w:rsidRPr="00AA16E0">
        <w:rPr>
          <w:lang w:val="es-ES_tradnl"/>
        </w:rPr>
        <w:t xml:space="preserve">más que una prueba de que una obra ha sido creada, es original y es obra de un autor concreto, cuestiones que nada tienen que ver con el reconocimiento del derecho de autor.  </w:t>
      </w:r>
    </w:p>
    <w:p w:rsidR="00456CF0" w:rsidRPr="00AA16E0" w:rsidRDefault="00456CF0" w:rsidP="00456CF0">
      <w:pPr>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Guatemala afirmó que, en el </w:t>
      </w:r>
      <w:r w:rsidR="006A7458" w:rsidRPr="00AA16E0">
        <w:rPr>
          <w:lang w:val="es-ES_tradnl"/>
        </w:rPr>
        <w:t>D</w:t>
      </w:r>
      <w:r w:rsidRPr="00AA16E0">
        <w:rPr>
          <w:lang w:val="es-ES_tradnl"/>
        </w:rPr>
        <w:t xml:space="preserve">erecho su país, el depósito legal no se considera elemento integrante de las leyes sobre derecho de autor.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República Bolivariana de Venezuela explicó que el depósito legal es obligatorio conforme a su régimen de derecho de autor, y que todo editor está obligado a remitir a la biblioteca nacional ejemplares de cada obra </w:t>
      </w:r>
      <w:r w:rsidR="00380EAC" w:rsidRPr="00AA16E0">
        <w:rPr>
          <w:lang w:val="es-ES_tradnl"/>
        </w:rPr>
        <w:t xml:space="preserve">que publique </w:t>
      </w:r>
      <w:r w:rsidRPr="00AA16E0">
        <w:rPr>
          <w:lang w:val="es-ES_tradnl"/>
        </w:rPr>
        <w:t xml:space="preserve">para asegurar su preservación y que está disponible para el público.  Expresó su opinión de que el depósito legal está relacionado con el derecho de autor, pues evita la necesidad de hacer futuras copias y protege de actos de plagio a los autores de la obra.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Ecuador afirmó que sus leyes sobre derecho de autor imponen a las editoriales la obligación de depósito legal </w:t>
      </w:r>
      <w:r w:rsidR="00380EAC" w:rsidRPr="00AA16E0">
        <w:rPr>
          <w:lang w:val="es-ES_tradnl"/>
        </w:rPr>
        <w:t xml:space="preserve">con vistas a preservar </w:t>
      </w:r>
      <w:r w:rsidRPr="00AA16E0">
        <w:rPr>
          <w:lang w:val="es-ES_tradnl"/>
        </w:rPr>
        <w:t xml:space="preserve">las obras, pero también con </w:t>
      </w:r>
      <w:r w:rsidR="00380EAC" w:rsidRPr="00AA16E0">
        <w:rPr>
          <w:lang w:val="es-ES_tradnl"/>
        </w:rPr>
        <w:t xml:space="preserve">el fin de habilitar el acceso </w:t>
      </w:r>
      <w:r w:rsidRPr="00AA16E0">
        <w:rPr>
          <w:lang w:val="es-ES_tradnl"/>
        </w:rPr>
        <w:t>a los contenidos disponibles en bibliotecas y archivos.  En la práctica, este régimen es de aplicación voluntaria para las autoridades</w:t>
      </w:r>
      <w:r w:rsidR="001D003D" w:rsidRPr="00AA16E0">
        <w:rPr>
          <w:lang w:val="es-ES_tradnl"/>
        </w:rPr>
        <w:t>,</w:t>
      </w:r>
      <w:r w:rsidRPr="00AA16E0">
        <w:rPr>
          <w:lang w:val="es-ES_tradnl"/>
        </w:rPr>
        <w:t xml:space="preserve"> y en él participan la </w:t>
      </w:r>
      <w:r w:rsidR="00803AC9" w:rsidRPr="00AA16E0">
        <w:rPr>
          <w:lang w:val="es-ES_tradnl"/>
        </w:rPr>
        <w:t>O</w:t>
      </w:r>
      <w:r w:rsidRPr="00AA16E0">
        <w:rPr>
          <w:lang w:val="es-ES_tradnl"/>
        </w:rPr>
        <w:t xml:space="preserve">ficina nacional de derecho de autor, instituciones culturales y bibliotecas.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Senegal señaló que, en su sistema jurídico, no existe un vínculo entre el depósito legal y el derecho de autor.  Explicó que a los autores se les anima a depositar sus obras </w:t>
      </w:r>
      <w:r w:rsidR="00380EAC" w:rsidRPr="00AA16E0">
        <w:rPr>
          <w:lang w:val="es-ES_tradnl"/>
        </w:rPr>
        <w:t xml:space="preserve">ante </w:t>
      </w:r>
      <w:r w:rsidRPr="00AA16E0">
        <w:rPr>
          <w:lang w:val="es-ES_tradnl"/>
        </w:rPr>
        <w:t xml:space="preserve">la organización de gestión colectiva con </w:t>
      </w:r>
      <w:r w:rsidR="00380EAC" w:rsidRPr="00AA16E0">
        <w:rPr>
          <w:lang w:val="es-ES_tradnl"/>
        </w:rPr>
        <w:t xml:space="preserve">vistas a </w:t>
      </w:r>
      <w:r w:rsidRPr="00AA16E0">
        <w:rPr>
          <w:lang w:val="es-ES_tradnl"/>
        </w:rPr>
        <w:t>facilitar la protección de sus derechos, si bien su depósito no es una condición para que se les otorgue protección.</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La Delegación del Camerún afirmó que la cuestión del depósito legal es</w:t>
      </w:r>
      <w:r w:rsidR="001D003D" w:rsidRPr="00AA16E0">
        <w:rPr>
          <w:lang w:val="es-ES_tradnl"/>
        </w:rPr>
        <w:t>tá</w:t>
      </w:r>
      <w:r w:rsidRPr="00AA16E0">
        <w:rPr>
          <w:lang w:val="es-ES_tradnl"/>
        </w:rPr>
        <w:t xml:space="preserve"> regulada por una ley formal cuyo objetivo es </w:t>
      </w:r>
      <w:r w:rsidR="00380EAC" w:rsidRPr="00AA16E0">
        <w:rPr>
          <w:lang w:val="es-ES_tradnl"/>
        </w:rPr>
        <w:t xml:space="preserve">posibilitar el rastreo de </w:t>
      </w:r>
      <w:r w:rsidRPr="00AA16E0">
        <w:rPr>
          <w:lang w:val="es-ES_tradnl"/>
        </w:rPr>
        <w:t xml:space="preserve">las obras publicadas y que no guarda relación con el derecho de autor.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Congo explicó que su régimen de depósito legal obligatorio tiene por finalidad asegurar la permanencia de las obras en el país, pero que no </w:t>
      </w:r>
      <w:r w:rsidR="00380EAC" w:rsidRPr="00AA16E0">
        <w:rPr>
          <w:lang w:val="es-ES_tradnl"/>
        </w:rPr>
        <w:t xml:space="preserve">guarda </w:t>
      </w:r>
      <w:r w:rsidRPr="00AA16E0">
        <w:rPr>
          <w:lang w:val="es-ES_tradnl"/>
        </w:rPr>
        <w:t xml:space="preserve">relación </w:t>
      </w:r>
      <w:r w:rsidR="00380EAC" w:rsidRPr="00AA16E0">
        <w:rPr>
          <w:lang w:val="es-ES_tradnl"/>
        </w:rPr>
        <w:t xml:space="preserve">alguna </w:t>
      </w:r>
      <w:r w:rsidRPr="00AA16E0">
        <w:rPr>
          <w:lang w:val="es-ES_tradnl"/>
        </w:rPr>
        <w:t xml:space="preserve">con las leyes que </w:t>
      </w:r>
      <w:r w:rsidR="00380EAC" w:rsidRPr="00AA16E0">
        <w:rPr>
          <w:lang w:val="es-ES_tradnl"/>
        </w:rPr>
        <w:t xml:space="preserve">regulan </w:t>
      </w:r>
      <w:r w:rsidRPr="00AA16E0">
        <w:rPr>
          <w:lang w:val="es-ES_tradnl"/>
        </w:rPr>
        <w:t xml:space="preserve">el derecho de autor.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Suiza se mostró de acuerdo con las declaraciones formuladas por las </w:t>
      </w:r>
      <w:r w:rsidR="00380EAC" w:rsidRPr="00AA16E0">
        <w:rPr>
          <w:lang w:val="es-ES_tradnl"/>
        </w:rPr>
        <w:t>D</w:t>
      </w:r>
      <w:r w:rsidRPr="00AA16E0">
        <w:rPr>
          <w:lang w:val="es-ES_tradnl"/>
        </w:rPr>
        <w:t xml:space="preserve">elegaciones del Congo e Italia, e insistió en que el Convenio de Berna no establece condición concreta </w:t>
      </w:r>
      <w:r w:rsidR="00380EAC" w:rsidRPr="00AA16E0">
        <w:rPr>
          <w:lang w:val="es-ES_tradnl"/>
        </w:rPr>
        <w:t xml:space="preserve">alguna de </w:t>
      </w:r>
      <w:r w:rsidRPr="00AA16E0">
        <w:rPr>
          <w:lang w:val="es-ES_tradnl"/>
        </w:rPr>
        <w:t xml:space="preserve">depósito legal.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Yemen declaró que su </w:t>
      </w:r>
      <w:r w:rsidR="009C350D" w:rsidRPr="00AA16E0">
        <w:rPr>
          <w:lang w:val="es-ES_tradnl"/>
        </w:rPr>
        <w:t>L</w:t>
      </w:r>
      <w:r w:rsidRPr="00AA16E0">
        <w:rPr>
          <w:lang w:val="es-ES_tradnl"/>
        </w:rPr>
        <w:t xml:space="preserve">ey </w:t>
      </w:r>
      <w:r w:rsidR="009C350D" w:rsidRPr="00AA16E0">
        <w:rPr>
          <w:lang w:val="es-ES_tradnl"/>
        </w:rPr>
        <w:t>de D</w:t>
      </w:r>
      <w:r w:rsidRPr="00AA16E0">
        <w:rPr>
          <w:lang w:val="es-ES_tradnl"/>
        </w:rPr>
        <w:t xml:space="preserve">erecho de </w:t>
      </w:r>
      <w:r w:rsidR="009C350D" w:rsidRPr="00AA16E0">
        <w:rPr>
          <w:lang w:val="es-ES_tradnl"/>
        </w:rPr>
        <w:t>A</w:t>
      </w:r>
      <w:r w:rsidRPr="00AA16E0">
        <w:rPr>
          <w:lang w:val="es-ES_tradnl"/>
        </w:rPr>
        <w:t xml:space="preserve">utor </w:t>
      </w:r>
      <w:r w:rsidR="00AA389D" w:rsidRPr="00AA16E0">
        <w:rPr>
          <w:lang w:val="es-ES_tradnl"/>
        </w:rPr>
        <w:t xml:space="preserve">prevé </w:t>
      </w:r>
      <w:r w:rsidRPr="00AA16E0">
        <w:rPr>
          <w:lang w:val="es-ES_tradnl"/>
        </w:rPr>
        <w:t xml:space="preserve">un régimen de depósito voluntario </w:t>
      </w:r>
      <w:r w:rsidR="00AA389D" w:rsidRPr="00AA16E0">
        <w:rPr>
          <w:lang w:val="es-ES_tradnl"/>
        </w:rPr>
        <w:t xml:space="preserve">que constituye </w:t>
      </w:r>
      <w:r w:rsidRPr="00AA16E0">
        <w:rPr>
          <w:lang w:val="es-ES_tradnl"/>
        </w:rPr>
        <w:t xml:space="preserve">prueba de la titularidad pero que no otorga protección.  Propuso que el depósito legal sea una disposición de carácter obligatorio.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Sudán explicó que su ley </w:t>
      </w:r>
      <w:r w:rsidR="00380EAC" w:rsidRPr="00AA16E0">
        <w:rPr>
          <w:lang w:val="es-ES_tradnl"/>
        </w:rPr>
        <w:t>reguladora d</w:t>
      </w:r>
      <w:r w:rsidRPr="00AA16E0">
        <w:rPr>
          <w:lang w:val="es-ES_tradnl"/>
        </w:rPr>
        <w:t xml:space="preserve">el depósito legal se diseñó inicialmente para regir lo referente a los archivos y como régimen jurídico separado del de derecho de autor.  Aclaró que el ámbito de aplicación de las leyes sobre derecho de autor fue ampliado </w:t>
      </w:r>
      <w:r w:rsidR="00380EAC" w:rsidRPr="00AA16E0">
        <w:rPr>
          <w:lang w:val="es-ES_tradnl"/>
        </w:rPr>
        <w:t xml:space="preserve">a fin de </w:t>
      </w:r>
      <w:r w:rsidRPr="00AA16E0">
        <w:rPr>
          <w:lang w:val="es-ES_tradnl"/>
        </w:rPr>
        <w:t>permit</w:t>
      </w:r>
      <w:r w:rsidR="00380EAC" w:rsidRPr="00AA16E0">
        <w:rPr>
          <w:lang w:val="es-ES_tradnl"/>
        </w:rPr>
        <w:t>ir</w:t>
      </w:r>
      <w:r w:rsidRPr="00AA16E0">
        <w:rPr>
          <w:lang w:val="es-ES_tradnl"/>
        </w:rPr>
        <w:t xml:space="preserve"> </w:t>
      </w:r>
      <w:r w:rsidR="00B03BD7" w:rsidRPr="00AA16E0">
        <w:rPr>
          <w:lang w:val="es-ES_tradnl"/>
        </w:rPr>
        <w:t xml:space="preserve">a </w:t>
      </w:r>
      <w:r w:rsidRPr="00AA16E0">
        <w:rPr>
          <w:lang w:val="es-ES_tradnl"/>
        </w:rPr>
        <w:t xml:space="preserve">los editores </w:t>
      </w:r>
      <w:r w:rsidR="00B03BD7" w:rsidRPr="00AA16E0">
        <w:rPr>
          <w:lang w:val="es-ES_tradnl"/>
        </w:rPr>
        <w:t xml:space="preserve">presentar </w:t>
      </w:r>
      <w:r w:rsidRPr="00AA16E0">
        <w:rPr>
          <w:lang w:val="es-ES_tradnl"/>
        </w:rPr>
        <w:t xml:space="preserve">a la biblioteca nacional cinco copias de cada obra publicada en el plazo de un mes a contar desde la fecha de publicación, con el fin de proteger los derechos de los autores en caso de plagio o de publicación simultánea.  La Delegación señaló que el depósito legal es obligatorio </w:t>
      </w:r>
      <w:r w:rsidR="00B03BD7" w:rsidRPr="00AA16E0">
        <w:rPr>
          <w:lang w:val="es-ES_tradnl"/>
        </w:rPr>
        <w:t xml:space="preserve">cuando se trata de </w:t>
      </w:r>
      <w:r w:rsidRPr="00AA16E0">
        <w:rPr>
          <w:lang w:val="es-ES_tradnl"/>
        </w:rPr>
        <w:t xml:space="preserve">borradores y textos </w:t>
      </w:r>
      <w:r w:rsidR="001D003D" w:rsidRPr="00AA16E0">
        <w:rPr>
          <w:lang w:val="es-ES_tradnl"/>
        </w:rPr>
        <w:t xml:space="preserve">distintos de </w:t>
      </w:r>
      <w:r w:rsidRPr="00AA16E0">
        <w:rPr>
          <w:lang w:val="es-ES_tradnl"/>
        </w:rPr>
        <w:t xml:space="preserve">libros.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México </w:t>
      </w:r>
      <w:r w:rsidR="00B03BD7" w:rsidRPr="00AA16E0">
        <w:rPr>
          <w:lang w:val="es-ES_tradnl"/>
        </w:rPr>
        <w:t xml:space="preserve">señaló que </w:t>
      </w:r>
      <w:r w:rsidRPr="00AA16E0">
        <w:rPr>
          <w:lang w:val="es-ES_tradnl"/>
        </w:rPr>
        <w:t xml:space="preserve">su país ha desarrollado un sistema llamado Express Autor que permite que una obra quede </w:t>
      </w:r>
      <w:r w:rsidR="00284AFF" w:rsidRPr="00AA16E0">
        <w:rPr>
          <w:lang w:val="es-ES_tradnl"/>
        </w:rPr>
        <w:t xml:space="preserve">perfectamente </w:t>
      </w:r>
      <w:r w:rsidRPr="00AA16E0">
        <w:rPr>
          <w:lang w:val="es-ES_tradnl"/>
        </w:rPr>
        <w:t xml:space="preserve">registrada en un solo día, existiendo además un sistema todavía más ágil que permite la concesión en el plazo de una hora de certificados de registro a </w:t>
      </w:r>
      <w:r w:rsidR="00B03BD7" w:rsidRPr="00AA16E0">
        <w:rPr>
          <w:lang w:val="es-ES_tradnl"/>
        </w:rPr>
        <w:t xml:space="preserve">los </w:t>
      </w:r>
      <w:r w:rsidRPr="00AA16E0">
        <w:rPr>
          <w:lang w:val="es-ES_tradnl"/>
        </w:rPr>
        <w:t xml:space="preserve">miembros </w:t>
      </w:r>
      <w:r w:rsidR="00B03BD7" w:rsidRPr="00AA16E0">
        <w:rPr>
          <w:lang w:val="es-ES_tradnl"/>
        </w:rPr>
        <w:t xml:space="preserve">más </w:t>
      </w:r>
      <w:r w:rsidRPr="00AA16E0">
        <w:rPr>
          <w:lang w:val="es-ES_tradnl"/>
        </w:rPr>
        <w:t xml:space="preserve">vulnerables de la sociedad.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los Estados Unidos de América observó que la propuesta se limita a animar a la adopción de leyes y sistemas nacionales </w:t>
      </w:r>
      <w:r w:rsidR="00B03BD7" w:rsidRPr="00AA16E0">
        <w:rPr>
          <w:lang w:val="es-ES_tradnl"/>
        </w:rPr>
        <w:t xml:space="preserve">en materia de </w:t>
      </w:r>
      <w:r w:rsidRPr="00AA16E0">
        <w:rPr>
          <w:lang w:val="es-ES_tradnl"/>
        </w:rPr>
        <w:t xml:space="preserve">depósito legal.  Subrayó que el requisito de depósito legal que se aplica en su país no es condición para </w:t>
      </w:r>
      <w:r w:rsidR="00B03BD7" w:rsidRPr="00AA16E0">
        <w:rPr>
          <w:lang w:val="es-ES_tradnl"/>
        </w:rPr>
        <w:t>conceder la protección del derecho de autor</w:t>
      </w:r>
      <w:r w:rsidRPr="00AA16E0">
        <w:rPr>
          <w:lang w:val="es-ES_tradnl"/>
        </w:rPr>
        <w:t xml:space="preserve">.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 La Delegación de Nigeria señaló que en su legislación sobre derecho de autor no se hace referencia al depósito legal, </w:t>
      </w:r>
      <w:r w:rsidR="009A7598" w:rsidRPr="00AA16E0">
        <w:rPr>
          <w:lang w:val="es-ES_tradnl"/>
        </w:rPr>
        <w:t xml:space="preserve">si bien </w:t>
      </w:r>
      <w:r w:rsidRPr="00AA16E0">
        <w:rPr>
          <w:lang w:val="es-ES_tradnl"/>
        </w:rPr>
        <w:t xml:space="preserve">constató la </w:t>
      </w:r>
      <w:r w:rsidR="009A7598" w:rsidRPr="00AA16E0">
        <w:rPr>
          <w:lang w:val="es-ES_tradnl"/>
        </w:rPr>
        <w:t xml:space="preserve">práctica cada vez más consolidada </w:t>
      </w:r>
      <w:r w:rsidRPr="00AA16E0">
        <w:rPr>
          <w:lang w:val="es-ES_tradnl"/>
        </w:rPr>
        <w:t xml:space="preserve">de la comisión de derecho de autor </w:t>
      </w:r>
      <w:r w:rsidR="009A7598" w:rsidRPr="00AA16E0">
        <w:rPr>
          <w:lang w:val="es-ES_tradnl"/>
        </w:rPr>
        <w:t xml:space="preserve">de </w:t>
      </w:r>
      <w:r w:rsidRPr="00AA16E0">
        <w:rPr>
          <w:lang w:val="es-ES_tradnl"/>
        </w:rPr>
        <w:t xml:space="preserve">animar a los autores a que depositen sus obras en la biblioteca nacional.  Aclaró, no obstante, que el depósito es ya una práctica de carácter voluntario.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Representante de la Unión Internacional de Editores (UIE) explicó que, desde el punto de vista de los editores, el depósito legal no genera en principio problemas relacionados con el derecho de autor, porque las leyes que rigen esta figura no establecen límites al suministro de obras a las bibliotecas.  </w:t>
      </w:r>
      <w:r w:rsidR="00170FCA" w:rsidRPr="00AA16E0">
        <w:rPr>
          <w:lang w:val="es-ES_tradnl"/>
        </w:rPr>
        <w:t>El Representante de l</w:t>
      </w:r>
      <w:r w:rsidRPr="00AA16E0">
        <w:rPr>
          <w:lang w:val="es-ES_tradnl"/>
        </w:rPr>
        <w:t xml:space="preserve">a UIE señaló que el depósito legal puede ser un sistema obligatorio </w:t>
      </w:r>
      <w:r w:rsidR="006A7458" w:rsidRPr="00AA16E0">
        <w:rPr>
          <w:lang w:val="es-ES_tradnl"/>
        </w:rPr>
        <w:t xml:space="preserve">recogido </w:t>
      </w:r>
      <w:r w:rsidRPr="00AA16E0">
        <w:rPr>
          <w:lang w:val="es-ES_tradnl"/>
        </w:rPr>
        <w:t xml:space="preserve">en las leyes o bien un sistema voluntario, y que su índice de cumplimiento no depende de que se opte por uno u otro, sino de la confianza que tengan los titulares de derechos en la capacidad de las bibliotecas de proteger sus obras.  Expuso su opinión de que el entorno digital plantea nuevos desafíos al sistema de depósito legal en lo que atañe a la seguridad informática y la operatividad y capacidad de las bibliotecas </w:t>
      </w:r>
      <w:r w:rsidR="005B3E2B" w:rsidRPr="00AA16E0">
        <w:rPr>
          <w:lang w:val="es-ES_tradnl"/>
        </w:rPr>
        <w:t xml:space="preserve">para </w:t>
      </w:r>
      <w:r w:rsidRPr="00AA16E0">
        <w:rPr>
          <w:lang w:val="es-ES_tradnl"/>
        </w:rPr>
        <w:t xml:space="preserve">gestionar nuevos productos digitales a largo plazo, y observó que la confianza de los editores en el sistema de depósito legal depende también del nivel de protección que las leyes sobre derecho de autor otorgan a sus intereses económicos.  El Representante subrayó que la colaboración entre editores y bibliotecas se basa en una política de acceso restringido establecida por los primeros, y del que derivan problemas relacionados con el derecho de autor como la extracción de copias de depósito legal para fines de acceso remoto, de entrega de documentos, o finalidades educativas o de conservación.  Hizo hincapié en que no es necesario dar al depósito legal un tratamiento </w:t>
      </w:r>
      <w:r w:rsidR="005B3E2B" w:rsidRPr="00AA16E0">
        <w:rPr>
          <w:lang w:val="es-ES_tradnl"/>
        </w:rPr>
        <w:t xml:space="preserve">independiente </w:t>
      </w:r>
      <w:r w:rsidRPr="00AA16E0">
        <w:rPr>
          <w:lang w:val="es-ES_tradnl"/>
        </w:rPr>
        <w:t xml:space="preserve">del </w:t>
      </w:r>
      <w:r w:rsidR="005B3E2B" w:rsidRPr="00AA16E0">
        <w:rPr>
          <w:lang w:val="es-ES_tradnl"/>
        </w:rPr>
        <w:t xml:space="preserve">que reciben las cuestiones relacionadas con el </w:t>
      </w:r>
      <w:r w:rsidRPr="00AA16E0">
        <w:rPr>
          <w:lang w:val="es-ES_tradnl"/>
        </w:rPr>
        <w:t>derecho de autor</w:t>
      </w:r>
      <w:r w:rsidR="005B3E2B" w:rsidRPr="00AA16E0">
        <w:rPr>
          <w:lang w:val="es-ES_tradnl"/>
        </w:rPr>
        <w:t xml:space="preserve"> identificadas</w:t>
      </w:r>
      <w:r w:rsidRPr="00AA16E0">
        <w:rPr>
          <w:lang w:val="es-ES_tradnl"/>
        </w:rPr>
        <w:t xml:space="preserve">, y </w:t>
      </w:r>
      <w:r w:rsidR="005B3E2B" w:rsidRPr="00AA16E0">
        <w:rPr>
          <w:lang w:val="es-ES_tradnl"/>
        </w:rPr>
        <w:t xml:space="preserve">advirtió </w:t>
      </w:r>
      <w:r w:rsidRPr="00AA16E0">
        <w:rPr>
          <w:lang w:val="es-ES_tradnl"/>
        </w:rPr>
        <w:t>al Comité de que una excesiva laxitud en las leyes sobre derecho de autor perjudicaría los índices de cumplimiento.</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constató que existe un consenso general sobre la importancia del depósito legal y señaló que las preguntas dirigidas al Comité </w:t>
      </w:r>
      <w:r w:rsidR="005B3E2B" w:rsidRPr="00AA16E0">
        <w:rPr>
          <w:lang w:val="es-ES_tradnl"/>
        </w:rPr>
        <w:t xml:space="preserve">han versado </w:t>
      </w:r>
      <w:r w:rsidR="00B03BD7" w:rsidRPr="00AA16E0">
        <w:rPr>
          <w:lang w:val="es-ES_tradnl"/>
        </w:rPr>
        <w:t xml:space="preserve">sobre </w:t>
      </w:r>
      <w:r w:rsidRPr="00AA16E0">
        <w:rPr>
          <w:lang w:val="es-ES_tradnl"/>
        </w:rPr>
        <w:t xml:space="preserve">si este principio está relacionado con el derecho de autor y hasta qué punto procede </w:t>
      </w:r>
      <w:r w:rsidR="00B03BD7" w:rsidRPr="00AA16E0">
        <w:rPr>
          <w:lang w:val="es-ES_tradnl"/>
        </w:rPr>
        <w:t xml:space="preserve">debatirlo </w:t>
      </w:r>
      <w:r w:rsidRPr="00AA16E0">
        <w:rPr>
          <w:lang w:val="es-ES_tradnl"/>
        </w:rPr>
        <w:t xml:space="preserve">como limitación nacional o como excepción al derecho de autor.  El Presidente reconoció que hay poco tiempo disponible para </w:t>
      </w:r>
      <w:r w:rsidR="00B03BD7" w:rsidRPr="00AA16E0">
        <w:rPr>
          <w:lang w:val="es-ES_tradnl"/>
        </w:rPr>
        <w:t xml:space="preserve">iniciar </w:t>
      </w:r>
      <w:r w:rsidRPr="00AA16E0">
        <w:rPr>
          <w:lang w:val="es-ES_tradnl"/>
        </w:rPr>
        <w:t xml:space="preserve">un debate sobre el tema del préstamo bibliotecario.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Brasil informó al Comité de que había </w:t>
      </w:r>
      <w:r w:rsidR="00B03BD7" w:rsidRPr="00AA16E0">
        <w:rPr>
          <w:lang w:val="es-ES_tradnl"/>
        </w:rPr>
        <w:t xml:space="preserve">terminado de </w:t>
      </w:r>
      <w:r w:rsidR="00E27E42" w:rsidRPr="00AA16E0">
        <w:rPr>
          <w:lang w:val="es-ES_tradnl"/>
        </w:rPr>
        <w:t xml:space="preserve">compilar </w:t>
      </w:r>
      <w:r w:rsidRPr="00AA16E0">
        <w:rPr>
          <w:lang w:val="es-ES_tradnl"/>
        </w:rPr>
        <w:t>la</w:t>
      </w:r>
      <w:r w:rsidR="00B03BD7" w:rsidRPr="00AA16E0">
        <w:rPr>
          <w:lang w:val="es-ES_tradnl"/>
        </w:rPr>
        <w:t>s</w:t>
      </w:r>
      <w:r w:rsidRPr="00AA16E0">
        <w:rPr>
          <w:lang w:val="es-ES_tradnl"/>
        </w:rPr>
        <w:t xml:space="preserve"> propuestas de texto sobre los once temas, aportadas por las </w:t>
      </w:r>
      <w:r w:rsidR="00D03567" w:rsidRPr="00AA16E0">
        <w:rPr>
          <w:lang w:val="es-ES_tradnl"/>
        </w:rPr>
        <w:t xml:space="preserve">Delegaciones </w:t>
      </w:r>
      <w:r w:rsidRPr="00AA16E0">
        <w:rPr>
          <w:lang w:val="es-ES_tradnl"/>
        </w:rPr>
        <w:t>del Brasil, el Ecuador y el Uruguay</w:t>
      </w:r>
      <w:r w:rsidR="006A7458" w:rsidRPr="00AA16E0">
        <w:rPr>
          <w:lang w:val="es-ES_tradnl"/>
        </w:rPr>
        <w:t>,</w:t>
      </w:r>
      <w:r w:rsidRPr="00AA16E0">
        <w:rPr>
          <w:lang w:val="es-ES_tradnl"/>
        </w:rPr>
        <w:t xml:space="preserve"> así como </w:t>
      </w:r>
      <w:r w:rsidR="006A7458" w:rsidRPr="00AA16E0">
        <w:rPr>
          <w:lang w:val="es-ES_tradnl"/>
        </w:rPr>
        <w:t xml:space="preserve">por </w:t>
      </w:r>
      <w:r w:rsidRPr="00AA16E0">
        <w:rPr>
          <w:lang w:val="es-ES_tradnl"/>
        </w:rPr>
        <w:t xml:space="preserve">el Grupo Africano, y preguntó si esa </w:t>
      </w:r>
      <w:r w:rsidR="00E27E42" w:rsidRPr="00AA16E0">
        <w:rPr>
          <w:lang w:val="es-ES_tradnl"/>
        </w:rPr>
        <w:t xml:space="preserve">compilación </w:t>
      </w:r>
      <w:r w:rsidRPr="00AA16E0">
        <w:rPr>
          <w:lang w:val="es-ES_tradnl"/>
        </w:rPr>
        <w:t xml:space="preserve">podía ser presentada </w:t>
      </w:r>
      <w:r w:rsidR="00B03BD7" w:rsidRPr="00AA16E0">
        <w:rPr>
          <w:lang w:val="es-ES_tradnl"/>
        </w:rPr>
        <w:t>con miras a su inclusión</w:t>
      </w:r>
      <w:r w:rsidRPr="00AA16E0">
        <w:rPr>
          <w:lang w:val="es-ES_tradnl"/>
        </w:rPr>
        <w:t xml:space="preserve">, de cara a los debates </w:t>
      </w:r>
      <w:r w:rsidR="00B03BD7" w:rsidRPr="00AA16E0">
        <w:rPr>
          <w:lang w:val="es-ES_tradnl"/>
        </w:rPr>
        <w:t xml:space="preserve">que en un futuro se sigan en el </w:t>
      </w:r>
      <w:r w:rsidRPr="00AA16E0">
        <w:rPr>
          <w:lang w:val="es-ES_tradnl"/>
        </w:rPr>
        <w:t xml:space="preserve">SCCR, en el documento de trabajo SCCR/26/3.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Paraguay propuso la organización de talleres regionales </w:t>
      </w:r>
      <w:r w:rsidR="00B03BD7" w:rsidRPr="00AA16E0">
        <w:rPr>
          <w:lang w:val="es-ES_tradnl"/>
        </w:rPr>
        <w:t xml:space="preserve">para </w:t>
      </w:r>
      <w:r w:rsidRPr="00AA16E0">
        <w:rPr>
          <w:lang w:val="es-ES_tradnl"/>
        </w:rPr>
        <w:t xml:space="preserve">debatir </w:t>
      </w:r>
      <w:r w:rsidR="00B03BD7" w:rsidRPr="00AA16E0">
        <w:rPr>
          <w:lang w:val="es-ES_tradnl"/>
        </w:rPr>
        <w:t xml:space="preserve">sobre </w:t>
      </w:r>
      <w:r w:rsidRPr="00AA16E0">
        <w:rPr>
          <w:lang w:val="es-ES_tradnl"/>
        </w:rPr>
        <w:t xml:space="preserve">los desafíos a que se enfrentan las bibliotecas </w:t>
      </w:r>
      <w:r w:rsidR="00B03BD7" w:rsidRPr="00AA16E0">
        <w:rPr>
          <w:lang w:val="es-ES_tradnl"/>
        </w:rPr>
        <w:t xml:space="preserve">en el ámbito </w:t>
      </w:r>
      <w:r w:rsidRPr="00AA16E0">
        <w:rPr>
          <w:lang w:val="es-ES_tradnl"/>
        </w:rPr>
        <w:t xml:space="preserve">nacional y la relación que existe entre las limitaciones y las excepciones </w:t>
      </w:r>
      <w:r w:rsidR="00B03BD7" w:rsidRPr="00AA16E0">
        <w:rPr>
          <w:lang w:val="es-ES_tradnl"/>
        </w:rPr>
        <w:t xml:space="preserve">al </w:t>
      </w:r>
      <w:r w:rsidRPr="00AA16E0">
        <w:rPr>
          <w:lang w:val="es-ES_tradnl"/>
        </w:rPr>
        <w:t xml:space="preserve">derecho de autor.  Preguntó a la Secretaría si </w:t>
      </w:r>
      <w:r w:rsidR="00B03BD7" w:rsidRPr="00AA16E0">
        <w:rPr>
          <w:lang w:val="es-ES_tradnl"/>
        </w:rPr>
        <w:t xml:space="preserve">dispone de </w:t>
      </w:r>
      <w:r w:rsidRPr="00AA16E0">
        <w:rPr>
          <w:lang w:val="es-ES_tradnl"/>
        </w:rPr>
        <w:t xml:space="preserve">alguna información preliminar sobre </w:t>
      </w:r>
      <w:r w:rsidR="00B03BD7" w:rsidRPr="00AA16E0">
        <w:rPr>
          <w:lang w:val="es-ES_tradnl"/>
        </w:rPr>
        <w:t xml:space="preserve">el presupuesto necesario para </w:t>
      </w:r>
      <w:r w:rsidRPr="00AA16E0">
        <w:rPr>
          <w:lang w:val="es-ES_tradnl"/>
        </w:rPr>
        <w:t xml:space="preserve">esos talleres.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invitó a la Delegación del Brasil a presentar la propuesta de texto relativa al documento de trabajo SCCR/26/3.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Brasil aclaró que la propuesta es un texto único que fusiona las propuestas </w:t>
      </w:r>
      <w:r w:rsidR="00F529C3" w:rsidRPr="00AA16E0">
        <w:rPr>
          <w:lang w:val="es-ES_tradnl"/>
        </w:rPr>
        <w:t xml:space="preserve">presentadas </w:t>
      </w:r>
      <w:r w:rsidRPr="00AA16E0">
        <w:rPr>
          <w:lang w:val="es-ES_tradnl"/>
        </w:rPr>
        <w:t xml:space="preserve">en la sesión anterior por las delegaciones del Brasil, el Ecuador y el Uruguay y por el Grupo Africano, que se </w:t>
      </w:r>
      <w:r w:rsidR="00B03BD7" w:rsidRPr="00AA16E0">
        <w:rPr>
          <w:lang w:val="es-ES_tradnl"/>
        </w:rPr>
        <w:t xml:space="preserve">recogen </w:t>
      </w:r>
      <w:r w:rsidRPr="00AA16E0">
        <w:rPr>
          <w:lang w:val="es-ES_tradnl"/>
        </w:rPr>
        <w:t xml:space="preserve">en el documento SCCR/26/3.  Explicó que la compilación de la labor </w:t>
      </w:r>
      <w:r w:rsidR="00B03BD7" w:rsidRPr="00AA16E0">
        <w:rPr>
          <w:lang w:val="es-ES_tradnl"/>
        </w:rPr>
        <w:t xml:space="preserve">llevada a cabo en </w:t>
      </w:r>
      <w:r w:rsidR="00E27E42" w:rsidRPr="00AA16E0">
        <w:rPr>
          <w:lang w:val="es-ES_tradnl"/>
        </w:rPr>
        <w:t xml:space="preserve">la sesión anterior </w:t>
      </w:r>
      <w:r w:rsidRPr="00AA16E0">
        <w:rPr>
          <w:lang w:val="es-ES_tradnl"/>
        </w:rPr>
        <w:t xml:space="preserve">tiene por objeto simplificar la visión propuesta y facilitar los debates en el seno del Comité.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w:t>
      </w:r>
      <w:proofErr w:type="spellStart"/>
      <w:r w:rsidRPr="00AA16E0">
        <w:rPr>
          <w:lang w:val="es-ES_tradnl"/>
        </w:rPr>
        <w:t>Kenya</w:t>
      </w:r>
      <w:proofErr w:type="spellEnd"/>
      <w:r w:rsidRPr="00AA16E0">
        <w:rPr>
          <w:lang w:val="es-ES_tradnl"/>
        </w:rPr>
        <w:t xml:space="preserve"> reiteró que la idea que anima la propuesta es sustituir las propuestas formuladas por el Grupo Africano y las </w:t>
      </w:r>
      <w:r w:rsidR="00E27E42" w:rsidRPr="00AA16E0">
        <w:rPr>
          <w:lang w:val="es-ES_tradnl"/>
        </w:rPr>
        <w:t>D</w:t>
      </w:r>
      <w:r w:rsidRPr="00AA16E0">
        <w:rPr>
          <w:lang w:val="es-ES_tradnl"/>
        </w:rPr>
        <w:t xml:space="preserve">elegaciones del Brasil y la India por un único texto que exponga una visión clara de las cuestiones </w:t>
      </w:r>
      <w:r w:rsidR="00FA5373" w:rsidRPr="00AA16E0">
        <w:rPr>
          <w:lang w:val="es-ES_tradnl"/>
        </w:rPr>
        <w:t xml:space="preserve">objeto de </w:t>
      </w:r>
      <w:r w:rsidRPr="00AA16E0">
        <w:rPr>
          <w:lang w:val="es-ES_tradnl"/>
        </w:rPr>
        <w:t>debate.</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Japón </w:t>
      </w:r>
      <w:r w:rsidR="00FA5373" w:rsidRPr="00AA16E0">
        <w:rPr>
          <w:lang w:val="es-ES_tradnl"/>
        </w:rPr>
        <w:t xml:space="preserve">solicitó a </w:t>
      </w:r>
      <w:r w:rsidRPr="00AA16E0">
        <w:rPr>
          <w:lang w:val="es-ES_tradnl"/>
        </w:rPr>
        <w:t xml:space="preserve">la Delegación del Brasil </w:t>
      </w:r>
      <w:r w:rsidR="00FA5373" w:rsidRPr="00AA16E0">
        <w:rPr>
          <w:lang w:val="es-ES_tradnl"/>
        </w:rPr>
        <w:t xml:space="preserve">que aclare </w:t>
      </w:r>
      <w:r w:rsidRPr="00AA16E0">
        <w:rPr>
          <w:lang w:val="es-ES_tradnl"/>
        </w:rPr>
        <w:t xml:space="preserve">la relación entre su propuesta y el </w:t>
      </w:r>
      <w:r w:rsidR="00D50715" w:rsidRPr="00AA16E0">
        <w:rPr>
          <w:lang w:val="es-ES_tradnl"/>
        </w:rPr>
        <w:t>párrafo </w:t>
      </w:r>
      <w:r w:rsidRPr="00AA16E0">
        <w:rPr>
          <w:lang w:val="es-ES_tradnl"/>
        </w:rPr>
        <w:t>15 del documento SCCR/27/REF/ CONCLUSIONS.</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Brasil explicó que, en los tres textos propuestos por las </w:t>
      </w:r>
      <w:r w:rsidR="00E27E42" w:rsidRPr="00AA16E0">
        <w:rPr>
          <w:lang w:val="es-ES_tradnl"/>
        </w:rPr>
        <w:t>D</w:t>
      </w:r>
      <w:r w:rsidRPr="00AA16E0">
        <w:rPr>
          <w:lang w:val="es-ES_tradnl"/>
        </w:rPr>
        <w:t xml:space="preserve">elegaciones del Ecuador, el Brasil, el Uruguay, la India y el Grupo Africano, se </w:t>
      </w:r>
      <w:r w:rsidR="00FA5373" w:rsidRPr="00AA16E0">
        <w:rPr>
          <w:lang w:val="es-ES_tradnl"/>
        </w:rPr>
        <w:t xml:space="preserve">constataron </w:t>
      </w:r>
      <w:r w:rsidRPr="00AA16E0">
        <w:rPr>
          <w:lang w:val="es-ES_tradnl"/>
        </w:rPr>
        <w:t xml:space="preserve">importantes áreas de </w:t>
      </w:r>
      <w:r w:rsidR="00E27E42" w:rsidRPr="00AA16E0">
        <w:rPr>
          <w:lang w:val="es-ES_tradnl"/>
        </w:rPr>
        <w:t xml:space="preserve">convergencia </w:t>
      </w:r>
      <w:r w:rsidRPr="00AA16E0">
        <w:rPr>
          <w:lang w:val="es-ES_tradnl"/>
        </w:rPr>
        <w:t xml:space="preserve">y que en el documento SCCR/26/3 </w:t>
      </w:r>
      <w:r w:rsidR="00FA5373" w:rsidRPr="00AA16E0">
        <w:rPr>
          <w:lang w:val="es-ES_tradnl"/>
        </w:rPr>
        <w:t xml:space="preserve">esos </w:t>
      </w:r>
      <w:r w:rsidRPr="00AA16E0">
        <w:rPr>
          <w:lang w:val="es-ES_tradnl"/>
        </w:rPr>
        <w:t xml:space="preserve">textos </w:t>
      </w:r>
      <w:r w:rsidR="00AD0174" w:rsidRPr="00AA16E0">
        <w:rPr>
          <w:lang w:val="es-ES_tradnl"/>
        </w:rPr>
        <w:t xml:space="preserve">se compilan </w:t>
      </w:r>
      <w:r w:rsidR="00FA5373" w:rsidRPr="00AA16E0">
        <w:rPr>
          <w:lang w:val="es-ES_tradnl"/>
        </w:rPr>
        <w:t>jun</w:t>
      </w:r>
      <w:r w:rsidR="00E27E42" w:rsidRPr="00AA16E0">
        <w:rPr>
          <w:lang w:val="es-ES_tradnl"/>
        </w:rPr>
        <w:t>t</w:t>
      </w:r>
      <w:r w:rsidR="00FA5373" w:rsidRPr="00AA16E0">
        <w:rPr>
          <w:lang w:val="es-ES_tradnl"/>
        </w:rPr>
        <w:t>o</w:t>
      </w:r>
      <w:r w:rsidR="00E27E42" w:rsidRPr="00AA16E0">
        <w:rPr>
          <w:lang w:val="es-ES_tradnl"/>
        </w:rPr>
        <w:t xml:space="preserve"> </w:t>
      </w:r>
      <w:r w:rsidR="00FA5373" w:rsidRPr="00AA16E0">
        <w:rPr>
          <w:lang w:val="es-ES_tradnl"/>
        </w:rPr>
        <w:t xml:space="preserve">con </w:t>
      </w:r>
      <w:r w:rsidR="00AD0174" w:rsidRPr="00AA16E0">
        <w:rPr>
          <w:lang w:val="es-ES_tradnl"/>
        </w:rPr>
        <w:t>otros comentarios</w:t>
      </w:r>
      <w:r w:rsidRPr="00AA16E0">
        <w:rPr>
          <w:lang w:val="es-ES_tradnl"/>
        </w:rPr>
        <w:t xml:space="preserve">.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Ecuador suscribió lo expuesto por la Delegación del Brasil, y subrayó que la labor realizada por las </w:t>
      </w:r>
      <w:r w:rsidR="00E27E42" w:rsidRPr="00AA16E0">
        <w:rPr>
          <w:lang w:val="es-ES_tradnl"/>
        </w:rPr>
        <w:t>D</w:t>
      </w:r>
      <w:r w:rsidRPr="00AA16E0">
        <w:rPr>
          <w:lang w:val="es-ES_tradnl"/>
        </w:rPr>
        <w:t xml:space="preserve">elegaciones del Brasil, el Ecuador, el Uruguay, la India y el Grupo Africano tiene por objetivo </w:t>
      </w:r>
      <w:r w:rsidR="00E27E42" w:rsidRPr="00AA16E0">
        <w:rPr>
          <w:lang w:val="es-ES_tradnl"/>
        </w:rPr>
        <w:t xml:space="preserve">posibilitar </w:t>
      </w:r>
      <w:r w:rsidRPr="00AA16E0">
        <w:rPr>
          <w:lang w:val="es-ES_tradnl"/>
        </w:rPr>
        <w:t xml:space="preserve">avances en el ámbito de las limitaciones y las excepciones.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los Estados Unidos de América </w:t>
      </w:r>
      <w:r w:rsidR="00FA5373" w:rsidRPr="00AA16E0">
        <w:rPr>
          <w:lang w:val="es-ES_tradnl"/>
        </w:rPr>
        <w:t xml:space="preserve">expresó </w:t>
      </w:r>
      <w:r w:rsidRPr="00AA16E0">
        <w:rPr>
          <w:lang w:val="es-ES_tradnl"/>
        </w:rPr>
        <w:t xml:space="preserve">su inquietud por que el texto compilado pueda </w:t>
      </w:r>
      <w:r w:rsidR="00F529C3" w:rsidRPr="00AA16E0">
        <w:rPr>
          <w:lang w:val="es-ES_tradnl"/>
        </w:rPr>
        <w:t xml:space="preserve">terminar eliminando algunas </w:t>
      </w:r>
      <w:r w:rsidRPr="00AA16E0">
        <w:rPr>
          <w:lang w:val="es-ES_tradnl"/>
        </w:rPr>
        <w:t xml:space="preserve">propuestas y pidió </w:t>
      </w:r>
      <w:r w:rsidR="00FA5373" w:rsidRPr="00AA16E0">
        <w:rPr>
          <w:lang w:val="es-ES_tradnl"/>
        </w:rPr>
        <w:t xml:space="preserve">al Comité que dedique algún tiempo a celebrar </w:t>
      </w:r>
      <w:r w:rsidRPr="00AA16E0">
        <w:rPr>
          <w:lang w:val="es-ES_tradnl"/>
        </w:rPr>
        <w:t xml:space="preserve">consultas </w:t>
      </w:r>
      <w:r w:rsidR="00FA5373" w:rsidRPr="00AA16E0">
        <w:rPr>
          <w:lang w:val="es-ES_tradnl"/>
        </w:rPr>
        <w:t xml:space="preserve">antes de aceptar la </w:t>
      </w:r>
      <w:r w:rsidRPr="00AA16E0">
        <w:rPr>
          <w:lang w:val="es-ES_tradnl"/>
        </w:rPr>
        <w:t xml:space="preserve">propuesta.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India </w:t>
      </w:r>
      <w:r w:rsidR="00FA5373" w:rsidRPr="00AA16E0">
        <w:rPr>
          <w:lang w:val="es-ES_tradnl"/>
        </w:rPr>
        <w:t xml:space="preserve">señaló </w:t>
      </w:r>
      <w:r w:rsidRPr="00AA16E0">
        <w:rPr>
          <w:lang w:val="es-ES_tradnl"/>
        </w:rPr>
        <w:t xml:space="preserve">que la </w:t>
      </w:r>
      <w:r w:rsidR="00FA5373" w:rsidRPr="00AA16E0">
        <w:rPr>
          <w:lang w:val="es-ES_tradnl"/>
        </w:rPr>
        <w:t xml:space="preserve">esencia </w:t>
      </w:r>
      <w:r w:rsidRPr="00AA16E0">
        <w:rPr>
          <w:lang w:val="es-ES_tradnl"/>
        </w:rPr>
        <w:t xml:space="preserve">de las propuestas </w:t>
      </w:r>
      <w:r w:rsidR="00FA5373" w:rsidRPr="00AA16E0">
        <w:rPr>
          <w:lang w:val="es-ES_tradnl"/>
        </w:rPr>
        <w:t xml:space="preserve">iniciales recogidas </w:t>
      </w:r>
      <w:r w:rsidRPr="00AA16E0">
        <w:rPr>
          <w:lang w:val="es-ES_tradnl"/>
        </w:rPr>
        <w:t>en el documento SCCR/26/3</w:t>
      </w:r>
      <w:r w:rsidR="00FA5373" w:rsidRPr="00AA16E0">
        <w:rPr>
          <w:lang w:val="es-ES_tradnl"/>
        </w:rPr>
        <w:t xml:space="preserve"> no se ha visto alterada</w:t>
      </w:r>
      <w:r w:rsidRPr="00AA16E0">
        <w:rPr>
          <w:lang w:val="es-ES_tradnl"/>
        </w:rPr>
        <w:t xml:space="preserve"> </w:t>
      </w:r>
      <w:r w:rsidR="00FA5373" w:rsidRPr="00AA16E0">
        <w:rPr>
          <w:lang w:val="es-ES_tradnl"/>
        </w:rPr>
        <w:t xml:space="preserve">y </w:t>
      </w:r>
      <w:r w:rsidR="00E27E42" w:rsidRPr="00AA16E0">
        <w:rPr>
          <w:lang w:val="es-ES_tradnl"/>
        </w:rPr>
        <w:t xml:space="preserve">que </w:t>
      </w:r>
      <w:r w:rsidRPr="00AA16E0">
        <w:rPr>
          <w:lang w:val="es-ES_tradnl"/>
        </w:rPr>
        <w:t xml:space="preserve">simplemente se ha </w:t>
      </w:r>
      <w:r w:rsidR="00FA5373" w:rsidRPr="00AA16E0">
        <w:rPr>
          <w:lang w:val="es-ES_tradnl"/>
        </w:rPr>
        <w:t xml:space="preserve">procedido a fusionarlas utilizando para ello </w:t>
      </w:r>
      <w:r w:rsidRPr="00AA16E0">
        <w:rPr>
          <w:lang w:val="es-ES_tradnl"/>
        </w:rPr>
        <w:t xml:space="preserve">un lenguaje más sencillo.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Sudáfrica acogió con satisfacción la propuesta </w:t>
      </w:r>
      <w:r w:rsidR="00F529C3" w:rsidRPr="00AA16E0">
        <w:rPr>
          <w:lang w:val="es-ES_tradnl"/>
        </w:rPr>
        <w:t xml:space="preserve">presentada </w:t>
      </w:r>
      <w:r w:rsidRPr="00AA16E0">
        <w:rPr>
          <w:lang w:val="es-ES_tradnl"/>
        </w:rPr>
        <w:t>por la Delegación del Brasil.</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Canadá </w:t>
      </w:r>
      <w:r w:rsidR="00E27E42" w:rsidRPr="00AA16E0">
        <w:rPr>
          <w:lang w:val="es-ES_tradnl"/>
        </w:rPr>
        <w:t xml:space="preserve">expresó la opinión de </w:t>
      </w:r>
      <w:r w:rsidRPr="00AA16E0">
        <w:rPr>
          <w:lang w:val="es-ES_tradnl"/>
        </w:rPr>
        <w:t xml:space="preserve">que el proyecto de propuesta presentado por la Delegación del Brasil no refleja </w:t>
      </w:r>
      <w:r w:rsidR="00FA5373" w:rsidRPr="00AA16E0">
        <w:rPr>
          <w:lang w:val="es-ES_tradnl"/>
        </w:rPr>
        <w:t xml:space="preserve">suficientemente </w:t>
      </w:r>
      <w:r w:rsidRPr="00AA16E0">
        <w:rPr>
          <w:lang w:val="es-ES_tradnl"/>
        </w:rPr>
        <w:t xml:space="preserve">el intercambio de prácticas óptimas habido entre las delegaciones.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Unión Europea y sus Estados miembros </w:t>
      </w:r>
      <w:r w:rsidR="00FA5373" w:rsidRPr="00AA16E0">
        <w:rPr>
          <w:lang w:val="es-ES_tradnl"/>
        </w:rPr>
        <w:t xml:space="preserve">solicitó </w:t>
      </w:r>
      <w:r w:rsidRPr="00AA16E0">
        <w:rPr>
          <w:lang w:val="es-ES_tradnl"/>
        </w:rPr>
        <w:t xml:space="preserve">a la Delegación del Brasil </w:t>
      </w:r>
      <w:r w:rsidR="00FA5373" w:rsidRPr="00AA16E0">
        <w:rPr>
          <w:lang w:val="es-ES_tradnl"/>
        </w:rPr>
        <w:t xml:space="preserve">que aclare </w:t>
      </w:r>
      <w:r w:rsidRPr="00AA16E0">
        <w:rPr>
          <w:lang w:val="es-ES_tradnl"/>
        </w:rPr>
        <w:t xml:space="preserve">si quienes han formulado los textos se han limitado a fusionar y racionalizar el contenido del documento SCCR/26/3 </w:t>
      </w:r>
      <w:r w:rsidR="00FA5373" w:rsidRPr="00AA16E0">
        <w:rPr>
          <w:lang w:val="es-ES_tradnl"/>
        </w:rPr>
        <w:t xml:space="preserve">según han </w:t>
      </w:r>
      <w:r w:rsidR="00E27E42" w:rsidRPr="00AA16E0">
        <w:rPr>
          <w:lang w:val="es-ES_tradnl"/>
        </w:rPr>
        <w:t xml:space="preserve">considerado </w:t>
      </w:r>
      <w:r w:rsidRPr="00AA16E0">
        <w:rPr>
          <w:lang w:val="es-ES_tradnl"/>
        </w:rPr>
        <w:t xml:space="preserve">oportuno.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del Brasil explicó que la apreciación de la Delegación de la Unión Europea es correcta y que las </w:t>
      </w:r>
      <w:r w:rsidR="00FA5373" w:rsidRPr="00AA16E0">
        <w:rPr>
          <w:lang w:val="es-ES_tradnl"/>
        </w:rPr>
        <w:t>D</w:t>
      </w:r>
      <w:r w:rsidRPr="00AA16E0">
        <w:rPr>
          <w:lang w:val="es-ES_tradnl"/>
        </w:rPr>
        <w:t xml:space="preserve">elegaciones del Brasil, el Uruguay, el Ecuador, la India y el Grupo Africano </w:t>
      </w:r>
      <w:r w:rsidR="00AD0174" w:rsidRPr="00AA16E0">
        <w:rPr>
          <w:lang w:val="es-ES_tradnl"/>
        </w:rPr>
        <w:t xml:space="preserve">constataron </w:t>
      </w:r>
      <w:r w:rsidRPr="00AA16E0">
        <w:rPr>
          <w:lang w:val="es-ES_tradnl"/>
        </w:rPr>
        <w:t xml:space="preserve">la existencia de áreas de </w:t>
      </w:r>
      <w:r w:rsidR="00AD0174" w:rsidRPr="00AA16E0">
        <w:rPr>
          <w:lang w:val="es-ES_tradnl"/>
        </w:rPr>
        <w:t xml:space="preserve">consenso </w:t>
      </w:r>
      <w:r w:rsidRPr="00AA16E0">
        <w:rPr>
          <w:lang w:val="es-ES_tradnl"/>
        </w:rPr>
        <w:t>entre las diferentes propuestas</w:t>
      </w:r>
      <w:r w:rsidR="00AD0174" w:rsidRPr="00AA16E0">
        <w:rPr>
          <w:lang w:val="es-ES_tradnl"/>
        </w:rPr>
        <w:t xml:space="preserve">, procediendo </w:t>
      </w:r>
      <w:r w:rsidR="00E27E42" w:rsidRPr="00AA16E0">
        <w:rPr>
          <w:lang w:val="es-ES_tradnl"/>
        </w:rPr>
        <w:t xml:space="preserve">a compilarlas </w:t>
      </w:r>
      <w:r w:rsidR="006A7458" w:rsidRPr="00AA16E0">
        <w:rPr>
          <w:lang w:val="es-ES_tradnl"/>
        </w:rPr>
        <w:t xml:space="preserve">con miras a </w:t>
      </w:r>
      <w:r w:rsidR="00F56AB5" w:rsidRPr="00AA16E0">
        <w:rPr>
          <w:lang w:val="es-ES_tradnl"/>
        </w:rPr>
        <w:t xml:space="preserve">presentar </w:t>
      </w:r>
      <w:r w:rsidRPr="00AA16E0">
        <w:rPr>
          <w:lang w:val="es-ES_tradnl"/>
        </w:rPr>
        <w:t xml:space="preserve">una única propuesta respecto de cada tema.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w:t>
      </w:r>
      <w:r w:rsidR="00E27E42" w:rsidRPr="00AA16E0">
        <w:rPr>
          <w:lang w:val="es-ES_tradnl"/>
        </w:rPr>
        <w:t xml:space="preserve">aplazó </w:t>
      </w:r>
      <w:r w:rsidRPr="00AA16E0">
        <w:rPr>
          <w:lang w:val="es-ES_tradnl"/>
        </w:rPr>
        <w:t>la sesión.</w:t>
      </w:r>
    </w:p>
    <w:p w:rsidR="00456CF0" w:rsidRPr="00AA16E0" w:rsidRDefault="00456CF0" w:rsidP="00456CF0">
      <w:pPr>
        <w:pStyle w:val="Heading1"/>
        <w:rPr>
          <w:lang w:val="es-ES_tradnl"/>
        </w:rPr>
      </w:pPr>
      <w:r w:rsidRPr="00AA16E0">
        <w:rPr>
          <w:lang w:val="es-ES_tradnl"/>
        </w:rPr>
        <w:t>PUNTO 7 DEL ORDEN DEL DÍA</w:t>
      </w:r>
      <w:proofErr w:type="gramStart"/>
      <w:r w:rsidRPr="00AA16E0">
        <w:rPr>
          <w:lang w:val="es-ES_tradnl"/>
        </w:rPr>
        <w:t>:  LIMITACIONES</w:t>
      </w:r>
      <w:proofErr w:type="gramEnd"/>
      <w:r w:rsidRPr="00AA16E0">
        <w:rPr>
          <w:lang w:val="es-ES_tradnl"/>
        </w:rPr>
        <w:t xml:space="preserve"> Y EXCEPCIONES Para instituciones docentes y de investigación y para personas CON OTRAS DISCAPACIDADES</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La Secretaría se refirió al documento SCCR/26/4 </w:t>
      </w:r>
      <w:r w:rsidR="00E85FE6" w:rsidRPr="00AA16E0">
        <w:rPr>
          <w:lang w:val="es-ES_tradnl"/>
        </w:rPr>
        <w:t>Prov</w:t>
      </w:r>
      <w:r w:rsidR="00E85FE6">
        <w:rPr>
          <w:lang w:val="es-ES_tradnl"/>
        </w:rPr>
        <w:t>.</w:t>
      </w:r>
      <w:r w:rsidR="00E85FE6" w:rsidRPr="00AA16E0">
        <w:rPr>
          <w:lang w:val="es-ES_tradnl"/>
        </w:rPr>
        <w:t xml:space="preserve"> </w:t>
      </w:r>
      <w:r w:rsidR="00015956" w:rsidRPr="00AA16E0">
        <w:rPr>
          <w:lang w:val="es-ES_tradnl"/>
        </w:rPr>
        <w:t>“</w:t>
      </w:r>
      <w:r w:rsidRPr="00AA16E0">
        <w:rPr>
          <w:rFonts w:eastAsia="Times New Roman"/>
          <w:lang w:val="es-ES_tradnl"/>
        </w:rPr>
        <w:t>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w:t>
      </w:r>
      <w:r w:rsidR="00015956" w:rsidRPr="00AA16E0">
        <w:rPr>
          <w:rFonts w:eastAsia="Times New Roman"/>
          <w:lang w:val="es-ES_tradnl"/>
        </w:rPr>
        <w:t>”</w:t>
      </w:r>
      <w:r w:rsidRPr="00AA16E0">
        <w:rPr>
          <w:lang w:val="es-ES_tradnl"/>
        </w:rPr>
        <w:t xml:space="preserve">.  Explicó que dicho documento contiene una </w:t>
      </w:r>
      <w:r w:rsidR="00B651E4" w:rsidRPr="00AA16E0">
        <w:rPr>
          <w:lang w:val="es-ES_tradnl"/>
        </w:rPr>
        <w:t xml:space="preserve">compilación </w:t>
      </w:r>
      <w:r w:rsidRPr="00AA16E0">
        <w:rPr>
          <w:lang w:val="es-ES_tradnl"/>
        </w:rPr>
        <w:t xml:space="preserve">de propuestas de textos, comentarios y otros materiales presentados por los Estados miembros a lo largo de </w:t>
      </w:r>
      <w:r w:rsidR="00B651E4" w:rsidRPr="00AA16E0">
        <w:rPr>
          <w:lang w:val="es-ES_tradnl"/>
        </w:rPr>
        <w:t>un conjunto de sesiones</w:t>
      </w:r>
      <w:r w:rsidRPr="00AA16E0">
        <w:rPr>
          <w:lang w:val="es-ES_tradnl"/>
        </w:rPr>
        <w:t xml:space="preserve">.  La Secretaría aclaró que los comentarios se refieren a las propuestas relativas a los textos o recogen las experiencias nacionales, y se </w:t>
      </w:r>
      <w:r w:rsidR="00BE7C99" w:rsidRPr="00AA16E0">
        <w:rPr>
          <w:lang w:val="es-ES_tradnl"/>
        </w:rPr>
        <w:t>distribuyen</w:t>
      </w:r>
      <w:r w:rsidRPr="00AA16E0">
        <w:rPr>
          <w:lang w:val="es-ES_tradnl"/>
        </w:rPr>
        <w:t xml:space="preserve">, </w:t>
      </w:r>
      <w:r w:rsidR="00BE7C99" w:rsidRPr="00AA16E0">
        <w:rPr>
          <w:lang w:val="es-ES_tradnl"/>
        </w:rPr>
        <w:t xml:space="preserve">a </w:t>
      </w:r>
      <w:r w:rsidRPr="00AA16E0">
        <w:rPr>
          <w:lang w:val="es-ES_tradnl"/>
        </w:rPr>
        <w:t xml:space="preserve">elección de los Estados miembros, entre el cuerpo del documento y el anexo.  El documento de trabajo se divide en siete grandes secciones que incluyen subtemas.  La Secretaría aludió también al documento SCCR/27/8 </w:t>
      </w:r>
      <w:r w:rsidR="00015956" w:rsidRPr="00AA16E0">
        <w:rPr>
          <w:lang w:val="es-ES_tradnl"/>
        </w:rPr>
        <w:t>“</w:t>
      </w:r>
      <w:r w:rsidRPr="00AA16E0">
        <w:rPr>
          <w:lang w:val="es-ES_tradnl"/>
        </w:rPr>
        <w:t xml:space="preserve">Objetivos y </w:t>
      </w:r>
      <w:r w:rsidR="00B651E4" w:rsidRPr="00AA16E0">
        <w:rPr>
          <w:lang w:val="es-ES_tradnl"/>
        </w:rPr>
        <w:t>p</w:t>
      </w:r>
      <w:r w:rsidRPr="00AA16E0">
        <w:rPr>
          <w:lang w:val="es-ES_tradnl"/>
        </w:rPr>
        <w:t xml:space="preserve">rincipios relativos a las </w:t>
      </w:r>
      <w:r w:rsidR="00B651E4" w:rsidRPr="00AA16E0">
        <w:rPr>
          <w:lang w:val="es-ES_tradnl"/>
        </w:rPr>
        <w:t>e</w:t>
      </w:r>
      <w:r w:rsidRPr="00AA16E0">
        <w:rPr>
          <w:lang w:val="es-ES_tradnl"/>
        </w:rPr>
        <w:t xml:space="preserve">xcepciones y </w:t>
      </w:r>
      <w:r w:rsidR="00B651E4" w:rsidRPr="00AA16E0">
        <w:rPr>
          <w:lang w:val="es-ES_tradnl"/>
        </w:rPr>
        <w:t>l</w:t>
      </w:r>
      <w:r w:rsidRPr="00AA16E0">
        <w:rPr>
          <w:lang w:val="es-ES_tradnl"/>
        </w:rPr>
        <w:t xml:space="preserve">imitaciones en favor de las </w:t>
      </w:r>
      <w:r w:rsidR="00B651E4" w:rsidRPr="00AA16E0">
        <w:rPr>
          <w:lang w:val="es-ES_tradnl"/>
        </w:rPr>
        <w:t>i</w:t>
      </w:r>
      <w:r w:rsidRPr="00AA16E0">
        <w:rPr>
          <w:lang w:val="es-ES_tradnl"/>
        </w:rPr>
        <w:t xml:space="preserve">nstituciones </w:t>
      </w:r>
      <w:r w:rsidR="00B651E4" w:rsidRPr="00AA16E0">
        <w:rPr>
          <w:lang w:val="es-ES_tradnl"/>
        </w:rPr>
        <w:t>e</w:t>
      </w:r>
      <w:r w:rsidRPr="00AA16E0">
        <w:rPr>
          <w:lang w:val="es-ES_tradnl"/>
        </w:rPr>
        <w:t xml:space="preserve">ducativas, </w:t>
      </w:r>
      <w:r w:rsidR="00B651E4" w:rsidRPr="00AA16E0">
        <w:rPr>
          <w:lang w:val="es-ES_tradnl"/>
        </w:rPr>
        <w:t>d</w:t>
      </w:r>
      <w:r w:rsidRPr="00AA16E0">
        <w:rPr>
          <w:lang w:val="es-ES_tradnl"/>
        </w:rPr>
        <w:t xml:space="preserve">ocentes y de </w:t>
      </w:r>
      <w:r w:rsidR="00B651E4" w:rsidRPr="00AA16E0">
        <w:rPr>
          <w:lang w:val="es-ES_tradnl"/>
        </w:rPr>
        <w:t>i</w:t>
      </w:r>
      <w:r w:rsidRPr="00AA16E0">
        <w:rPr>
          <w:lang w:val="es-ES_tradnl"/>
        </w:rPr>
        <w:t>nvestigación</w:t>
      </w:r>
      <w:r w:rsidR="00015956" w:rsidRPr="00AA16E0">
        <w:rPr>
          <w:lang w:val="es-ES_tradnl"/>
        </w:rPr>
        <w:t>”</w:t>
      </w:r>
      <w:r w:rsidRPr="00AA16E0">
        <w:rPr>
          <w:lang w:val="es-ES_tradnl"/>
        </w:rPr>
        <w:t xml:space="preserve">, que presentó la Delegación de los Estados Unidos de América en la anterior sesión y </w:t>
      </w:r>
      <w:r w:rsidR="00953A09" w:rsidRPr="00AA16E0">
        <w:rPr>
          <w:lang w:val="es-ES_tradnl"/>
        </w:rPr>
        <w:t xml:space="preserve">en el que se exponen </w:t>
      </w:r>
      <w:r w:rsidRPr="00AA16E0">
        <w:rPr>
          <w:lang w:val="es-ES_tradnl"/>
        </w:rPr>
        <w:t xml:space="preserve">cuatro categorías de principios y objetivos.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La Delegación del Japón, </w:t>
      </w:r>
      <w:r w:rsidR="00B651E4" w:rsidRPr="00AA16E0">
        <w:rPr>
          <w:lang w:val="es-ES_tradnl"/>
        </w:rPr>
        <w:t xml:space="preserve">haciendo uso de la palabra </w:t>
      </w:r>
      <w:r w:rsidRPr="00AA16E0">
        <w:rPr>
          <w:lang w:val="es-ES_tradnl"/>
        </w:rPr>
        <w:t xml:space="preserve">en nombre del Grupo B, reconoció que el documento SCCR/24/4 </w:t>
      </w:r>
      <w:r w:rsidR="00E85FE6" w:rsidRPr="00AA16E0">
        <w:rPr>
          <w:lang w:val="es-ES_tradnl"/>
        </w:rPr>
        <w:t>Prov</w:t>
      </w:r>
      <w:r w:rsidR="00E85FE6">
        <w:rPr>
          <w:lang w:val="es-ES_tradnl"/>
        </w:rPr>
        <w:t>.</w:t>
      </w:r>
      <w:r w:rsidR="00E85FE6" w:rsidRPr="00AA16E0">
        <w:rPr>
          <w:lang w:val="es-ES_tradnl"/>
        </w:rPr>
        <w:t xml:space="preserve"> </w:t>
      </w:r>
      <w:r w:rsidRPr="00AA16E0">
        <w:rPr>
          <w:lang w:val="es-ES_tradnl"/>
        </w:rPr>
        <w:t xml:space="preserve">incluye valiosos comentarios </w:t>
      </w:r>
      <w:r w:rsidR="00953A09" w:rsidRPr="00AA16E0">
        <w:rPr>
          <w:lang w:val="es-ES_tradnl"/>
        </w:rPr>
        <w:t xml:space="preserve">de </w:t>
      </w:r>
      <w:r w:rsidRPr="00AA16E0">
        <w:rPr>
          <w:lang w:val="es-ES_tradnl"/>
        </w:rPr>
        <w:t xml:space="preserve">los Estados miembros y que </w:t>
      </w:r>
      <w:r w:rsidR="00B651E4" w:rsidRPr="00AA16E0">
        <w:rPr>
          <w:lang w:val="es-ES_tradnl"/>
        </w:rPr>
        <w:t xml:space="preserve">su </w:t>
      </w:r>
      <w:r w:rsidRPr="00AA16E0">
        <w:rPr>
          <w:lang w:val="es-ES_tradnl"/>
        </w:rPr>
        <w:t xml:space="preserve">formato </w:t>
      </w:r>
      <w:r w:rsidR="00B651E4" w:rsidRPr="00AA16E0">
        <w:rPr>
          <w:lang w:val="es-ES_tradnl"/>
        </w:rPr>
        <w:t xml:space="preserve">debería mantenerse para </w:t>
      </w:r>
      <w:r w:rsidRPr="00AA16E0">
        <w:rPr>
          <w:lang w:val="es-ES_tradnl"/>
        </w:rPr>
        <w:t>futuros trabajos del Comité en es</w:t>
      </w:r>
      <w:r w:rsidR="00B651E4" w:rsidRPr="00AA16E0">
        <w:rPr>
          <w:lang w:val="es-ES_tradnl"/>
        </w:rPr>
        <w:t>te ámbito</w:t>
      </w:r>
      <w:r w:rsidRPr="00AA16E0">
        <w:rPr>
          <w:lang w:val="es-ES_tradnl"/>
        </w:rPr>
        <w:t xml:space="preserve">.  </w:t>
      </w:r>
      <w:r w:rsidR="00B651E4" w:rsidRPr="00AA16E0">
        <w:rPr>
          <w:lang w:val="es-ES_tradnl"/>
        </w:rPr>
        <w:t xml:space="preserve">Dijo haber acogido </w:t>
      </w:r>
      <w:r w:rsidRPr="00AA16E0">
        <w:rPr>
          <w:lang w:val="es-ES_tradnl"/>
        </w:rPr>
        <w:t xml:space="preserve">con beneplácito el documento SCCR/27/8 y observó que la actualización de estudios a cargo de la Secretaría resultará </w:t>
      </w:r>
      <w:r w:rsidR="00B651E4" w:rsidRPr="00AA16E0">
        <w:rPr>
          <w:lang w:val="es-ES_tradnl"/>
        </w:rPr>
        <w:t xml:space="preserve">útil </w:t>
      </w:r>
      <w:r w:rsidRPr="00AA16E0">
        <w:rPr>
          <w:lang w:val="es-ES_tradnl"/>
        </w:rPr>
        <w:t xml:space="preserve">para los debates.  </w:t>
      </w:r>
    </w:p>
    <w:p w:rsidR="00456CF0" w:rsidRPr="00AA16E0" w:rsidRDefault="00456CF0" w:rsidP="00456CF0">
      <w:pPr>
        <w:pStyle w:val="ListParagraph"/>
        <w:ind w:left="0"/>
        <w:rPr>
          <w:lang w:val="es-ES_tradnl"/>
        </w:rPr>
      </w:pPr>
    </w:p>
    <w:p w:rsidR="0018378C"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la Unión Europea y sus Estados miembros </w:t>
      </w:r>
      <w:r w:rsidR="00B651E4" w:rsidRPr="00AA16E0">
        <w:rPr>
          <w:lang w:val="es-ES_tradnl"/>
        </w:rPr>
        <w:t xml:space="preserve">expresó la opinión de que el actual marco internacional de derecho de autor </w:t>
      </w:r>
      <w:r w:rsidR="0018378C" w:rsidRPr="00AA16E0">
        <w:rPr>
          <w:lang w:val="es-ES_tradnl"/>
        </w:rPr>
        <w:t xml:space="preserve">proporciona ya suficiente margen jurídico </w:t>
      </w:r>
      <w:r w:rsidRPr="00AA16E0">
        <w:rPr>
          <w:lang w:val="es-ES_tradnl"/>
        </w:rPr>
        <w:t xml:space="preserve">y flexibilidad para que todos los Estados miembros </w:t>
      </w:r>
      <w:r w:rsidR="0018378C" w:rsidRPr="00AA16E0">
        <w:rPr>
          <w:lang w:val="es-ES_tradnl"/>
        </w:rPr>
        <w:t xml:space="preserve">de la OMPI puedan diseñar, adoptar </w:t>
      </w:r>
      <w:r w:rsidRPr="00AA16E0">
        <w:rPr>
          <w:lang w:val="es-ES_tradnl"/>
        </w:rPr>
        <w:t xml:space="preserve">y </w:t>
      </w:r>
      <w:r w:rsidR="0018378C" w:rsidRPr="00AA16E0">
        <w:rPr>
          <w:lang w:val="es-ES_tradnl"/>
        </w:rPr>
        <w:t xml:space="preserve">aplicar </w:t>
      </w:r>
      <w:r w:rsidRPr="00AA16E0">
        <w:rPr>
          <w:lang w:val="es-ES_tradnl"/>
        </w:rPr>
        <w:t xml:space="preserve">limitaciones y excepciones </w:t>
      </w:r>
      <w:r w:rsidR="0018378C" w:rsidRPr="00AA16E0">
        <w:rPr>
          <w:lang w:val="es-ES_tradnl"/>
        </w:rPr>
        <w:t>de calado en este ámbito</w:t>
      </w:r>
      <w:r w:rsidRPr="00AA16E0">
        <w:rPr>
          <w:lang w:val="es-ES_tradnl"/>
        </w:rPr>
        <w:t xml:space="preserve">.  </w:t>
      </w:r>
      <w:r w:rsidR="0018378C" w:rsidRPr="00AA16E0">
        <w:rPr>
          <w:lang w:val="es-ES_tradnl"/>
        </w:rPr>
        <w:t xml:space="preserve">Se declaró partidaria del </w:t>
      </w:r>
      <w:r w:rsidRPr="00AA16E0">
        <w:rPr>
          <w:lang w:val="es-ES_tradnl"/>
        </w:rPr>
        <w:t xml:space="preserve">intercambio </w:t>
      </w:r>
      <w:r w:rsidR="0018378C" w:rsidRPr="00AA16E0">
        <w:rPr>
          <w:lang w:val="es-ES_tradnl"/>
        </w:rPr>
        <w:t xml:space="preserve">entre los Estados miembros de la OMPI </w:t>
      </w:r>
      <w:r w:rsidRPr="00AA16E0">
        <w:rPr>
          <w:lang w:val="es-ES_tradnl"/>
        </w:rPr>
        <w:t xml:space="preserve">de </w:t>
      </w:r>
      <w:r w:rsidR="0018378C" w:rsidRPr="00AA16E0">
        <w:rPr>
          <w:lang w:val="es-ES_tradnl"/>
        </w:rPr>
        <w:t xml:space="preserve">mejores </w:t>
      </w:r>
      <w:r w:rsidRPr="00AA16E0">
        <w:rPr>
          <w:lang w:val="es-ES_tradnl"/>
        </w:rPr>
        <w:t xml:space="preserve">prácticas, pero </w:t>
      </w:r>
      <w:r w:rsidR="0018378C" w:rsidRPr="00AA16E0">
        <w:rPr>
          <w:lang w:val="es-ES_tradnl"/>
        </w:rPr>
        <w:t xml:space="preserve">no así de la opción de ahondar en la labor </w:t>
      </w:r>
      <w:r w:rsidRPr="00AA16E0">
        <w:rPr>
          <w:lang w:val="es-ES_tradnl"/>
        </w:rPr>
        <w:t xml:space="preserve">en pos de un instrumento jurídicamente vinculante </w:t>
      </w:r>
      <w:r w:rsidR="0018378C" w:rsidRPr="00AA16E0">
        <w:rPr>
          <w:lang w:val="es-ES_tradnl"/>
        </w:rPr>
        <w:t xml:space="preserve">por entender </w:t>
      </w:r>
      <w:r w:rsidRPr="00AA16E0">
        <w:rPr>
          <w:lang w:val="es-ES_tradnl"/>
        </w:rPr>
        <w:t xml:space="preserve">que la armonización de excepciones </w:t>
      </w:r>
      <w:r w:rsidR="0018378C" w:rsidRPr="00AA16E0">
        <w:rPr>
          <w:lang w:val="es-ES_tradnl"/>
        </w:rPr>
        <w:t xml:space="preserve">en el ámbito </w:t>
      </w:r>
      <w:r w:rsidRPr="00AA16E0">
        <w:rPr>
          <w:lang w:val="es-ES_tradnl"/>
        </w:rPr>
        <w:t xml:space="preserve">internacional </w:t>
      </w:r>
      <w:r w:rsidR="0018378C" w:rsidRPr="00AA16E0">
        <w:rPr>
          <w:lang w:val="es-ES_tradnl"/>
        </w:rPr>
        <w:t>carece de fundamento suficiente</w:t>
      </w:r>
      <w:r w:rsidRPr="00AA16E0">
        <w:rPr>
          <w:lang w:val="es-ES_tradnl"/>
        </w:rPr>
        <w:t xml:space="preserve">.  Subrayó la importancia de mantener un cierto grado de flexibilidad entre los </w:t>
      </w:r>
      <w:r w:rsidR="0018378C" w:rsidRPr="00AA16E0">
        <w:rPr>
          <w:lang w:val="es-ES_tradnl"/>
        </w:rPr>
        <w:t xml:space="preserve">Estados </w:t>
      </w:r>
      <w:r w:rsidRPr="00AA16E0">
        <w:rPr>
          <w:lang w:val="es-ES_tradnl"/>
        </w:rPr>
        <w:t xml:space="preserve">miembros de la OMPI, habida cuenta de </w:t>
      </w:r>
      <w:r w:rsidR="0018378C" w:rsidRPr="00AA16E0">
        <w:rPr>
          <w:lang w:val="es-ES_tradnl"/>
        </w:rPr>
        <w:t>sus diferentes tradiciones y sistemas jurídicos</w:t>
      </w:r>
      <w:r w:rsidRPr="00AA16E0">
        <w:rPr>
          <w:lang w:val="es-ES_tradnl"/>
        </w:rPr>
        <w:t xml:space="preserve">, y </w:t>
      </w:r>
      <w:r w:rsidR="0018378C" w:rsidRPr="00AA16E0">
        <w:rPr>
          <w:lang w:val="es-ES_tradnl"/>
        </w:rPr>
        <w:t xml:space="preserve">subrayó la </w:t>
      </w:r>
      <w:r w:rsidR="004B0EA3">
        <w:rPr>
          <w:lang w:val="es-ES_tradnl"/>
        </w:rPr>
        <w:t>importante</w:t>
      </w:r>
      <w:r w:rsidR="0018378C" w:rsidRPr="00AA16E0">
        <w:rPr>
          <w:lang w:val="es-ES_tradnl"/>
        </w:rPr>
        <w:t xml:space="preserve"> </w:t>
      </w:r>
      <w:r w:rsidR="003248C9" w:rsidRPr="00AA16E0">
        <w:rPr>
          <w:lang w:val="es-ES_tradnl"/>
        </w:rPr>
        <w:t xml:space="preserve">función </w:t>
      </w:r>
      <w:r w:rsidR="0018378C" w:rsidRPr="00AA16E0">
        <w:rPr>
          <w:lang w:val="es-ES_tradnl"/>
        </w:rPr>
        <w:t xml:space="preserve">que </w:t>
      </w:r>
      <w:r w:rsidRPr="00AA16E0">
        <w:rPr>
          <w:lang w:val="es-ES_tradnl"/>
        </w:rPr>
        <w:t xml:space="preserve">en muchos Estados miembros </w:t>
      </w:r>
      <w:r w:rsidR="003248C9" w:rsidRPr="00AA16E0">
        <w:rPr>
          <w:lang w:val="es-ES_tradnl"/>
        </w:rPr>
        <w:t xml:space="preserve">desempeña </w:t>
      </w:r>
      <w:r w:rsidRPr="00AA16E0">
        <w:rPr>
          <w:lang w:val="es-ES_tradnl"/>
        </w:rPr>
        <w:t xml:space="preserve">la </w:t>
      </w:r>
      <w:r w:rsidR="003248C9" w:rsidRPr="00AA16E0">
        <w:rPr>
          <w:lang w:val="es-ES_tradnl"/>
        </w:rPr>
        <w:t xml:space="preserve">concesión </w:t>
      </w:r>
      <w:r w:rsidRPr="00AA16E0">
        <w:rPr>
          <w:lang w:val="es-ES_tradnl"/>
        </w:rPr>
        <w:t xml:space="preserve">de licencias, </w:t>
      </w:r>
      <w:r w:rsidR="00BE7C99" w:rsidRPr="00AA16E0">
        <w:rPr>
          <w:lang w:val="es-ES_tradnl"/>
        </w:rPr>
        <w:t xml:space="preserve">ya sea </w:t>
      </w:r>
      <w:r w:rsidR="0018378C" w:rsidRPr="00AA16E0">
        <w:rPr>
          <w:lang w:val="es-ES_tradnl"/>
        </w:rPr>
        <w:t xml:space="preserve">en unión con </w:t>
      </w:r>
      <w:r w:rsidRPr="00AA16E0">
        <w:rPr>
          <w:lang w:val="es-ES_tradnl"/>
        </w:rPr>
        <w:t xml:space="preserve">la aplicación de excepciones o </w:t>
      </w:r>
      <w:r w:rsidR="0018378C" w:rsidRPr="00AA16E0">
        <w:rPr>
          <w:lang w:val="es-ES_tradnl"/>
        </w:rPr>
        <w:t>en sustitución</w:t>
      </w:r>
      <w:r w:rsidR="00BE7C99" w:rsidRPr="00AA16E0">
        <w:rPr>
          <w:lang w:val="es-ES_tradnl"/>
        </w:rPr>
        <w:t xml:space="preserve"> de las mismas</w:t>
      </w:r>
      <w:r w:rsidRPr="00AA16E0">
        <w:rPr>
          <w:lang w:val="es-ES_tradnl"/>
        </w:rPr>
        <w:t xml:space="preserve">.  </w:t>
      </w:r>
      <w:r w:rsidR="00695E28" w:rsidRPr="00AA16E0">
        <w:rPr>
          <w:lang w:val="es-ES_tradnl"/>
        </w:rPr>
        <w:t xml:space="preserve">La Delegación reconoció la falta de consenso en torno al resultado </w:t>
      </w:r>
      <w:r w:rsidR="00BE7C99" w:rsidRPr="00AA16E0">
        <w:rPr>
          <w:lang w:val="es-ES_tradnl"/>
        </w:rPr>
        <w:t xml:space="preserve">pretendido </w:t>
      </w:r>
      <w:r w:rsidR="003248C9" w:rsidRPr="00AA16E0">
        <w:rPr>
          <w:lang w:val="es-ES_tradnl"/>
        </w:rPr>
        <w:t xml:space="preserve">con </w:t>
      </w:r>
      <w:r w:rsidR="00695E28" w:rsidRPr="00AA16E0">
        <w:rPr>
          <w:lang w:val="es-ES_tradnl"/>
        </w:rPr>
        <w:t xml:space="preserve">la labor del Comité en este ámbito, si bien recalcó que ello no debe ser óbice para que las delegaciones mantengan unos debates </w:t>
      </w:r>
      <w:r w:rsidR="003248C9" w:rsidRPr="00AA16E0">
        <w:rPr>
          <w:lang w:val="es-ES_tradnl"/>
        </w:rPr>
        <w:t>fructíferos</w:t>
      </w:r>
      <w:r w:rsidR="00695E28" w:rsidRPr="00AA16E0">
        <w:rPr>
          <w:lang w:val="es-ES_tradnl"/>
        </w:rPr>
        <w:t>.  Animó a los Estados miembros a actualizar, adoptar y aplicar limitaciones y excepciones pertinentes en el plano nacional en consonancia con el actual marco internacional.</w:t>
      </w:r>
    </w:p>
    <w:p w:rsidR="0018378C" w:rsidRPr="00AA16E0" w:rsidRDefault="0018378C" w:rsidP="00456CF0">
      <w:pPr>
        <w:pStyle w:val="ListParagraph"/>
        <w:ind w:left="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La Delegación de los Estados Unidos de América </w:t>
      </w:r>
      <w:r w:rsidR="003248C9" w:rsidRPr="00AA16E0">
        <w:rPr>
          <w:lang w:val="es-ES_tradnl"/>
        </w:rPr>
        <w:t xml:space="preserve">declaró </w:t>
      </w:r>
      <w:r w:rsidRPr="00AA16E0">
        <w:rPr>
          <w:lang w:val="es-ES_tradnl"/>
        </w:rPr>
        <w:t>que las limitaciones y excepciones en este ámbito reflejan su doble objetivo de favorecer la</w:t>
      </w:r>
      <w:r w:rsidR="002677F8" w:rsidRPr="00AA16E0">
        <w:rPr>
          <w:lang w:val="es-ES_tradnl"/>
        </w:rPr>
        <w:t>s</w:t>
      </w:r>
      <w:r w:rsidRPr="00AA16E0">
        <w:rPr>
          <w:lang w:val="es-ES_tradnl"/>
        </w:rPr>
        <w:t xml:space="preserve"> </w:t>
      </w:r>
      <w:r w:rsidR="002677F8" w:rsidRPr="00AA16E0">
        <w:rPr>
          <w:lang w:val="es-ES_tradnl"/>
        </w:rPr>
        <w:t xml:space="preserve">obras de autor y la </w:t>
      </w:r>
      <w:r w:rsidRPr="00AA16E0">
        <w:rPr>
          <w:lang w:val="es-ES_tradnl"/>
        </w:rPr>
        <w:t xml:space="preserve">creatividad y promover los </w:t>
      </w:r>
      <w:r w:rsidR="003248C9" w:rsidRPr="00AA16E0">
        <w:rPr>
          <w:lang w:val="es-ES_tradnl"/>
        </w:rPr>
        <w:t xml:space="preserve">logros </w:t>
      </w:r>
      <w:r w:rsidRPr="00AA16E0">
        <w:rPr>
          <w:lang w:val="es-ES_tradnl"/>
        </w:rPr>
        <w:t xml:space="preserve">de investigadores y estudiantes.  </w:t>
      </w:r>
      <w:r w:rsidR="003248C9" w:rsidRPr="00AA16E0">
        <w:rPr>
          <w:lang w:val="es-ES_tradnl"/>
        </w:rPr>
        <w:t xml:space="preserve">Las Delegaciones deberían centrarse </w:t>
      </w:r>
      <w:r w:rsidRPr="00AA16E0">
        <w:rPr>
          <w:lang w:val="es-ES_tradnl"/>
        </w:rPr>
        <w:t xml:space="preserve">en encontrar </w:t>
      </w:r>
      <w:r w:rsidR="00BE7C99" w:rsidRPr="00AA16E0">
        <w:rPr>
          <w:lang w:val="es-ES_tradnl"/>
        </w:rPr>
        <w:t xml:space="preserve">puntos de consenso </w:t>
      </w:r>
      <w:r w:rsidRPr="00AA16E0">
        <w:rPr>
          <w:lang w:val="es-ES_tradnl"/>
        </w:rPr>
        <w:t xml:space="preserve">en torno a objetivos y principios de alto nivel, así como en el aprendizaje mutuo analizando la gama de </w:t>
      </w:r>
      <w:r w:rsidR="00953A09" w:rsidRPr="00AA16E0">
        <w:rPr>
          <w:lang w:val="es-ES_tradnl"/>
        </w:rPr>
        <w:t xml:space="preserve">los </w:t>
      </w:r>
      <w:r w:rsidRPr="00AA16E0">
        <w:rPr>
          <w:lang w:val="es-ES_tradnl"/>
        </w:rPr>
        <w:t xml:space="preserve">distintos sistemas de excepciones con fines educativos en los países de todo el mundo.  </w:t>
      </w:r>
      <w:r w:rsidR="003248C9" w:rsidRPr="00AA16E0">
        <w:rPr>
          <w:lang w:val="es-ES_tradnl"/>
        </w:rPr>
        <w:t xml:space="preserve">Cada país debería gozar de flexibilidad </w:t>
      </w:r>
      <w:r w:rsidRPr="00AA16E0">
        <w:rPr>
          <w:lang w:val="es-ES_tradnl"/>
        </w:rPr>
        <w:t xml:space="preserve">para adaptar a la medida las excepciones y limitaciones y dar respuesta a sus propias necesidades </w:t>
      </w:r>
      <w:r w:rsidR="003248C9" w:rsidRPr="00AA16E0">
        <w:rPr>
          <w:lang w:val="es-ES_tradnl"/>
        </w:rPr>
        <w:t xml:space="preserve">en función de </w:t>
      </w:r>
      <w:r w:rsidRPr="00AA16E0">
        <w:rPr>
          <w:lang w:val="es-ES_tradnl"/>
        </w:rPr>
        <w:t xml:space="preserve">sus respectivos entornos jurídicos, culturales y económicos.  Constató que algunas delegaciones desean examinar limitaciones y excepciones que no son específicas del contexto educativo, y advirtió </w:t>
      </w:r>
      <w:r w:rsidR="003248C9" w:rsidRPr="00AA16E0">
        <w:rPr>
          <w:lang w:val="es-ES_tradnl"/>
        </w:rPr>
        <w:t xml:space="preserve">de </w:t>
      </w:r>
      <w:r w:rsidRPr="00AA16E0">
        <w:rPr>
          <w:lang w:val="es-ES_tradnl"/>
        </w:rPr>
        <w:t xml:space="preserve">que </w:t>
      </w:r>
      <w:r w:rsidR="00953A09" w:rsidRPr="00AA16E0">
        <w:rPr>
          <w:lang w:val="es-ES_tradnl"/>
        </w:rPr>
        <w:t xml:space="preserve">trasladar </w:t>
      </w:r>
      <w:r w:rsidR="003248C9" w:rsidRPr="00AA16E0">
        <w:rPr>
          <w:lang w:val="es-ES_tradnl"/>
        </w:rPr>
        <w:t xml:space="preserve">a </w:t>
      </w:r>
      <w:r w:rsidRPr="00AA16E0">
        <w:rPr>
          <w:lang w:val="es-ES_tradnl"/>
        </w:rPr>
        <w:t xml:space="preserve">los debates cuestiones </w:t>
      </w:r>
      <w:r w:rsidR="003248C9" w:rsidRPr="00AA16E0">
        <w:rPr>
          <w:lang w:val="es-ES_tradnl"/>
        </w:rPr>
        <w:t>controvertidas</w:t>
      </w:r>
      <w:r w:rsidR="00FA32B1" w:rsidRPr="00AA16E0">
        <w:rPr>
          <w:lang w:val="es-ES_tradnl"/>
        </w:rPr>
        <w:t>,</w:t>
      </w:r>
      <w:r w:rsidR="003248C9" w:rsidRPr="00AA16E0">
        <w:rPr>
          <w:lang w:val="es-ES_tradnl"/>
        </w:rPr>
        <w:t xml:space="preserve"> </w:t>
      </w:r>
      <w:r w:rsidRPr="00AA16E0">
        <w:rPr>
          <w:lang w:val="es-ES_tradnl"/>
        </w:rPr>
        <w:t>como la responsabilidad de los proveedores de servicios en Internet o la salud pública</w:t>
      </w:r>
      <w:r w:rsidR="00FA32B1" w:rsidRPr="00AA16E0">
        <w:rPr>
          <w:lang w:val="es-ES_tradnl"/>
        </w:rPr>
        <w:t>,</w:t>
      </w:r>
      <w:r w:rsidRPr="00AA16E0">
        <w:rPr>
          <w:lang w:val="es-ES_tradnl"/>
        </w:rPr>
        <w:t xml:space="preserve"> </w:t>
      </w:r>
      <w:r w:rsidR="003248C9" w:rsidRPr="00AA16E0">
        <w:rPr>
          <w:lang w:val="es-ES_tradnl"/>
        </w:rPr>
        <w:t xml:space="preserve">iría </w:t>
      </w:r>
      <w:r w:rsidRPr="00AA16E0">
        <w:rPr>
          <w:lang w:val="es-ES_tradnl"/>
        </w:rPr>
        <w:t xml:space="preserve">claramente en detrimento del objetivo de </w:t>
      </w:r>
      <w:r w:rsidR="003248C9" w:rsidRPr="00AA16E0">
        <w:rPr>
          <w:lang w:val="es-ES_tradnl"/>
        </w:rPr>
        <w:t xml:space="preserve">lograr </w:t>
      </w:r>
      <w:r w:rsidRPr="00AA16E0">
        <w:rPr>
          <w:lang w:val="es-ES_tradnl"/>
        </w:rPr>
        <w:t xml:space="preserve">unos avances sustanciales.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La Delegación del Brasil se sumó a la intervención efectuada por la Delegación de los Estados Unidos de América y </w:t>
      </w:r>
      <w:r w:rsidR="00FA32B1" w:rsidRPr="00AA16E0">
        <w:rPr>
          <w:lang w:val="es-ES_tradnl"/>
        </w:rPr>
        <w:t xml:space="preserve">abundó en la </w:t>
      </w:r>
      <w:r w:rsidRPr="00AA16E0">
        <w:rPr>
          <w:lang w:val="es-ES_tradnl"/>
        </w:rPr>
        <w:t xml:space="preserve">necesidad de que se mantenga este punto en el orden del día.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La Delegación de Chile señaló que las limitaciones y excepciones para instituciones </w:t>
      </w:r>
      <w:r w:rsidR="00BE7C99" w:rsidRPr="00AA16E0">
        <w:rPr>
          <w:lang w:val="es-ES_tradnl"/>
        </w:rPr>
        <w:t xml:space="preserve">educativas </w:t>
      </w:r>
      <w:r w:rsidRPr="00AA16E0">
        <w:rPr>
          <w:lang w:val="es-ES_tradnl"/>
        </w:rPr>
        <w:t xml:space="preserve">y de investigación y para personas con otras discapacidades resultan fundamentales </w:t>
      </w:r>
      <w:r w:rsidR="00FA32B1" w:rsidRPr="00AA16E0">
        <w:rPr>
          <w:lang w:val="es-ES_tradnl"/>
        </w:rPr>
        <w:t xml:space="preserve">para </w:t>
      </w:r>
      <w:r w:rsidRPr="00AA16E0">
        <w:rPr>
          <w:lang w:val="es-ES_tradnl"/>
        </w:rPr>
        <w:t xml:space="preserve">el desarrollo de países como Chile, y subrayó </w:t>
      </w:r>
      <w:r w:rsidR="00FA32B1" w:rsidRPr="00AA16E0">
        <w:rPr>
          <w:lang w:val="es-ES_tradnl"/>
        </w:rPr>
        <w:t xml:space="preserve">la necesidad que hay de comprender las repercusiones que el entorno digital tiene sobre </w:t>
      </w:r>
      <w:r w:rsidRPr="00AA16E0">
        <w:rPr>
          <w:lang w:val="es-ES_tradnl"/>
        </w:rPr>
        <w:t xml:space="preserve">el acceso a la información.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El Presidente cedió el uso de la palabra para las intervenciones de los Observadores.</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El Representante de </w:t>
      </w:r>
      <w:proofErr w:type="spellStart"/>
      <w:r w:rsidR="007F262D" w:rsidRPr="00AA16E0">
        <w:rPr>
          <w:i/>
          <w:lang w:val="es-ES_tradnl"/>
        </w:rPr>
        <w:t>Knowledge</w:t>
      </w:r>
      <w:proofErr w:type="spellEnd"/>
      <w:r w:rsidR="007F262D" w:rsidRPr="00AA16E0">
        <w:rPr>
          <w:i/>
          <w:lang w:val="es-ES_tradnl"/>
        </w:rPr>
        <w:t xml:space="preserve"> </w:t>
      </w:r>
      <w:proofErr w:type="spellStart"/>
      <w:r w:rsidR="007F262D" w:rsidRPr="00AA16E0">
        <w:rPr>
          <w:i/>
          <w:lang w:val="es-ES_tradnl"/>
        </w:rPr>
        <w:t>Ecology</w:t>
      </w:r>
      <w:proofErr w:type="spellEnd"/>
      <w:r w:rsidR="007F262D" w:rsidRPr="00AA16E0">
        <w:rPr>
          <w:i/>
          <w:lang w:val="es-ES_tradnl"/>
        </w:rPr>
        <w:t xml:space="preserve"> International, Inc.</w:t>
      </w:r>
      <w:r w:rsidR="007F262D" w:rsidRPr="00AA16E0">
        <w:rPr>
          <w:lang w:val="es-ES_tradnl"/>
        </w:rPr>
        <w:t xml:space="preserve"> (</w:t>
      </w:r>
      <w:r w:rsidRPr="00AA16E0">
        <w:rPr>
          <w:lang w:val="es-ES_tradnl"/>
        </w:rPr>
        <w:t>KEI</w:t>
      </w:r>
      <w:r w:rsidR="007F262D" w:rsidRPr="00AA16E0">
        <w:rPr>
          <w:lang w:val="es-ES_tradnl"/>
        </w:rPr>
        <w:t>)</w:t>
      </w:r>
      <w:r w:rsidRPr="00AA16E0">
        <w:rPr>
          <w:lang w:val="es-ES_tradnl"/>
        </w:rPr>
        <w:t xml:space="preserve"> exhortó al Comité a </w:t>
      </w:r>
      <w:r w:rsidR="00FA32B1" w:rsidRPr="00AA16E0">
        <w:rPr>
          <w:lang w:val="es-ES_tradnl"/>
        </w:rPr>
        <w:t xml:space="preserve">examinar </w:t>
      </w:r>
      <w:r w:rsidRPr="00AA16E0">
        <w:rPr>
          <w:lang w:val="es-ES_tradnl"/>
        </w:rPr>
        <w:t xml:space="preserve">la posibilidad de </w:t>
      </w:r>
      <w:r w:rsidR="00FA32B1" w:rsidRPr="00AA16E0">
        <w:rPr>
          <w:lang w:val="es-ES_tradnl"/>
        </w:rPr>
        <w:t xml:space="preserve">ampliar </w:t>
      </w:r>
      <w:r w:rsidRPr="00AA16E0">
        <w:rPr>
          <w:lang w:val="es-ES_tradnl"/>
        </w:rPr>
        <w:t>los beneficios de las limitaciones y las excepciones a otros grupos con discapacidad, como l</w:t>
      </w:r>
      <w:r w:rsidR="00FA32B1" w:rsidRPr="00AA16E0">
        <w:rPr>
          <w:lang w:val="es-ES_tradnl"/>
        </w:rPr>
        <w:t>a</w:t>
      </w:r>
      <w:r w:rsidRPr="00AA16E0">
        <w:rPr>
          <w:lang w:val="es-ES_tradnl"/>
        </w:rPr>
        <w:t xml:space="preserve">s </w:t>
      </w:r>
      <w:r w:rsidR="00FA32B1" w:rsidRPr="00AA16E0">
        <w:rPr>
          <w:lang w:val="es-ES_tradnl"/>
        </w:rPr>
        <w:t>personas sorda</w:t>
      </w:r>
      <w:r w:rsidRPr="00AA16E0">
        <w:rPr>
          <w:lang w:val="es-ES_tradnl"/>
        </w:rPr>
        <w:t xml:space="preserve">s, </w:t>
      </w:r>
      <w:r w:rsidR="00953A09" w:rsidRPr="00AA16E0">
        <w:rPr>
          <w:lang w:val="es-ES_tradnl"/>
        </w:rPr>
        <w:t xml:space="preserve">empleando para ello </w:t>
      </w:r>
      <w:r w:rsidR="00FA32B1" w:rsidRPr="00AA16E0">
        <w:rPr>
          <w:lang w:val="es-ES_tradnl"/>
        </w:rPr>
        <w:t xml:space="preserve">el mismo enfoque </w:t>
      </w:r>
      <w:r w:rsidRPr="00AA16E0">
        <w:rPr>
          <w:lang w:val="es-ES_tradnl"/>
        </w:rPr>
        <w:t xml:space="preserve">que se adoptó en las negociaciones del Tratado de Marrakech.  </w:t>
      </w:r>
      <w:r w:rsidR="007F262D" w:rsidRPr="00AA16E0">
        <w:rPr>
          <w:lang w:val="es-ES_tradnl"/>
        </w:rPr>
        <w:t xml:space="preserve">El Representante </w:t>
      </w:r>
      <w:r w:rsidRPr="00AA16E0">
        <w:rPr>
          <w:lang w:val="es-ES_tradnl"/>
        </w:rPr>
        <w:t xml:space="preserve">explicó que, para lograr ese objetivo, no es necesario elaborar un tratado </w:t>
      </w:r>
      <w:r w:rsidR="00FA32B1" w:rsidRPr="00AA16E0">
        <w:rPr>
          <w:lang w:val="es-ES_tradnl"/>
        </w:rPr>
        <w:t>independiente</w:t>
      </w:r>
      <w:r w:rsidRPr="00AA16E0">
        <w:rPr>
          <w:lang w:val="es-ES_tradnl"/>
        </w:rPr>
        <w:t xml:space="preserve">, y que </w:t>
      </w:r>
      <w:r w:rsidR="00FA32B1" w:rsidRPr="00AA16E0">
        <w:rPr>
          <w:lang w:val="es-ES_tradnl"/>
        </w:rPr>
        <w:t xml:space="preserve">podría adoptarse </w:t>
      </w:r>
      <w:r w:rsidRPr="00AA16E0">
        <w:rPr>
          <w:lang w:val="es-ES_tradnl"/>
        </w:rPr>
        <w:t xml:space="preserve">un instrumento </w:t>
      </w:r>
      <w:r w:rsidR="00FA32B1" w:rsidRPr="00AA16E0">
        <w:rPr>
          <w:lang w:val="es-ES_tradnl"/>
        </w:rPr>
        <w:t xml:space="preserve">conciso </w:t>
      </w:r>
      <w:r w:rsidRPr="00AA16E0">
        <w:rPr>
          <w:lang w:val="es-ES_tradnl"/>
        </w:rPr>
        <w:t xml:space="preserve">inspirado en la </w:t>
      </w:r>
      <w:r w:rsidR="00FA32B1" w:rsidRPr="00AA16E0">
        <w:rPr>
          <w:lang w:val="es-ES_tradnl"/>
        </w:rPr>
        <w:t xml:space="preserve">propuesta presentada por </w:t>
      </w:r>
      <w:r w:rsidRPr="00AA16E0">
        <w:rPr>
          <w:lang w:val="es-ES_tradnl"/>
        </w:rPr>
        <w:t xml:space="preserve">las </w:t>
      </w:r>
      <w:r w:rsidR="00FA32B1" w:rsidRPr="00AA16E0">
        <w:rPr>
          <w:lang w:val="es-ES_tradnl"/>
        </w:rPr>
        <w:t>D</w:t>
      </w:r>
      <w:r w:rsidRPr="00AA16E0">
        <w:rPr>
          <w:lang w:val="es-ES_tradnl"/>
        </w:rPr>
        <w:t>elegaciones del Brasil, el Paraguay y el Ecuador.</w:t>
      </w:r>
    </w:p>
    <w:p w:rsidR="00456CF0" w:rsidRPr="00AA16E0" w:rsidRDefault="00456CF0" w:rsidP="00456CF0">
      <w:pPr>
        <w:pStyle w:val="ListParagraph"/>
        <w:ind w:left="0"/>
        <w:rPr>
          <w:lang w:val="es-ES_tradnl"/>
        </w:rPr>
      </w:pPr>
    </w:p>
    <w:p w:rsidR="00456CF0" w:rsidRPr="00AA16E0" w:rsidRDefault="001212BE" w:rsidP="00456CF0">
      <w:pPr>
        <w:pStyle w:val="ListParagraph"/>
        <w:numPr>
          <w:ilvl w:val="0"/>
          <w:numId w:val="10"/>
        </w:numPr>
        <w:ind w:left="0" w:firstLine="0"/>
        <w:rPr>
          <w:lang w:val="es-ES_tradnl"/>
        </w:rPr>
      </w:pPr>
      <w:r w:rsidRPr="00AA16E0">
        <w:rPr>
          <w:lang w:val="es-ES_tradnl"/>
        </w:rPr>
        <w:t xml:space="preserve">La </w:t>
      </w:r>
      <w:r w:rsidR="00456CF0" w:rsidRPr="00AA16E0">
        <w:rPr>
          <w:lang w:val="es-ES_tradnl"/>
        </w:rPr>
        <w:t xml:space="preserve">Representante de </w:t>
      </w:r>
      <w:proofErr w:type="spellStart"/>
      <w:r w:rsidRPr="00AA16E0">
        <w:rPr>
          <w:i/>
          <w:color w:val="000000" w:themeColor="text1"/>
          <w:lang w:val="es-ES_tradnl"/>
        </w:rPr>
        <w:t>Electronic</w:t>
      </w:r>
      <w:proofErr w:type="spellEnd"/>
      <w:r w:rsidRPr="00AA16E0">
        <w:rPr>
          <w:i/>
          <w:color w:val="000000" w:themeColor="text1"/>
          <w:lang w:val="es-ES_tradnl"/>
        </w:rPr>
        <w:t xml:space="preserve"> </w:t>
      </w:r>
      <w:proofErr w:type="spellStart"/>
      <w:r w:rsidRPr="00AA16E0">
        <w:rPr>
          <w:i/>
          <w:color w:val="000000" w:themeColor="text1"/>
          <w:lang w:val="es-ES_tradnl"/>
        </w:rPr>
        <w:t>Information</w:t>
      </w:r>
      <w:proofErr w:type="spellEnd"/>
      <w:r w:rsidRPr="00AA16E0">
        <w:rPr>
          <w:i/>
          <w:color w:val="000000" w:themeColor="text1"/>
          <w:lang w:val="es-ES_tradnl"/>
        </w:rPr>
        <w:t xml:space="preserve"> </w:t>
      </w:r>
      <w:proofErr w:type="spellStart"/>
      <w:r w:rsidRPr="00AA16E0">
        <w:rPr>
          <w:i/>
          <w:color w:val="000000" w:themeColor="text1"/>
          <w:lang w:val="es-ES_tradnl"/>
        </w:rPr>
        <w:t>for</w:t>
      </w:r>
      <w:proofErr w:type="spellEnd"/>
      <w:r w:rsidRPr="00AA16E0">
        <w:rPr>
          <w:i/>
          <w:color w:val="000000" w:themeColor="text1"/>
          <w:lang w:val="es-ES_tradnl"/>
        </w:rPr>
        <w:t xml:space="preserve"> </w:t>
      </w:r>
      <w:proofErr w:type="spellStart"/>
      <w:r w:rsidRPr="00AA16E0">
        <w:rPr>
          <w:i/>
          <w:color w:val="000000" w:themeColor="text1"/>
          <w:lang w:val="es-ES_tradnl"/>
        </w:rPr>
        <w:t>Libraries</w:t>
      </w:r>
      <w:proofErr w:type="spellEnd"/>
      <w:r w:rsidRPr="00AA16E0">
        <w:rPr>
          <w:color w:val="000000" w:themeColor="text1"/>
          <w:lang w:val="es-ES_tradnl"/>
        </w:rPr>
        <w:t xml:space="preserve"> (eIFL.net) </w:t>
      </w:r>
      <w:r w:rsidR="00456CF0" w:rsidRPr="00AA16E0">
        <w:rPr>
          <w:lang w:val="es-ES_tradnl"/>
        </w:rPr>
        <w:t xml:space="preserve">recordó al Comité que las personas con otras discapacidades, </w:t>
      </w:r>
      <w:r w:rsidR="00953A09" w:rsidRPr="00AA16E0">
        <w:rPr>
          <w:lang w:val="es-ES_tradnl"/>
        </w:rPr>
        <w:t xml:space="preserve">como </w:t>
      </w:r>
      <w:r w:rsidR="00456CF0" w:rsidRPr="00AA16E0">
        <w:rPr>
          <w:lang w:val="es-ES_tradnl"/>
        </w:rPr>
        <w:t>l</w:t>
      </w:r>
      <w:r w:rsidR="00FA32B1" w:rsidRPr="00AA16E0">
        <w:rPr>
          <w:lang w:val="es-ES_tradnl"/>
        </w:rPr>
        <w:t>a</w:t>
      </w:r>
      <w:r w:rsidR="00456CF0" w:rsidRPr="00AA16E0">
        <w:rPr>
          <w:lang w:val="es-ES_tradnl"/>
        </w:rPr>
        <w:t xml:space="preserve">s </w:t>
      </w:r>
      <w:r w:rsidR="00FA32B1" w:rsidRPr="00AA16E0">
        <w:rPr>
          <w:lang w:val="es-ES_tradnl"/>
        </w:rPr>
        <w:t xml:space="preserve">personas </w:t>
      </w:r>
      <w:r w:rsidR="00456CF0" w:rsidRPr="00AA16E0">
        <w:rPr>
          <w:lang w:val="es-ES_tradnl"/>
        </w:rPr>
        <w:t>sord</w:t>
      </w:r>
      <w:r w:rsidR="00FA32B1" w:rsidRPr="00AA16E0">
        <w:rPr>
          <w:lang w:val="es-ES_tradnl"/>
        </w:rPr>
        <w:t>a</w:t>
      </w:r>
      <w:r w:rsidR="00456CF0" w:rsidRPr="00AA16E0">
        <w:rPr>
          <w:lang w:val="es-ES_tradnl"/>
        </w:rPr>
        <w:t xml:space="preserve">s, </w:t>
      </w:r>
      <w:r w:rsidR="00FA32B1" w:rsidRPr="00AA16E0">
        <w:rPr>
          <w:lang w:val="es-ES_tradnl"/>
        </w:rPr>
        <w:t xml:space="preserve">quedaron </w:t>
      </w:r>
      <w:r w:rsidR="00456CF0" w:rsidRPr="00AA16E0">
        <w:rPr>
          <w:lang w:val="es-ES_tradnl"/>
        </w:rPr>
        <w:t xml:space="preserve">excluidas de las negociaciones que concluyeron </w:t>
      </w:r>
      <w:r w:rsidR="00FA32B1" w:rsidRPr="00AA16E0">
        <w:rPr>
          <w:lang w:val="es-ES_tradnl"/>
        </w:rPr>
        <w:t xml:space="preserve">con </w:t>
      </w:r>
      <w:r w:rsidR="00456CF0" w:rsidRPr="00AA16E0">
        <w:rPr>
          <w:lang w:val="es-ES_tradnl"/>
        </w:rPr>
        <w:t>la firma del Tratado de Marrakech, a</w:t>
      </w:r>
      <w:r w:rsidR="00FA32B1" w:rsidRPr="00AA16E0">
        <w:rPr>
          <w:lang w:val="es-ES_tradnl"/>
        </w:rPr>
        <w:t>un</w:t>
      </w:r>
      <w:r w:rsidR="00456CF0" w:rsidRPr="00AA16E0">
        <w:rPr>
          <w:lang w:val="es-ES_tradnl"/>
        </w:rPr>
        <w:t xml:space="preserve"> </w:t>
      </w:r>
      <w:r w:rsidR="00FA32B1" w:rsidRPr="00AA16E0">
        <w:rPr>
          <w:lang w:val="es-ES_tradnl"/>
        </w:rPr>
        <w:t xml:space="preserve">a </w:t>
      </w:r>
      <w:r w:rsidR="00456CF0" w:rsidRPr="00AA16E0">
        <w:rPr>
          <w:lang w:val="es-ES_tradnl"/>
        </w:rPr>
        <w:t xml:space="preserve">pesar de las considerables dificultades </w:t>
      </w:r>
      <w:r w:rsidR="00FA32B1" w:rsidRPr="00AA16E0">
        <w:rPr>
          <w:lang w:val="es-ES_tradnl"/>
        </w:rPr>
        <w:t xml:space="preserve">de </w:t>
      </w:r>
      <w:r w:rsidR="00456CF0" w:rsidRPr="00AA16E0">
        <w:rPr>
          <w:lang w:val="es-ES_tradnl"/>
        </w:rPr>
        <w:t xml:space="preserve">comunicación a que se enfrentan y a su mayor dependencia de tecnologías como la </w:t>
      </w:r>
      <w:proofErr w:type="spellStart"/>
      <w:r w:rsidR="00456CF0" w:rsidRPr="00AA16E0">
        <w:rPr>
          <w:lang w:val="es-ES_tradnl"/>
        </w:rPr>
        <w:t>subtitulación</w:t>
      </w:r>
      <w:proofErr w:type="spellEnd"/>
      <w:r w:rsidR="00456CF0" w:rsidRPr="00AA16E0">
        <w:rPr>
          <w:lang w:val="es-ES_tradnl"/>
        </w:rPr>
        <w:t xml:space="preserve"> tradicional y la </w:t>
      </w:r>
      <w:proofErr w:type="spellStart"/>
      <w:r w:rsidR="00456CF0" w:rsidRPr="00AA16E0">
        <w:rPr>
          <w:lang w:val="es-ES_tradnl"/>
        </w:rPr>
        <w:t>subtitulación</w:t>
      </w:r>
      <w:proofErr w:type="spellEnd"/>
      <w:r w:rsidR="00456CF0" w:rsidRPr="00AA16E0">
        <w:rPr>
          <w:lang w:val="es-ES_tradnl"/>
        </w:rPr>
        <w:t xml:space="preserve"> para sordos.  </w:t>
      </w:r>
      <w:r w:rsidRPr="00AA16E0">
        <w:rPr>
          <w:lang w:val="es-ES_tradnl"/>
        </w:rPr>
        <w:t xml:space="preserve">La Representante </w:t>
      </w:r>
      <w:r w:rsidR="00456CF0" w:rsidRPr="00AA16E0">
        <w:rPr>
          <w:lang w:val="es-ES_tradnl"/>
        </w:rPr>
        <w:t>destacó que el acceso a materiales de lectura se ha descrito con gran acierto como una cuestión humanitaria y que l</w:t>
      </w:r>
      <w:r w:rsidR="00953A09" w:rsidRPr="00AA16E0">
        <w:rPr>
          <w:lang w:val="es-ES_tradnl"/>
        </w:rPr>
        <w:t>a</w:t>
      </w:r>
      <w:r w:rsidR="00456CF0" w:rsidRPr="00AA16E0">
        <w:rPr>
          <w:lang w:val="es-ES_tradnl"/>
        </w:rPr>
        <w:t xml:space="preserve">s </w:t>
      </w:r>
      <w:r w:rsidR="00953A09" w:rsidRPr="00AA16E0">
        <w:rPr>
          <w:lang w:val="es-ES_tradnl"/>
        </w:rPr>
        <w:t xml:space="preserve">cuestiones de </w:t>
      </w:r>
      <w:r w:rsidR="00456CF0" w:rsidRPr="00AA16E0">
        <w:rPr>
          <w:lang w:val="es-ES_tradnl"/>
        </w:rPr>
        <w:t xml:space="preserve">derecho de autor que </w:t>
      </w:r>
      <w:r w:rsidR="00BE7C99" w:rsidRPr="00AA16E0">
        <w:rPr>
          <w:lang w:val="es-ES_tradnl"/>
        </w:rPr>
        <w:t xml:space="preserve">suscita </w:t>
      </w:r>
      <w:r w:rsidR="00456CF0" w:rsidRPr="00AA16E0">
        <w:rPr>
          <w:lang w:val="es-ES_tradnl"/>
        </w:rPr>
        <w:t>la creación de copias en formatos accesibles para l</w:t>
      </w:r>
      <w:r w:rsidR="00FA32B1" w:rsidRPr="00AA16E0">
        <w:rPr>
          <w:lang w:val="es-ES_tradnl"/>
        </w:rPr>
        <w:t>a</w:t>
      </w:r>
      <w:r w:rsidR="00456CF0" w:rsidRPr="00AA16E0">
        <w:rPr>
          <w:lang w:val="es-ES_tradnl"/>
        </w:rPr>
        <w:t xml:space="preserve">s </w:t>
      </w:r>
      <w:r w:rsidR="00FA32B1" w:rsidRPr="00AA16E0">
        <w:rPr>
          <w:lang w:val="es-ES_tradnl"/>
        </w:rPr>
        <w:t xml:space="preserve">personas </w:t>
      </w:r>
      <w:r w:rsidR="00456CF0" w:rsidRPr="00AA16E0">
        <w:rPr>
          <w:lang w:val="es-ES_tradnl"/>
        </w:rPr>
        <w:t>sord</w:t>
      </w:r>
      <w:r w:rsidR="00FA32B1" w:rsidRPr="00AA16E0">
        <w:rPr>
          <w:lang w:val="es-ES_tradnl"/>
        </w:rPr>
        <w:t>a</w:t>
      </w:r>
      <w:r w:rsidR="00456CF0" w:rsidRPr="00AA16E0">
        <w:rPr>
          <w:lang w:val="es-ES_tradnl"/>
        </w:rPr>
        <w:t xml:space="preserve">s son de parecida índole.  Sugirió que el Comité </w:t>
      </w:r>
      <w:r w:rsidR="00BE7C99" w:rsidRPr="00AA16E0">
        <w:rPr>
          <w:lang w:val="es-ES_tradnl"/>
        </w:rPr>
        <w:t xml:space="preserve">contemple </w:t>
      </w:r>
      <w:r w:rsidR="00456CF0" w:rsidRPr="00AA16E0">
        <w:rPr>
          <w:lang w:val="es-ES_tradnl"/>
        </w:rPr>
        <w:t xml:space="preserve">la posibilidad de </w:t>
      </w:r>
      <w:r w:rsidR="00FA32B1" w:rsidRPr="00AA16E0">
        <w:rPr>
          <w:lang w:val="es-ES_tradnl"/>
        </w:rPr>
        <w:t xml:space="preserve">trasladar </w:t>
      </w:r>
      <w:r w:rsidR="00456CF0" w:rsidRPr="00AA16E0">
        <w:rPr>
          <w:lang w:val="es-ES_tradnl"/>
        </w:rPr>
        <w:t xml:space="preserve">una recomendación o principio </w:t>
      </w:r>
      <w:r w:rsidR="00BE7C99" w:rsidRPr="00AA16E0">
        <w:rPr>
          <w:lang w:val="es-ES_tradnl"/>
        </w:rPr>
        <w:t xml:space="preserve">consensuado </w:t>
      </w:r>
      <w:r w:rsidR="00456CF0" w:rsidRPr="00AA16E0">
        <w:rPr>
          <w:lang w:val="es-ES_tradnl"/>
        </w:rPr>
        <w:t xml:space="preserve">a las Asambleas </w:t>
      </w:r>
      <w:r w:rsidR="002677F8" w:rsidRPr="00AA16E0">
        <w:rPr>
          <w:lang w:val="es-ES_tradnl"/>
        </w:rPr>
        <w:t xml:space="preserve">con miras a </w:t>
      </w:r>
      <w:r w:rsidR="00456CF0" w:rsidRPr="00AA16E0">
        <w:rPr>
          <w:lang w:val="es-ES_tradnl"/>
        </w:rPr>
        <w:t xml:space="preserve">que las disposiciones del Tratado de Marrakech se apliquen </w:t>
      </w:r>
      <w:r w:rsidR="00456CF0" w:rsidRPr="00AA16E0">
        <w:rPr>
          <w:i/>
          <w:lang w:val="es-ES_tradnl"/>
        </w:rPr>
        <w:t xml:space="preserve">mutatis mutandis </w:t>
      </w:r>
      <w:r w:rsidR="00456CF0" w:rsidRPr="00AA16E0">
        <w:rPr>
          <w:lang w:val="es-ES_tradnl"/>
        </w:rPr>
        <w:t xml:space="preserve">a las personas con otras discapacidades </w:t>
      </w:r>
      <w:r w:rsidR="002677F8" w:rsidRPr="00AA16E0">
        <w:rPr>
          <w:lang w:val="es-ES_tradnl"/>
        </w:rPr>
        <w:t xml:space="preserve">y </w:t>
      </w:r>
      <w:r w:rsidR="00953A09" w:rsidRPr="00AA16E0">
        <w:rPr>
          <w:lang w:val="es-ES_tradnl"/>
        </w:rPr>
        <w:t xml:space="preserve">garantizar </w:t>
      </w:r>
      <w:r w:rsidR="002677F8" w:rsidRPr="00AA16E0">
        <w:rPr>
          <w:lang w:val="es-ES_tradnl"/>
        </w:rPr>
        <w:t xml:space="preserve">así </w:t>
      </w:r>
      <w:r w:rsidR="00456CF0" w:rsidRPr="00AA16E0">
        <w:rPr>
          <w:lang w:val="es-ES_tradnl"/>
        </w:rPr>
        <w:t xml:space="preserve">la igualdad de trato.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El Representante de la </w:t>
      </w:r>
      <w:r w:rsidR="00170FCA" w:rsidRPr="00AA16E0">
        <w:rPr>
          <w:lang w:val="es-ES_tradnl"/>
        </w:rPr>
        <w:t xml:space="preserve">Unión Internacional de Editores (UIE) </w:t>
      </w:r>
      <w:r w:rsidRPr="00AA16E0">
        <w:rPr>
          <w:lang w:val="es-ES_tradnl"/>
        </w:rPr>
        <w:t xml:space="preserve">llamó la atención de las delegaciones sobre su estudio </w:t>
      </w:r>
      <w:r w:rsidR="00015956" w:rsidRPr="00AA16E0">
        <w:rPr>
          <w:lang w:val="es-ES_tradnl"/>
        </w:rPr>
        <w:t>“</w:t>
      </w:r>
      <w:proofErr w:type="spellStart"/>
      <w:r w:rsidRPr="00AA16E0">
        <w:rPr>
          <w:i/>
          <w:lang w:val="es-ES_tradnl"/>
        </w:rPr>
        <w:t>Growing</w:t>
      </w:r>
      <w:proofErr w:type="spellEnd"/>
      <w:r w:rsidRPr="00AA16E0">
        <w:rPr>
          <w:i/>
          <w:lang w:val="es-ES_tradnl"/>
        </w:rPr>
        <w:t xml:space="preserve"> </w:t>
      </w:r>
      <w:proofErr w:type="spellStart"/>
      <w:r w:rsidRPr="00AA16E0">
        <w:rPr>
          <w:i/>
          <w:lang w:val="es-ES_tradnl"/>
        </w:rPr>
        <w:t>Knowledge</w:t>
      </w:r>
      <w:proofErr w:type="spellEnd"/>
      <w:r w:rsidR="00015956" w:rsidRPr="00AA16E0">
        <w:rPr>
          <w:lang w:val="es-ES_tradnl"/>
        </w:rPr>
        <w:t>”</w:t>
      </w:r>
      <w:r w:rsidRPr="00AA16E0">
        <w:rPr>
          <w:lang w:val="es-ES_tradnl"/>
        </w:rPr>
        <w:t xml:space="preserve">, que </w:t>
      </w:r>
      <w:r w:rsidR="00170FCA" w:rsidRPr="00AA16E0">
        <w:rPr>
          <w:lang w:val="es-ES_tradnl"/>
        </w:rPr>
        <w:t xml:space="preserve">ofrece </w:t>
      </w:r>
      <w:r w:rsidRPr="00AA16E0">
        <w:rPr>
          <w:lang w:val="es-ES_tradnl"/>
        </w:rPr>
        <w:t xml:space="preserve">una recopilación de iniciativas a cargo de editores y bibliotecarios con </w:t>
      </w:r>
      <w:r w:rsidR="00170FCA" w:rsidRPr="00AA16E0">
        <w:rPr>
          <w:lang w:val="es-ES_tradnl"/>
        </w:rPr>
        <w:t xml:space="preserve">las que se </w:t>
      </w:r>
      <w:r w:rsidR="002677F8" w:rsidRPr="00AA16E0">
        <w:rPr>
          <w:lang w:val="es-ES_tradnl"/>
        </w:rPr>
        <w:t xml:space="preserve">persigue </w:t>
      </w:r>
      <w:r w:rsidR="00170FCA" w:rsidRPr="00AA16E0">
        <w:rPr>
          <w:lang w:val="es-ES_tradnl"/>
        </w:rPr>
        <w:t xml:space="preserve">mejorar </w:t>
      </w:r>
      <w:r w:rsidRPr="00AA16E0">
        <w:rPr>
          <w:lang w:val="es-ES_tradnl"/>
        </w:rPr>
        <w:t xml:space="preserve">el acceso a </w:t>
      </w:r>
      <w:r w:rsidR="00170FCA" w:rsidRPr="00AA16E0">
        <w:rPr>
          <w:lang w:val="es-ES_tradnl"/>
        </w:rPr>
        <w:t xml:space="preserve">lectores de libros electrónicos </w:t>
      </w:r>
      <w:r w:rsidRPr="00AA16E0">
        <w:rPr>
          <w:lang w:val="es-ES_tradnl"/>
        </w:rPr>
        <w:t xml:space="preserve">y publicaciones periódicas en África y otros países en desarrollo.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 xml:space="preserve">La Secretaría anunció al Comité su disposición a emprender, sujeto </w:t>
      </w:r>
      <w:r w:rsidR="00170FCA" w:rsidRPr="00AA16E0">
        <w:rPr>
          <w:lang w:val="es-ES_tradnl"/>
        </w:rPr>
        <w:t xml:space="preserve">a </w:t>
      </w:r>
      <w:r w:rsidRPr="00AA16E0">
        <w:rPr>
          <w:lang w:val="es-ES_tradnl"/>
        </w:rPr>
        <w:t xml:space="preserve">la disponibilidad de financiación, </w:t>
      </w:r>
      <w:r w:rsidR="00170FCA" w:rsidRPr="00AA16E0">
        <w:rPr>
          <w:lang w:val="es-ES_tradnl"/>
        </w:rPr>
        <w:t>un estudio sobre los ámbitos de confluencia entre el derecho de autor y las discapacidades distintas de las que afectan a las personas ciegas, con discapacidad visual o con dificultades para acceder al texto impreso</w:t>
      </w:r>
      <w:r w:rsidR="00D708DC" w:rsidRPr="00AA16E0">
        <w:rPr>
          <w:lang w:val="es-ES_tradnl"/>
        </w:rPr>
        <w:t>,</w:t>
      </w:r>
      <w:r w:rsidR="00170FCA" w:rsidRPr="00AA16E0">
        <w:rPr>
          <w:lang w:val="es-ES_tradnl"/>
        </w:rPr>
        <w:t xml:space="preserve"> </w:t>
      </w:r>
      <w:r w:rsidRPr="00AA16E0">
        <w:rPr>
          <w:lang w:val="es-ES_tradnl"/>
        </w:rPr>
        <w:t xml:space="preserve">e informó de que está en proceso de </w:t>
      </w:r>
      <w:r w:rsidR="002677F8" w:rsidRPr="00AA16E0">
        <w:rPr>
          <w:lang w:val="es-ES_tradnl"/>
        </w:rPr>
        <w:t xml:space="preserve">seleccionar a </w:t>
      </w:r>
      <w:r w:rsidR="00170FCA" w:rsidRPr="00AA16E0">
        <w:rPr>
          <w:lang w:val="es-ES_tradnl"/>
        </w:rPr>
        <w:t xml:space="preserve">sus </w:t>
      </w:r>
      <w:r w:rsidRPr="00AA16E0">
        <w:rPr>
          <w:lang w:val="es-ES_tradnl"/>
        </w:rPr>
        <w:t xml:space="preserve">autores.  </w:t>
      </w:r>
      <w:r w:rsidR="00170FCA" w:rsidRPr="00AA16E0">
        <w:rPr>
          <w:lang w:val="es-ES_tradnl"/>
        </w:rPr>
        <w:t xml:space="preserve">Dijo haber acogido con </w:t>
      </w:r>
      <w:r w:rsidRPr="00AA16E0">
        <w:rPr>
          <w:lang w:val="es-ES_tradnl"/>
        </w:rPr>
        <w:t xml:space="preserve">satisfacción las sugerencias planteadas por las delegaciones y que espera </w:t>
      </w:r>
      <w:r w:rsidR="00170FCA" w:rsidRPr="00AA16E0">
        <w:rPr>
          <w:lang w:val="es-ES_tradnl"/>
        </w:rPr>
        <w:t xml:space="preserve">poder presentarlo </w:t>
      </w:r>
      <w:r w:rsidRPr="00AA16E0">
        <w:rPr>
          <w:lang w:val="es-ES_tradnl"/>
        </w:rPr>
        <w:t xml:space="preserve">en la vigésima novena o la trigésima sesión del SCCR.  Explicó que el estudio </w:t>
      </w:r>
      <w:r w:rsidR="00D708DC" w:rsidRPr="00AA16E0">
        <w:rPr>
          <w:lang w:val="es-ES_tradnl"/>
        </w:rPr>
        <w:t xml:space="preserve">incluirá </w:t>
      </w:r>
      <w:r w:rsidRPr="00AA16E0">
        <w:rPr>
          <w:lang w:val="es-ES_tradnl"/>
        </w:rPr>
        <w:t xml:space="preserve">un </w:t>
      </w:r>
      <w:r w:rsidR="00953A09" w:rsidRPr="00AA16E0">
        <w:rPr>
          <w:lang w:val="es-ES_tradnl"/>
        </w:rPr>
        <w:t xml:space="preserve">amplio </w:t>
      </w:r>
      <w:r w:rsidRPr="00AA16E0">
        <w:rPr>
          <w:lang w:val="es-ES_tradnl"/>
        </w:rPr>
        <w:t xml:space="preserve">examen de los </w:t>
      </w:r>
      <w:r w:rsidR="00D708DC" w:rsidRPr="00AA16E0">
        <w:rPr>
          <w:lang w:val="es-ES_tradnl"/>
        </w:rPr>
        <w:t xml:space="preserve">ámbitos </w:t>
      </w:r>
      <w:r w:rsidRPr="00AA16E0">
        <w:rPr>
          <w:lang w:val="es-ES_tradnl"/>
        </w:rPr>
        <w:t xml:space="preserve">de </w:t>
      </w:r>
      <w:r w:rsidR="00170FCA" w:rsidRPr="00AA16E0">
        <w:rPr>
          <w:lang w:val="es-ES_tradnl"/>
        </w:rPr>
        <w:t xml:space="preserve">convergencia </w:t>
      </w:r>
      <w:r w:rsidRPr="00AA16E0">
        <w:rPr>
          <w:lang w:val="es-ES_tradnl"/>
        </w:rPr>
        <w:t>entre las distintas leyes nacionales de derecho de autor e ilustrar</w:t>
      </w:r>
      <w:r w:rsidR="00D708DC" w:rsidRPr="00AA16E0">
        <w:rPr>
          <w:lang w:val="es-ES_tradnl"/>
        </w:rPr>
        <w:t>á</w:t>
      </w:r>
      <w:r w:rsidRPr="00AA16E0">
        <w:rPr>
          <w:lang w:val="es-ES_tradnl"/>
        </w:rPr>
        <w:t xml:space="preserve"> la relación que existe entre </w:t>
      </w:r>
      <w:r w:rsidR="00D708DC" w:rsidRPr="00AA16E0">
        <w:rPr>
          <w:lang w:val="es-ES_tradnl"/>
        </w:rPr>
        <w:t xml:space="preserve">esas </w:t>
      </w:r>
      <w:r w:rsidRPr="00AA16E0">
        <w:rPr>
          <w:lang w:val="es-ES_tradnl"/>
        </w:rPr>
        <w:t xml:space="preserve">leyes y las </w:t>
      </w:r>
      <w:r w:rsidR="00D708DC" w:rsidRPr="00AA16E0">
        <w:rPr>
          <w:lang w:val="es-ES_tradnl"/>
        </w:rPr>
        <w:t xml:space="preserve">leyes en materia de </w:t>
      </w:r>
      <w:r w:rsidRPr="00AA16E0">
        <w:rPr>
          <w:lang w:val="es-ES_tradnl"/>
        </w:rPr>
        <w:t xml:space="preserve">discapacidad, </w:t>
      </w:r>
      <w:r w:rsidR="00D708DC" w:rsidRPr="00AA16E0">
        <w:rPr>
          <w:lang w:val="es-ES_tradnl"/>
        </w:rPr>
        <w:t xml:space="preserve">ya consistan éstas en </w:t>
      </w:r>
      <w:r w:rsidRPr="00AA16E0">
        <w:rPr>
          <w:lang w:val="es-ES_tradnl"/>
        </w:rPr>
        <w:t xml:space="preserve">disposiciones </w:t>
      </w:r>
      <w:r w:rsidR="00953A09" w:rsidRPr="00AA16E0">
        <w:rPr>
          <w:lang w:val="es-ES_tradnl"/>
        </w:rPr>
        <w:t xml:space="preserve">de carácter general </w:t>
      </w:r>
      <w:r w:rsidR="00D708DC" w:rsidRPr="00AA16E0">
        <w:rPr>
          <w:lang w:val="es-ES_tradnl"/>
        </w:rPr>
        <w:t xml:space="preserve">en beneficio de </w:t>
      </w:r>
      <w:r w:rsidRPr="00AA16E0">
        <w:rPr>
          <w:lang w:val="es-ES_tradnl"/>
        </w:rPr>
        <w:t xml:space="preserve">las personas con discapacidad o </w:t>
      </w:r>
      <w:r w:rsidR="00D708DC" w:rsidRPr="00AA16E0">
        <w:rPr>
          <w:lang w:val="es-ES_tradnl"/>
        </w:rPr>
        <w:t xml:space="preserve">en normas reguladoras de cuestiones concretas </w:t>
      </w:r>
      <w:r w:rsidRPr="00AA16E0">
        <w:rPr>
          <w:lang w:val="es-ES_tradnl"/>
        </w:rPr>
        <w:t xml:space="preserve">como, siguiendo con el ejemplo de </w:t>
      </w:r>
      <w:r w:rsidR="00623348" w:rsidRPr="00AA16E0">
        <w:rPr>
          <w:color w:val="000000" w:themeColor="text1"/>
          <w:lang w:val="es-ES_tradnl"/>
        </w:rPr>
        <w:t>eIFL.net</w:t>
      </w:r>
      <w:r w:rsidRPr="00AA16E0">
        <w:rPr>
          <w:lang w:val="es-ES_tradnl"/>
        </w:rPr>
        <w:t xml:space="preserve">, </w:t>
      </w:r>
      <w:r w:rsidR="00D708DC" w:rsidRPr="00AA16E0">
        <w:rPr>
          <w:lang w:val="es-ES_tradnl"/>
        </w:rPr>
        <w:t xml:space="preserve">la </w:t>
      </w:r>
      <w:proofErr w:type="spellStart"/>
      <w:r w:rsidR="00D708DC" w:rsidRPr="00AA16E0">
        <w:rPr>
          <w:lang w:val="es-ES_tradnl"/>
        </w:rPr>
        <w:t>subtitulación</w:t>
      </w:r>
      <w:proofErr w:type="spellEnd"/>
      <w:r w:rsidR="00D708DC" w:rsidRPr="00AA16E0">
        <w:rPr>
          <w:lang w:val="es-ES_tradnl"/>
        </w:rPr>
        <w:t>.</w:t>
      </w:r>
      <w:r w:rsidRPr="00AA16E0">
        <w:rPr>
          <w:lang w:val="es-ES_tradnl"/>
        </w:rPr>
        <w:t xml:space="preserve">  </w:t>
      </w:r>
    </w:p>
    <w:p w:rsidR="00456CF0" w:rsidRPr="00AA16E0" w:rsidRDefault="00456CF0" w:rsidP="00456CF0">
      <w:pPr>
        <w:pStyle w:val="ListParagraph"/>
        <w:ind w:left="0"/>
        <w:rPr>
          <w:lang w:val="es-ES_tradnl"/>
        </w:rPr>
      </w:pPr>
    </w:p>
    <w:p w:rsidR="00C27345" w:rsidRPr="00AA16E0" w:rsidRDefault="00456CF0" w:rsidP="00C27345">
      <w:pPr>
        <w:pStyle w:val="ListParagraph"/>
        <w:numPr>
          <w:ilvl w:val="0"/>
          <w:numId w:val="10"/>
        </w:numPr>
        <w:ind w:left="0" w:firstLine="0"/>
        <w:contextualSpacing w:val="0"/>
        <w:rPr>
          <w:lang w:val="es-ES_tradnl"/>
        </w:rPr>
      </w:pPr>
      <w:r w:rsidRPr="00AA16E0">
        <w:rPr>
          <w:lang w:val="es-ES_tradnl"/>
        </w:rPr>
        <w:t xml:space="preserve">El Presidente invitó a la Delegación de los Estados Unidos de América a presentar el documento SCCR/27/8 </w:t>
      </w:r>
      <w:r w:rsidR="00D708DC" w:rsidRPr="00AA16E0">
        <w:rPr>
          <w:lang w:val="es-ES_tradnl"/>
        </w:rPr>
        <w:t xml:space="preserve">titulado </w:t>
      </w:r>
      <w:r w:rsidR="00015956" w:rsidRPr="00AA16E0">
        <w:rPr>
          <w:lang w:val="es-ES_tradnl"/>
        </w:rPr>
        <w:t>“</w:t>
      </w:r>
      <w:r w:rsidRPr="00AA16E0">
        <w:rPr>
          <w:rFonts w:eastAsia="Times New Roman"/>
          <w:lang w:val="es-ES_tradnl"/>
        </w:rPr>
        <w:t>Objetivos y principios relativos a las excepciones y limitaciones en favor de las instituciones educativas, docentes y de investigación</w:t>
      </w:r>
      <w:r w:rsidR="00015956" w:rsidRPr="00AA16E0">
        <w:rPr>
          <w:rFonts w:eastAsia="Times New Roman"/>
          <w:lang w:val="es-ES_tradnl"/>
        </w:rPr>
        <w:t>”</w:t>
      </w:r>
      <w:r w:rsidRPr="00AA16E0">
        <w:rPr>
          <w:lang w:val="es-ES_tradnl"/>
        </w:rPr>
        <w:t xml:space="preserve">.  </w:t>
      </w:r>
    </w:p>
    <w:p w:rsidR="00C27345" w:rsidRPr="00AA16E0" w:rsidRDefault="00C27345" w:rsidP="00C27345">
      <w:pPr>
        <w:pStyle w:val="ListParagraph"/>
        <w:rPr>
          <w:lang w:val="es-ES_tradnl"/>
        </w:rPr>
      </w:pPr>
    </w:p>
    <w:p w:rsidR="00C27345" w:rsidRPr="00AA16E0" w:rsidRDefault="00456CF0" w:rsidP="00C27345">
      <w:pPr>
        <w:pStyle w:val="ListParagraph"/>
        <w:numPr>
          <w:ilvl w:val="0"/>
          <w:numId w:val="10"/>
        </w:numPr>
        <w:ind w:left="0" w:firstLine="0"/>
        <w:contextualSpacing w:val="0"/>
        <w:rPr>
          <w:lang w:val="es-ES_tradnl"/>
        </w:rPr>
      </w:pPr>
      <w:r w:rsidRPr="00AA16E0">
        <w:rPr>
          <w:lang w:val="es-ES_tradnl"/>
        </w:rPr>
        <w:t xml:space="preserve">La Delegación de los Estados Unidos de América </w:t>
      </w:r>
      <w:r w:rsidR="00FC32FE" w:rsidRPr="00AA16E0">
        <w:rPr>
          <w:lang w:val="es-ES_tradnl"/>
        </w:rPr>
        <w:t xml:space="preserve">aludió </w:t>
      </w:r>
      <w:r w:rsidRPr="00AA16E0">
        <w:rPr>
          <w:lang w:val="es-ES_tradnl"/>
        </w:rPr>
        <w:t>al primer tema del documento SCCR/27/8, a saber, la adopción de excepciones y limitaciones nacionales, que refleja los objetivos de la Oficina de derecho de autor de los E</w:t>
      </w:r>
      <w:r w:rsidR="00FC32FE" w:rsidRPr="00AA16E0">
        <w:rPr>
          <w:lang w:val="es-ES_tradnl"/>
        </w:rPr>
        <w:t>stados Unidos de América</w:t>
      </w:r>
      <w:r w:rsidRPr="00AA16E0">
        <w:rPr>
          <w:lang w:val="es-ES_tradnl"/>
        </w:rPr>
        <w:t xml:space="preserve"> de favorecer </w:t>
      </w:r>
      <w:r w:rsidR="00FC32FE" w:rsidRPr="00AA16E0">
        <w:rPr>
          <w:lang w:val="es-ES_tradnl"/>
        </w:rPr>
        <w:t xml:space="preserve">las obras de autor y </w:t>
      </w:r>
      <w:r w:rsidRPr="00AA16E0">
        <w:rPr>
          <w:lang w:val="es-ES_tradnl"/>
        </w:rPr>
        <w:t>la creatividad</w:t>
      </w:r>
      <w:r w:rsidR="002677F8" w:rsidRPr="00AA16E0">
        <w:rPr>
          <w:lang w:val="es-ES_tradnl"/>
        </w:rPr>
        <w:t>,</w:t>
      </w:r>
      <w:r w:rsidRPr="00AA16E0">
        <w:rPr>
          <w:lang w:val="es-ES_tradnl"/>
        </w:rPr>
        <w:t xml:space="preserve"> </w:t>
      </w:r>
      <w:r w:rsidR="00FC32FE" w:rsidRPr="00AA16E0">
        <w:rPr>
          <w:lang w:val="es-ES_tradnl"/>
        </w:rPr>
        <w:t xml:space="preserve">mediante la administración de </w:t>
      </w:r>
      <w:r w:rsidRPr="00AA16E0">
        <w:rPr>
          <w:lang w:val="es-ES_tradnl"/>
        </w:rPr>
        <w:t>un sistema de derecho de autor sostenible</w:t>
      </w:r>
      <w:r w:rsidR="002677F8" w:rsidRPr="00AA16E0">
        <w:rPr>
          <w:lang w:val="es-ES_tradnl"/>
        </w:rPr>
        <w:t>,</w:t>
      </w:r>
      <w:r w:rsidRPr="00AA16E0">
        <w:rPr>
          <w:lang w:val="es-ES_tradnl"/>
        </w:rPr>
        <w:t xml:space="preserve"> y </w:t>
      </w:r>
      <w:r w:rsidR="002677F8" w:rsidRPr="00AA16E0">
        <w:rPr>
          <w:lang w:val="es-ES_tradnl"/>
        </w:rPr>
        <w:t xml:space="preserve">de promover los logros </w:t>
      </w:r>
      <w:r w:rsidRPr="00AA16E0">
        <w:rPr>
          <w:lang w:val="es-ES_tradnl"/>
        </w:rPr>
        <w:t xml:space="preserve">de los estudiantes.  </w:t>
      </w:r>
      <w:r w:rsidR="00464BCE" w:rsidRPr="00AA16E0">
        <w:rPr>
          <w:lang w:val="es-ES_tradnl"/>
        </w:rPr>
        <w:t xml:space="preserve">Esos principios están codificados en su Derecho nacional en la forma de una combinación de derechos exclusivos para los autores y de limitaciones y excepciones al derecho de autor.  Además del </w:t>
      </w:r>
      <w:r w:rsidR="000435FD" w:rsidRPr="00AA16E0">
        <w:rPr>
          <w:lang w:val="es-ES_tradnl"/>
        </w:rPr>
        <w:t>artículo </w:t>
      </w:r>
      <w:r w:rsidR="00464BCE" w:rsidRPr="00AA16E0">
        <w:rPr>
          <w:lang w:val="es-ES_tradnl"/>
        </w:rPr>
        <w:t xml:space="preserve">107, que establece una excepción general al derecho de autor, existen otras excepciones por uso leal en el ámbito educativo, según se desprende del </w:t>
      </w:r>
      <w:r w:rsidR="000435FD" w:rsidRPr="00AA16E0">
        <w:rPr>
          <w:lang w:val="es-ES_tradnl"/>
        </w:rPr>
        <w:t>artículo </w:t>
      </w:r>
      <w:r w:rsidR="00464BCE" w:rsidRPr="00AA16E0">
        <w:rPr>
          <w:lang w:val="es-ES_tradnl"/>
        </w:rPr>
        <w:t xml:space="preserve">110.1, que aborda las exhibiciones o interpretaciones y ejecuciones en actividades docentes presenciales, del </w:t>
      </w:r>
      <w:r w:rsidR="000435FD" w:rsidRPr="00AA16E0">
        <w:rPr>
          <w:lang w:val="es-ES_tradnl"/>
        </w:rPr>
        <w:t>artículo </w:t>
      </w:r>
      <w:r w:rsidR="00464BCE" w:rsidRPr="00AA16E0">
        <w:rPr>
          <w:lang w:val="es-ES_tradnl"/>
        </w:rPr>
        <w:t xml:space="preserve">110.2, que trata de las exhibiciones o interpretaciones y ejecuciones en la enseñanza a distancia, y del </w:t>
      </w:r>
      <w:r w:rsidR="000435FD" w:rsidRPr="00AA16E0">
        <w:rPr>
          <w:lang w:val="es-ES_tradnl"/>
        </w:rPr>
        <w:t>artículo </w:t>
      </w:r>
      <w:r w:rsidR="00464BCE" w:rsidRPr="00AA16E0">
        <w:rPr>
          <w:lang w:val="es-ES_tradnl"/>
        </w:rPr>
        <w:t xml:space="preserve">108, que es la excepción que específicamente se prevé para las copias a cargo de bibliotecas y archivos.  La Delegación abordó acto seguido el segundo tema del documento SCCR/27/8, esto es, el fomento del acceso a materiales educativos y de investigación mediante la potenciación de un mercado comercial vigoroso y el uso de modelos de licencia innovadores.  Reconoció que un mercado comercial dinámico es un componente fundamental de cualquier sistema educativo perfectamente operativo y destacó que las dificultades que atraviesan los editores para adaptarse al entorno en línea se han traducido en caídas de ingresos en determinados segmentos del sector educativo.  La negociación de licencias ayuda a la gestión de complejas cuestiones referidas a Internet que implican a una pluralidad de jurisdicciones, al tiempo que otorga a las partes un conjunto claro de derechos negociables con lo que se ofrece respuesta a la inquietud expresada por usuarios y educadores en el sentido de que los costos de transacción o la inaccesibilidad de las obras podrían crear barreras al acceso.  Agregó que los editores de materiales educativos son conscientes de la necesidad que hay de ajustar los precios en función de los distintos tipos de usuarios y que en los Estados Unidos de América es posible crear diferentes paquetes con características variables en términos de valor añadido para poder dar así cabida a diferentes tipos de usuarios e instituciones educativas.  La Delegación aclaró que estos paquetes se apoyan cada vez más en las </w:t>
      </w:r>
      <w:proofErr w:type="spellStart"/>
      <w:r w:rsidR="00464BCE" w:rsidRPr="00AA16E0">
        <w:rPr>
          <w:lang w:val="es-ES_tradnl"/>
        </w:rPr>
        <w:t>microlicencias</w:t>
      </w:r>
      <w:proofErr w:type="spellEnd"/>
      <w:r w:rsidR="00464BCE" w:rsidRPr="00AA16E0">
        <w:rPr>
          <w:lang w:val="es-ES_tradnl"/>
        </w:rPr>
        <w:t xml:space="preserve">, que permiten al usuario pagar únicamente por el tipo de acceso y uso que necesita.  Señaló que otros sistemas de licencia, como los recursos educativos de acceso libre, permiten a educadores y alumnos por igual acceder a materiales docentes de elevada calidad que pueden personalizar y modificar, y que la Delegación anima a adoptar a otros países.  Determinadas organizaciones intergubernamentales y organismos del gobierno de los EE.UU. han elaborado políticas para obras por encargo susceptibles de protección por derecho de autor.  El </w:t>
      </w:r>
      <w:proofErr w:type="spellStart"/>
      <w:r w:rsidR="00464BCE" w:rsidRPr="00AA16E0">
        <w:rPr>
          <w:i/>
          <w:lang w:val="es-ES_tradnl"/>
        </w:rPr>
        <w:t>Assistance</w:t>
      </w:r>
      <w:proofErr w:type="spellEnd"/>
      <w:r w:rsidR="00464BCE" w:rsidRPr="00AA16E0">
        <w:rPr>
          <w:i/>
          <w:lang w:val="es-ES_tradnl"/>
        </w:rPr>
        <w:t xml:space="preserve"> </w:t>
      </w:r>
      <w:proofErr w:type="spellStart"/>
      <w:r w:rsidR="00464BCE" w:rsidRPr="00AA16E0">
        <w:rPr>
          <w:i/>
          <w:lang w:val="es-ES_tradnl"/>
        </w:rPr>
        <w:t>Community</w:t>
      </w:r>
      <w:proofErr w:type="spellEnd"/>
      <w:r w:rsidR="00464BCE" w:rsidRPr="00AA16E0">
        <w:rPr>
          <w:i/>
          <w:lang w:val="es-ES_tradnl"/>
        </w:rPr>
        <w:t xml:space="preserve"> </w:t>
      </w:r>
      <w:proofErr w:type="spellStart"/>
      <w:r w:rsidR="00464BCE" w:rsidRPr="00AA16E0">
        <w:rPr>
          <w:i/>
          <w:lang w:val="es-ES_tradnl"/>
        </w:rPr>
        <w:t>College</w:t>
      </w:r>
      <w:proofErr w:type="spellEnd"/>
      <w:r w:rsidR="00464BCE" w:rsidRPr="00AA16E0">
        <w:rPr>
          <w:i/>
          <w:lang w:val="es-ES_tradnl"/>
        </w:rPr>
        <w:t xml:space="preserve"> and </w:t>
      </w:r>
      <w:proofErr w:type="spellStart"/>
      <w:r w:rsidR="00464BCE" w:rsidRPr="00AA16E0">
        <w:rPr>
          <w:i/>
          <w:lang w:val="es-ES_tradnl"/>
        </w:rPr>
        <w:t>Career</w:t>
      </w:r>
      <w:proofErr w:type="spellEnd"/>
      <w:r w:rsidR="00464BCE" w:rsidRPr="00AA16E0">
        <w:rPr>
          <w:i/>
          <w:lang w:val="es-ES_tradnl"/>
        </w:rPr>
        <w:t xml:space="preserve"> Training </w:t>
      </w:r>
      <w:proofErr w:type="spellStart"/>
      <w:r w:rsidR="00464BCE" w:rsidRPr="00AA16E0">
        <w:rPr>
          <w:i/>
          <w:lang w:val="es-ES_tradnl"/>
        </w:rPr>
        <w:t>Grant</w:t>
      </w:r>
      <w:proofErr w:type="spellEnd"/>
      <w:r w:rsidR="00464BCE" w:rsidRPr="00AA16E0">
        <w:rPr>
          <w:i/>
          <w:lang w:val="es-ES_tradnl"/>
        </w:rPr>
        <w:t xml:space="preserve"> </w:t>
      </w:r>
      <w:proofErr w:type="spellStart"/>
      <w:r w:rsidR="00464BCE" w:rsidRPr="00AA16E0">
        <w:rPr>
          <w:i/>
          <w:lang w:val="es-ES_tradnl"/>
        </w:rPr>
        <w:t>Program</w:t>
      </w:r>
      <w:proofErr w:type="spellEnd"/>
      <w:r w:rsidR="00464BCE" w:rsidRPr="00AA16E0">
        <w:rPr>
          <w:i/>
          <w:lang w:val="es-ES_tradnl"/>
        </w:rPr>
        <w:t xml:space="preserve"> </w:t>
      </w:r>
      <w:r w:rsidR="00464BCE" w:rsidRPr="00AA16E0">
        <w:rPr>
          <w:lang w:val="es-ES_tradnl"/>
        </w:rPr>
        <w:t xml:space="preserve">(TAACT), por ejemplo, exige que los materiales susceptibles de protección por derecho de autor elaborados en el marco de sus ayudas cuenten con un licencia de atribución </w:t>
      </w:r>
      <w:proofErr w:type="spellStart"/>
      <w:r w:rsidR="00464BCE" w:rsidRPr="00AA16E0">
        <w:rPr>
          <w:i/>
          <w:lang w:val="es-ES_tradnl"/>
        </w:rPr>
        <w:t>Creative</w:t>
      </w:r>
      <w:proofErr w:type="spellEnd"/>
      <w:r w:rsidR="00464BCE" w:rsidRPr="00AA16E0">
        <w:rPr>
          <w:i/>
          <w:lang w:val="es-ES_tradnl"/>
        </w:rPr>
        <w:t xml:space="preserve"> </w:t>
      </w:r>
      <w:proofErr w:type="spellStart"/>
      <w:r w:rsidR="00464BCE" w:rsidRPr="00AA16E0">
        <w:rPr>
          <w:i/>
          <w:lang w:val="es-ES_tradnl"/>
        </w:rPr>
        <w:t>Commons</w:t>
      </w:r>
      <w:proofErr w:type="spellEnd"/>
      <w:r w:rsidR="00464BCE" w:rsidRPr="00AA16E0">
        <w:rPr>
          <w:lang w:val="es-ES_tradnl"/>
        </w:rPr>
        <w:t xml:space="preserve"> al objeto de que puedan ser utilizados libremente por cualquier persona y con cualquier fin.  La Delegación pasó entonces a abordar al tercer tema incluido en el documento SCCR/27/8, esto es, las excepciones y limitaciones que dan apoyo a los entornos de la enseñanza en constante evolución tecnológica.  Explicó que su objetivo parte del reconocimiento de que, desde el advenimiento de Internet, el modo en que se facilitan y aprehenden los materiales educativos ha experimentado un cambio radical.  </w:t>
      </w:r>
      <w:r w:rsidR="00C27345" w:rsidRPr="00AA16E0">
        <w:rPr>
          <w:lang w:val="es-ES_tradnl"/>
        </w:rPr>
        <w:t>La Delegación señaló que los Estados Unidos de América reconocen la rápida penetración que el uso de Internet está experimentando en el ámbito educativo y que su país ha aprobado la Ley de Armonización de la Educación por Medios Tecnológicos y el Derecho de Autor (</w:t>
      </w:r>
      <w:proofErr w:type="spellStart"/>
      <w:r w:rsidR="00C27345" w:rsidRPr="00AA16E0">
        <w:rPr>
          <w:i/>
          <w:lang w:val="es-ES_tradnl"/>
        </w:rPr>
        <w:t>Technology</w:t>
      </w:r>
      <w:proofErr w:type="spellEnd"/>
      <w:r w:rsidR="00C27345" w:rsidRPr="00AA16E0">
        <w:rPr>
          <w:i/>
          <w:lang w:val="es-ES_tradnl"/>
        </w:rPr>
        <w:t xml:space="preserve"> </w:t>
      </w:r>
      <w:proofErr w:type="spellStart"/>
      <w:r w:rsidR="00C27345" w:rsidRPr="00AA16E0">
        <w:rPr>
          <w:i/>
          <w:lang w:val="es-ES_tradnl"/>
        </w:rPr>
        <w:t>Education</w:t>
      </w:r>
      <w:proofErr w:type="spellEnd"/>
      <w:r w:rsidR="00C27345" w:rsidRPr="00AA16E0">
        <w:rPr>
          <w:i/>
          <w:lang w:val="es-ES_tradnl"/>
        </w:rPr>
        <w:t xml:space="preserve"> and Copyright </w:t>
      </w:r>
      <w:proofErr w:type="spellStart"/>
      <w:r w:rsidR="00C27345" w:rsidRPr="00AA16E0">
        <w:rPr>
          <w:i/>
          <w:lang w:val="es-ES_tradnl"/>
        </w:rPr>
        <w:t>Harmonization</w:t>
      </w:r>
      <w:proofErr w:type="spellEnd"/>
      <w:r w:rsidR="00C27345" w:rsidRPr="00AA16E0">
        <w:rPr>
          <w:i/>
          <w:lang w:val="es-ES_tradnl"/>
        </w:rPr>
        <w:t xml:space="preserve"> </w:t>
      </w:r>
      <w:proofErr w:type="spellStart"/>
      <w:r w:rsidR="00C27345" w:rsidRPr="00AA16E0">
        <w:rPr>
          <w:i/>
          <w:lang w:val="es-ES_tradnl"/>
        </w:rPr>
        <w:t>Act</w:t>
      </w:r>
      <w:proofErr w:type="spellEnd"/>
      <w:r w:rsidR="00C27345" w:rsidRPr="00AA16E0">
        <w:rPr>
          <w:lang w:val="es-ES_tradnl"/>
        </w:rPr>
        <w:t>)</w:t>
      </w:r>
      <w:r w:rsidR="00C27345" w:rsidRPr="00AA16E0">
        <w:rPr>
          <w:i/>
          <w:lang w:val="es-ES_tradnl"/>
        </w:rPr>
        <w:t xml:space="preserve"> </w:t>
      </w:r>
      <w:r w:rsidR="00C27345" w:rsidRPr="00AA16E0">
        <w:rPr>
          <w:lang w:val="es-ES_tradnl"/>
        </w:rPr>
        <w:t xml:space="preserve">(la </w:t>
      </w:r>
      <w:r w:rsidR="00015956" w:rsidRPr="00AA16E0">
        <w:rPr>
          <w:lang w:val="es-ES_tradnl"/>
        </w:rPr>
        <w:t>“</w:t>
      </w:r>
      <w:r w:rsidR="00C27345" w:rsidRPr="00AA16E0">
        <w:rPr>
          <w:lang w:val="es-ES_tradnl"/>
        </w:rPr>
        <w:t>Ley TECH</w:t>
      </w:r>
      <w:r w:rsidR="00015956" w:rsidRPr="00AA16E0">
        <w:rPr>
          <w:lang w:val="es-ES_tradnl"/>
        </w:rPr>
        <w:t>”</w:t>
      </w:r>
      <w:r w:rsidR="00C27345" w:rsidRPr="00AA16E0">
        <w:rPr>
          <w:lang w:val="es-ES_tradnl"/>
        </w:rPr>
        <w:t xml:space="preserve">), cuyas disposiciones permiten la puesta a disposición condicional de materiales en servidores y se aplican en combinación con los mecanismos de licencia para posibilitar y prestar apoyo a las actividades de enseñanza a distancia.  La Delegación hizo notar el auge experimentado por las plataformas docentes digitales, como </w:t>
      </w:r>
      <w:r w:rsidR="00C27345" w:rsidRPr="00AA16E0">
        <w:rPr>
          <w:i/>
          <w:lang w:val="es-ES_tradnl"/>
        </w:rPr>
        <w:t xml:space="preserve">Open </w:t>
      </w:r>
      <w:proofErr w:type="spellStart"/>
      <w:r w:rsidR="00C27345" w:rsidRPr="00AA16E0">
        <w:rPr>
          <w:i/>
          <w:lang w:val="es-ES_tradnl"/>
        </w:rPr>
        <w:t>University</w:t>
      </w:r>
      <w:proofErr w:type="spellEnd"/>
      <w:r w:rsidR="00C27345" w:rsidRPr="00AA16E0">
        <w:rPr>
          <w:i/>
          <w:lang w:val="es-ES_tradnl"/>
        </w:rPr>
        <w:t xml:space="preserve"> </w:t>
      </w:r>
      <w:r w:rsidR="00C27345" w:rsidRPr="00AA16E0">
        <w:rPr>
          <w:lang w:val="es-ES_tradnl"/>
        </w:rPr>
        <w:t xml:space="preserve">e </w:t>
      </w:r>
      <w:r w:rsidR="00C27345" w:rsidRPr="00AA16E0">
        <w:rPr>
          <w:i/>
          <w:lang w:val="es-ES_tradnl"/>
        </w:rPr>
        <w:t>iTunes U</w:t>
      </w:r>
      <w:r w:rsidR="00C27345" w:rsidRPr="00AA16E0">
        <w:rPr>
          <w:lang w:val="es-ES_tradnl"/>
        </w:rPr>
        <w:t xml:space="preserve"> y que los editores están adaptándose a los cambios del siglo XXI ofreciendo materiales didácticos asequibles, portátiles y adaptables a estudiantes con diferentes estilos y capacidades de aprendizaje.  La Delegación aludió a continuación al cuarto tema incluido en el documento SCCR/27/8, el referido a otros principios generales.  Indicó que los Estados Unidos de América han adoptado tanto excepciones específicas como generales para permitir a las instituciones educativas, docentes y de investigación llevar a cabo su función de servicio público, y señaló que es necesario que esas excepciones estén en consonancia con las respectivas obligaciones internacionales, incluida la regla de los tres pasos.  Expresó la opinión de que los Estados miembros deberían reconocer ciertas limitaciones con respecto a determinados tipos de indemnizaciones pecuniarias exigidas a las instituciones educativas, docentes y de investigación sin ánimo de lucro, así como a sus empleados y agentes, cuando se haya probado que actuaron de buena fe, creyendo, o </w:t>
      </w:r>
      <w:r w:rsidR="00C27345" w:rsidRPr="00AA16E0">
        <w:rPr>
          <w:rFonts w:eastAsia="Times New Roman"/>
          <w:lang w:val="es-ES_tradnl"/>
        </w:rPr>
        <w:t>con motivos fundados para creer que habían actuado de conformidad con la legislación de derecho de autor</w:t>
      </w:r>
      <w:r w:rsidR="00C27345" w:rsidRPr="00AA16E0">
        <w:rPr>
          <w:lang w:val="es-ES_tradnl"/>
        </w:rPr>
        <w:t xml:space="preserve">.  La Delegación se refirió al </w:t>
      </w:r>
      <w:r w:rsidR="000435FD" w:rsidRPr="00AA16E0">
        <w:rPr>
          <w:lang w:val="es-ES_tradnl"/>
        </w:rPr>
        <w:t>artículo </w:t>
      </w:r>
      <w:r w:rsidR="00C27345" w:rsidRPr="00AA16E0">
        <w:rPr>
          <w:lang w:val="es-ES_tradnl"/>
        </w:rPr>
        <w:t xml:space="preserve">504.C2, del título 17º de la Ley de Derecho de Autor de los Estados Unidos de América, que dispone que las instituciones educativas sin ánimo de lucro y sus empleados y agentes que actúen en el ejercicio de sus funciones no serán responsables de los daños y perjuicios legales ocasionados por la reproducción de obras o fonogramas si creían y tenían motivos razonables para creer que sus actos constituían un uso leal conforme a lo dispuesto en el </w:t>
      </w:r>
      <w:r w:rsidR="000435FD" w:rsidRPr="00AA16E0">
        <w:rPr>
          <w:lang w:val="es-ES_tradnl"/>
        </w:rPr>
        <w:t>artículo </w:t>
      </w:r>
      <w:r w:rsidR="00C27345" w:rsidRPr="00AA16E0">
        <w:rPr>
          <w:lang w:val="es-ES_tradnl"/>
        </w:rPr>
        <w:t xml:space="preserve">107 de esa misma Ley.  Afirmó que, de conformidad con el </w:t>
      </w:r>
      <w:r w:rsidR="000435FD" w:rsidRPr="00AA16E0">
        <w:rPr>
          <w:lang w:val="es-ES_tradnl"/>
        </w:rPr>
        <w:t>artículo </w:t>
      </w:r>
      <w:r w:rsidR="00C27345" w:rsidRPr="00AA16E0">
        <w:rPr>
          <w:lang w:val="es-ES_tradnl"/>
        </w:rPr>
        <w:t>1203CD5, los tribunales no podrán imponer el pago de indemnizaciones por daños y perjuicios en los casos en que una institución educativa pruebe que era consciente de que no tenía motivos para creer que sus actos constituían una violación de la prohibición de eludir medidas tecnológicas de protección.</w:t>
      </w:r>
    </w:p>
    <w:p w:rsidR="00F206D7" w:rsidRPr="00AA16E0" w:rsidRDefault="00F206D7" w:rsidP="00F206D7">
      <w:pPr>
        <w:pStyle w:val="ListParagraph"/>
        <w:ind w:left="0"/>
        <w:contextualSpacing w:val="0"/>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Representante de </w:t>
      </w:r>
      <w:proofErr w:type="spellStart"/>
      <w:r w:rsidR="007F262D" w:rsidRPr="00AA16E0">
        <w:rPr>
          <w:i/>
          <w:lang w:val="es-ES_tradnl"/>
        </w:rPr>
        <w:t>Knowledge</w:t>
      </w:r>
      <w:proofErr w:type="spellEnd"/>
      <w:r w:rsidR="007F262D" w:rsidRPr="00AA16E0">
        <w:rPr>
          <w:i/>
          <w:lang w:val="es-ES_tradnl"/>
        </w:rPr>
        <w:t xml:space="preserve"> </w:t>
      </w:r>
      <w:proofErr w:type="spellStart"/>
      <w:r w:rsidR="007F262D" w:rsidRPr="00AA16E0">
        <w:rPr>
          <w:i/>
          <w:lang w:val="es-ES_tradnl"/>
        </w:rPr>
        <w:t>Ecology</w:t>
      </w:r>
      <w:proofErr w:type="spellEnd"/>
      <w:r w:rsidR="007F262D" w:rsidRPr="00AA16E0">
        <w:rPr>
          <w:i/>
          <w:lang w:val="es-ES_tradnl"/>
        </w:rPr>
        <w:t xml:space="preserve"> International, Inc. </w:t>
      </w:r>
      <w:r w:rsidR="007F262D" w:rsidRPr="00AA16E0">
        <w:rPr>
          <w:lang w:val="es-ES_tradnl"/>
        </w:rPr>
        <w:t xml:space="preserve">(KEI) </w:t>
      </w:r>
      <w:r w:rsidR="00803AC9" w:rsidRPr="00AA16E0">
        <w:rPr>
          <w:lang w:val="es-ES_tradnl"/>
        </w:rPr>
        <w:t xml:space="preserve">hizo mención de </w:t>
      </w:r>
      <w:r w:rsidRPr="00AA16E0">
        <w:rPr>
          <w:lang w:val="es-ES_tradnl"/>
        </w:rPr>
        <w:t xml:space="preserve">otros principios generales </w:t>
      </w:r>
      <w:r w:rsidR="00D708DC" w:rsidRPr="00AA16E0">
        <w:rPr>
          <w:lang w:val="es-ES_tradnl"/>
        </w:rPr>
        <w:t xml:space="preserve">recogidos </w:t>
      </w:r>
      <w:r w:rsidRPr="00AA16E0">
        <w:rPr>
          <w:lang w:val="es-ES_tradnl"/>
        </w:rPr>
        <w:t xml:space="preserve">en el documento SCCR/27/8 y señaló que, </w:t>
      </w:r>
      <w:r w:rsidR="00F31F49" w:rsidRPr="00AA16E0">
        <w:rPr>
          <w:lang w:val="es-ES_tradnl"/>
        </w:rPr>
        <w:t xml:space="preserve">al amparo </w:t>
      </w:r>
      <w:r w:rsidRPr="00AA16E0">
        <w:rPr>
          <w:lang w:val="es-ES_tradnl"/>
        </w:rPr>
        <w:t>de la undécima enmienda de la Constitución de los Estados Unidos</w:t>
      </w:r>
      <w:r w:rsidR="00803AC9" w:rsidRPr="00AA16E0">
        <w:rPr>
          <w:lang w:val="es-ES_tradnl"/>
        </w:rPr>
        <w:t xml:space="preserve"> de América</w:t>
      </w:r>
      <w:r w:rsidRPr="00AA16E0">
        <w:rPr>
          <w:lang w:val="es-ES_tradnl"/>
        </w:rPr>
        <w:t xml:space="preserve">, el Tribunal Supremo </w:t>
      </w:r>
      <w:r w:rsidR="00803AC9" w:rsidRPr="00AA16E0">
        <w:rPr>
          <w:lang w:val="es-ES_tradnl"/>
        </w:rPr>
        <w:t xml:space="preserve">de este país </w:t>
      </w:r>
      <w:r w:rsidR="00873538" w:rsidRPr="00AA16E0">
        <w:rPr>
          <w:lang w:val="es-ES_tradnl"/>
        </w:rPr>
        <w:t xml:space="preserve">resolvió </w:t>
      </w:r>
      <w:r w:rsidRPr="00AA16E0">
        <w:rPr>
          <w:lang w:val="es-ES_tradnl"/>
        </w:rPr>
        <w:t xml:space="preserve">que los gobiernos </w:t>
      </w:r>
      <w:r w:rsidR="009F4F4D" w:rsidRPr="00AA16E0">
        <w:rPr>
          <w:lang w:val="es-ES_tradnl"/>
        </w:rPr>
        <w:t>de</w:t>
      </w:r>
      <w:r w:rsidR="00F31F49" w:rsidRPr="00AA16E0">
        <w:rPr>
          <w:lang w:val="es-ES_tradnl"/>
        </w:rPr>
        <w:t xml:space="preserve"> </w:t>
      </w:r>
      <w:r w:rsidR="009F4F4D" w:rsidRPr="00AA16E0">
        <w:rPr>
          <w:lang w:val="es-ES_tradnl"/>
        </w:rPr>
        <w:t xml:space="preserve">los estados </w:t>
      </w:r>
      <w:r w:rsidRPr="00AA16E0">
        <w:rPr>
          <w:lang w:val="es-ES_tradnl"/>
        </w:rPr>
        <w:t xml:space="preserve">no son responsables del pago de indemnizaciones por infracción del derecho de autor, lo que impide a los titulares de </w:t>
      </w:r>
      <w:r w:rsidR="00D708DC" w:rsidRPr="00AA16E0">
        <w:rPr>
          <w:lang w:val="es-ES_tradnl"/>
        </w:rPr>
        <w:t xml:space="preserve">ese </w:t>
      </w:r>
      <w:r w:rsidRPr="00AA16E0">
        <w:rPr>
          <w:lang w:val="es-ES_tradnl"/>
        </w:rPr>
        <w:t xml:space="preserve">derecho </w:t>
      </w:r>
      <w:r w:rsidR="00F31F49" w:rsidRPr="00AA16E0">
        <w:rPr>
          <w:lang w:val="es-ES_tradnl"/>
        </w:rPr>
        <w:t xml:space="preserve">reclamar </w:t>
      </w:r>
      <w:r w:rsidRPr="00AA16E0">
        <w:rPr>
          <w:lang w:val="es-ES_tradnl"/>
        </w:rPr>
        <w:t xml:space="preserve">a las universidades y escuelas superiores públicas </w:t>
      </w:r>
      <w:r w:rsidR="00D708DC" w:rsidRPr="00AA16E0">
        <w:rPr>
          <w:lang w:val="es-ES_tradnl"/>
        </w:rPr>
        <w:t xml:space="preserve">el pago de </w:t>
      </w:r>
      <w:r w:rsidRPr="00AA16E0">
        <w:rPr>
          <w:lang w:val="es-ES_tradnl"/>
        </w:rPr>
        <w:t xml:space="preserve">este tipo de indemnizaciones.  El Representante explicó que los límites </w:t>
      </w:r>
      <w:r w:rsidR="00F4596E" w:rsidRPr="00AA16E0">
        <w:rPr>
          <w:lang w:val="es-ES_tradnl"/>
        </w:rPr>
        <w:t xml:space="preserve">aplicables al producto de indemnizaciones percibido por </w:t>
      </w:r>
      <w:r w:rsidR="00D05BB4" w:rsidRPr="00AA16E0">
        <w:rPr>
          <w:lang w:val="es-ES_tradnl"/>
        </w:rPr>
        <w:t xml:space="preserve">este concepto </w:t>
      </w:r>
      <w:r w:rsidRPr="00AA16E0">
        <w:rPr>
          <w:lang w:val="es-ES_tradnl"/>
        </w:rPr>
        <w:t xml:space="preserve">no están sujetos a la regla de los tres pasos, ya que la disposición pertinente del acuerdo de la OMC aparece en la tercera parte del Acuerdo sobre los ADPIC, </w:t>
      </w:r>
      <w:r w:rsidR="00D708DC" w:rsidRPr="00AA16E0">
        <w:rPr>
          <w:lang w:val="es-ES_tradnl"/>
        </w:rPr>
        <w:t xml:space="preserve">y no así en su </w:t>
      </w:r>
      <w:r w:rsidRPr="00AA16E0">
        <w:rPr>
          <w:lang w:val="es-ES_tradnl"/>
        </w:rPr>
        <w:t xml:space="preserve">segunda parte, además de que en el Convenio de Berna no se hace mención </w:t>
      </w:r>
      <w:r w:rsidR="00803AC9" w:rsidRPr="00AA16E0">
        <w:rPr>
          <w:lang w:val="es-ES_tradnl"/>
        </w:rPr>
        <w:t xml:space="preserve">de </w:t>
      </w:r>
      <w:r w:rsidRPr="00AA16E0">
        <w:rPr>
          <w:lang w:val="es-ES_tradnl"/>
        </w:rPr>
        <w:t>las indemnizaciones</w:t>
      </w:r>
      <w:r w:rsidR="00873538" w:rsidRPr="00AA16E0">
        <w:rPr>
          <w:lang w:val="es-ES_tradnl"/>
        </w:rPr>
        <w:t xml:space="preserve"> por daños y perjuicios</w:t>
      </w:r>
      <w:r w:rsidRPr="00AA16E0">
        <w:rPr>
          <w:lang w:val="es-ES_tradnl"/>
        </w:rPr>
        <w:t xml:space="preserve">.  </w:t>
      </w:r>
      <w:r w:rsidR="007F262D" w:rsidRPr="00AA16E0">
        <w:rPr>
          <w:lang w:val="es-ES_tradnl"/>
        </w:rPr>
        <w:t xml:space="preserve">El Representante </w:t>
      </w:r>
      <w:r w:rsidRPr="00AA16E0">
        <w:rPr>
          <w:lang w:val="es-ES_tradnl"/>
        </w:rPr>
        <w:t xml:space="preserve">se refirió a la propuesta del Grupo Africano sobre las limitaciones a las indemnizaciones </w:t>
      </w:r>
      <w:r w:rsidR="00873538" w:rsidRPr="00AA16E0">
        <w:rPr>
          <w:lang w:val="es-ES_tradnl"/>
        </w:rPr>
        <w:t xml:space="preserve">por daños y perjuicios </w:t>
      </w:r>
      <w:r w:rsidRPr="00AA16E0">
        <w:rPr>
          <w:lang w:val="es-ES_tradnl"/>
        </w:rPr>
        <w:t xml:space="preserve">en el </w:t>
      </w:r>
      <w:r w:rsidR="00873538" w:rsidRPr="00AA16E0">
        <w:rPr>
          <w:lang w:val="es-ES_tradnl"/>
        </w:rPr>
        <w:t xml:space="preserve">marco </w:t>
      </w:r>
      <w:r w:rsidRPr="00AA16E0">
        <w:rPr>
          <w:lang w:val="es-ES_tradnl"/>
        </w:rPr>
        <w:t xml:space="preserve">educativo e invitó al Comité a tomar nota de que </w:t>
      </w:r>
      <w:r w:rsidR="00873538" w:rsidRPr="00AA16E0">
        <w:rPr>
          <w:lang w:val="es-ES_tradnl"/>
        </w:rPr>
        <w:t xml:space="preserve">la situación </w:t>
      </w:r>
      <w:r w:rsidRPr="00AA16E0">
        <w:rPr>
          <w:lang w:val="es-ES_tradnl"/>
        </w:rPr>
        <w:t>jurídic</w:t>
      </w:r>
      <w:r w:rsidR="00873538" w:rsidRPr="00AA16E0">
        <w:rPr>
          <w:lang w:val="es-ES_tradnl"/>
        </w:rPr>
        <w:t>a</w:t>
      </w:r>
      <w:r w:rsidRPr="00AA16E0">
        <w:rPr>
          <w:lang w:val="es-ES_tradnl"/>
        </w:rPr>
        <w:t xml:space="preserve"> de las limitaciones o excepciones en </w:t>
      </w:r>
      <w:r w:rsidR="00873538" w:rsidRPr="00AA16E0">
        <w:rPr>
          <w:lang w:val="es-ES_tradnl"/>
        </w:rPr>
        <w:t xml:space="preserve">el contexto de </w:t>
      </w:r>
      <w:r w:rsidRPr="00AA16E0">
        <w:rPr>
          <w:lang w:val="es-ES_tradnl"/>
        </w:rPr>
        <w:t xml:space="preserve">los medios de recurso </w:t>
      </w:r>
      <w:r w:rsidR="00D05BB4" w:rsidRPr="00AA16E0">
        <w:rPr>
          <w:lang w:val="es-ES_tradnl"/>
        </w:rPr>
        <w:t xml:space="preserve">difiere </w:t>
      </w:r>
      <w:r w:rsidRPr="00AA16E0">
        <w:rPr>
          <w:lang w:val="es-ES_tradnl"/>
        </w:rPr>
        <w:t xml:space="preserve">de </w:t>
      </w:r>
      <w:r w:rsidR="00873538" w:rsidRPr="00AA16E0">
        <w:rPr>
          <w:lang w:val="es-ES_tradnl"/>
        </w:rPr>
        <w:t xml:space="preserve">la </w:t>
      </w:r>
      <w:r w:rsidRPr="00AA16E0">
        <w:rPr>
          <w:lang w:val="es-ES_tradnl"/>
        </w:rPr>
        <w:t>que le</w:t>
      </w:r>
      <w:r w:rsidR="00873538" w:rsidRPr="00AA16E0">
        <w:rPr>
          <w:lang w:val="es-ES_tradnl"/>
        </w:rPr>
        <w:t>s</w:t>
      </w:r>
      <w:r w:rsidRPr="00AA16E0">
        <w:rPr>
          <w:lang w:val="es-ES_tradnl"/>
        </w:rPr>
        <w:t xml:space="preserve"> </w:t>
      </w:r>
      <w:r w:rsidR="00873538" w:rsidRPr="00AA16E0">
        <w:rPr>
          <w:lang w:val="es-ES_tradnl"/>
        </w:rPr>
        <w:t xml:space="preserve">corresponde </w:t>
      </w:r>
      <w:r w:rsidR="00D05BB4" w:rsidRPr="00AA16E0">
        <w:rPr>
          <w:lang w:val="es-ES_tradnl"/>
        </w:rPr>
        <w:t xml:space="preserve">en virtud de </w:t>
      </w:r>
      <w:r w:rsidR="00873538" w:rsidRPr="00AA16E0">
        <w:rPr>
          <w:lang w:val="es-ES_tradnl"/>
        </w:rPr>
        <w:t xml:space="preserve">la </w:t>
      </w:r>
      <w:r w:rsidRPr="00AA16E0">
        <w:rPr>
          <w:lang w:val="es-ES_tradnl"/>
        </w:rPr>
        <w:t xml:space="preserve">regla de los tres pasos.  </w:t>
      </w:r>
    </w:p>
    <w:p w:rsidR="00456CF0" w:rsidRPr="00AA16E0" w:rsidRDefault="00456CF0" w:rsidP="00456CF0">
      <w:pPr>
        <w:pStyle w:val="Heading1"/>
        <w:rPr>
          <w:lang w:val="es-ES_tradnl"/>
        </w:rPr>
      </w:pPr>
      <w:r w:rsidRPr="00AA16E0">
        <w:rPr>
          <w:lang w:val="es-ES_tradnl"/>
        </w:rPr>
        <w:t xml:space="preserve">PUNTO 4 DEL ORDEN DEL DÍA:  adopción del informe de la VIGÉSIMA SÉPTIMA sesión del COMITÉ PERMANENTE DE DERECHO DE AUTOR Y DERECHOS CONEXOS  </w:t>
      </w:r>
      <w:r w:rsidRPr="00AA16E0">
        <w:rPr>
          <w:caps w:val="0"/>
          <w:lang w:val="es-ES_tradnl"/>
        </w:rPr>
        <w:t>(cont.)</w:t>
      </w:r>
    </w:p>
    <w:p w:rsidR="00456CF0" w:rsidRPr="00AA16E0" w:rsidRDefault="00456CF0" w:rsidP="00456CF0">
      <w:pPr>
        <w:pStyle w:val="ListParagraph"/>
        <w:rPr>
          <w:lang w:val="es-ES_tradnl"/>
        </w:rPr>
      </w:pPr>
    </w:p>
    <w:p w:rsidR="00456CF0" w:rsidRPr="00AA16E0" w:rsidRDefault="00456CF0" w:rsidP="00456CF0">
      <w:pPr>
        <w:pStyle w:val="ListParagraph"/>
        <w:numPr>
          <w:ilvl w:val="0"/>
          <w:numId w:val="10"/>
        </w:numPr>
        <w:ind w:left="0" w:firstLine="0"/>
        <w:contextualSpacing w:val="0"/>
        <w:rPr>
          <w:lang w:val="es-ES_tradnl"/>
        </w:rPr>
      </w:pPr>
      <w:r w:rsidRPr="00AA16E0">
        <w:rPr>
          <w:lang w:val="es-ES_tradnl"/>
        </w:rPr>
        <w:t xml:space="preserve">El Presidente invitó al Comité a adoptar el documento SCCR/27/9, Proyecto de informe de la vigésima séptima sesión del SCCR.  </w:t>
      </w:r>
    </w:p>
    <w:p w:rsidR="00456CF0" w:rsidRPr="00AA16E0" w:rsidRDefault="00456CF0" w:rsidP="00456CF0">
      <w:pPr>
        <w:pStyle w:val="ListParagraph"/>
        <w:ind w:left="0"/>
        <w:rPr>
          <w:lang w:val="es-ES_tradnl"/>
        </w:rPr>
      </w:pPr>
    </w:p>
    <w:p w:rsidR="00456CF0" w:rsidRPr="00AA16E0" w:rsidRDefault="00456CF0" w:rsidP="00456CF0">
      <w:pPr>
        <w:pStyle w:val="ListParagraph"/>
        <w:numPr>
          <w:ilvl w:val="0"/>
          <w:numId w:val="10"/>
        </w:numPr>
        <w:ind w:left="0" w:firstLine="0"/>
        <w:rPr>
          <w:lang w:val="es-ES_tradnl"/>
        </w:rPr>
      </w:pPr>
      <w:r w:rsidRPr="00AA16E0">
        <w:rPr>
          <w:lang w:val="es-ES_tradnl"/>
        </w:rPr>
        <w:t>El Comité adoptó el informe de la vigésima séptima sesión del SCCR.</w:t>
      </w:r>
    </w:p>
    <w:p w:rsidR="00456CF0" w:rsidRPr="00AA16E0" w:rsidRDefault="00456CF0" w:rsidP="00456CF0">
      <w:pPr>
        <w:pStyle w:val="ListParagraph"/>
        <w:rPr>
          <w:lang w:val="es-ES_tradnl"/>
        </w:rPr>
      </w:pPr>
    </w:p>
    <w:p w:rsidR="00456CF0" w:rsidRPr="00AA16E0" w:rsidRDefault="00456CF0" w:rsidP="00456CF0">
      <w:pPr>
        <w:rPr>
          <w:b/>
          <w:szCs w:val="22"/>
          <w:lang w:val="es-ES_tradnl"/>
        </w:rPr>
      </w:pPr>
    </w:p>
    <w:p w:rsidR="00456CF0" w:rsidRPr="00AA16E0" w:rsidRDefault="00456CF0" w:rsidP="00456CF0">
      <w:pPr>
        <w:rPr>
          <w:b/>
          <w:lang w:val="es-ES_tradnl"/>
        </w:rPr>
      </w:pPr>
      <w:r w:rsidRPr="00AA16E0">
        <w:rPr>
          <w:b/>
          <w:szCs w:val="22"/>
          <w:lang w:val="es-ES_tradnl"/>
        </w:rPr>
        <w:t>PUNTO 8 DEL ORDEN DEL DÍA</w:t>
      </w:r>
      <w:proofErr w:type="gramStart"/>
      <w:r w:rsidRPr="00AA16E0">
        <w:rPr>
          <w:b/>
          <w:szCs w:val="22"/>
          <w:lang w:val="es-ES_tradnl"/>
        </w:rPr>
        <w:t xml:space="preserve">:  </w:t>
      </w:r>
      <w:r w:rsidRPr="00AA16E0">
        <w:rPr>
          <w:rFonts w:eastAsia="Times New Roman"/>
          <w:b/>
          <w:caps/>
          <w:lang w:val="es-ES_tradnl"/>
        </w:rPr>
        <w:t>Contribución</w:t>
      </w:r>
      <w:proofErr w:type="gramEnd"/>
      <w:r w:rsidRPr="00AA16E0">
        <w:rPr>
          <w:rFonts w:eastAsia="Times New Roman"/>
          <w:b/>
          <w:caps/>
          <w:lang w:val="es-ES_tradnl"/>
        </w:rPr>
        <w:t xml:space="preserve"> del SCCR a la aplicación de las recomendaciones de la Agenda para el Desarrollo que le incumben</w:t>
      </w:r>
    </w:p>
    <w:p w:rsidR="00456CF0" w:rsidRPr="00AA16E0" w:rsidRDefault="00456CF0" w:rsidP="00456CF0">
      <w:pPr>
        <w:pStyle w:val="ListParagraph"/>
        <w:rPr>
          <w:lang w:val="es-ES_tradnl"/>
        </w:rPr>
      </w:pPr>
    </w:p>
    <w:p w:rsidR="00456CF0" w:rsidRPr="00AA16E0" w:rsidRDefault="00456CF0" w:rsidP="00456CF0">
      <w:pPr>
        <w:pStyle w:val="ListParagraph"/>
        <w:numPr>
          <w:ilvl w:val="0"/>
          <w:numId w:val="10"/>
        </w:numPr>
        <w:ind w:left="0" w:firstLine="0"/>
        <w:rPr>
          <w:rFonts w:eastAsia="Calibri"/>
          <w:szCs w:val="22"/>
          <w:lang w:val="es-ES_tradnl" w:eastAsia="en-US"/>
        </w:rPr>
      </w:pPr>
      <w:r w:rsidRPr="00AA16E0">
        <w:rPr>
          <w:rFonts w:eastAsia="Times New Roman"/>
          <w:lang w:val="es-ES_tradnl"/>
        </w:rPr>
        <w:t xml:space="preserve">En una declaración por escrito, el Presidente señaló que desde su último informe </w:t>
      </w:r>
      <w:r w:rsidR="00D50715" w:rsidRPr="00AA16E0">
        <w:rPr>
          <w:rFonts w:eastAsia="Times New Roman"/>
          <w:lang w:val="es-ES_tradnl"/>
        </w:rPr>
        <w:t>de 20</w:t>
      </w:r>
      <w:r w:rsidRPr="00AA16E0">
        <w:rPr>
          <w:rFonts w:eastAsia="Times New Roman"/>
          <w:lang w:val="es-ES_tradnl"/>
        </w:rPr>
        <w:t>11, las actividades del SCCR han estado en sintonía con la Agenda de la OMPI para el Desarrollo</w:t>
      </w:r>
      <w:r w:rsidRPr="00AA16E0">
        <w:rPr>
          <w:szCs w:val="22"/>
          <w:lang w:val="es-ES_tradnl"/>
        </w:rPr>
        <w:t xml:space="preserve">.  </w:t>
      </w:r>
      <w:r w:rsidRPr="00AA16E0">
        <w:rPr>
          <w:rFonts w:eastAsia="Times New Roman"/>
          <w:lang w:val="es-ES_tradnl"/>
        </w:rPr>
        <w:t>En particular, subrayó la decisión de celebrar una conferencia diplomática para adoptar el Tratado de Marrakech</w:t>
      </w:r>
      <w:r w:rsidRPr="00AA16E0">
        <w:rPr>
          <w:szCs w:val="22"/>
          <w:lang w:val="es-ES_tradnl"/>
        </w:rPr>
        <w:t xml:space="preserve">.  </w:t>
      </w:r>
      <w:r w:rsidRPr="00AA16E0">
        <w:rPr>
          <w:rFonts w:eastAsia="Times New Roman"/>
          <w:lang w:val="es-ES_tradnl"/>
        </w:rPr>
        <w:t xml:space="preserve">Al igual que en el tratado que le precedió, el Tratado de Beijing, en el Tratado de Marrakech se hace referencia explícita a la Agenda para el Desarrollo en su preámbulo, en el que figura la siguiente disposición: </w:t>
      </w:r>
      <w:r w:rsidR="00015956" w:rsidRPr="00AA16E0">
        <w:rPr>
          <w:rFonts w:eastAsia="Times New Roman"/>
          <w:lang w:val="es-ES_tradnl"/>
        </w:rPr>
        <w:t>“</w:t>
      </w:r>
      <w:r w:rsidRPr="00AA16E0">
        <w:rPr>
          <w:rFonts w:eastAsia="Times New Roman"/>
          <w:lang w:val="es-ES_tradnl"/>
        </w:rPr>
        <w:t xml:space="preserve">Recordando la importancia de las recomendaciones de la Agenda para el Desarrollo, adoptadas </w:t>
      </w:r>
      <w:r w:rsidR="00D50715" w:rsidRPr="00AA16E0">
        <w:rPr>
          <w:rFonts w:eastAsia="Times New Roman"/>
          <w:lang w:val="es-ES_tradnl"/>
        </w:rPr>
        <w:t>en 20</w:t>
      </w:r>
      <w:r w:rsidRPr="00AA16E0">
        <w:rPr>
          <w:rFonts w:eastAsia="Times New Roman"/>
          <w:lang w:val="es-ES_tradnl"/>
        </w:rPr>
        <w:t>07 por la Asamblea General de la Organización Mundial de la Propiedad Intelectual (OMPI), cuyo propósito es asegurar que las consideraciones relativas al desarrollo formen parte integral de la labor de la Organización</w:t>
      </w:r>
      <w:r w:rsidR="00015956" w:rsidRPr="00AA16E0">
        <w:rPr>
          <w:rFonts w:eastAsia="Times New Roman"/>
          <w:lang w:val="es-ES_tradnl"/>
        </w:rPr>
        <w:t>”</w:t>
      </w:r>
      <w:r w:rsidRPr="00AA16E0">
        <w:rPr>
          <w:rFonts w:eastAsia="Times New Roman"/>
          <w:lang w:val="es-ES_tradnl"/>
        </w:rPr>
        <w:t>.</w:t>
      </w:r>
      <w:r w:rsidRPr="00AA16E0">
        <w:rPr>
          <w:rFonts w:asciiTheme="minorBidi" w:eastAsia="Times New Roman" w:hAnsiTheme="minorBidi"/>
          <w:lang w:val="es-ES_tradnl"/>
        </w:rPr>
        <w:t xml:space="preserve"> </w:t>
      </w:r>
      <w:r w:rsidRPr="00AA16E0">
        <w:rPr>
          <w:szCs w:val="22"/>
          <w:lang w:val="es-ES_tradnl"/>
        </w:rPr>
        <w:t xml:space="preserve"> </w:t>
      </w:r>
      <w:r w:rsidRPr="00AA16E0">
        <w:rPr>
          <w:rFonts w:eastAsia="Times New Roman"/>
          <w:lang w:val="es-ES_tradnl"/>
        </w:rPr>
        <w:t>La adopción de dicho Tratado, centrado en limitaciones y excepciones, está en sintonía con las recomendaciones 15 y 17 de la Agenda para el Desarrollo</w:t>
      </w:r>
      <w:r w:rsidRPr="00AA16E0">
        <w:rPr>
          <w:szCs w:val="22"/>
          <w:lang w:val="es-ES_tradnl"/>
        </w:rPr>
        <w:t xml:space="preserve">.  </w:t>
      </w:r>
      <w:r w:rsidRPr="00AA16E0">
        <w:rPr>
          <w:rFonts w:eastAsia="Times New Roman"/>
          <w:lang w:val="es-ES_tradnl"/>
        </w:rPr>
        <w:t>La labor necesaria para la aplicación del Tratado está en curso, y a la firma del mismo por 80 miembros del SCCR ha venido a añadirse el anuncio de la primera ratificación, por parte de la India, durante la vigésima octava sesión del SCCR</w:t>
      </w:r>
      <w:r w:rsidRPr="00AA16E0">
        <w:rPr>
          <w:szCs w:val="22"/>
          <w:lang w:val="es-ES_tradnl"/>
        </w:rPr>
        <w:t>.</w:t>
      </w:r>
    </w:p>
    <w:p w:rsidR="00456CF0" w:rsidRPr="00AA16E0" w:rsidRDefault="00456CF0" w:rsidP="00456CF0">
      <w:pPr>
        <w:rPr>
          <w:lang w:val="es-ES_tradnl"/>
        </w:rPr>
      </w:pPr>
    </w:p>
    <w:p w:rsidR="00456CF0" w:rsidRPr="00AA16E0" w:rsidRDefault="00456CF0" w:rsidP="00456CF0">
      <w:pPr>
        <w:pStyle w:val="ListParagraph"/>
        <w:numPr>
          <w:ilvl w:val="0"/>
          <w:numId w:val="10"/>
        </w:numPr>
        <w:ind w:left="0" w:firstLine="0"/>
        <w:rPr>
          <w:szCs w:val="22"/>
          <w:lang w:val="es-ES_tradnl"/>
        </w:rPr>
      </w:pPr>
      <w:r w:rsidRPr="00AA16E0">
        <w:rPr>
          <w:rFonts w:eastAsia="Times New Roman"/>
          <w:lang w:val="es-ES_tradnl"/>
        </w:rPr>
        <w:t xml:space="preserve">La Delegación de </w:t>
      </w:r>
      <w:proofErr w:type="spellStart"/>
      <w:r w:rsidRPr="00AA16E0">
        <w:rPr>
          <w:rFonts w:eastAsia="Times New Roman"/>
          <w:lang w:val="es-ES_tradnl"/>
        </w:rPr>
        <w:t>Kenya</w:t>
      </w:r>
      <w:proofErr w:type="spellEnd"/>
      <w:r w:rsidRPr="00AA16E0">
        <w:rPr>
          <w:rFonts w:eastAsia="Times New Roman"/>
          <w:lang w:val="es-ES_tradnl"/>
        </w:rPr>
        <w:t xml:space="preserve">, haciendo uso de la palabra en nombre del Grupo Africano, recordó que la Asamblea General ideó </w:t>
      </w:r>
      <w:r w:rsidR="00D50715" w:rsidRPr="00AA16E0">
        <w:rPr>
          <w:rFonts w:eastAsia="Times New Roman"/>
          <w:lang w:val="es-ES_tradnl"/>
        </w:rPr>
        <w:t>en 20</w:t>
      </w:r>
      <w:r w:rsidRPr="00AA16E0">
        <w:rPr>
          <w:rFonts w:eastAsia="Times New Roman"/>
          <w:lang w:val="es-ES_tradnl"/>
        </w:rPr>
        <w:t>10 un mecanismo para contribuir a incorporar las recomendaciones de la Agenda para el Desarrollo en las actividades de la OMPI</w:t>
      </w:r>
      <w:r w:rsidRPr="00AA16E0">
        <w:rPr>
          <w:szCs w:val="22"/>
          <w:lang w:val="es-ES_tradnl"/>
        </w:rPr>
        <w:t xml:space="preserve">.  </w:t>
      </w:r>
      <w:r w:rsidRPr="00AA16E0">
        <w:rPr>
          <w:rFonts w:eastAsia="Times New Roman"/>
          <w:lang w:val="es-ES_tradnl"/>
        </w:rPr>
        <w:t>Incumbe al SCCR, en particular en lo que se refiere a las actividades normativas, contribuir a la Agenda para el Desarrollo y más concretamente a la recomendación 15, en la que se exhorta a que las actividades sean inclusivas y estén orientadas hacia los miembros, a tener en cuenta los distintos niveles de desarrollo, a tomar en consideración el equilibrio entre los costos y los beneficios, y a ser un proceso participativo que tenga en cuenta los intereses y las prioridades de todos Estados miembros y el punto de vista de otras partes interesadas</w:t>
      </w:r>
      <w:r w:rsidRPr="00AA16E0">
        <w:rPr>
          <w:szCs w:val="22"/>
          <w:lang w:val="es-ES_tradnl"/>
        </w:rPr>
        <w:t xml:space="preserve">.  </w:t>
      </w:r>
      <w:r w:rsidRPr="00AA16E0">
        <w:rPr>
          <w:rFonts w:eastAsia="Times New Roman"/>
          <w:lang w:val="es-ES_tradnl"/>
        </w:rPr>
        <w:t>La Delegación señaló que en algunos temas debatidos se aprecia ese equilibrio en el Comité pero que los debates no parecen encaminados a favorecer los intereses de todos los Estados miembros</w:t>
      </w:r>
      <w:r w:rsidRPr="00AA16E0">
        <w:rPr>
          <w:szCs w:val="22"/>
          <w:lang w:val="es-ES_tradnl"/>
        </w:rPr>
        <w:t xml:space="preserve">.  </w:t>
      </w:r>
      <w:r w:rsidRPr="00AA16E0">
        <w:rPr>
          <w:rFonts w:eastAsia="Times New Roman"/>
          <w:lang w:val="es-ES_tradnl"/>
        </w:rPr>
        <w:t xml:space="preserve">Es menester examinar detenidamente la forma en que el Comité encara los debates, en particular, en los casos en los que no existe equilibrio en cuanto al valor que se atribuye y forma en que se llevan a cabo los debates: </w:t>
      </w:r>
      <w:r w:rsidR="000435FD" w:rsidRPr="00AA16E0">
        <w:rPr>
          <w:rFonts w:eastAsia="Times New Roman"/>
          <w:lang w:val="es-ES_tradnl"/>
        </w:rPr>
        <w:t xml:space="preserve"> </w:t>
      </w:r>
      <w:r w:rsidRPr="00AA16E0">
        <w:rPr>
          <w:rFonts w:eastAsia="Times New Roman"/>
          <w:lang w:val="es-ES_tradnl"/>
        </w:rPr>
        <w:t>hay asuntos que han adquirido o tienen mucho valor mientras que otros son tratados de manera informal</w:t>
      </w:r>
      <w:r w:rsidRPr="00AA16E0">
        <w:rPr>
          <w:szCs w:val="22"/>
          <w:lang w:val="es-ES_tradnl"/>
        </w:rPr>
        <w:t xml:space="preserve">.  </w:t>
      </w:r>
      <w:r w:rsidRPr="00AA16E0">
        <w:rPr>
          <w:rFonts w:eastAsia="Times New Roman"/>
          <w:lang w:val="es-ES_tradnl"/>
        </w:rPr>
        <w:t xml:space="preserve">Eso ha podido observarse ese mismo día, en el que coincidió la celebración de la </w:t>
      </w:r>
      <w:r w:rsidR="006A7458" w:rsidRPr="00AA16E0">
        <w:rPr>
          <w:rFonts w:eastAsia="Times New Roman"/>
          <w:lang w:val="es-ES_tradnl"/>
        </w:rPr>
        <w:t xml:space="preserve">sesión </w:t>
      </w:r>
      <w:r w:rsidRPr="00AA16E0">
        <w:rPr>
          <w:rFonts w:eastAsia="Times New Roman"/>
          <w:lang w:val="es-ES_tradnl"/>
        </w:rPr>
        <w:t>plenaria con una reunión de coordinación regional, por lo que hubo Estados miembros que no pudieron participar activamente en un tema objeto de debate</w:t>
      </w:r>
      <w:r w:rsidRPr="00AA16E0">
        <w:rPr>
          <w:szCs w:val="22"/>
          <w:lang w:val="es-ES_tradnl"/>
        </w:rPr>
        <w:t xml:space="preserve">.  </w:t>
      </w:r>
      <w:r w:rsidRPr="00AA16E0">
        <w:rPr>
          <w:rFonts w:eastAsia="Times New Roman"/>
          <w:lang w:val="es-ES_tradnl"/>
        </w:rPr>
        <w:t>En los dos primeros días de la sesión del SCCR no se ha observado una situación de esa índole</w:t>
      </w:r>
      <w:r w:rsidRPr="00AA16E0">
        <w:rPr>
          <w:szCs w:val="22"/>
          <w:lang w:val="es-ES_tradnl"/>
        </w:rPr>
        <w:t xml:space="preserve">.  </w:t>
      </w:r>
      <w:r w:rsidRPr="00AA16E0">
        <w:rPr>
          <w:rFonts w:eastAsia="Times New Roman"/>
          <w:lang w:val="es-ES_tradnl"/>
        </w:rPr>
        <w:t>Aun cuando el Grupo de la Agenda para el Desarrollo ha señalado que hay que incorporar todas las recomendaciones de la Agenda para el Desarrollo en la labor de la OMPI, no parece haber pruebas de ello</w:t>
      </w:r>
      <w:r w:rsidRPr="00AA16E0">
        <w:rPr>
          <w:szCs w:val="22"/>
          <w:lang w:val="es-ES_tradnl"/>
        </w:rPr>
        <w:t xml:space="preserve">.  </w:t>
      </w:r>
      <w:r w:rsidRPr="00AA16E0">
        <w:rPr>
          <w:rFonts w:eastAsia="Times New Roman"/>
          <w:lang w:val="es-ES_tradnl"/>
        </w:rPr>
        <w:t>Los Estados miembros y la Asamblea General deberían resaltar la necesidad de establecer un equilibrio y dicho equilibrio debería reflejarse en resultados y no sólo en temas sobre el tapete</w:t>
      </w:r>
      <w:r w:rsidRPr="00AA16E0">
        <w:rPr>
          <w:szCs w:val="22"/>
          <w:lang w:val="es-ES_tradnl"/>
        </w:rPr>
        <w:t xml:space="preserve">.  </w:t>
      </w:r>
      <w:r w:rsidRPr="00AA16E0">
        <w:rPr>
          <w:rFonts w:eastAsia="Times New Roman"/>
          <w:lang w:val="es-ES_tradnl"/>
        </w:rPr>
        <w:t>La Delegación concluyó afirmando que es menester atribuir el mismo peso e importancia a todos los temas objeto de debate</w:t>
      </w:r>
      <w:r w:rsidRPr="00AA16E0">
        <w:rPr>
          <w:szCs w:val="22"/>
          <w:lang w:val="es-ES_tradnl"/>
        </w:rPr>
        <w:t>.</w:t>
      </w:r>
    </w:p>
    <w:p w:rsidR="00456CF0" w:rsidRPr="00AA16E0" w:rsidRDefault="00456CF0" w:rsidP="00456CF0">
      <w:pPr>
        <w:rPr>
          <w:lang w:val="es-ES_tradnl"/>
        </w:rPr>
      </w:pPr>
    </w:p>
    <w:p w:rsidR="00456CF0" w:rsidRPr="00AA16E0" w:rsidRDefault="00456CF0" w:rsidP="00456CF0">
      <w:pPr>
        <w:pStyle w:val="ListParagraph"/>
        <w:numPr>
          <w:ilvl w:val="0"/>
          <w:numId w:val="10"/>
        </w:numPr>
        <w:ind w:left="0" w:firstLine="0"/>
        <w:rPr>
          <w:szCs w:val="22"/>
          <w:lang w:val="es-ES_tradnl"/>
        </w:rPr>
      </w:pPr>
      <w:r w:rsidRPr="00AA16E0">
        <w:rPr>
          <w:rFonts w:eastAsia="Times New Roman"/>
          <w:lang w:val="es-ES_tradnl"/>
        </w:rPr>
        <w:t xml:space="preserve">La Delegación de la India dijo que habría de dedicarse suficiente tiempo a todos los puntos del orden del día e hizo suya la declaración realizada por la Delegación de </w:t>
      </w:r>
      <w:proofErr w:type="spellStart"/>
      <w:r w:rsidRPr="00AA16E0">
        <w:rPr>
          <w:rFonts w:eastAsia="Times New Roman"/>
          <w:lang w:val="es-ES_tradnl"/>
        </w:rPr>
        <w:t>Kenya</w:t>
      </w:r>
      <w:proofErr w:type="spellEnd"/>
      <w:r w:rsidRPr="00AA16E0">
        <w:rPr>
          <w:rFonts w:eastAsia="Times New Roman"/>
          <w:lang w:val="es-ES_tradnl"/>
        </w:rPr>
        <w:t xml:space="preserve"> en nombre del Grupo Africano</w:t>
      </w:r>
      <w:r w:rsidRPr="00AA16E0">
        <w:rPr>
          <w:szCs w:val="22"/>
          <w:lang w:val="es-ES_tradnl"/>
        </w:rPr>
        <w:t xml:space="preserve">.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rPr>
          <w:szCs w:val="22"/>
          <w:lang w:val="es-ES_tradnl"/>
        </w:rPr>
      </w:pPr>
      <w:r w:rsidRPr="00AA16E0">
        <w:rPr>
          <w:rFonts w:eastAsia="Times New Roman"/>
          <w:lang w:val="es-ES_tradnl"/>
        </w:rPr>
        <w:t xml:space="preserve">La Delegación del Brasil respaldó las declaraciones realizadas por la Delegación de </w:t>
      </w:r>
      <w:proofErr w:type="spellStart"/>
      <w:r w:rsidRPr="00AA16E0">
        <w:rPr>
          <w:rFonts w:eastAsia="Times New Roman"/>
          <w:lang w:val="es-ES_tradnl"/>
        </w:rPr>
        <w:t>Kenya</w:t>
      </w:r>
      <w:proofErr w:type="spellEnd"/>
      <w:r w:rsidRPr="00AA16E0">
        <w:rPr>
          <w:rFonts w:eastAsia="Times New Roman"/>
          <w:lang w:val="es-ES_tradnl"/>
        </w:rPr>
        <w:t>, en nombre del Grupo Africano, y de la India</w:t>
      </w:r>
      <w:r w:rsidRPr="00AA16E0">
        <w:rPr>
          <w:szCs w:val="22"/>
          <w:lang w:val="es-ES_tradnl"/>
        </w:rPr>
        <w:t xml:space="preserve">.  </w:t>
      </w:r>
      <w:r w:rsidRPr="00AA16E0">
        <w:rPr>
          <w:rFonts w:eastAsia="Times New Roman"/>
          <w:lang w:val="es-ES_tradnl"/>
        </w:rPr>
        <w:t>Siguen siendo fuente de preocupación el tratamiento de importantes cuestiones de la Agenda para el Desarrollo en el Comité y en la Organización en su conjunto</w:t>
      </w:r>
      <w:r w:rsidRPr="00AA16E0">
        <w:rPr>
          <w:szCs w:val="22"/>
          <w:lang w:val="es-ES_tradnl"/>
        </w:rPr>
        <w:t xml:space="preserve">.  </w:t>
      </w:r>
      <w:r w:rsidRPr="00AA16E0">
        <w:rPr>
          <w:rFonts w:eastAsia="Times New Roman"/>
          <w:lang w:val="es-ES_tradnl"/>
        </w:rPr>
        <w:t>La contribución del SCCR a la aplicación de la Agenda para el Desarrollo ha sido muy pertinente</w:t>
      </w:r>
      <w:r w:rsidRPr="00AA16E0">
        <w:rPr>
          <w:szCs w:val="22"/>
          <w:lang w:val="es-ES_tradnl"/>
        </w:rPr>
        <w:t xml:space="preserve">.  </w:t>
      </w:r>
      <w:r w:rsidRPr="00AA16E0">
        <w:rPr>
          <w:rFonts w:eastAsia="Times New Roman"/>
          <w:lang w:val="es-ES_tradnl"/>
        </w:rPr>
        <w:t>Ejemplos concretos de ello son el programa de trabajo sobre limitaciones y excepciones y la clara referencia a la Agenda para el Desarrollo en el Tratado de Beijing</w:t>
      </w:r>
      <w:r w:rsidRPr="00AA16E0">
        <w:rPr>
          <w:szCs w:val="22"/>
          <w:lang w:val="es-ES_tradnl"/>
        </w:rPr>
        <w:t xml:space="preserve">.  </w:t>
      </w:r>
      <w:r w:rsidRPr="00AA16E0">
        <w:rPr>
          <w:rFonts w:eastAsia="Times New Roman"/>
          <w:lang w:val="es-ES_tradnl"/>
        </w:rPr>
        <w:t>Convendría adoptar en la OMPI una óptica más orientada hacia el desarrollo</w:t>
      </w:r>
      <w:r w:rsidRPr="00AA16E0">
        <w:rPr>
          <w:szCs w:val="22"/>
          <w:lang w:val="es-ES_tradnl"/>
        </w:rPr>
        <w:t xml:space="preserve">.  </w:t>
      </w:r>
      <w:r w:rsidRPr="00AA16E0">
        <w:rPr>
          <w:rFonts w:eastAsia="Times New Roman"/>
          <w:lang w:val="es-ES_tradnl"/>
        </w:rPr>
        <w:t>Los puntos del orden del día del SCCR sobre limitaciones y excepciones constituyen una de las contribuciones más importantes a la Agenda para el Desarrollo por cuanto contribuyen directamente y de forma práctica a un sistema de propiedad intelectual más equilibrado</w:t>
      </w:r>
      <w:r w:rsidRPr="00AA16E0">
        <w:rPr>
          <w:szCs w:val="22"/>
          <w:lang w:val="es-ES_tradnl"/>
        </w:rPr>
        <w:t xml:space="preserve">.  </w:t>
      </w:r>
      <w:r w:rsidRPr="00AA16E0">
        <w:rPr>
          <w:rFonts w:eastAsia="Times New Roman"/>
          <w:lang w:val="es-ES_tradnl"/>
        </w:rPr>
        <w:t>La labor que lleva a cabo el SCCR parte del valor que reviste el derecho de autor</w:t>
      </w:r>
      <w:r w:rsidRPr="00AA16E0">
        <w:rPr>
          <w:szCs w:val="22"/>
          <w:lang w:val="es-ES_tradnl"/>
        </w:rPr>
        <w:t xml:space="preserve">.  </w:t>
      </w:r>
      <w:r w:rsidRPr="00AA16E0">
        <w:rPr>
          <w:rFonts w:eastAsia="Times New Roman"/>
          <w:lang w:val="es-ES_tradnl"/>
        </w:rPr>
        <w:t>Fomentar la creatividad cultural y reconocer a la vez la necesidad de establecer limitaciones y excepciones en esferas clave es la forma de establecer el equilibrio necesario en el sistema de propiedad intelectual y de velar por que dichos derechos no vayan en detrimento del acceso al conocimiento y la cultura para los sectores desfavorecidos de la población</w:t>
      </w:r>
      <w:r w:rsidRPr="00AA16E0">
        <w:rPr>
          <w:szCs w:val="22"/>
          <w:lang w:val="es-ES_tradnl"/>
        </w:rPr>
        <w:t xml:space="preserve">.  </w:t>
      </w:r>
      <w:r w:rsidRPr="00AA16E0">
        <w:rPr>
          <w:rFonts w:eastAsia="Times New Roman"/>
          <w:lang w:val="es-ES_tradnl"/>
        </w:rPr>
        <w:t>La Delegación exhortó a los Estados miembros a no cejar en el empeño de promover las cuestiones relativas a las limitaciones y excepciones</w:t>
      </w:r>
      <w:r w:rsidRPr="00AA16E0">
        <w:rPr>
          <w:szCs w:val="22"/>
          <w:lang w:val="es-ES_tradnl"/>
        </w:rPr>
        <w:t xml:space="preserve">.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rPr>
          <w:szCs w:val="22"/>
          <w:lang w:val="es-ES_tradnl"/>
        </w:rPr>
      </w:pPr>
      <w:r w:rsidRPr="00AA16E0">
        <w:rPr>
          <w:rFonts w:eastAsia="Times New Roman"/>
          <w:lang w:val="es-ES_tradnl"/>
        </w:rPr>
        <w:t xml:space="preserve">La Delegación de Indonesia respaldó las declaraciones realizadas por las Delegaciones de </w:t>
      </w:r>
      <w:proofErr w:type="spellStart"/>
      <w:r w:rsidRPr="00AA16E0">
        <w:rPr>
          <w:rFonts w:eastAsia="Times New Roman"/>
          <w:lang w:val="es-ES_tradnl"/>
        </w:rPr>
        <w:t>Kenya</w:t>
      </w:r>
      <w:proofErr w:type="spellEnd"/>
      <w:r w:rsidRPr="00AA16E0">
        <w:rPr>
          <w:rFonts w:eastAsia="Times New Roman"/>
          <w:lang w:val="es-ES_tradnl"/>
        </w:rPr>
        <w:t>, en nombre del Grupo Africano, y de la India, y el Brasil, en relación con la asignación de tiempo</w:t>
      </w:r>
      <w:r w:rsidRPr="00AA16E0">
        <w:rPr>
          <w:szCs w:val="22"/>
          <w:lang w:val="es-ES_tradnl"/>
        </w:rPr>
        <w:t>.</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rPr>
          <w:szCs w:val="22"/>
          <w:lang w:val="es-ES_tradnl"/>
        </w:rPr>
      </w:pPr>
      <w:r w:rsidRPr="00AA16E0">
        <w:rPr>
          <w:rFonts w:eastAsia="Times New Roman"/>
          <w:lang w:val="es-ES_tradnl"/>
        </w:rPr>
        <w:t xml:space="preserve">La Delegación de la República Islámica </w:t>
      </w:r>
      <w:proofErr w:type="spellStart"/>
      <w:r w:rsidRPr="00AA16E0">
        <w:rPr>
          <w:rFonts w:eastAsia="Times New Roman"/>
          <w:lang w:val="es-ES_tradnl"/>
        </w:rPr>
        <w:t>del</w:t>
      </w:r>
      <w:proofErr w:type="spellEnd"/>
      <w:r w:rsidRPr="00AA16E0">
        <w:rPr>
          <w:rFonts w:eastAsia="Times New Roman"/>
          <w:lang w:val="es-ES_tradnl"/>
        </w:rPr>
        <w:t xml:space="preserve"> Irán respaldó la declaración realizada por la Delegación de Indonesia</w:t>
      </w:r>
      <w:r w:rsidRPr="00AA16E0">
        <w:rPr>
          <w:szCs w:val="22"/>
          <w:lang w:val="es-ES_tradnl"/>
        </w:rPr>
        <w:t xml:space="preserve">.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rPr>
          <w:lang w:val="es-ES_tradnl"/>
        </w:rPr>
      </w:pPr>
      <w:r w:rsidRPr="00AA16E0">
        <w:rPr>
          <w:rFonts w:eastAsia="Times New Roman"/>
          <w:lang w:val="es-ES_tradnl"/>
        </w:rPr>
        <w:t>La Delegación del Japón, haciendo uso de la palabra en nombre del Grupo B, dijo que, en su opinión, las consideraciones en materia de desarrollo forman parte integrante de la labor de la OMPI en la esfera del derecho de autor, y conciernen también al SCCR</w:t>
      </w:r>
      <w:r w:rsidRPr="00AA16E0">
        <w:rPr>
          <w:szCs w:val="22"/>
          <w:lang w:val="es-ES_tradnl"/>
        </w:rPr>
        <w:t xml:space="preserve">.  </w:t>
      </w:r>
      <w:r w:rsidRPr="00AA16E0">
        <w:rPr>
          <w:rFonts w:eastAsia="Times New Roman"/>
          <w:lang w:val="es-ES_tradnl"/>
        </w:rPr>
        <w:t>La labor del SCCR para la adopción de un tratado sobre la protección de los organismos de radiodifusión contribuye también a la Agenda para el Desarrollo en lo que se refiere a las actividades normativas, y en particular, a la recomendación 15</w:t>
      </w:r>
      <w:r w:rsidRPr="00AA16E0">
        <w:rPr>
          <w:szCs w:val="22"/>
          <w:lang w:val="es-ES_tradnl"/>
        </w:rPr>
        <w:t xml:space="preserve">.  </w:t>
      </w:r>
      <w:r w:rsidRPr="00AA16E0">
        <w:rPr>
          <w:rFonts w:eastAsia="Times New Roman"/>
          <w:lang w:val="es-ES_tradnl"/>
        </w:rPr>
        <w:t>Las negociaciones se están llevando a cabo de forma inclusiva y rigiéndose por las orientaciones de los miembros, teniendo así debidamente en cuenta los diferentes grados de desarrollo</w:t>
      </w:r>
      <w:r w:rsidRPr="00AA16E0">
        <w:rPr>
          <w:szCs w:val="22"/>
          <w:lang w:val="es-ES_tradnl"/>
        </w:rPr>
        <w:t xml:space="preserve">.  </w:t>
      </w:r>
      <w:r w:rsidRPr="00AA16E0">
        <w:rPr>
          <w:rFonts w:eastAsia="Times New Roman"/>
          <w:lang w:val="es-ES_tradnl"/>
        </w:rPr>
        <w:t>La Delegación dijo que la labor realizada en el Comité en relación con las limitaciones y excepciones contribuye también a mejorar la comprensión, en particular, acerca de las flexibilidades que ofrece el derecho de autor</w:t>
      </w:r>
      <w:r w:rsidRPr="00AA16E0">
        <w:rPr>
          <w:szCs w:val="22"/>
          <w:lang w:val="es-ES_tradnl"/>
        </w:rPr>
        <w:t xml:space="preserve">.  </w:t>
      </w:r>
      <w:r w:rsidRPr="00AA16E0">
        <w:rPr>
          <w:rFonts w:eastAsia="Times New Roman"/>
          <w:lang w:val="es-ES_tradnl"/>
        </w:rPr>
        <w:t>Es menester seguir reflejando de forma positiva la Agenda para el Desarrollo en la labor del SCCR</w:t>
      </w:r>
      <w:r w:rsidRPr="00AA16E0">
        <w:rPr>
          <w:szCs w:val="22"/>
          <w:lang w:val="es-ES_tradnl"/>
        </w:rPr>
        <w:t xml:space="preserve">. </w:t>
      </w:r>
    </w:p>
    <w:p w:rsidR="00456CF0" w:rsidRPr="00AA16E0" w:rsidRDefault="00456CF0" w:rsidP="00456CF0">
      <w:pPr>
        <w:pStyle w:val="Heading1"/>
        <w:rPr>
          <w:lang w:val="es-ES_tradnl"/>
        </w:rPr>
      </w:pPr>
      <w:r w:rsidRPr="00AA16E0">
        <w:rPr>
          <w:lang w:val="es-ES_tradnl"/>
        </w:rPr>
        <w:t>PUNTO 9 DEL ORDEN DEL DÍA</w:t>
      </w:r>
      <w:proofErr w:type="gramStart"/>
      <w:r w:rsidRPr="00AA16E0">
        <w:rPr>
          <w:lang w:val="es-ES_tradnl"/>
        </w:rPr>
        <w:t>:</w:t>
      </w:r>
      <w:r w:rsidR="000435FD" w:rsidRPr="00AA16E0">
        <w:rPr>
          <w:lang w:val="es-ES_tradnl"/>
        </w:rPr>
        <w:t xml:space="preserve"> </w:t>
      </w:r>
      <w:r w:rsidRPr="00AA16E0">
        <w:rPr>
          <w:lang w:val="es-ES_tradnl"/>
        </w:rPr>
        <w:t xml:space="preserve"> OTROS</w:t>
      </w:r>
      <w:proofErr w:type="gramEnd"/>
      <w:r w:rsidRPr="00AA16E0">
        <w:rPr>
          <w:lang w:val="es-ES_tradnl"/>
        </w:rPr>
        <w:t xml:space="preserve"> ASUNTOS</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No se planteó ningún asunto más.</w:t>
      </w:r>
    </w:p>
    <w:p w:rsidR="00456CF0" w:rsidRPr="00AA16E0" w:rsidRDefault="00456CF0" w:rsidP="00456CF0">
      <w:pPr>
        <w:rPr>
          <w:szCs w:val="22"/>
          <w:lang w:val="es-ES_tradnl"/>
        </w:rPr>
      </w:pPr>
    </w:p>
    <w:p w:rsidR="00456CF0" w:rsidRPr="00AA16E0" w:rsidRDefault="00456CF0" w:rsidP="00456CF0">
      <w:pPr>
        <w:rPr>
          <w:b/>
          <w:szCs w:val="22"/>
          <w:lang w:val="es-ES_tradnl"/>
        </w:rPr>
      </w:pPr>
      <w:r w:rsidRPr="00AA16E0">
        <w:rPr>
          <w:b/>
          <w:szCs w:val="22"/>
          <w:lang w:val="es-ES_tradnl"/>
        </w:rPr>
        <w:t xml:space="preserve">EXAMEN DE </w:t>
      </w:r>
      <w:r w:rsidR="00772D71" w:rsidRPr="00AA16E0">
        <w:rPr>
          <w:b/>
          <w:szCs w:val="22"/>
          <w:lang w:val="es-ES_tradnl"/>
        </w:rPr>
        <w:t xml:space="preserve">LAS </w:t>
      </w:r>
      <w:r w:rsidRPr="00AA16E0">
        <w:rPr>
          <w:b/>
          <w:szCs w:val="22"/>
          <w:lang w:val="es-ES_tradnl"/>
        </w:rPr>
        <w:t>CONCLUSIONES</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Secretaría presentó el documento </w:t>
      </w:r>
      <w:hyperlink r:id="rId23"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5A0DCD" w:rsidRPr="00AA16E0">
        <w:rPr>
          <w:rFonts w:eastAsia="Times New Roman"/>
          <w:szCs w:val="22"/>
          <w:lang w:val="es-ES_tradnl" w:eastAsia="en-US"/>
        </w:rPr>
        <w:t xml:space="preserve">Hizo notar </w:t>
      </w:r>
      <w:r w:rsidRPr="00AA16E0">
        <w:rPr>
          <w:rFonts w:eastAsia="Times New Roman"/>
          <w:szCs w:val="22"/>
          <w:lang w:val="es-ES_tradnl" w:eastAsia="en-US"/>
        </w:rPr>
        <w:t xml:space="preserve">que dicho documento comienza con una sección </w:t>
      </w:r>
      <w:r w:rsidR="005A0DCD" w:rsidRPr="00AA16E0">
        <w:rPr>
          <w:rFonts w:eastAsia="Times New Roman"/>
          <w:szCs w:val="22"/>
          <w:lang w:val="es-ES_tradnl" w:eastAsia="en-US"/>
        </w:rPr>
        <w:t xml:space="preserve">dedicada a </w:t>
      </w:r>
      <w:r w:rsidRPr="00AA16E0">
        <w:rPr>
          <w:rFonts w:eastAsia="Times New Roman"/>
          <w:szCs w:val="22"/>
          <w:lang w:val="es-ES_tradnl" w:eastAsia="en-US"/>
        </w:rPr>
        <w:t xml:space="preserve">la protección de los </w:t>
      </w:r>
      <w:r w:rsidRPr="00AA16E0">
        <w:rPr>
          <w:szCs w:val="22"/>
          <w:lang w:val="es-ES_tradnl"/>
        </w:rPr>
        <w:t xml:space="preserve">organismos de radiodifusión y finaliza con una recomendación dirigida a la Asamblea General de la OMPI.  Sigue a ello una sección </w:t>
      </w:r>
      <w:r w:rsidR="0017637A" w:rsidRPr="00AA16E0">
        <w:rPr>
          <w:szCs w:val="22"/>
          <w:lang w:val="es-ES_tradnl"/>
        </w:rPr>
        <w:t xml:space="preserve">relativa a </w:t>
      </w:r>
      <w:r w:rsidRPr="00AA16E0">
        <w:rPr>
          <w:szCs w:val="22"/>
          <w:lang w:val="es-ES_tradnl"/>
        </w:rPr>
        <w:t xml:space="preserve">las limitaciones y excepciones para bibliotecas y archivos, que se remata igualmente con una propuesta de recomendación a la Asamblea General de la OMPI.  Otras secciones están dedicadas a las limitaciones y excepciones para instituciones educativas y de investigación y personas con otras discapacidades.  El documento propone mantener estos tres puntos en el orden del día del próximo SCCR.  Además de ello, se incluye un punto </w:t>
      </w:r>
      <w:r w:rsidR="005A0DCD" w:rsidRPr="00AA16E0">
        <w:rPr>
          <w:szCs w:val="22"/>
          <w:lang w:val="es-ES_tradnl"/>
        </w:rPr>
        <w:t xml:space="preserve">relativo a </w:t>
      </w:r>
      <w:r w:rsidRPr="00AA16E0">
        <w:rPr>
          <w:szCs w:val="22"/>
          <w:lang w:val="es-ES_tradnl"/>
        </w:rPr>
        <w:t xml:space="preserve">la </w:t>
      </w:r>
      <w:r w:rsidRPr="00AA16E0">
        <w:rPr>
          <w:rFonts w:eastAsia="Times New Roman"/>
          <w:lang w:val="es-ES_tradnl"/>
        </w:rPr>
        <w:t>aplicación de las recomendaciones de la Agenda para el Desarrollo que le incumben</w:t>
      </w:r>
      <w:r w:rsidRPr="00AA16E0">
        <w:rPr>
          <w:szCs w:val="22"/>
          <w:lang w:val="es-ES_tradnl"/>
        </w:rPr>
        <w:t xml:space="preserve">, que precisa de una modificación menor en su primera línea consistente en la </w:t>
      </w:r>
      <w:r w:rsidR="005A0DCD" w:rsidRPr="00AA16E0">
        <w:rPr>
          <w:szCs w:val="22"/>
          <w:lang w:val="es-ES_tradnl"/>
        </w:rPr>
        <w:t xml:space="preserve">inserción </w:t>
      </w:r>
      <w:r w:rsidRPr="00AA16E0">
        <w:rPr>
          <w:szCs w:val="22"/>
          <w:lang w:val="es-ES_tradnl"/>
        </w:rPr>
        <w:t>de</w:t>
      </w:r>
      <w:r w:rsidR="005A0DCD" w:rsidRPr="00AA16E0">
        <w:rPr>
          <w:szCs w:val="22"/>
          <w:lang w:val="es-ES_tradnl"/>
        </w:rPr>
        <w:t xml:space="preserve">l enunciado </w:t>
      </w:r>
      <w:r w:rsidR="00015956" w:rsidRPr="00AA16E0">
        <w:rPr>
          <w:szCs w:val="22"/>
          <w:lang w:val="es-ES_tradnl"/>
        </w:rPr>
        <w:t>“</w:t>
      </w:r>
      <w:r w:rsidRPr="00AA16E0">
        <w:rPr>
          <w:szCs w:val="22"/>
          <w:lang w:val="es-ES_tradnl"/>
        </w:rPr>
        <w:t xml:space="preserve">incluidas las </w:t>
      </w:r>
      <w:r w:rsidR="005A0DCD" w:rsidRPr="00AA16E0">
        <w:rPr>
          <w:szCs w:val="22"/>
          <w:lang w:val="es-ES_tradnl"/>
        </w:rPr>
        <w:t xml:space="preserve">presentadas </w:t>
      </w:r>
      <w:r w:rsidRPr="00AA16E0">
        <w:rPr>
          <w:szCs w:val="22"/>
          <w:lang w:val="es-ES_tradnl"/>
        </w:rPr>
        <w:t>a la Secretaría por escrito</w:t>
      </w:r>
      <w:r w:rsidR="00015956" w:rsidRPr="00AA16E0">
        <w:rPr>
          <w:szCs w:val="22"/>
          <w:lang w:val="es-ES_tradnl"/>
        </w:rPr>
        <w:t>”</w:t>
      </w:r>
      <w:r w:rsidRPr="00AA16E0">
        <w:rPr>
          <w:szCs w:val="22"/>
          <w:lang w:val="es-ES_tradnl"/>
        </w:rPr>
        <w:t xml:space="preserve">.  </w:t>
      </w:r>
      <w:r w:rsidR="005A0DCD" w:rsidRPr="00AA16E0">
        <w:rPr>
          <w:szCs w:val="22"/>
          <w:lang w:val="es-ES_tradnl"/>
        </w:rPr>
        <w:t>En l</w:t>
      </w:r>
      <w:r w:rsidRPr="00AA16E0">
        <w:rPr>
          <w:szCs w:val="22"/>
          <w:lang w:val="es-ES_tradnl"/>
        </w:rPr>
        <w:t xml:space="preserve">a última sección del documento </w:t>
      </w:r>
      <w:r w:rsidR="005A0DCD" w:rsidRPr="00AA16E0">
        <w:rPr>
          <w:szCs w:val="22"/>
          <w:lang w:val="es-ES_tradnl"/>
        </w:rPr>
        <w:t xml:space="preserve">se </w:t>
      </w:r>
      <w:r w:rsidRPr="00AA16E0">
        <w:rPr>
          <w:szCs w:val="22"/>
          <w:lang w:val="es-ES_tradnl"/>
        </w:rPr>
        <w:t xml:space="preserve">señala que la próxima sesión del SCCR se celebrará del 8 al 12 de diciembre </w:t>
      </w:r>
      <w:r w:rsidR="00D50715" w:rsidRPr="00AA16E0">
        <w:rPr>
          <w:szCs w:val="22"/>
          <w:lang w:val="es-ES_tradnl"/>
        </w:rPr>
        <w:t>de 20</w:t>
      </w:r>
      <w:r w:rsidRPr="00AA16E0">
        <w:rPr>
          <w:szCs w:val="22"/>
          <w:lang w:val="es-ES_tradnl"/>
        </w:rPr>
        <w:t xml:space="preserve">14 y </w:t>
      </w:r>
      <w:r w:rsidR="005A0DCD" w:rsidRPr="00AA16E0">
        <w:rPr>
          <w:szCs w:val="22"/>
          <w:lang w:val="es-ES_tradnl"/>
        </w:rPr>
        <w:t xml:space="preserve">se </w:t>
      </w:r>
      <w:r w:rsidRPr="00AA16E0">
        <w:rPr>
          <w:szCs w:val="22"/>
          <w:lang w:val="es-ES_tradnl"/>
        </w:rPr>
        <w:t xml:space="preserve">establece que la asignación de tiempo será la misma que la </w:t>
      </w:r>
      <w:r w:rsidR="005A0DCD" w:rsidRPr="00AA16E0">
        <w:rPr>
          <w:szCs w:val="22"/>
          <w:lang w:val="es-ES_tradnl"/>
        </w:rPr>
        <w:t xml:space="preserve">decidida </w:t>
      </w:r>
      <w:r w:rsidRPr="00AA16E0">
        <w:rPr>
          <w:szCs w:val="22"/>
          <w:lang w:val="es-ES_tradnl"/>
        </w:rPr>
        <w:t xml:space="preserve">para </w:t>
      </w:r>
      <w:r w:rsidR="0017637A" w:rsidRPr="00AA16E0">
        <w:rPr>
          <w:szCs w:val="22"/>
          <w:lang w:val="es-ES_tradnl"/>
        </w:rPr>
        <w:t xml:space="preserve">esa </w:t>
      </w:r>
      <w:r w:rsidR="005A0DCD" w:rsidRPr="00AA16E0">
        <w:rPr>
          <w:szCs w:val="22"/>
          <w:lang w:val="es-ES_tradnl"/>
        </w:rPr>
        <w:t>sesión</w:t>
      </w:r>
      <w:r w:rsidRPr="00AA16E0">
        <w:rPr>
          <w:szCs w:val="22"/>
          <w:lang w:val="es-ES_tradnl"/>
        </w:rPr>
        <w:t>.</w:t>
      </w:r>
    </w:p>
    <w:p w:rsidR="00456CF0" w:rsidRPr="00AA16E0" w:rsidRDefault="00456CF0" w:rsidP="00456CF0">
      <w:pPr>
        <w:pStyle w:val="ListParagraph"/>
        <w:ind w:left="0"/>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El Presidente invitó a todas las delegaciones a comentar párrafo a párrafo el proyecto de conclusiones.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002B5545" w:rsidRPr="00AA16E0">
        <w:rPr>
          <w:szCs w:val="22"/>
          <w:lang w:val="es-ES_tradnl"/>
        </w:rPr>
        <w:t xml:space="preserve">expresó la opinión de </w:t>
      </w:r>
      <w:r w:rsidRPr="00AA16E0">
        <w:rPr>
          <w:szCs w:val="22"/>
          <w:lang w:val="es-ES_tradnl"/>
        </w:rPr>
        <w:t xml:space="preserve">que no </w:t>
      </w:r>
      <w:r w:rsidR="0017637A" w:rsidRPr="00AA16E0">
        <w:rPr>
          <w:szCs w:val="22"/>
          <w:lang w:val="es-ES_tradnl"/>
        </w:rPr>
        <w:t xml:space="preserve">puede </w:t>
      </w:r>
      <w:r w:rsidRPr="00AA16E0">
        <w:rPr>
          <w:szCs w:val="22"/>
          <w:lang w:val="es-ES_tradnl"/>
        </w:rPr>
        <w:t xml:space="preserve">adoptar un formato de </w:t>
      </w:r>
      <w:r w:rsidR="002B5545" w:rsidRPr="00AA16E0">
        <w:rPr>
          <w:szCs w:val="22"/>
          <w:lang w:val="es-ES_tradnl"/>
        </w:rPr>
        <w:t xml:space="preserve">examen </w:t>
      </w:r>
      <w:r w:rsidRPr="00AA16E0">
        <w:rPr>
          <w:szCs w:val="22"/>
          <w:lang w:val="es-ES_tradnl"/>
        </w:rPr>
        <w:t xml:space="preserve">párrafo a párrafo del documento y que éste sólo </w:t>
      </w:r>
      <w:r w:rsidR="0017637A" w:rsidRPr="00AA16E0">
        <w:rPr>
          <w:szCs w:val="22"/>
          <w:lang w:val="es-ES_tradnl"/>
        </w:rPr>
        <w:t xml:space="preserve">podrá </w:t>
      </w:r>
      <w:r w:rsidR="002B5545" w:rsidRPr="00AA16E0">
        <w:rPr>
          <w:szCs w:val="22"/>
          <w:lang w:val="es-ES_tradnl"/>
        </w:rPr>
        <w:t xml:space="preserve">acordarse </w:t>
      </w:r>
      <w:r w:rsidRPr="00AA16E0">
        <w:rPr>
          <w:szCs w:val="22"/>
          <w:lang w:val="es-ES_tradnl"/>
        </w:rPr>
        <w:t xml:space="preserve">al final del debate </w:t>
      </w:r>
      <w:r w:rsidR="002B5545" w:rsidRPr="00AA16E0">
        <w:rPr>
          <w:szCs w:val="22"/>
          <w:lang w:val="es-ES_tradnl"/>
        </w:rPr>
        <w:t xml:space="preserve">de </w:t>
      </w:r>
      <w:r w:rsidRPr="00AA16E0">
        <w:rPr>
          <w:szCs w:val="22"/>
          <w:lang w:val="es-ES_tradnl"/>
        </w:rPr>
        <w:t xml:space="preserve">los diecisiete párrafos.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aclaró que ya se habían celebrado debates </w:t>
      </w:r>
      <w:r w:rsidR="002B5545" w:rsidRPr="00AA16E0">
        <w:rPr>
          <w:szCs w:val="22"/>
          <w:lang w:val="es-ES_tradnl"/>
        </w:rPr>
        <w:t xml:space="preserve">acerca del </w:t>
      </w:r>
      <w:r w:rsidRPr="00AA16E0">
        <w:rPr>
          <w:szCs w:val="22"/>
          <w:lang w:val="es-ES_tradnl"/>
        </w:rPr>
        <w:t xml:space="preserve">documento </w:t>
      </w:r>
      <w:hyperlink r:id="rId24" w:history="1">
        <w:r w:rsidRPr="00AA16E0">
          <w:rPr>
            <w:rFonts w:eastAsia="Times New Roman"/>
            <w:szCs w:val="22"/>
            <w:lang w:val="es-ES_tradnl" w:eastAsia="en-US"/>
          </w:rPr>
          <w:t>SCCR/28/REF/CONCLUSIONS</w:t>
        </w:r>
      </w:hyperlink>
      <w:r w:rsidRPr="00AA16E0">
        <w:rPr>
          <w:szCs w:val="22"/>
          <w:lang w:val="es-ES_tradnl"/>
        </w:rPr>
        <w:t xml:space="preserve"> a nivel de los coordinadores regionales más tres y que, en favor de la transparencia, procede que </w:t>
      </w:r>
      <w:r w:rsidR="002B5545" w:rsidRPr="00AA16E0">
        <w:rPr>
          <w:szCs w:val="22"/>
          <w:lang w:val="es-ES_tradnl"/>
        </w:rPr>
        <w:t xml:space="preserve">el </w:t>
      </w:r>
      <w:r w:rsidRPr="00AA16E0">
        <w:rPr>
          <w:szCs w:val="22"/>
          <w:lang w:val="es-ES_tradnl"/>
        </w:rPr>
        <w:t xml:space="preserve">Comité </w:t>
      </w:r>
      <w:r w:rsidR="002B5545" w:rsidRPr="00AA16E0">
        <w:rPr>
          <w:szCs w:val="22"/>
          <w:lang w:val="es-ES_tradnl"/>
        </w:rPr>
        <w:t xml:space="preserve">sea sucintamente informado </w:t>
      </w:r>
      <w:r w:rsidRPr="00AA16E0">
        <w:rPr>
          <w:szCs w:val="22"/>
          <w:lang w:val="es-ES_tradnl"/>
        </w:rPr>
        <w:t xml:space="preserve">en </w:t>
      </w:r>
      <w:r w:rsidR="002B5545" w:rsidRPr="00AA16E0">
        <w:rPr>
          <w:szCs w:val="22"/>
          <w:lang w:val="es-ES_tradnl"/>
        </w:rPr>
        <w:t xml:space="preserve">la sesión </w:t>
      </w:r>
      <w:r w:rsidRPr="00AA16E0">
        <w:rPr>
          <w:szCs w:val="22"/>
          <w:lang w:val="es-ES_tradnl"/>
        </w:rPr>
        <w:t>plenari</w:t>
      </w:r>
      <w:r w:rsidR="002B5545" w:rsidRPr="00AA16E0">
        <w:rPr>
          <w:szCs w:val="22"/>
          <w:lang w:val="es-ES_tradnl"/>
        </w:rPr>
        <w:t>a</w:t>
      </w:r>
      <w:r w:rsidRPr="00AA16E0">
        <w:rPr>
          <w:szCs w:val="22"/>
          <w:lang w:val="es-ES_tradnl"/>
        </w:rPr>
        <w:t xml:space="preserve"> </w:t>
      </w:r>
      <w:r w:rsidR="002B5545" w:rsidRPr="00AA16E0">
        <w:rPr>
          <w:szCs w:val="22"/>
          <w:lang w:val="es-ES_tradnl"/>
        </w:rPr>
        <w:t xml:space="preserve">sobre el </w:t>
      </w:r>
      <w:r w:rsidRPr="00AA16E0">
        <w:rPr>
          <w:szCs w:val="22"/>
          <w:lang w:val="es-ES_tradnl"/>
        </w:rPr>
        <w:t>resultado de esos debates.</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El Presidente señaló que</w:t>
      </w:r>
      <w:r w:rsidR="00B600F6" w:rsidRPr="00AA16E0">
        <w:rPr>
          <w:szCs w:val="22"/>
          <w:lang w:val="es-ES_tradnl"/>
        </w:rPr>
        <w:t>, con la intención de realizar progresos,</w:t>
      </w:r>
      <w:r w:rsidRPr="00AA16E0">
        <w:rPr>
          <w:szCs w:val="22"/>
          <w:lang w:val="es-ES_tradnl"/>
        </w:rPr>
        <w:t xml:space="preserve"> algunos coordinadores regionales propusieron ideas que no reflejan las posturas nacionales, y aclaró, por motivos de transparencia, que el contenido del documento </w:t>
      </w:r>
      <w:hyperlink r:id="rId25"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refleja el acuerdo alcanzado por los coordinadores regionales.  Insistió en que los comentarios sobre cada tema habr</w:t>
      </w:r>
      <w:r w:rsidR="00466B96" w:rsidRPr="00AA16E0">
        <w:rPr>
          <w:rFonts w:eastAsia="Times New Roman"/>
          <w:szCs w:val="22"/>
          <w:lang w:val="es-ES_tradnl" w:eastAsia="en-US"/>
        </w:rPr>
        <w:t xml:space="preserve">án </w:t>
      </w:r>
      <w:r w:rsidRPr="00AA16E0">
        <w:rPr>
          <w:rFonts w:eastAsia="Times New Roman"/>
          <w:szCs w:val="22"/>
          <w:lang w:val="es-ES_tradnl" w:eastAsia="en-US"/>
        </w:rPr>
        <w:t xml:space="preserve">de </w:t>
      </w:r>
      <w:r w:rsidR="00466B96" w:rsidRPr="00AA16E0">
        <w:rPr>
          <w:rFonts w:eastAsia="Times New Roman"/>
          <w:szCs w:val="22"/>
          <w:lang w:val="es-ES_tradnl" w:eastAsia="en-US"/>
        </w:rPr>
        <w:t xml:space="preserve">realizarse </w:t>
      </w:r>
      <w:r w:rsidRPr="00AA16E0">
        <w:rPr>
          <w:rFonts w:eastAsia="Times New Roman"/>
          <w:szCs w:val="22"/>
          <w:lang w:val="es-ES_tradnl" w:eastAsia="en-US"/>
        </w:rPr>
        <w:t>párrafo por párrafo y que no se adoptar</w:t>
      </w:r>
      <w:r w:rsidR="00466B96" w:rsidRPr="00AA16E0">
        <w:rPr>
          <w:rFonts w:eastAsia="Times New Roman"/>
          <w:szCs w:val="22"/>
          <w:lang w:val="es-ES_tradnl" w:eastAsia="en-US"/>
        </w:rPr>
        <w:t>á</w:t>
      </w:r>
      <w:r w:rsidRPr="00AA16E0">
        <w:rPr>
          <w:rFonts w:eastAsia="Times New Roman"/>
          <w:szCs w:val="22"/>
          <w:lang w:val="es-ES_tradnl" w:eastAsia="en-US"/>
        </w:rPr>
        <w:t xml:space="preserve"> decisión </w:t>
      </w:r>
      <w:r w:rsidR="00466B96" w:rsidRPr="00AA16E0">
        <w:rPr>
          <w:rFonts w:eastAsia="Times New Roman"/>
          <w:szCs w:val="22"/>
          <w:lang w:val="es-ES_tradnl" w:eastAsia="en-US"/>
        </w:rPr>
        <w:t xml:space="preserve">alguna </w:t>
      </w:r>
      <w:r w:rsidRPr="00AA16E0">
        <w:rPr>
          <w:rFonts w:eastAsia="Times New Roman"/>
          <w:szCs w:val="22"/>
          <w:lang w:val="es-ES_tradnl" w:eastAsia="en-US"/>
        </w:rPr>
        <w:t xml:space="preserve">hasta </w:t>
      </w:r>
      <w:r w:rsidR="00466B96" w:rsidRPr="00AA16E0">
        <w:rPr>
          <w:rFonts w:eastAsia="Times New Roman"/>
          <w:szCs w:val="22"/>
          <w:lang w:val="es-ES_tradnl" w:eastAsia="en-US"/>
        </w:rPr>
        <w:t xml:space="preserve">que haya </w:t>
      </w:r>
      <w:r w:rsidR="00C45942" w:rsidRPr="00AA16E0">
        <w:rPr>
          <w:rFonts w:eastAsia="Times New Roman"/>
          <w:szCs w:val="22"/>
          <w:lang w:val="es-ES_tradnl" w:eastAsia="en-US"/>
        </w:rPr>
        <w:t xml:space="preserve">concluido </w:t>
      </w:r>
      <w:r w:rsidRPr="00AA16E0">
        <w:rPr>
          <w:rFonts w:eastAsia="Times New Roman"/>
          <w:szCs w:val="22"/>
          <w:lang w:val="es-ES_tradnl" w:eastAsia="en-US"/>
        </w:rPr>
        <w:t xml:space="preserve">el debate sobre el </w:t>
      </w:r>
      <w:r w:rsidR="00D50715" w:rsidRPr="00AA16E0">
        <w:rPr>
          <w:rFonts w:eastAsia="Times New Roman"/>
          <w:szCs w:val="22"/>
          <w:lang w:val="es-ES_tradnl" w:eastAsia="en-US"/>
        </w:rPr>
        <w:t>párrafo </w:t>
      </w:r>
      <w:r w:rsidRPr="00AA16E0">
        <w:rPr>
          <w:rFonts w:eastAsia="Times New Roman"/>
          <w:szCs w:val="22"/>
          <w:lang w:val="es-ES_tradnl" w:eastAsia="en-US"/>
        </w:rPr>
        <w:t xml:space="preserve">17.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1 del documento </w:t>
      </w:r>
      <w:hyperlink r:id="rId26"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5A7BB9" w:rsidRPr="00AA16E0">
        <w:rPr>
          <w:rFonts w:eastAsia="Times New Roman"/>
          <w:szCs w:val="22"/>
          <w:lang w:val="es-ES_tradnl" w:eastAsia="en-US"/>
        </w:rPr>
        <w:t xml:space="preserve">en el que se dice que </w:t>
      </w:r>
      <w:r w:rsidR="00015956" w:rsidRPr="00AA16E0">
        <w:rPr>
          <w:rFonts w:eastAsia="Times New Roman"/>
          <w:szCs w:val="22"/>
          <w:lang w:val="es-ES_tradnl" w:eastAsia="en-US"/>
        </w:rPr>
        <w:t>“</w:t>
      </w:r>
      <w:r w:rsidRPr="00AA16E0">
        <w:rPr>
          <w:rFonts w:eastAsia="Times New Roman"/>
          <w:lang w:val="es-ES_tradnl"/>
        </w:rPr>
        <w:t>el Comité continuó su deliberación sobre temas tales como la categoría de las plataformas, las actividades que deberían incluirse en el objeto y el alcance de la protección que se conferirá a los organismos de radiodifusión en sentido tradicional, e inició los debates sobre las definiciones</w:t>
      </w:r>
      <w:r w:rsidR="00015956" w:rsidRPr="00AA16E0">
        <w:rPr>
          <w:rFonts w:eastAsia="Times New Roman"/>
          <w:lang w:val="es-ES_tradnl"/>
        </w:rPr>
        <w:t>”</w:t>
      </w:r>
      <w:r w:rsidRPr="00AA16E0">
        <w:rPr>
          <w:szCs w:val="22"/>
          <w:lang w:val="es-ES_tradnl"/>
        </w:rPr>
        <w:t xml:space="preserve">.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apoyó la propuesta formulada por la Delegación de la República Islámica </w:t>
      </w:r>
      <w:proofErr w:type="spellStart"/>
      <w:r w:rsidRPr="00AA16E0">
        <w:rPr>
          <w:szCs w:val="22"/>
          <w:lang w:val="es-ES_tradnl"/>
        </w:rPr>
        <w:t>del</w:t>
      </w:r>
      <w:proofErr w:type="spellEnd"/>
      <w:r w:rsidRPr="00AA16E0">
        <w:rPr>
          <w:szCs w:val="22"/>
          <w:lang w:val="es-ES_tradnl"/>
        </w:rPr>
        <w:t xml:space="preserve"> Irán de </w:t>
      </w:r>
      <w:r w:rsidR="00466B96" w:rsidRPr="00AA16E0">
        <w:rPr>
          <w:szCs w:val="22"/>
          <w:lang w:val="es-ES_tradnl"/>
        </w:rPr>
        <w:t xml:space="preserve">incluir </w:t>
      </w:r>
      <w:r w:rsidRPr="00AA16E0">
        <w:rPr>
          <w:szCs w:val="22"/>
          <w:lang w:val="es-ES_tradnl"/>
        </w:rPr>
        <w:t xml:space="preserve">al final del </w:t>
      </w:r>
      <w:r w:rsidR="00D50715" w:rsidRPr="00AA16E0">
        <w:rPr>
          <w:szCs w:val="22"/>
          <w:lang w:val="es-ES_tradnl"/>
        </w:rPr>
        <w:t>párrafo </w:t>
      </w:r>
      <w:r w:rsidRPr="00AA16E0">
        <w:rPr>
          <w:szCs w:val="22"/>
          <w:lang w:val="es-ES_tradnl"/>
        </w:rPr>
        <w:t xml:space="preserve">1 una referencia </w:t>
      </w:r>
      <w:r w:rsidR="005A0DCD" w:rsidRPr="00AA16E0">
        <w:rPr>
          <w:szCs w:val="22"/>
          <w:lang w:val="es-ES_tradnl"/>
        </w:rPr>
        <w:t xml:space="preserve">a </w:t>
      </w:r>
      <w:r w:rsidRPr="00AA16E0">
        <w:rPr>
          <w:szCs w:val="22"/>
          <w:lang w:val="es-ES_tradnl"/>
        </w:rPr>
        <w:t xml:space="preserve">que la conclusión está </w:t>
      </w:r>
      <w:r w:rsidRPr="00AA16E0">
        <w:rPr>
          <w:rFonts w:eastAsia="Times New Roman"/>
          <w:lang w:val="es-ES_tradnl"/>
        </w:rPr>
        <w:t xml:space="preserve">en sintonía con el mandato encomendado por la Asamblea General </w:t>
      </w:r>
      <w:r w:rsidR="00D50715" w:rsidRPr="00AA16E0">
        <w:rPr>
          <w:rFonts w:eastAsia="Times New Roman"/>
          <w:lang w:val="es-ES_tradnl"/>
        </w:rPr>
        <w:t>en 20</w:t>
      </w:r>
      <w:r w:rsidRPr="00AA16E0">
        <w:rPr>
          <w:rFonts w:eastAsia="Times New Roman"/>
          <w:lang w:val="es-ES_tradnl"/>
        </w:rPr>
        <w:t>07</w:t>
      </w:r>
      <w:r w:rsidRPr="00AA16E0">
        <w:rPr>
          <w:szCs w:val="22"/>
          <w:lang w:val="es-ES_tradnl"/>
        </w:rPr>
        <w:t>.</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aclaró que su propuesta consiste en </w:t>
      </w:r>
      <w:r w:rsidR="00466B96" w:rsidRPr="00AA16E0">
        <w:rPr>
          <w:szCs w:val="22"/>
          <w:lang w:val="es-ES_tradnl"/>
        </w:rPr>
        <w:t>incluir</w:t>
      </w:r>
      <w:r w:rsidRPr="00AA16E0">
        <w:rPr>
          <w:szCs w:val="22"/>
          <w:lang w:val="es-ES_tradnl"/>
        </w:rPr>
        <w:t xml:space="preserve">, al final del </w:t>
      </w:r>
      <w:r w:rsidR="00D50715" w:rsidRPr="00AA16E0">
        <w:rPr>
          <w:szCs w:val="22"/>
          <w:lang w:val="es-ES_tradnl"/>
        </w:rPr>
        <w:t>párrafo </w:t>
      </w:r>
      <w:r w:rsidRPr="00AA16E0">
        <w:rPr>
          <w:szCs w:val="22"/>
          <w:lang w:val="es-ES_tradnl"/>
        </w:rPr>
        <w:t xml:space="preserve">1, </w:t>
      </w:r>
      <w:r w:rsidR="00466B96" w:rsidRPr="00AA16E0">
        <w:rPr>
          <w:szCs w:val="22"/>
          <w:lang w:val="es-ES_tradnl"/>
        </w:rPr>
        <w:t xml:space="preserve">el enunciado </w:t>
      </w:r>
      <w:r w:rsidR="00015956" w:rsidRPr="00AA16E0">
        <w:rPr>
          <w:szCs w:val="22"/>
          <w:lang w:val="es-ES_tradnl"/>
        </w:rPr>
        <w:t>“</w:t>
      </w:r>
      <w:r w:rsidRPr="00AA16E0">
        <w:rPr>
          <w:rFonts w:eastAsia="Times New Roman"/>
          <w:lang w:val="es-ES_tradnl"/>
        </w:rPr>
        <w:t xml:space="preserve">en sintonía con el mandato encomendado por la Asamblea General </w:t>
      </w:r>
      <w:r w:rsidR="00D50715" w:rsidRPr="00AA16E0">
        <w:rPr>
          <w:rFonts w:eastAsia="Times New Roman"/>
          <w:lang w:val="es-ES_tradnl"/>
        </w:rPr>
        <w:t>en 20</w:t>
      </w:r>
      <w:r w:rsidRPr="00AA16E0">
        <w:rPr>
          <w:rFonts w:eastAsia="Times New Roman"/>
          <w:lang w:val="es-ES_tradnl"/>
        </w:rPr>
        <w:t>07</w:t>
      </w:r>
      <w:r w:rsidRPr="00AA16E0">
        <w:rPr>
          <w:szCs w:val="22"/>
          <w:lang w:val="es-ES_tradnl"/>
        </w:rPr>
        <w:t>, incluido el enfoque basado en las señales</w:t>
      </w:r>
      <w:r w:rsidR="00015956" w:rsidRPr="00AA16E0">
        <w:rPr>
          <w:szCs w:val="22"/>
          <w:lang w:val="es-ES_tradnl"/>
        </w:rPr>
        <w:t>”</w:t>
      </w:r>
      <w:r w:rsidRPr="00AA16E0">
        <w:rPr>
          <w:szCs w:val="22"/>
          <w:lang w:val="es-ES_tradnl"/>
        </w:rPr>
        <w:t xml:space="preserve">.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se mostró de acuerdo con la propuesta presentada por la Delegación de la República Islámica </w:t>
      </w:r>
      <w:proofErr w:type="spellStart"/>
      <w:r w:rsidRPr="00AA16E0">
        <w:rPr>
          <w:szCs w:val="22"/>
          <w:lang w:val="es-ES_tradnl"/>
        </w:rPr>
        <w:t>del</w:t>
      </w:r>
      <w:proofErr w:type="spellEnd"/>
      <w:r w:rsidRPr="00AA16E0">
        <w:rPr>
          <w:szCs w:val="22"/>
          <w:lang w:val="es-ES_tradnl"/>
        </w:rPr>
        <w:t xml:space="preserve"> Irán y </w:t>
      </w:r>
      <w:r w:rsidR="002624D5" w:rsidRPr="00AA16E0">
        <w:rPr>
          <w:szCs w:val="22"/>
          <w:lang w:val="es-ES_tradnl"/>
        </w:rPr>
        <w:t xml:space="preserve">que ha sido </w:t>
      </w:r>
      <w:r w:rsidR="005A0DCD" w:rsidRPr="00AA16E0">
        <w:rPr>
          <w:szCs w:val="22"/>
          <w:lang w:val="es-ES_tradnl"/>
        </w:rPr>
        <w:t xml:space="preserve">secundada </w:t>
      </w:r>
      <w:r w:rsidRPr="00AA16E0">
        <w:rPr>
          <w:szCs w:val="22"/>
          <w:lang w:val="es-ES_tradnl"/>
        </w:rPr>
        <w:t xml:space="preserve">por la Delegación de la India.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se reservó el derecho a </w:t>
      </w:r>
      <w:r w:rsidR="00772D71" w:rsidRPr="00AA16E0">
        <w:rPr>
          <w:szCs w:val="22"/>
          <w:lang w:val="es-ES_tradnl"/>
        </w:rPr>
        <w:t xml:space="preserve">formular </w:t>
      </w:r>
      <w:r w:rsidR="00466B96" w:rsidRPr="00AA16E0">
        <w:rPr>
          <w:szCs w:val="22"/>
          <w:lang w:val="es-ES_tradnl"/>
        </w:rPr>
        <w:t xml:space="preserve">comentarios sobre el </w:t>
      </w:r>
      <w:r w:rsidR="00D50715" w:rsidRPr="00AA16E0">
        <w:rPr>
          <w:szCs w:val="22"/>
          <w:lang w:val="es-ES_tradnl"/>
        </w:rPr>
        <w:t>párrafo </w:t>
      </w:r>
      <w:r w:rsidRPr="00AA16E0">
        <w:rPr>
          <w:szCs w:val="22"/>
          <w:lang w:val="es-ES_tradnl"/>
        </w:rPr>
        <w:t>1 en un momento posterior de</w:t>
      </w:r>
      <w:r w:rsidR="00466B96" w:rsidRPr="00AA16E0">
        <w:rPr>
          <w:szCs w:val="22"/>
          <w:lang w:val="es-ES_tradnl"/>
        </w:rPr>
        <w:t>l</w:t>
      </w:r>
      <w:r w:rsidRPr="00AA16E0">
        <w:rPr>
          <w:szCs w:val="22"/>
          <w:lang w:val="es-ES_tradnl"/>
        </w:rPr>
        <w:t xml:space="preserve"> debate </w:t>
      </w:r>
      <w:r w:rsidR="00B600F6" w:rsidRPr="00AA16E0">
        <w:rPr>
          <w:szCs w:val="22"/>
          <w:lang w:val="es-ES_tradnl"/>
        </w:rPr>
        <w:t xml:space="preserve">de </w:t>
      </w:r>
      <w:r w:rsidRPr="00AA16E0">
        <w:rPr>
          <w:szCs w:val="22"/>
          <w:lang w:val="es-ES_tradnl"/>
        </w:rPr>
        <w:t xml:space="preserve">las conclusiones.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El Presidente </w:t>
      </w:r>
      <w:r w:rsidR="00772D71" w:rsidRPr="00AA16E0">
        <w:rPr>
          <w:szCs w:val="22"/>
          <w:lang w:val="es-ES_tradnl"/>
        </w:rPr>
        <w:t xml:space="preserve">se </w:t>
      </w:r>
      <w:r w:rsidR="00B600F6" w:rsidRPr="00AA16E0">
        <w:rPr>
          <w:szCs w:val="22"/>
          <w:lang w:val="es-ES_tradnl"/>
        </w:rPr>
        <w:t xml:space="preserve">expresó </w:t>
      </w:r>
      <w:r w:rsidRPr="00AA16E0">
        <w:rPr>
          <w:szCs w:val="22"/>
          <w:lang w:val="es-ES_tradnl"/>
        </w:rPr>
        <w:t xml:space="preserve">en desacuerdo con la postura adoptada por la Delegación de </w:t>
      </w:r>
      <w:proofErr w:type="spellStart"/>
      <w:r w:rsidRPr="00AA16E0">
        <w:rPr>
          <w:szCs w:val="22"/>
          <w:lang w:val="es-ES_tradnl"/>
        </w:rPr>
        <w:t>Kenya</w:t>
      </w:r>
      <w:proofErr w:type="spellEnd"/>
      <w:r w:rsidRPr="00AA16E0">
        <w:rPr>
          <w:szCs w:val="22"/>
          <w:lang w:val="es-ES_tradnl"/>
        </w:rPr>
        <w:t xml:space="preserve"> </w:t>
      </w:r>
      <w:r w:rsidR="00772D71" w:rsidRPr="00AA16E0">
        <w:rPr>
          <w:szCs w:val="22"/>
          <w:lang w:val="es-ES_tradnl"/>
        </w:rPr>
        <w:t xml:space="preserve">por </w:t>
      </w:r>
      <w:r w:rsidR="00B600F6" w:rsidRPr="00AA16E0">
        <w:rPr>
          <w:szCs w:val="22"/>
          <w:lang w:val="es-ES_tradnl"/>
        </w:rPr>
        <w:t xml:space="preserve">entender </w:t>
      </w:r>
      <w:r w:rsidR="00772D71" w:rsidRPr="00AA16E0">
        <w:rPr>
          <w:szCs w:val="22"/>
          <w:lang w:val="es-ES_tradnl"/>
        </w:rPr>
        <w:t xml:space="preserve">que </w:t>
      </w:r>
      <w:r w:rsidR="00834384" w:rsidRPr="00AA16E0">
        <w:rPr>
          <w:szCs w:val="22"/>
          <w:lang w:val="es-ES_tradnl"/>
        </w:rPr>
        <w:t xml:space="preserve">retomar </w:t>
      </w:r>
      <w:r w:rsidR="00772D71" w:rsidRPr="00AA16E0">
        <w:rPr>
          <w:szCs w:val="22"/>
          <w:lang w:val="es-ES_tradnl"/>
        </w:rPr>
        <w:t xml:space="preserve">una y otra vez </w:t>
      </w:r>
      <w:r w:rsidR="00834384" w:rsidRPr="00AA16E0">
        <w:rPr>
          <w:szCs w:val="22"/>
          <w:lang w:val="es-ES_tradnl"/>
        </w:rPr>
        <w:t xml:space="preserve">los debates </w:t>
      </w:r>
      <w:r w:rsidR="00B600F6" w:rsidRPr="00AA16E0">
        <w:rPr>
          <w:szCs w:val="22"/>
          <w:lang w:val="es-ES_tradnl"/>
        </w:rPr>
        <w:t xml:space="preserve">sobre </w:t>
      </w:r>
      <w:r w:rsidR="002624D5" w:rsidRPr="00AA16E0">
        <w:rPr>
          <w:szCs w:val="22"/>
          <w:lang w:val="es-ES_tradnl"/>
        </w:rPr>
        <w:t xml:space="preserve">un </w:t>
      </w:r>
      <w:r w:rsidRPr="00AA16E0">
        <w:rPr>
          <w:szCs w:val="22"/>
          <w:lang w:val="es-ES_tradnl"/>
        </w:rPr>
        <w:t xml:space="preserve">mismo párrafo resulta problemático.  Dijo que conviene recordar que no se considerará alcanzado acuerdo </w:t>
      </w:r>
      <w:r w:rsidR="00834384" w:rsidRPr="00AA16E0">
        <w:rPr>
          <w:szCs w:val="22"/>
          <w:lang w:val="es-ES_tradnl"/>
        </w:rPr>
        <w:t xml:space="preserve">alguno </w:t>
      </w:r>
      <w:r w:rsidRPr="00AA16E0">
        <w:rPr>
          <w:szCs w:val="22"/>
          <w:lang w:val="es-ES_tradnl"/>
        </w:rPr>
        <w:t xml:space="preserve">hasta </w:t>
      </w:r>
      <w:r w:rsidR="00772D71" w:rsidRPr="00AA16E0">
        <w:rPr>
          <w:szCs w:val="22"/>
          <w:lang w:val="es-ES_tradnl"/>
        </w:rPr>
        <w:t xml:space="preserve">que hayan concluido </w:t>
      </w:r>
      <w:r w:rsidRPr="00AA16E0">
        <w:rPr>
          <w:szCs w:val="22"/>
          <w:lang w:val="es-ES_tradnl"/>
        </w:rPr>
        <w:t xml:space="preserve">los debates e invitó a la Delegación de </w:t>
      </w:r>
      <w:proofErr w:type="spellStart"/>
      <w:r w:rsidRPr="00AA16E0">
        <w:rPr>
          <w:szCs w:val="22"/>
          <w:lang w:val="es-ES_tradnl"/>
        </w:rPr>
        <w:t>Kenya</w:t>
      </w:r>
      <w:proofErr w:type="spellEnd"/>
      <w:r w:rsidRPr="00AA16E0">
        <w:rPr>
          <w:szCs w:val="22"/>
          <w:lang w:val="es-ES_tradnl"/>
        </w:rPr>
        <w:t xml:space="preserve"> a </w:t>
      </w:r>
      <w:r w:rsidR="00B600F6" w:rsidRPr="00AA16E0">
        <w:rPr>
          <w:szCs w:val="22"/>
          <w:lang w:val="es-ES_tradnl"/>
        </w:rPr>
        <w:t xml:space="preserve">exponer </w:t>
      </w:r>
      <w:r w:rsidRPr="00AA16E0">
        <w:rPr>
          <w:szCs w:val="22"/>
          <w:lang w:val="es-ES_tradnl"/>
        </w:rPr>
        <w:t xml:space="preserve">su </w:t>
      </w:r>
      <w:r w:rsidR="00772D71" w:rsidRPr="00AA16E0">
        <w:rPr>
          <w:szCs w:val="22"/>
          <w:lang w:val="es-ES_tradnl"/>
        </w:rPr>
        <w:t>posición in</w:t>
      </w:r>
      <w:r w:rsidR="00B600F6" w:rsidRPr="00AA16E0">
        <w:rPr>
          <w:szCs w:val="22"/>
          <w:lang w:val="es-ES_tradnl"/>
        </w:rPr>
        <w:t>i</w:t>
      </w:r>
      <w:r w:rsidR="00772D71" w:rsidRPr="00AA16E0">
        <w:rPr>
          <w:szCs w:val="22"/>
          <w:lang w:val="es-ES_tradnl"/>
        </w:rPr>
        <w:t xml:space="preserve">cial </w:t>
      </w:r>
      <w:r w:rsidRPr="00AA16E0">
        <w:rPr>
          <w:szCs w:val="22"/>
          <w:lang w:val="es-ES_tradnl"/>
        </w:rPr>
        <w:t xml:space="preserve">sobre el </w:t>
      </w:r>
      <w:r w:rsidR="00D50715" w:rsidRPr="00AA16E0">
        <w:rPr>
          <w:szCs w:val="22"/>
          <w:lang w:val="es-ES_tradnl"/>
        </w:rPr>
        <w:t>párrafo </w:t>
      </w:r>
      <w:r w:rsidRPr="00AA16E0">
        <w:rPr>
          <w:szCs w:val="22"/>
          <w:lang w:val="es-ES_tradnl"/>
        </w:rPr>
        <w:t xml:space="preserve">1.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00772D71" w:rsidRPr="00AA16E0">
        <w:rPr>
          <w:szCs w:val="22"/>
          <w:lang w:val="es-ES_tradnl"/>
        </w:rPr>
        <w:t xml:space="preserve">dijo que secunda </w:t>
      </w:r>
      <w:r w:rsidRPr="00AA16E0">
        <w:rPr>
          <w:szCs w:val="22"/>
          <w:lang w:val="es-ES_tradnl"/>
        </w:rPr>
        <w:t xml:space="preserve">la </w:t>
      </w:r>
      <w:r w:rsidR="00772D71" w:rsidRPr="00AA16E0">
        <w:rPr>
          <w:szCs w:val="22"/>
          <w:lang w:val="es-ES_tradnl"/>
        </w:rPr>
        <w:t xml:space="preserve">inserción </w:t>
      </w:r>
      <w:r w:rsidRPr="00AA16E0">
        <w:rPr>
          <w:szCs w:val="22"/>
          <w:lang w:val="es-ES_tradnl"/>
        </w:rPr>
        <w:t xml:space="preserve">de texto propuesta por la Delegación de la República Islámica </w:t>
      </w:r>
      <w:proofErr w:type="spellStart"/>
      <w:r w:rsidRPr="00AA16E0">
        <w:rPr>
          <w:szCs w:val="22"/>
          <w:lang w:val="es-ES_tradnl"/>
        </w:rPr>
        <w:t>del</w:t>
      </w:r>
      <w:proofErr w:type="spellEnd"/>
      <w:r w:rsidRPr="00AA16E0">
        <w:rPr>
          <w:szCs w:val="22"/>
          <w:lang w:val="es-ES_tradnl"/>
        </w:rPr>
        <w:t xml:space="preserve"> Irán y sugirió que, por razones de coherencia, se </w:t>
      </w:r>
      <w:r w:rsidR="00772D71" w:rsidRPr="00AA16E0">
        <w:rPr>
          <w:szCs w:val="22"/>
          <w:lang w:val="es-ES_tradnl"/>
        </w:rPr>
        <w:t xml:space="preserve">incluya </w:t>
      </w:r>
      <w:r w:rsidRPr="00AA16E0">
        <w:rPr>
          <w:szCs w:val="22"/>
          <w:lang w:val="es-ES_tradnl"/>
        </w:rPr>
        <w:t xml:space="preserve">una referencia al mandato en el contexto de las limitaciones y excepciones.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2 del documento </w:t>
      </w:r>
      <w:hyperlink r:id="rId27"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5A7BB9" w:rsidRPr="00AA16E0">
        <w:rPr>
          <w:rFonts w:eastAsia="Times New Roman"/>
          <w:szCs w:val="22"/>
          <w:lang w:val="es-ES_tradnl" w:eastAsia="en-US"/>
        </w:rPr>
        <w:t xml:space="preserve">en el que se dice que </w:t>
      </w:r>
      <w:r w:rsidR="00015956" w:rsidRPr="00AA16E0">
        <w:rPr>
          <w:rFonts w:eastAsia="Times New Roman"/>
          <w:szCs w:val="22"/>
          <w:lang w:val="es-ES_tradnl" w:eastAsia="en-US"/>
        </w:rPr>
        <w:t>“</w:t>
      </w:r>
      <w:r w:rsidRPr="00AA16E0">
        <w:rPr>
          <w:rFonts w:eastAsia="Times New Roman"/>
          <w:szCs w:val="22"/>
          <w:lang w:val="es-ES_tradnl" w:eastAsia="en-US"/>
        </w:rPr>
        <w:t xml:space="preserve">los </w:t>
      </w:r>
      <w:r w:rsidRPr="00AA16E0">
        <w:rPr>
          <w:rFonts w:eastAsia="Times New Roman"/>
          <w:lang w:val="es-ES_tradnl"/>
        </w:rPr>
        <w:t xml:space="preserve">debates se basaron en documentos oficiosos de trabajo de carácter técnico en los que se abordan esas cuestiones, que fueron presentados en las sesiones </w:t>
      </w:r>
      <w:r w:rsidR="00772D71" w:rsidRPr="00AA16E0">
        <w:rPr>
          <w:rFonts w:eastAsia="Times New Roman"/>
          <w:lang w:val="es-ES_tradnl"/>
        </w:rPr>
        <w:t xml:space="preserve">vigésima séptima y vigésima octava </w:t>
      </w:r>
      <w:r w:rsidRPr="00AA16E0">
        <w:rPr>
          <w:rFonts w:eastAsia="Times New Roman"/>
          <w:lang w:val="es-ES_tradnl"/>
        </w:rPr>
        <w:t>del SCCR,</w:t>
      </w:r>
      <w:r w:rsidRPr="00AA16E0">
        <w:rPr>
          <w:szCs w:val="22"/>
          <w:lang w:val="es-ES_tradnl"/>
        </w:rPr>
        <w:t xml:space="preserve"> y </w:t>
      </w:r>
      <w:r w:rsidR="002624D5" w:rsidRPr="00AA16E0">
        <w:rPr>
          <w:szCs w:val="22"/>
          <w:lang w:val="es-ES_tradnl"/>
        </w:rPr>
        <w:t xml:space="preserve">que </w:t>
      </w:r>
      <w:r w:rsidRPr="00AA16E0">
        <w:rPr>
          <w:szCs w:val="22"/>
          <w:lang w:val="es-ES_tradnl"/>
        </w:rPr>
        <w:t xml:space="preserve">se </w:t>
      </w:r>
      <w:r w:rsidRPr="00AA16E0">
        <w:rPr>
          <w:rFonts w:eastAsia="Times New Roman"/>
          <w:lang w:val="es-ES_tradnl"/>
        </w:rPr>
        <w:t>compil</w:t>
      </w:r>
      <w:r w:rsidR="002624D5" w:rsidRPr="00AA16E0">
        <w:rPr>
          <w:rFonts w:eastAsia="Times New Roman"/>
          <w:lang w:val="es-ES_tradnl"/>
        </w:rPr>
        <w:t>aron</w:t>
      </w:r>
      <w:r w:rsidRPr="00AA16E0">
        <w:rPr>
          <w:rFonts w:eastAsia="Times New Roman"/>
          <w:lang w:val="es-ES_tradnl"/>
        </w:rPr>
        <w:t xml:space="preserve"> en un documento </w:t>
      </w:r>
      <w:r w:rsidR="00500E83" w:rsidRPr="00AA16E0">
        <w:rPr>
          <w:rFonts w:eastAsia="Times New Roman"/>
          <w:lang w:val="es-ES_tradnl"/>
        </w:rPr>
        <w:t xml:space="preserve">oficioso </w:t>
      </w:r>
      <w:r w:rsidRPr="00AA16E0">
        <w:rPr>
          <w:rFonts w:eastAsia="Times New Roman"/>
          <w:lang w:val="es-ES_tradnl"/>
        </w:rPr>
        <w:t xml:space="preserve">las explicaciones de índole técnica ofrecidas por las partes interesadas en relación con algunas cuestiones específicas que fueron abordadas en debates </w:t>
      </w:r>
      <w:r w:rsidR="00500E83" w:rsidRPr="00AA16E0">
        <w:rPr>
          <w:rFonts w:eastAsia="Times New Roman"/>
          <w:lang w:val="es-ES_tradnl"/>
        </w:rPr>
        <w:t xml:space="preserve">oficiosos </w:t>
      </w:r>
      <w:r w:rsidRPr="00AA16E0">
        <w:rPr>
          <w:rFonts w:eastAsia="Times New Roman"/>
          <w:lang w:val="es-ES_tradnl"/>
        </w:rPr>
        <w:t>mantenidos durante la sesión</w:t>
      </w:r>
      <w:r w:rsidR="00015956" w:rsidRPr="00AA16E0">
        <w:rPr>
          <w:rFonts w:eastAsia="Times New Roman"/>
          <w:lang w:val="es-ES_tradnl"/>
        </w:rPr>
        <w:t>”</w:t>
      </w:r>
      <w:r w:rsidRPr="00AA16E0">
        <w:rPr>
          <w:szCs w:val="22"/>
          <w:lang w:val="es-ES_tradnl"/>
        </w:rPr>
        <w:t xml:space="preserve">.  La Secretaría </w:t>
      </w:r>
      <w:r w:rsidR="00772D71" w:rsidRPr="00AA16E0">
        <w:rPr>
          <w:szCs w:val="22"/>
          <w:lang w:val="es-ES_tradnl"/>
        </w:rPr>
        <w:t xml:space="preserve">aludió </w:t>
      </w:r>
      <w:r w:rsidRPr="00AA16E0">
        <w:rPr>
          <w:szCs w:val="22"/>
          <w:lang w:val="es-ES_tradnl"/>
        </w:rPr>
        <w:t xml:space="preserve">al </w:t>
      </w:r>
      <w:r w:rsidR="00D50715" w:rsidRPr="00AA16E0">
        <w:rPr>
          <w:szCs w:val="22"/>
          <w:lang w:val="es-ES_tradnl"/>
        </w:rPr>
        <w:t>párrafo </w:t>
      </w:r>
      <w:r w:rsidRPr="00AA16E0">
        <w:rPr>
          <w:szCs w:val="22"/>
          <w:lang w:val="es-ES_tradnl"/>
        </w:rPr>
        <w:t xml:space="preserve">3 del documento </w:t>
      </w:r>
      <w:hyperlink r:id="rId28"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2624D5" w:rsidRPr="00AA16E0">
        <w:rPr>
          <w:rFonts w:eastAsia="Times New Roman"/>
          <w:szCs w:val="22"/>
          <w:lang w:val="es-ES_tradnl" w:eastAsia="en-US"/>
        </w:rPr>
        <w:t xml:space="preserve">en el que se dice </w:t>
      </w:r>
      <w:r w:rsidRPr="00AA16E0">
        <w:rPr>
          <w:rFonts w:eastAsia="Times New Roman"/>
          <w:szCs w:val="22"/>
          <w:lang w:val="es-ES_tradnl" w:eastAsia="en-US"/>
        </w:rPr>
        <w:t xml:space="preserve">que </w:t>
      </w:r>
      <w:r w:rsidR="00015956" w:rsidRPr="00AA16E0">
        <w:rPr>
          <w:rFonts w:eastAsia="Times New Roman"/>
          <w:szCs w:val="22"/>
          <w:lang w:val="es-ES_tradnl" w:eastAsia="en-US"/>
        </w:rPr>
        <w:t>“</w:t>
      </w:r>
      <w:r w:rsidRPr="00AA16E0">
        <w:rPr>
          <w:rFonts w:eastAsia="Times New Roman"/>
          <w:szCs w:val="22"/>
          <w:lang w:val="es-ES_tradnl" w:eastAsia="en-US"/>
        </w:rPr>
        <w:t xml:space="preserve">los debates contribuyeron al logro de avances en las cuestiones de fondo relativas al proyecto de tratado para actualizar la protección de los </w:t>
      </w:r>
      <w:r w:rsidRPr="00AA16E0">
        <w:rPr>
          <w:szCs w:val="22"/>
          <w:lang w:val="es-ES_tradnl"/>
        </w:rPr>
        <w:t>organismos de radiodifusión en sentido tradicional</w:t>
      </w:r>
      <w:r w:rsidR="00015956" w:rsidRPr="00AA16E0">
        <w:rPr>
          <w:szCs w:val="22"/>
          <w:lang w:val="es-ES_tradnl"/>
        </w:rPr>
        <w:t>”</w:t>
      </w:r>
      <w:r w:rsidRPr="00AA16E0">
        <w:rPr>
          <w:szCs w:val="22"/>
          <w:lang w:val="es-ES_tradnl"/>
        </w:rPr>
        <w:t>.</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afirmó que en principio </w:t>
      </w:r>
      <w:r w:rsidR="002624D5" w:rsidRPr="00AA16E0">
        <w:rPr>
          <w:szCs w:val="22"/>
          <w:lang w:val="es-ES_tradnl"/>
        </w:rPr>
        <w:t xml:space="preserve">está de acuerdo </w:t>
      </w:r>
      <w:r w:rsidR="00772D71" w:rsidRPr="00AA16E0">
        <w:rPr>
          <w:szCs w:val="22"/>
          <w:lang w:val="es-ES_tradnl"/>
        </w:rPr>
        <w:t xml:space="preserve">con el </w:t>
      </w:r>
      <w:r w:rsidR="00D50715" w:rsidRPr="00AA16E0">
        <w:rPr>
          <w:szCs w:val="22"/>
          <w:lang w:val="es-ES_tradnl"/>
        </w:rPr>
        <w:t>párrafo </w:t>
      </w:r>
      <w:r w:rsidRPr="00AA16E0">
        <w:rPr>
          <w:szCs w:val="22"/>
          <w:lang w:val="es-ES_tradnl"/>
        </w:rPr>
        <w:t xml:space="preserve">3, siempre que se incluya una referencia al </w:t>
      </w:r>
      <w:r w:rsidRPr="00AA16E0">
        <w:rPr>
          <w:rFonts w:eastAsia="Times New Roman"/>
          <w:lang w:val="es-ES_tradnl"/>
        </w:rPr>
        <w:t xml:space="preserve">mandato encomendado por la Asamblea General </w:t>
      </w:r>
      <w:r w:rsidR="00D50715" w:rsidRPr="00AA16E0">
        <w:rPr>
          <w:rFonts w:eastAsia="Times New Roman"/>
          <w:lang w:val="es-ES_tradnl"/>
        </w:rPr>
        <w:t>en 20</w:t>
      </w:r>
      <w:r w:rsidRPr="00AA16E0">
        <w:rPr>
          <w:rFonts w:eastAsia="Times New Roman"/>
          <w:lang w:val="es-ES_tradnl"/>
        </w:rPr>
        <w:t>07</w:t>
      </w:r>
      <w:r w:rsidRPr="00AA16E0">
        <w:rPr>
          <w:szCs w:val="22"/>
          <w:lang w:val="es-ES_tradnl"/>
        </w:rPr>
        <w:t xml:space="preserve">.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solicitó que se aclare el motivo de la ausencia en el </w:t>
      </w:r>
      <w:r w:rsidR="00D50715" w:rsidRPr="00AA16E0">
        <w:rPr>
          <w:szCs w:val="22"/>
          <w:lang w:val="es-ES_tradnl"/>
        </w:rPr>
        <w:t>párrafo </w:t>
      </w:r>
      <w:r w:rsidRPr="00AA16E0">
        <w:rPr>
          <w:szCs w:val="22"/>
          <w:lang w:val="es-ES_tradnl"/>
        </w:rPr>
        <w:t xml:space="preserve">3 de toda referencia al mandato.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explicó que </w:t>
      </w:r>
      <w:r w:rsidR="00F31F49" w:rsidRPr="00AA16E0">
        <w:rPr>
          <w:szCs w:val="22"/>
          <w:lang w:val="es-ES_tradnl"/>
        </w:rPr>
        <w:t xml:space="preserve">los documentos preparatorios </w:t>
      </w:r>
      <w:r w:rsidRPr="00AA16E0">
        <w:rPr>
          <w:szCs w:val="22"/>
          <w:lang w:val="es-ES_tradnl"/>
        </w:rPr>
        <w:t xml:space="preserve">del tratado </w:t>
      </w:r>
      <w:r w:rsidR="00F31F49" w:rsidRPr="00AA16E0">
        <w:rPr>
          <w:szCs w:val="22"/>
          <w:lang w:val="es-ES_tradnl"/>
        </w:rPr>
        <w:t xml:space="preserve">de </w:t>
      </w:r>
      <w:r w:rsidRPr="00AA16E0">
        <w:rPr>
          <w:szCs w:val="22"/>
          <w:lang w:val="es-ES_tradnl"/>
        </w:rPr>
        <w:t xml:space="preserve">radiodifusión </w:t>
      </w:r>
      <w:r w:rsidR="00F31F49" w:rsidRPr="00AA16E0">
        <w:rPr>
          <w:szCs w:val="22"/>
          <w:lang w:val="es-ES_tradnl"/>
        </w:rPr>
        <w:t xml:space="preserve">versan sobre </w:t>
      </w:r>
      <w:r w:rsidRPr="00AA16E0">
        <w:rPr>
          <w:szCs w:val="22"/>
          <w:lang w:val="es-ES_tradnl"/>
        </w:rPr>
        <w:t xml:space="preserve">la protección de los organismos de radiodifusión en sentido tradicional, y por tanto, </w:t>
      </w:r>
      <w:r w:rsidR="004E4A52" w:rsidRPr="00AA16E0">
        <w:rPr>
          <w:szCs w:val="22"/>
          <w:lang w:val="es-ES_tradnl"/>
        </w:rPr>
        <w:t xml:space="preserve">cumplen el mandato </w:t>
      </w:r>
      <w:r w:rsidRPr="00AA16E0">
        <w:rPr>
          <w:szCs w:val="22"/>
          <w:lang w:val="es-ES_tradnl"/>
        </w:rPr>
        <w:t>en términos generales.</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w:t>
      </w:r>
      <w:r w:rsidR="00772D71" w:rsidRPr="00AA16E0">
        <w:rPr>
          <w:szCs w:val="22"/>
          <w:lang w:val="es-ES_tradnl"/>
        </w:rPr>
        <w:t xml:space="preserve">expresó su apoyo a </w:t>
      </w:r>
      <w:r w:rsidRPr="00AA16E0">
        <w:rPr>
          <w:szCs w:val="22"/>
          <w:lang w:val="es-ES_tradnl"/>
        </w:rPr>
        <w:t xml:space="preserve">la propuesta </w:t>
      </w:r>
      <w:r w:rsidR="002624D5" w:rsidRPr="00AA16E0">
        <w:rPr>
          <w:szCs w:val="22"/>
          <w:lang w:val="es-ES_tradnl"/>
        </w:rPr>
        <w:t xml:space="preserve">presentada </w:t>
      </w:r>
      <w:r w:rsidRPr="00AA16E0">
        <w:rPr>
          <w:szCs w:val="22"/>
          <w:lang w:val="es-ES_tradnl"/>
        </w:rPr>
        <w:t xml:space="preserve">por la Delegación de </w:t>
      </w:r>
      <w:proofErr w:type="spellStart"/>
      <w:r w:rsidRPr="00AA16E0">
        <w:rPr>
          <w:szCs w:val="22"/>
          <w:lang w:val="es-ES_tradnl"/>
        </w:rPr>
        <w:t>Kenya</w:t>
      </w:r>
      <w:proofErr w:type="spellEnd"/>
      <w:r w:rsidRPr="00AA16E0">
        <w:rPr>
          <w:szCs w:val="22"/>
          <w:lang w:val="es-ES_tradnl"/>
        </w:rPr>
        <w:t xml:space="preserve"> en nombre del Grupo Africano de añadir en el </w:t>
      </w:r>
      <w:r w:rsidR="00D50715" w:rsidRPr="00AA16E0">
        <w:rPr>
          <w:szCs w:val="22"/>
          <w:lang w:val="es-ES_tradnl"/>
        </w:rPr>
        <w:t>párrafo </w:t>
      </w:r>
      <w:r w:rsidRPr="00AA16E0">
        <w:rPr>
          <w:szCs w:val="22"/>
          <w:lang w:val="es-ES_tradnl"/>
        </w:rPr>
        <w:t xml:space="preserve">3 una referencia al mandato con miras a </w:t>
      </w:r>
      <w:r w:rsidR="00884333" w:rsidRPr="00AA16E0">
        <w:rPr>
          <w:szCs w:val="22"/>
          <w:lang w:val="es-ES_tradnl"/>
        </w:rPr>
        <w:t xml:space="preserve">guardar un </w:t>
      </w:r>
      <w:r w:rsidRPr="00AA16E0">
        <w:rPr>
          <w:szCs w:val="22"/>
          <w:lang w:val="es-ES_tradnl"/>
        </w:rPr>
        <w:t xml:space="preserve">equilibrio entre los diferentes temas.  </w:t>
      </w:r>
    </w:p>
    <w:p w:rsidR="00456CF0" w:rsidRPr="00AA16E0" w:rsidRDefault="00456CF0" w:rsidP="00456CF0">
      <w:pPr>
        <w:rPr>
          <w:szCs w:val="22"/>
          <w:lang w:val="es-ES_tradnl"/>
        </w:rPr>
      </w:pPr>
    </w:p>
    <w:p w:rsidR="00456CF0" w:rsidRPr="00AA16E0" w:rsidRDefault="00456CF0" w:rsidP="00456CF0">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sugirió que, en el </w:t>
      </w:r>
      <w:r w:rsidR="00D50715" w:rsidRPr="00AA16E0">
        <w:rPr>
          <w:szCs w:val="22"/>
          <w:lang w:val="es-ES_tradnl"/>
        </w:rPr>
        <w:t>párrafo </w:t>
      </w:r>
      <w:r w:rsidRPr="00AA16E0">
        <w:rPr>
          <w:szCs w:val="22"/>
          <w:lang w:val="es-ES_tradnl"/>
        </w:rPr>
        <w:t xml:space="preserve">3, se sustituya la expresión </w:t>
      </w:r>
      <w:r w:rsidR="00015956" w:rsidRPr="00AA16E0">
        <w:rPr>
          <w:szCs w:val="22"/>
          <w:lang w:val="es-ES_tradnl"/>
        </w:rPr>
        <w:t>“</w:t>
      </w:r>
      <w:r w:rsidRPr="00AA16E0">
        <w:rPr>
          <w:szCs w:val="22"/>
          <w:lang w:val="es-ES_tradnl"/>
        </w:rPr>
        <w:t>cuestiones de fondo</w:t>
      </w:r>
      <w:r w:rsidR="00015956" w:rsidRPr="00AA16E0">
        <w:rPr>
          <w:szCs w:val="22"/>
          <w:lang w:val="es-ES_tradnl"/>
        </w:rPr>
        <w:t>”</w:t>
      </w:r>
      <w:r w:rsidRPr="00AA16E0">
        <w:rPr>
          <w:szCs w:val="22"/>
          <w:lang w:val="es-ES_tradnl"/>
        </w:rPr>
        <w:t xml:space="preserve"> por la palabra </w:t>
      </w:r>
      <w:r w:rsidR="00015956" w:rsidRPr="00AA16E0">
        <w:rPr>
          <w:szCs w:val="22"/>
          <w:lang w:val="es-ES_tradnl"/>
        </w:rPr>
        <w:t>“</w:t>
      </w:r>
      <w:r w:rsidRPr="00AA16E0">
        <w:rPr>
          <w:szCs w:val="22"/>
          <w:lang w:val="es-ES_tradnl"/>
        </w:rPr>
        <w:t>cuestiones</w:t>
      </w:r>
      <w:r w:rsidR="00015956" w:rsidRPr="00AA16E0">
        <w:rPr>
          <w:szCs w:val="22"/>
          <w:lang w:val="es-ES_tradnl"/>
        </w:rPr>
        <w:t>”</w:t>
      </w:r>
      <w:r w:rsidRPr="00AA16E0">
        <w:rPr>
          <w:szCs w:val="22"/>
          <w:lang w:val="es-ES_tradnl"/>
        </w:rPr>
        <w:t xml:space="preserve">.  </w:t>
      </w:r>
    </w:p>
    <w:p w:rsidR="00171B97" w:rsidRPr="00AA16E0" w:rsidRDefault="00171B97" w:rsidP="00171B9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w:t>
      </w:r>
      <w:r w:rsidR="00884333" w:rsidRPr="00AA16E0">
        <w:rPr>
          <w:szCs w:val="22"/>
          <w:lang w:val="es-ES_tradnl"/>
        </w:rPr>
        <w:t xml:space="preserve">señaló </w:t>
      </w:r>
      <w:r w:rsidR="002624D5" w:rsidRPr="00AA16E0">
        <w:rPr>
          <w:szCs w:val="22"/>
          <w:lang w:val="es-ES_tradnl"/>
        </w:rPr>
        <w:t xml:space="preserve">que </w:t>
      </w:r>
      <w:r w:rsidRPr="00AA16E0">
        <w:rPr>
          <w:szCs w:val="22"/>
          <w:lang w:val="es-ES_tradnl"/>
        </w:rPr>
        <w:t xml:space="preserve">sería conveniente esclarecer la naturaleza de los debates </w:t>
      </w:r>
      <w:r w:rsidR="00503584" w:rsidRPr="00AA16E0">
        <w:rPr>
          <w:szCs w:val="22"/>
          <w:lang w:val="es-ES_tradnl"/>
        </w:rPr>
        <w:t xml:space="preserve">habidos en el seno del </w:t>
      </w:r>
      <w:r w:rsidRPr="00AA16E0">
        <w:rPr>
          <w:szCs w:val="22"/>
          <w:lang w:val="es-ES_tradnl"/>
        </w:rPr>
        <w:t>Comité</w:t>
      </w:r>
      <w:r w:rsidR="00503584" w:rsidRPr="00AA16E0">
        <w:rPr>
          <w:szCs w:val="22"/>
          <w:lang w:val="es-ES_tradnl"/>
        </w:rPr>
        <w:t xml:space="preserve"> </w:t>
      </w:r>
      <w:r w:rsidR="002624D5" w:rsidRPr="00AA16E0">
        <w:rPr>
          <w:szCs w:val="22"/>
          <w:lang w:val="es-ES_tradnl"/>
        </w:rPr>
        <w:t xml:space="preserve">durante la </w:t>
      </w:r>
      <w:r w:rsidR="00503584" w:rsidRPr="00AA16E0">
        <w:rPr>
          <w:szCs w:val="22"/>
          <w:lang w:val="es-ES_tradnl"/>
        </w:rPr>
        <w:t>semana</w:t>
      </w:r>
      <w:r w:rsidRPr="00AA16E0">
        <w:rPr>
          <w:szCs w:val="22"/>
          <w:lang w:val="es-ES_tradnl"/>
        </w:rPr>
        <w:t xml:space="preserv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sugirió que se elimine la </w:t>
      </w:r>
      <w:r w:rsidR="00503584" w:rsidRPr="00AA16E0">
        <w:rPr>
          <w:szCs w:val="22"/>
          <w:lang w:val="es-ES_tradnl"/>
        </w:rPr>
        <w:t xml:space="preserve">el adjetivo </w:t>
      </w:r>
      <w:r w:rsidR="00015956" w:rsidRPr="00AA16E0">
        <w:rPr>
          <w:szCs w:val="22"/>
          <w:lang w:val="es-ES_tradnl"/>
        </w:rPr>
        <w:t>“</w:t>
      </w:r>
      <w:r w:rsidRPr="00AA16E0">
        <w:rPr>
          <w:szCs w:val="22"/>
          <w:lang w:val="es-ES_tradnl"/>
        </w:rPr>
        <w:t>significativos</w:t>
      </w:r>
      <w:r w:rsidR="00015956" w:rsidRPr="00AA16E0">
        <w:rPr>
          <w:szCs w:val="22"/>
          <w:lang w:val="es-ES_tradnl"/>
        </w:rPr>
        <w:t>”</w:t>
      </w:r>
      <w:r w:rsidRPr="00AA16E0">
        <w:rPr>
          <w:szCs w:val="22"/>
          <w:lang w:val="es-ES_tradnl"/>
        </w:rPr>
        <w:t xml:space="preserve"> </w:t>
      </w:r>
      <w:r w:rsidR="00503584" w:rsidRPr="00AA16E0">
        <w:rPr>
          <w:szCs w:val="22"/>
          <w:lang w:val="es-ES_tradnl"/>
        </w:rPr>
        <w:t xml:space="preserve">como calificativo de </w:t>
      </w:r>
      <w:r w:rsidR="00015956" w:rsidRPr="00AA16E0">
        <w:rPr>
          <w:szCs w:val="22"/>
          <w:lang w:val="es-ES_tradnl"/>
        </w:rPr>
        <w:t>“</w:t>
      </w:r>
      <w:r w:rsidRPr="00AA16E0">
        <w:rPr>
          <w:szCs w:val="22"/>
          <w:lang w:val="es-ES_tradnl"/>
        </w:rPr>
        <w:t>avances logrados</w:t>
      </w:r>
      <w:r w:rsidR="00015956" w:rsidRPr="00AA16E0">
        <w:rPr>
          <w:szCs w:val="22"/>
          <w:lang w:val="es-ES_tradnl"/>
        </w:rPr>
        <w:t>”</w:t>
      </w:r>
      <w:r w:rsidRPr="00AA16E0">
        <w:rPr>
          <w:szCs w:val="22"/>
          <w:lang w:val="es-ES_tradnl"/>
        </w:rPr>
        <w:t xml:space="preserve">.  Aclaró que no es que el Comité haya logrado avances significativos en relación con el texto del tratado, sino que </w:t>
      </w:r>
      <w:r w:rsidR="00731468" w:rsidRPr="00AA16E0">
        <w:rPr>
          <w:szCs w:val="22"/>
          <w:lang w:val="es-ES_tradnl"/>
        </w:rPr>
        <w:t xml:space="preserve">lo que han sido significativos han sido los debates </w:t>
      </w:r>
      <w:r w:rsidR="002624D5" w:rsidRPr="00AA16E0">
        <w:rPr>
          <w:szCs w:val="22"/>
          <w:lang w:val="es-ES_tradnl"/>
        </w:rPr>
        <w:t xml:space="preserve">celebrados </w:t>
      </w:r>
      <w:r w:rsidRPr="00AA16E0">
        <w:rPr>
          <w:szCs w:val="22"/>
          <w:lang w:val="es-ES_tradnl"/>
        </w:rPr>
        <w:t xml:space="preserve">en su seno acerca de las cuestiones </w:t>
      </w:r>
      <w:r w:rsidR="00884333" w:rsidRPr="00AA16E0">
        <w:rPr>
          <w:szCs w:val="22"/>
          <w:lang w:val="es-ES_tradnl"/>
        </w:rPr>
        <w:t xml:space="preserve">relativas </w:t>
      </w:r>
      <w:r w:rsidRPr="00AA16E0">
        <w:rPr>
          <w:szCs w:val="22"/>
          <w:lang w:val="es-ES_tradnl"/>
        </w:rPr>
        <w:t xml:space="preserve">al proyecto de tratado.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del Japón </w:t>
      </w:r>
      <w:r w:rsidR="00731468" w:rsidRPr="00AA16E0">
        <w:rPr>
          <w:szCs w:val="22"/>
          <w:lang w:val="es-ES_tradnl"/>
        </w:rPr>
        <w:t xml:space="preserve">expresó </w:t>
      </w:r>
      <w:r w:rsidRPr="00AA16E0">
        <w:rPr>
          <w:szCs w:val="22"/>
          <w:lang w:val="es-ES_tradnl"/>
        </w:rPr>
        <w:t xml:space="preserve">su desacuerdo con la </w:t>
      </w:r>
      <w:r w:rsidR="00503584" w:rsidRPr="00AA16E0">
        <w:rPr>
          <w:szCs w:val="22"/>
          <w:lang w:val="es-ES_tradnl"/>
        </w:rPr>
        <w:t xml:space="preserve">supresión </w:t>
      </w:r>
      <w:r w:rsidRPr="00AA16E0">
        <w:rPr>
          <w:szCs w:val="22"/>
          <w:lang w:val="es-ES_tradnl"/>
        </w:rPr>
        <w:t xml:space="preserve">propuesta por la Delegación de la India, y </w:t>
      </w:r>
      <w:r w:rsidR="00503584" w:rsidRPr="00AA16E0">
        <w:rPr>
          <w:szCs w:val="22"/>
          <w:lang w:val="es-ES_tradnl"/>
        </w:rPr>
        <w:t xml:space="preserve">agregó </w:t>
      </w:r>
      <w:r w:rsidRPr="00AA16E0">
        <w:rPr>
          <w:szCs w:val="22"/>
          <w:lang w:val="es-ES_tradnl"/>
        </w:rPr>
        <w:t>que, en su opinión, se han logrado avances significativos en tanto que la</w:t>
      </w:r>
      <w:r w:rsidR="00731468" w:rsidRPr="00AA16E0">
        <w:rPr>
          <w:szCs w:val="22"/>
          <w:lang w:val="es-ES_tradnl"/>
        </w:rPr>
        <w:t>s</w:t>
      </w:r>
      <w:r w:rsidRPr="00AA16E0">
        <w:rPr>
          <w:szCs w:val="22"/>
          <w:lang w:val="es-ES_tradnl"/>
        </w:rPr>
        <w:t xml:space="preserve"> cuestiones </w:t>
      </w:r>
      <w:r w:rsidR="002624D5" w:rsidRPr="00AA16E0">
        <w:rPr>
          <w:szCs w:val="22"/>
          <w:lang w:val="es-ES_tradnl"/>
        </w:rPr>
        <w:t xml:space="preserve">que han </w:t>
      </w:r>
      <w:r w:rsidR="00884333" w:rsidRPr="00AA16E0">
        <w:rPr>
          <w:szCs w:val="22"/>
          <w:lang w:val="es-ES_tradnl"/>
        </w:rPr>
        <w:t xml:space="preserve">sido </w:t>
      </w:r>
      <w:r w:rsidR="002624D5" w:rsidRPr="00AA16E0">
        <w:rPr>
          <w:szCs w:val="22"/>
          <w:lang w:val="es-ES_tradnl"/>
        </w:rPr>
        <w:t>aclarad</w:t>
      </w:r>
      <w:r w:rsidR="00884333" w:rsidRPr="00AA16E0">
        <w:rPr>
          <w:szCs w:val="22"/>
          <w:lang w:val="es-ES_tradnl"/>
        </w:rPr>
        <w:t>as</w:t>
      </w:r>
      <w:r w:rsidR="002624D5" w:rsidRPr="00AA16E0">
        <w:rPr>
          <w:szCs w:val="22"/>
          <w:lang w:val="es-ES_tradnl"/>
        </w:rPr>
        <w:t xml:space="preserve"> </w:t>
      </w:r>
      <w:r w:rsidRPr="00AA16E0">
        <w:rPr>
          <w:szCs w:val="22"/>
          <w:lang w:val="es-ES_tradnl"/>
        </w:rPr>
        <w:t>ha</w:t>
      </w:r>
      <w:r w:rsidR="00503584" w:rsidRPr="00AA16E0">
        <w:rPr>
          <w:szCs w:val="22"/>
          <w:lang w:val="es-ES_tradnl"/>
        </w:rPr>
        <w:t>bría</w:t>
      </w:r>
      <w:r w:rsidRPr="00AA16E0">
        <w:rPr>
          <w:szCs w:val="22"/>
          <w:lang w:val="es-ES_tradnl"/>
        </w:rPr>
        <w:t xml:space="preserve"> contribuido al desarrollo de las negociaciones </w:t>
      </w:r>
      <w:r w:rsidR="00503584" w:rsidRPr="00AA16E0">
        <w:rPr>
          <w:szCs w:val="22"/>
          <w:lang w:val="es-ES_tradnl"/>
        </w:rPr>
        <w:t xml:space="preserve">en torno al </w:t>
      </w:r>
      <w:r w:rsidRPr="00AA16E0">
        <w:rPr>
          <w:szCs w:val="22"/>
          <w:lang w:val="es-ES_tradnl"/>
        </w:rPr>
        <w:t xml:space="preserve">texto.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Checa </w:t>
      </w:r>
      <w:r w:rsidR="004E4A52" w:rsidRPr="00AA16E0">
        <w:rPr>
          <w:szCs w:val="22"/>
          <w:lang w:val="es-ES_tradnl"/>
        </w:rPr>
        <w:t xml:space="preserve">hizo suyo </w:t>
      </w:r>
      <w:r w:rsidRPr="00AA16E0">
        <w:rPr>
          <w:szCs w:val="22"/>
          <w:lang w:val="es-ES_tradnl"/>
        </w:rPr>
        <w:t>el comentario formulado por la Delegación del Japón</w:t>
      </w:r>
      <w:r w:rsidR="004E4A52" w:rsidRPr="00AA16E0">
        <w:rPr>
          <w:szCs w:val="22"/>
          <w:lang w:val="es-ES_tradnl"/>
        </w:rPr>
        <w:t xml:space="preserve">, así como </w:t>
      </w:r>
      <w:r w:rsidRPr="00AA16E0">
        <w:rPr>
          <w:szCs w:val="22"/>
          <w:lang w:val="es-ES_tradnl"/>
        </w:rPr>
        <w:t xml:space="preserve">la sugerencia </w:t>
      </w:r>
      <w:r w:rsidR="00731468" w:rsidRPr="00AA16E0">
        <w:rPr>
          <w:szCs w:val="22"/>
          <w:lang w:val="es-ES_tradnl"/>
        </w:rPr>
        <w:t xml:space="preserve">de </w:t>
      </w:r>
      <w:r w:rsidRPr="00AA16E0">
        <w:rPr>
          <w:szCs w:val="22"/>
          <w:lang w:val="es-ES_tradnl"/>
        </w:rPr>
        <w:t xml:space="preserve">la Delegación de la Unión Europea, y </w:t>
      </w:r>
      <w:r w:rsidR="004E4A52" w:rsidRPr="00AA16E0">
        <w:rPr>
          <w:szCs w:val="22"/>
          <w:lang w:val="es-ES_tradnl"/>
        </w:rPr>
        <w:t xml:space="preserve">subrayó </w:t>
      </w:r>
      <w:r w:rsidRPr="00AA16E0">
        <w:rPr>
          <w:szCs w:val="22"/>
          <w:lang w:val="es-ES_tradnl"/>
        </w:rPr>
        <w:t xml:space="preserve">que la propuesta de la Delegación de la India </w:t>
      </w:r>
      <w:r w:rsidR="00884333" w:rsidRPr="00AA16E0">
        <w:rPr>
          <w:szCs w:val="22"/>
          <w:lang w:val="es-ES_tradnl"/>
        </w:rPr>
        <w:t xml:space="preserve">comportaría </w:t>
      </w:r>
      <w:r w:rsidRPr="00AA16E0">
        <w:rPr>
          <w:szCs w:val="22"/>
          <w:lang w:val="es-ES_tradnl"/>
        </w:rPr>
        <w:t xml:space="preserve">la repetición de </w:t>
      </w:r>
      <w:r w:rsidR="00503584" w:rsidRPr="00AA16E0">
        <w:rPr>
          <w:szCs w:val="22"/>
          <w:lang w:val="es-ES_tradnl"/>
        </w:rPr>
        <w:t xml:space="preserve">la palabra </w:t>
      </w:r>
      <w:r w:rsidR="00015956" w:rsidRPr="00AA16E0">
        <w:rPr>
          <w:szCs w:val="22"/>
          <w:lang w:val="es-ES_tradnl"/>
        </w:rPr>
        <w:t>“</w:t>
      </w:r>
      <w:r w:rsidRPr="00AA16E0">
        <w:rPr>
          <w:szCs w:val="22"/>
          <w:lang w:val="es-ES_tradnl"/>
        </w:rPr>
        <w:t>debates</w:t>
      </w:r>
      <w:r w:rsidR="00015956" w:rsidRPr="00AA16E0">
        <w:rPr>
          <w:szCs w:val="22"/>
          <w:lang w:val="es-ES_tradnl"/>
        </w:rPr>
        <w:t>”</w:t>
      </w:r>
      <w:r w:rsidRPr="00AA16E0">
        <w:rPr>
          <w:szCs w:val="22"/>
          <w:lang w:val="es-ES_tradnl"/>
        </w:rPr>
        <w:t>.</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aclaró que, en el inicio del párrafo, únicamente se aludiría a la celebración de debates significativos, </w:t>
      </w:r>
      <w:r w:rsidR="00503584" w:rsidRPr="00AA16E0">
        <w:rPr>
          <w:szCs w:val="22"/>
          <w:lang w:val="es-ES_tradnl"/>
        </w:rPr>
        <w:t xml:space="preserve">evitándose de esta manera </w:t>
      </w:r>
      <w:r w:rsidR="002624D5" w:rsidRPr="00AA16E0">
        <w:rPr>
          <w:szCs w:val="22"/>
          <w:lang w:val="es-ES_tradnl"/>
        </w:rPr>
        <w:t xml:space="preserve">la </w:t>
      </w:r>
      <w:r w:rsidRPr="00AA16E0">
        <w:rPr>
          <w:szCs w:val="22"/>
          <w:lang w:val="es-ES_tradnl"/>
        </w:rPr>
        <w:t xml:space="preserve">repetición de </w:t>
      </w:r>
      <w:r w:rsidR="00731468" w:rsidRPr="00AA16E0">
        <w:rPr>
          <w:szCs w:val="22"/>
          <w:lang w:val="es-ES_tradnl"/>
        </w:rPr>
        <w:t xml:space="preserve">esa </w:t>
      </w:r>
      <w:r w:rsidRPr="00AA16E0">
        <w:rPr>
          <w:szCs w:val="22"/>
          <w:lang w:val="es-ES_tradnl"/>
        </w:rPr>
        <w:t xml:space="preserve">palabra.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Australia propuso dejar el texto del </w:t>
      </w:r>
      <w:r w:rsidR="00D50715" w:rsidRPr="00AA16E0">
        <w:rPr>
          <w:szCs w:val="22"/>
          <w:lang w:val="es-ES_tradnl"/>
        </w:rPr>
        <w:t>párrafo </w:t>
      </w:r>
      <w:r w:rsidRPr="00AA16E0">
        <w:rPr>
          <w:szCs w:val="22"/>
          <w:lang w:val="es-ES_tradnl"/>
        </w:rPr>
        <w:t xml:space="preserve">3 sin modificar y pasar a debatir el </w:t>
      </w:r>
      <w:r w:rsidR="00D50715" w:rsidRPr="00AA16E0">
        <w:rPr>
          <w:szCs w:val="22"/>
          <w:lang w:val="es-ES_tradnl"/>
        </w:rPr>
        <w:t>párrafo </w:t>
      </w:r>
      <w:r w:rsidRPr="00AA16E0">
        <w:rPr>
          <w:szCs w:val="22"/>
          <w:lang w:val="es-ES_tradnl"/>
        </w:rPr>
        <w:t xml:space="preserve">4.  </w:t>
      </w:r>
    </w:p>
    <w:p w:rsidR="00DF7717" w:rsidRPr="00AA16E0" w:rsidRDefault="00DF7717" w:rsidP="00DF7717">
      <w:pPr>
        <w:pStyle w:val="ListParagraph"/>
        <w:ind w:left="0"/>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El Presidente señaló que, </w:t>
      </w:r>
      <w:r w:rsidR="00503584" w:rsidRPr="00AA16E0">
        <w:rPr>
          <w:szCs w:val="22"/>
          <w:lang w:val="es-ES_tradnl"/>
        </w:rPr>
        <w:t>dado que no se han planteado otras observaciones</w:t>
      </w:r>
      <w:r w:rsidRPr="00AA16E0">
        <w:rPr>
          <w:szCs w:val="22"/>
          <w:lang w:val="es-ES_tradnl"/>
        </w:rPr>
        <w:t xml:space="preserve">, la Secretaría podía pasar al </w:t>
      </w:r>
      <w:r w:rsidR="00503584" w:rsidRPr="00AA16E0">
        <w:rPr>
          <w:szCs w:val="22"/>
          <w:lang w:val="es-ES_tradnl"/>
        </w:rPr>
        <w:t xml:space="preserve">examen del </w:t>
      </w:r>
      <w:r w:rsidRPr="00AA16E0">
        <w:rPr>
          <w:szCs w:val="22"/>
          <w:lang w:val="es-ES_tradnl"/>
        </w:rPr>
        <w:t xml:space="preserve">párrafo siguiente.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4 del documento </w:t>
      </w:r>
      <w:hyperlink r:id="rId29"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3A247F" w:rsidRPr="00AA16E0">
        <w:rPr>
          <w:rFonts w:eastAsia="Times New Roman"/>
          <w:szCs w:val="22"/>
          <w:lang w:val="es-ES_tradnl" w:eastAsia="en-US"/>
        </w:rPr>
        <w:t xml:space="preserve">en el que se le </w:t>
      </w:r>
      <w:r w:rsidR="00C4731F" w:rsidRPr="00AA16E0">
        <w:rPr>
          <w:rFonts w:eastAsia="Times New Roman"/>
          <w:szCs w:val="22"/>
          <w:lang w:val="es-ES_tradnl" w:eastAsia="en-US"/>
        </w:rPr>
        <w:t xml:space="preserve">solicita </w:t>
      </w:r>
      <w:r w:rsidR="00015956" w:rsidRPr="00AA16E0">
        <w:rPr>
          <w:rFonts w:eastAsia="Times New Roman"/>
          <w:szCs w:val="22"/>
          <w:lang w:val="es-ES_tradnl" w:eastAsia="en-US"/>
        </w:rPr>
        <w:t>“</w:t>
      </w:r>
      <w:r w:rsidRPr="00AA16E0">
        <w:rPr>
          <w:rFonts w:eastAsia="Times New Roman"/>
          <w:szCs w:val="22"/>
          <w:lang w:val="es-ES_tradnl" w:eastAsia="en-US"/>
        </w:rPr>
        <w:t xml:space="preserve">preparar una actualización del estudio </w:t>
      </w:r>
      <w:r w:rsidR="00D50715" w:rsidRPr="00AA16E0">
        <w:rPr>
          <w:rFonts w:eastAsia="Times New Roman"/>
          <w:szCs w:val="22"/>
          <w:lang w:val="es-ES_tradnl" w:eastAsia="en-US"/>
        </w:rPr>
        <w:t>de 20</w:t>
      </w:r>
      <w:r w:rsidRPr="00AA16E0">
        <w:rPr>
          <w:rFonts w:eastAsia="Times New Roman"/>
          <w:szCs w:val="22"/>
          <w:lang w:val="es-ES_tradnl" w:eastAsia="en-US"/>
        </w:rPr>
        <w:t xml:space="preserve">10 sobre las actuales tendencias del mercado y la tecnología en el sector de la radiodifusión, documento </w:t>
      </w:r>
      <w:r w:rsidRPr="00AA16E0">
        <w:rPr>
          <w:szCs w:val="22"/>
          <w:lang w:val="es-ES_tradnl"/>
        </w:rPr>
        <w:t xml:space="preserve">SCCR/19/2, </w:t>
      </w:r>
      <w:r w:rsidRPr="00AA16E0">
        <w:rPr>
          <w:rFonts w:eastAsia="Times New Roman"/>
          <w:lang w:val="es-ES_tradnl"/>
        </w:rPr>
        <w:t xml:space="preserve">haciendo referencia a la utilización de la tecnología digital por parte de los organismos de difusión por cable y de radiodifusión en el sentido tradicional, de carácter público o comercial, incluidos los de los países en desarrollo, con el fin de presentar los resultados del estudio y conceder espacio al debate técnico en la </w:t>
      </w:r>
      <w:r w:rsidR="00503584" w:rsidRPr="00AA16E0">
        <w:rPr>
          <w:rFonts w:eastAsia="Times New Roman"/>
          <w:lang w:val="es-ES_tradnl"/>
        </w:rPr>
        <w:t xml:space="preserve">vigésima novena </w:t>
      </w:r>
      <w:r w:rsidRPr="00AA16E0">
        <w:rPr>
          <w:rFonts w:eastAsia="Times New Roman"/>
          <w:lang w:val="es-ES_tradnl"/>
        </w:rPr>
        <w:t>sesión del SCCR</w:t>
      </w:r>
      <w:r w:rsidR="00015956" w:rsidRPr="00AA16E0">
        <w:rPr>
          <w:rFonts w:eastAsia="Times New Roman"/>
          <w:lang w:val="es-ES_tradnl"/>
        </w:rPr>
        <w:t>”</w:t>
      </w:r>
      <w:r w:rsidRPr="00AA16E0">
        <w:rPr>
          <w:szCs w:val="22"/>
          <w:lang w:val="es-ES_tradnl"/>
        </w:rPr>
        <w:t>.</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sugirió añadir </w:t>
      </w:r>
      <w:r w:rsidR="00503584" w:rsidRPr="00AA16E0">
        <w:rPr>
          <w:szCs w:val="22"/>
          <w:lang w:val="es-ES_tradnl"/>
        </w:rPr>
        <w:t xml:space="preserve">el enunciado </w:t>
      </w:r>
      <w:r w:rsidR="00015956" w:rsidRPr="00AA16E0">
        <w:rPr>
          <w:szCs w:val="22"/>
          <w:lang w:val="es-ES_tradnl"/>
        </w:rPr>
        <w:t>“</w:t>
      </w:r>
      <w:r w:rsidRPr="00AA16E0">
        <w:rPr>
          <w:szCs w:val="22"/>
          <w:lang w:val="es-ES_tradnl"/>
        </w:rPr>
        <w:t xml:space="preserve">y </w:t>
      </w:r>
      <w:r w:rsidR="00884333" w:rsidRPr="00AA16E0">
        <w:rPr>
          <w:szCs w:val="22"/>
          <w:lang w:val="es-ES_tradnl"/>
        </w:rPr>
        <w:t xml:space="preserve">a </w:t>
      </w:r>
      <w:r w:rsidR="0009108B" w:rsidRPr="00AA16E0">
        <w:rPr>
          <w:szCs w:val="22"/>
          <w:lang w:val="es-ES_tradnl"/>
        </w:rPr>
        <w:t xml:space="preserve">una evaluación </w:t>
      </w:r>
      <w:r w:rsidRPr="00AA16E0">
        <w:rPr>
          <w:szCs w:val="22"/>
          <w:lang w:val="es-ES_tradnl"/>
        </w:rPr>
        <w:t xml:space="preserve">de impacto </w:t>
      </w:r>
      <w:r w:rsidR="00C4731F" w:rsidRPr="00AA16E0">
        <w:rPr>
          <w:szCs w:val="22"/>
          <w:lang w:val="es-ES_tradnl"/>
        </w:rPr>
        <w:t xml:space="preserve">de </w:t>
      </w:r>
      <w:r w:rsidRPr="00AA16E0">
        <w:rPr>
          <w:szCs w:val="22"/>
          <w:lang w:val="es-ES_tradnl"/>
        </w:rPr>
        <w:t>tod</w:t>
      </w:r>
      <w:r w:rsidR="0009108B" w:rsidRPr="00AA16E0">
        <w:rPr>
          <w:szCs w:val="22"/>
          <w:lang w:val="es-ES_tradnl"/>
        </w:rPr>
        <w:t>a</w:t>
      </w:r>
      <w:r w:rsidRPr="00AA16E0">
        <w:rPr>
          <w:szCs w:val="22"/>
          <w:lang w:val="es-ES_tradnl"/>
        </w:rPr>
        <w:t xml:space="preserve">s </w:t>
      </w:r>
      <w:r w:rsidR="0009108B" w:rsidRPr="00AA16E0">
        <w:rPr>
          <w:szCs w:val="22"/>
          <w:lang w:val="es-ES_tradnl"/>
        </w:rPr>
        <w:t xml:space="preserve">las partes </w:t>
      </w:r>
      <w:r w:rsidRPr="00AA16E0">
        <w:rPr>
          <w:szCs w:val="22"/>
          <w:lang w:val="es-ES_tradnl"/>
        </w:rPr>
        <w:t>interesad</w:t>
      </w:r>
      <w:r w:rsidR="0009108B" w:rsidRPr="00AA16E0">
        <w:rPr>
          <w:szCs w:val="22"/>
          <w:lang w:val="es-ES_tradnl"/>
        </w:rPr>
        <w:t>a</w:t>
      </w:r>
      <w:r w:rsidRPr="00AA16E0">
        <w:rPr>
          <w:szCs w:val="22"/>
          <w:lang w:val="es-ES_tradnl"/>
        </w:rPr>
        <w:t>s</w:t>
      </w:r>
      <w:r w:rsidR="00015956" w:rsidRPr="00AA16E0">
        <w:rPr>
          <w:szCs w:val="22"/>
          <w:lang w:val="es-ES_tradnl"/>
        </w:rPr>
        <w:t>”</w:t>
      </w:r>
      <w:r w:rsidRPr="00AA16E0">
        <w:rPr>
          <w:szCs w:val="22"/>
          <w:lang w:val="es-ES_tradnl"/>
        </w:rPr>
        <w:t xml:space="preserve"> a continuación de </w:t>
      </w:r>
      <w:r w:rsidR="00015956" w:rsidRPr="00AA16E0">
        <w:rPr>
          <w:szCs w:val="22"/>
          <w:lang w:val="es-ES_tradnl"/>
        </w:rPr>
        <w:t>“</w:t>
      </w:r>
      <w:r w:rsidRPr="00AA16E0">
        <w:rPr>
          <w:szCs w:val="22"/>
          <w:lang w:val="es-ES_tradnl"/>
        </w:rPr>
        <w:t>comercial</w:t>
      </w:r>
      <w:r w:rsidR="00015956" w:rsidRPr="00AA16E0">
        <w:rPr>
          <w:szCs w:val="22"/>
          <w:lang w:val="es-ES_tradnl"/>
        </w:rPr>
        <w:t>”</w:t>
      </w:r>
      <w:r w:rsidRPr="00AA16E0">
        <w:rPr>
          <w:szCs w:val="22"/>
          <w:lang w:val="es-ES_tradnl"/>
        </w:rPr>
        <w:t xml:space="preserve"> </w:t>
      </w:r>
      <w:r w:rsidR="003A247F" w:rsidRPr="00AA16E0">
        <w:rPr>
          <w:szCs w:val="22"/>
          <w:lang w:val="es-ES_tradnl"/>
        </w:rPr>
        <w:t xml:space="preserve">en </w:t>
      </w:r>
      <w:r w:rsidRPr="00AA16E0">
        <w:rPr>
          <w:szCs w:val="22"/>
          <w:lang w:val="es-ES_tradnl"/>
        </w:rPr>
        <w:t xml:space="preserve">la cuarta línea del </w:t>
      </w:r>
      <w:r w:rsidR="00D50715" w:rsidRPr="00AA16E0">
        <w:rPr>
          <w:szCs w:val="22"/>
          <w:lang w:val="es-ES_tradnl"/>
        </w:rPr>
        <w:t>párrafo </w:t>
      </w:r>
      <w:r w:rsidRPr="00AA16E0">
        <w:rPr>
          <w:szCs w:val="22"/>
          <w:lang w:val="es-ES_tradnl"/>
        </w:rPr>
        <w:t xml:space="preserve">4 para reflejar que el estudio actualizado ha de ser exhaustivo y </w:t>
      </w:r>
      <w:r w:rsidR="003A247F" w:rsidRPr="00AA16E0">
        <w:rPr>
          <w:szCs w:val="22"/>
          <w:lang w:val="es-ES_tradnl"/>
        </w:rPr>
        <w:t xml:space="preserve">dar cabida a </w:t>
      </w:r>
      <w:r w:rsidRPr="00AA16E0">
        <w:rPr>
          <w:szCs w:val="22"/>
          <w:lang w:val="es-ES_tradnl"/>
        </w:rPr>
        <w:t>l</w:t>
      </w:r>
      <w:r w:rsidR="003A247F" w:rsidRPr="00AA16E0">
        <w:rPr>
          <w:szCs w:val="22"/>
          <w:lang w:val="es-ES_tradnl"/>
        </w:rPr>
        <w:t>a</w:t>
      </w:r>
      <w:r w:rsidRPr="00AA16E0">
        <w:rPr>
          <w:szCs w:val="22"/>
          <w:lang w:val="es-ES_tradnl"/>
        </w:rPr>
        <w:t xml:space="preserve">s </w:t>
      </w:r>
      <w:r w:rsidR="003A247F" w:rsidRPr="00AA16E0">
        <w:rPr>
          <w:szCs w:val="22"/>
          <w:lang w:val="es-ES_tradnl"/>
        </w:rPr>
        <w:t xml:space="preserve">partes </w:t>
      </w:r>
      <w:r w:rsidRPr="00AA16E0">
        <w:rPr>
          <w:szCs w:val="22"/>
          <w:lang w:val="es-ES_tradnl"/>
        </w:rPr>
        <w:t>interesad</w:t>
      </w:r>
      <w:r w:rsidR="003A247F" w:rsidRPr="00AA16E0">
        <w:rPr>
          <w:szCs w:val="22"/>
          <w:lang w:val="es-ES_tradnl"/>
        </w:rPr>
        <w:t>a</w:t>
      </w:r>
      <w:r w:rsidRPr="00AA16E0">
        <w:rPr>
          <w:szCs w:val="22"/>
          <w:lang w:val="es-ES_tradnl"/>
        </w:rPr>
        <w:t xml:space="preserve">s, </w:t>
      </w:r>
      <w:r w:rsidR="00C4731F" w:rsidRPr="00AA16E0">
        <w:rPr>
          <w:szCs w:val="22"/>
          <w:lang w:val="es-ES_tradnl"/>
        </w:rPr>
        <w:t xml:space="preserve">a los </w:t>
      </w:r>
      <w:r w:rsidRPr="00AA16E0">
        <w:rPr>
          <w:szCs w:val="22"/>
          <w:lang w:val="es-ES_tradnl"/>
        </w:rPr>
        <w:t xml:space="preserve">autores y </w:t>
      </w:r>
      <w:r w:rsidR="00C4731F" w:rsidRPr="00AA16E0">
        <w:rPr>
          <w:szCs w:val="22"/>
          <w:lang w:val="es-ES_tradnl"/>
        </w:rPr>
        <w:t>a</w:t>
      </w:r>
      <w:r w:rsidR="003A247F" w:rsidRPr="00AA16E0">
        <w:rPr>
          <w:szCs w:val="22"/>
          <w:lang w:val="es-ES_tradnl"/>
        </w:rPr>
        <w:t xml:space="preserve">l </w:t>
      </w:r>
      <w:r w:rsidRPr="00AA16E0">
        <w:rPr>
          <w:szCs w:val="22"/>
          <w:lang w:val="es-ES_tradnl"/>
        </w:rPr>
        <w:t>acceso a conocimientos de dominio público.</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El Presidente pidió a la Delegación de la República Islámica </w:t>
      </w:r>
      <w:proofErr w:type="spellStart"/>
      <w:r w:rsidRPr="00AA16E0">
        <w:rPr>
          <w:szCs w:val="22"/>
          <w:lang w:val="es-ES_tradnl"/>
        </w:rPr>
        <w:t>del</w:t>
      </w:r>
      <w:proofErr w:type="spellEnd"/>
      <w:r w:rsidRPr="00AA16E0">
        <w:rPr>
          <w:szCs w:val="22"/>
          <w:lang w:val="es-ES_tradnl"/>
        </w:rPr>
        <w:t xml:space="preserve"> Irán que </w:t>
      </w:r>
      <w:r w:rsidR="00396CF6" w:rsidRPr="00AA16E0">
        <w:rPr>
          <w:szCs w:val="22"/>
          <w:lang w:val="es-ES_tradnl"/>
        </w:rPr>
        <w:t>acl</w:t>
      </w:r>
      <w:r w:rsidR="000B5D81" w:rsidRPr="00AA16E0">
        <w:rPr>
          <w:szCs w:val="22"/>
          <w:lang w:val="es-ES_tradnl"/>
        </w:rPr>
        <w:t>a</w:t>
      </w:r>
      <w:r w:rsidR="00396CF6" w:rsidRPr="00AA16E0">
        <w:rPr>
          <w:szCs w:val="22"/>
          <w:lang w:val="es-ES_tradnl"/>
        </w:rPr>
        <w:t xml:space="preserve">re </w:t>
      </w:r>
      <w:r w:rsidRPr="00AA16E0">
        <w:rPr>
          <w:szCs w:val="22"/>
          <w:lang w:val="es-ES_tradnl"/>
        </w:rPr>
        <w:t xml:space="preserve">si su propuesta se refiere al estudio o a una nueva </w:t>
      </w:r>
      <w:r w:rsidR="00396CF6" w:rsidRPr="00AA16E0">
        <w:rPr>
          <w:szCs w:val="22"/>
          <w:lang w:val="es-ES_tradnl"/>
        </w:rPr>
        <w:t xml:space="preserve">propuesta </w:t>
      </w:r>
      <w:r w:rsidRPr="00AA16E0">
        <w:rPr>
          <w:szCs w:val="22"/>
          <w:lang w:val="es-ES_tradnl"/>
        </w:rPr>
        <w:t xml:space="preserve">sobre la cuestión general de los organismos de radiodifusión.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aclaró que </w:t>
      </w:r>
      <w:r w:rsidR="0009108B" w:rsidRPr="00AA16E0">
        <w:rPr>
          <w:szCs w:val="22"/>
          <w:lang w:val="es-ES_tradnl"/>
        </w:rPr>
        <w:t xml:space="preserve">el enunciado </w:t>
      </w:r>
      <w:r w:rsidRPr="00AA16E0">
        <w:rPr>
          <w:szCs w:val="22"/>
          <w:lang w:val="es-ES_tradnl"/>
        </w:rPr>
        <w:t>propuest</w:t>
      </w:r>
      <w:r w:rsidR="0009108B" w:rsidRPr="00AA16E0">
        <w:rPr>
          <w:szCs w:val="22"/>
          <w:lang w:val="es-ES_tradnl"/>
        </w:rPr>
        <w:t>o</w:t>
      </w:r>
      <w:r w:rsidRPr="00AA16E0">
        <w:rPr>
          <w:szCs w:val="22"/>
          <w:lang w:val="es-ES_tradnl"/>
        </w:rPr>
        <w:t xml:space="preserve"> es una invitación a actualizar el estudio </w:t>
      </w:r>
      <w:r w:rsidR="00396CF6" w:rsidRPr="00AA16E0">
        <w:rPr>
          <w:szCs w:val="22"/>
          <w:lang w:val="es-ES_tradnl"/>
        </w:rPr>
        <w:t xml:space="preserve">relativo al impacto </w:t>
      </w:r>
      <w:r w:rsidRPr="00AA16E0">
        <w:rPr>
          <w:szCs w:val="22"/>
          <w:lang w:val="es-ES_tradnl"/>
        </w:rPr>
        <w:t>sobre otr</w:t>
      </w:r>
      <w:r w:rsidR="0009108B" w:rsidRPr="00AA16E0">
        <w:rPr>
          <w:szCs w:val="22"/>
          <w:lang w:val="es-ES_tradnl"/>
        </w:rPr>
        <w:t>a</w:t>
      </w:r>
      <w:r w:rsidRPr="00AA16E0">
        <w:rPr>
          <w:szCs w:val="22"/>
          <w:lang w:val="es-ES_tradnl"/>
        </w:rPr>
        <w:t xml:space="preserve">s </w:t>
      </w:r>
      <w:r w:rsidR="0009108B" w:rsidRPr="00AA16E0">
        <w:rPr>
          <w:szCs w:val="22"/>
          <w:lang w:val="es-ES_tradnl"/>
        </w:rPr>
        <w:t xml:space="preserve">partes </w:t>
      </w:r>
      <w:r w:rsidRPr="00AA16E0">
        <w:rPr>
          <w:szCs w:val="22"/>
          <w:lang w:val="es-ES_tradnl"/>
        </w:rPr>
        <w:t>interesad</w:t>
      </w:r>
      <w:r w:rsidR="0009108B" w:rsidRPr="00AA16E0">
        <w:rPr>
          <w:szCs w:val="22"/>
          <w:lang w:val="es-ES_tradnl"/>
        </w:rPr>
        <w:t>a</w:t>
      </w:r>
      <w:r w:rsidRPr="00AA16E0">
        <w:rPr>
          <w:szCs w:val="22"/>
          <w:lang w:val="es-ES_tradnl"/>
        </w:rPr>
        <w:t xml:space="preserve">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5 del documento </w:t>
      </w:r>
      <w:hyperlink r:id="rId30"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0B5D81" w:rsidRPr="00AA16E0">
        <w:rPr>
          <w:rFonts w:eastAsia="Times New Roman"/>
          <w:szCs w:val="22"/>
          <w:lang w:val="es-ES_tradnl" w:eastAsia="en-US"/>
        </w:rPr>
        <w:t xml:space="preserve">en el que se dice que </w:t>
      </w:r>
      <w:r w:rsidR="00015956" w:rsidRPr="00AA16E0">
        <w:rPr>
          <w:rFonts w:eastAsia="Times New Roman"/>
          <w:szCs w:val="22"/>
          <w:lang w:val="es-ES_tradnl" w:eastAsia="en-US"/>
        </w:rPr>
        <w:t>“</w:t>
      </w:r>
      <w:r w:rsidRPr="00AA16E0">
        <w:rPr>
          <w:rFonts w:eastAsia="Times New Roman"/>
          <w:szCs w:val="22"/>
          <w:lang w:val="es-ES_tradnl" w:eastAsia="en-US"/>
        </w:rPr>
        <w:t>la protección de los organismos de radiodifusión se mantendrá en el orden del día en la vigésima novena sesión del SCCR</w:t>
      </w:r>
      <w:r w:rsidR="00015956" w:rsidRPr="00AA16E0">
        <w:rPr>
          <w:rFonts w:eastAsia="Times New Roman"/>
          <w:szCs w:val="22"/>
          <w:lang w:val="es-ES_tradnl" w:eastAsia="en-US"/>
        </w:rPr>
        <w:t>”</w:t>
      </w:r>
      <w:r w:rsidRPr="00AA16E0">
        <w:rPr>
          <w:rFonts w:eastAsia="Times New Roman"/>
          <w:szCs w:val="22"/>
          <w:lang w:val="es-ES_tradnl" w:eastAsia="en-US"/>
        </w:rPr>
        <w:t xml:space="preserve">.  </w:t>
      </w:r>
    </w:p>
    <w:p w:rsidR="00DF7717" w:rsidRPr="00AA16E0" w:rsidRDefault="00DF7717" w:rsidP="00DF7717">
      <w:pPr>
        <w:rPr>
          <w:szCs w:val="22"/>
          <w:lang w:val="es-ES_tradnl"/>
        </w:rPr>
      </w:pPr>
    </w:p>
    <w:p w:rsidR="00DF7717" w:rsidRPr="00AA16E0" w:rsidRDefault="00DF7717" w:rsidP="00015956">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6 del documento </w:t>
      </w:r>
      <w:hyperlink r:id="rId31"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5A7BB9" w:rsidRPr="00AA16E0">
        <w:rPr>
          <w:rFonts w:eastAsia="Times New Roman"/>
          <w:szCs w:val="22"/>
          <w:lang w:val="es-ES_tradnl" w:eastAsia="en-US"/>
        </w:rPr>
        <w:t xml:space="preserve">en el que se dice que </w:t>
      </w:r>
      <w:r w:rsidR="00015956" w:rsidRPr="00AA16E0">
        <w:rPr>
          <w:rFonts w:eastAsia="Times New Roman"/>
          <w:szCs w:val="22"/>
          <w:lang w:val="es-ES_tradnl" w:eastAsia="en-US"/>
        </w:rPr>
        <w:t>“</w:t>
      </w:r>
      <w:r w:rsidRPr="00AA16E0">
        <w:rPr>
          <w:rFonts w:eastAsia="Times New Roman"/>
          <w:szCs w:val="22"/>
          <w:lang w:val="es-ES_tradnl" w:eastAsia="en-US"/>
        </w:rPr>
        <w:t>el</w:t>
      </w:r>
      <w:r w:rsidRPr="00AA16E0">
        <w:rPr>
          <w:szCs w:val="22"/>
          <w:lang w:val="es-ES_tradnl"/>
        </w:rPr>
        <w:t xml:space="preserve"> Comité acordó efectuar las recomendaciones siguientes a la cuadragésima sexta Asamblea General de la OMPI:  a)</w:t>
      </w:r>
      <w:r w:rsidR="00015956" w:rsidRPr="00AA16E0">
        <w:rPr>
          <w:szCs w:val="22"/>
          <w:lang w:val="es-ES_tradnl"/>
        </w:rPr>
        <w:t> </w:t>
      </w:r>
      <w:r w:rsidRPr="00AA16E0">
        <w:rPr>
          <w:lang w:val="es-ES_tradnl"/>
        </w:rPr>
        <w:t xml:space="preserve">que la Asamblea General de la OMPI, en su período de sesiones </w:t>
      </w:r>
      <w:r w:rsidR="00D50715" w:rsidRPr="00AA16E0">
        <w:rPr>
          <w:lang w:val="es-ES_tradnl"/>
        </w:rPr>
        <w:t>de 20</w:t>
      </w:r>
      <w:r w:rsidRPr="00AA16E0">
        <w:rPr>
          <w:lang w:val="es-ES_tradnl"/>
        </w:rPr>
        <w:t xml:space="preserve">14, apruebe la convocación de una conferencia diplomática </w:t>
      </w:r>
      <w:r w:rsidR="00D50715" w:rsidRPr="00AA16E0">
        <w:rPr>
          <w:lang w:val="es-ES_tradnl"/>
        </w:rPr>
        <w:t>en 20</w:t>
      </w:r>
      <w:r w:rsidRPr="00AA16E0">
        <w:rPr>
          <w:lang w:val="es-ES_tradnl"/>
        </w:rPr>
        <w:t>16 para la adopción de un tratado sobre la protección de los organismos de radiodifusión, cuyas fechas y lugar de celebración exactos se decidirán en una reunión del comité preparatorio</w:t>
      </w:r>
      <w:r w:rsidRPr="00AA16E0">
        <w:rPr>
          <w:szCs w:val="22"/>
          <w:lang w:val="es-ES_tradnl"/>
        </w:rPr>
        <w:t xml:space="preserve">; </w:t>
      </w:r>
      <w:r w:rsidR="000435FD" w:rsidRPr="00AA16E0">
        <w:rPr>
          <w:szCs w:val="22"/>
          <w:lang w:val="es-ES_tradnl"/>
        </w:rPr>
        <w:t xml:space="preserve"> </w:t>
      </w:r>
      <w:r w:rsidRPr="00AA16E0">
        <w:rPr>
          <w:szCs w:val="22"/>
          <w:lang w:val="es-ES_tradnl"/>
        </w:rPr>
        <w:t>y b)</w:t>
      </w:r>
      <w:r w:rsidR="000435FD" w:rsidRPr="00AA16E0">
        <w:rPr>
          <w:szCs w:val="22"/>
          <w:lang w:val="es-ES_tradnl"/>
        </w:rPr>
        <w:t> </w:t>
      </w:r>
      <w:r w:rsidRPr="00AA16E0">
        <w:rPr>
          <w:lang w:val="es-ES_tradnl"/>
        </w:rPr>
        <w:t xml:space="preserve">que en la hoja de ruta que se elabore posteriormente se incluyan tres reuniones más del SCCR, una en diciembre </w:t>
      </w:r>
      <w:r w:rsidR="00D50715" w:rsidRPr="00AA16E0">
        <w:rPr>
          <w:lang w:val="es-ES_tradnl"/>
        </w:rPr>
        <w:t>de 20</w:t>
      </w:r>
      <w:r w:rsidRPr="00AA16E0">
        <w:rPr>
          <w:lang w:val="es-ES_tradnl"/>
        </w:rPr>
        <w:t xml:space="preserve">14 y dos </w:t>
      </w:r>
      <w:r w:rsidR="00D50715" w:rsidRPr="00AA16E0">
        <w:rPr>
          <w:lang w:val="es-ES_tradnl"/>
        </w:rPr>
        <w:t>en 20</w:t>
      </w:r>
      <w:r w:rsidRPr="00AA16E0">
        <w:rPr>
          <w:lang w:val="es-ES_tradnl"/>
        </w:rPr>
        <w:t xml:space="preserve">15, y que, en su período de sesiones </w:t>
      </w:r>
      <w:r w:rsidR="00D50715" w:rsidRPr="00AA16E0">
        <w:rPr>
          <w:lang w:val="es-ES_tradnl"/>
        </w:rPr>
        <w:t>de 20</w:t>
      </w:r>
      <w:r w:rsidRPr="00AA16E0">
        <w:rPr>
          <w:lang w:val="es-ES_tradnl"/>
        </w:rPr>
        <w:t>15, la Asamblea General estará en posición de examinar los progresos del SCCR</w:t>
      </w:r>
      <w:r w:rsidR="00015956" w:rsidRPr="00AA16E0">
        <w:rPr>
          <w:lang w:val="es-ES_tradnl"/>
        </w:rPr>
        <w:t>”</w:t>
      </w:r>
      <w:r w:rsidRPr="00AA16E0">
        <w:rPr>
          <w:szCs w:val="22"/>
          <w:lang w:val="es-ES_tradnl"/>
        </w:rPr>
        <w:t>.</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propuso </w:t>
      </w:r>
      <w:r w:rsidR="0009108B" w:rsidRPr="00AA16E0">
        <w:rPr>
          <w:szCs w:val="22"/>
          <w:lang w:val="es-ES_tradnl"/>
        </w:rPr>
        <w:t xml:space="preserve">sustituir </w:t>
      </w:r>
      <w:r w:rsidRPr="00AA16E0">
        <w:rPr>
          <w:szCs w:val="22"/>
          <w:lang w:val="es-ES_tradnl"/>
        </w:rPr>
        <w:t xml:space="preserve">la palabra </w:t>
      </w:r>
      <w:r w:rsidR="00015956" w:rsidRPr="00AA16E0">
        <w:rPr>
          <w:szCs w:val="22"/>
          <w:lang w:val="es-ES_tradnl"/>
        </w:rPr>
        <w:t>“</w:t>
      </w:r>
      <w:r w:rsidRPr="00AA16E0">
        <w:rPr>
          <w:szCs w:val="22"/>
          <w:lang w:val="es-ES_tradnl"/>
        </w:rPr>
        <w:t>apruebe</w:t>
      </w:r>
      <w:r w:rsidR="00015956" w:rsidRPr="00AA16E0">
        <w:rPr>
          <w:szCs w:val="22"/>
          <w:lang w:val="es-ES_tradnl"/>
        </w:rPr>
        <w:t>”</w:t>
      </w:r>
      <w:r w:rsidRPr="00AA16E0">
        <w:rPr>
          <w:szCs w:val="22"/>
          <w:lang w:val="es-ES_tradnl"/>
        </w:rPr>
        <w:t xml:space="preserve"> por </w:t>
      </w:r>
      <w:r w:rsidR="00015956" w:rsidRPr="00AA16E0">
        <w:rPr>
          <w:szCs w:val="22"/>
          <w:lang w:val="es-ES_tradnl"/>
        </w:rPr>
        <w:t>“</w:t>
      </w:r>
      <w:r w:rsidRPr="00AA16E0">
        <w:rPr>
          <w:szCs w:val="22"/>
          <w:lang w:val="es-ES_tradnl"/>
        </w:rPr>
        <w:t>considere</w:t>
      </w:r>
      <w:r w:rsidR="00015956" w:rsidRPr="00AA16E0">
        <w:rPr>
          <w:szCs w:val="22"/>
          <w:lang w:val="es-ES_tradnl"/>
        </w:rPr>
        <w:t>”</w:t>
      </w:r>
      <w:r w:rsidRPr="00AA16E0">
        <w:rPr>
          <w:szCs w:val="22"/>
          <w:lang w:val="es-ES_tradnl"/>
        </w:rPr>
        <w:t xml:space="preserve">, y la sustitución de </w:t>
      </w:r>
      <w:r w:rsidR="00015956" w:rsidRPr="00AA16E0">
        <w:rPr>
          <w:szCs w:val="22"/>
          <w:lang w:val="es-ES_tradnl"/>
        </w:rPr>
        <w:t>“</w:t>
      </w:r>
      <w:r w:rsidRPr="00AA16E0">
        <w:rPr>
          <w:szCs w:val="22"/>
          <w:lang w:val="es-ES_tradnl"/>
        </w:rPr>
        <w:t>2014</w:t>
      </w:r>
      <w:r w:rsidR="00015956" w:rsidRPr="00AA16E0">
        <w:rPr>
          <w:szCs w:val="22"/>
          <w:lang w:val="es-ES_tradnl"/>
        </w:rPr>
        <w:t>”</w:t>
      </w:r>
      <w:r w:rsidRPr="00AA16E0">
        <w:rPr>
          <w:szCs w:val="22"/>
          <w:lang w:val="es-ES_tradnl"/>
        </w:rPr>
        <w:t xml:space="preserve"> por </w:t>
      </w:r>
      <w:r w:rsidR="00015956" w:rsidRPr="00AA16E0">
        <w:rPr>
          <w:szCs w:val="22"/>
          <w:lang w:val="es-ES_tradnl"/>
        </w:rPr>
        <w:t>“</w:t>
      </w:r>
      <w:r w:rsidRPr="00AA16E0">
        <w:rPr>
          <w:szCs w:val="22"/>
          <w:lang w:val="es-ES_tradnl"/>
        </w:rPr>
        <w:t>2015</w:t>
      </w:r>
      <w:r w:rsidR="00015956" w:rsidRPr="00AA16E0">
        <w:rPr>
          <w:szCs w:val="22"/>
          <w:lang w:val="es-ES_tradnl"/>
        </w:rPr>
        <w:t>”</w:t>
      </w:r>
      <w:r w:rsidRPr="00AA16E0">
        <w:rPr>
          <w:szCs w:val="22"/>
          <w:lang w:val="es-ES_tradnl"/>
        </w:rPr>
        <w:t xml:space="preserve"> en la primera línea del </w:t>
      </w:r>
      <w:r w:rsidR="00D50715" w:rsidRPr="00AA16E0">
        <w:rPr>
          <w:szCs w:val="22"/>
          <w:lang w:val="es-ES_tradnl"/>
        </w:rPr>
        <w:t>párrafo </w:t>
      </w:r>
      <w:r w:rsidRPr="00AA16E0">
        <w:rPr>
          <w:szCs w:val="22"/>
          <w:lang w:val="es-ES_tradnl"/>
        </w:rPr>
        <w:t xml:space="preserve">6.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se mostró de acuerdo con la propuesta </w:t>
      </w:r>
      <w:r w:rsidR="000B5D81" w:rsidRPr="00AA16E0">
        <w:rPr>
          <w:szCs w:val="22"/>
          <w:lang w:val="es-ES_tradnl"/>
        </w:rPr>
        <w:t xml:space="preserve">presentada </w:t>
      </w:r>
      <w:r w:rsidRPr="00AA16E0">
        <w:rPr>
          <w:szCs w:val="22"/>
          <w:lang w:val="es-ES_tradnl"/>
        </w:rPr>
        <w:t xml:space="preserve">por la Delegación de </w:t>
      </w:r>
      <w:proofErr w:type="spellStart"/>
      <w:r w:rsidRPr="00AA16E0">
        <w:rPr>
          <w:szCs w:val="22"/>
          <w:lang w:val="es-ES_tradnl"/>
        </w:rPr>
        <w:t>Kenya</w:t>
      </w:r>
      <w:proofErr w:type="spellEnd"/>
      <w:r w:rsidRPr="00AA16E0">
        <w:rPr>
          <w:szCs w:val="22"/>
          <w:lang w:val="es-ES_tradnl"/>
        </w:rPr>
        <w:t xml:space="preserve"> y </w:t>
      </w:r>
      <w:r w:rsidR="0009108B" w:rsidRPr="00AA16E0">
        <w:rPr>
          <w:szCs w:val="22"/>
          <w:lang w:val="es-ES_tradnl"/>
        </w:rPr>
        <w:t xml:space="preserve">planteó la supresión </w:t>
      </w:r>
      <w:r w:rsidRPr="00AA16E0">
        <w:rPr>
          <w:szCs w:val="22"/>
          <w:lang w:val="es-ES_tradnl"/>
        </w:rPr>
        <w:t xml:space="preserve">del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del </w:t>
      </w:r>
      <w:r w:rsidR="00D50715" w:rsidRPr="00AA16E0">
        <w:rPr>
          <w:szCs w:val="22"/>
          <w:lang w:val="es-ES_tradnl"/>
        </w:rPr>
        <w:t>párrafo </w:t>
      </w:r>
      <w:r w:rsidRPr="00AA16E0">
        <w:rPr>
          <w:szCs w:val="22"/>
          <w:lang w:val="es-ES_tradnl"/>
        </w:rPr>
        <w:t xml:space="preserve">6, pues no hace referencia expresa a la protección de los organismos de radiodifusión, proponiendo que se desplace a los párrafos 15 </w:t>
      </w:r>
      <w:proofErr w:type="spellStart"/>
      <w:r w:rsidR="00255353">
        <w:rPr>
          <w:szCs w:val="22"/>
          <w:lang w:val="es-ES_tradnl"/>
        </w:rPr>
        <w:t>ó</w:t>
      </w:r>
      <w:proofErr w:type="spellEnd"/>
      <w:r w:rsidRPr="00AA16E0">
        <w:rPr>
          <w:szCs w:val="22"/>
          <w:lang w:val="es-ES_tradnl"/>
        </w:rPr>
        <w:t xml:space="preserve"> 16.  Expresó su discrepancia con el contenido del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a), pues alegó que es prematuro formular a la Asamblea General la recomendación de que convoque una conferencia diplomática, habida cuenta de que durante las vigésima séptima y vigésima octava sesiones del SCCR no se han celebrado debates basados en textos.  Sugirió que el Comité estará en mejor posición de formular una recomendación </w:t>
      </w:r>
      <w:r w:rsidR="00D50715" w:rsidRPr="00AA16E0">
        <w:rPr>
          <w:szCs w:val="22"/>
          <w:lang w:val="es-ES_tradnl"/>
        </w:rPr>
        <w:t>en 20</w:t>
      </w:r>
      <w:r w:rsidRPr="00AA16E0">
        <w:rPr>
          <w:szCs w:val="22"/>
          <w:lang w:val="es-ES_tradnl"/>
        </w:rPr>
        <w:t xml:space="preserve">15, una vez </w:t>
      </w:r>
      <w:r w:rsidR="009D1895" w:rsidRPr="00AA16E0">
        <w:rPr>
          <w:szCs w:val="22"/>
          <w:lang w:val="es-ES_tradnl"/>
        </w:rPr>
        <w:t xml:space="preserve">se hayan llevado cabo </w:t>
      </w:r>
      <w:r w:rsidRPr="00AA16E0">
        <w:rPr>
          <w:szCs w:val="22"/>
          <w:lang w:val="es-ES_tradnl"/>
        </w:rPr>
        <w:t>exámenes</w:t>
      </w:r>
      <w:r w:rsidR="009D1895" w:rsidRPr="00AA16E0">
        <w:rPr>
          <w:szCs w:val="22"/>
          <w:lang w:val="es-ES_tradnl"/>
        </w:rPr>
        <w:t xml:space="preserve"> adicionales</w:t>
      </w:r>
      <w:r w:rsidRPr="00AA16E0">
        <w:rPr>
          <w:szCs w:val="22"/>
          <w:lang w:val="es-ES_tradnl"/>
        </w:rPr>
        <w:t xml:space="preserve">, y señaló que la decisión de la Asamblea General </w:t>
      </w:r>
      <w:r w:rsidR="00D50715" w:rsidRPr="00AA16E0">
        <w:rPr>
          <w:szCs w:val="22"/>
          <w:lang w:val="es-ES_tradnl"/>
        </w:rPr>
        <w:t>de 20</w:t>
      </w:r>
      <w:r w:rsidRPr="00AA16E0">
        <w:rPr>
          <w:szCs w:val="22"/>
          <w:lang w:val="es-ES_tradnl"/>
        </w:rPr>
        <w:t xml:space="preserve">13 no </w:t>
      </w:r>
      <w:r w:rsidR="000B5D81" w:rsidRPr="00AA16E0">
        <w:rPr>
          <w:szCs w:val="22"/>
          <w:lang w:val="es-ES_tradnl"/>
        </w:rPr>
        <w:t xml:space="preserve">impuso </w:t>
      </w:r>
      <w:r w:rsidRPr="00AA16E0">
        <w:rPr>
          <w:szCs w:val="22"/>
          <w:lang w:val="es-ES_tradnl"/>
        </w:rPr>
        <w:t xml:space="preserve">al Comité la obligación de celebrar una conferencia diplomática.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Sudáfrica expresó su </w:t>
      </w:r>
      <w:r w:rsidR="0009108B" w:rsidRPr="00AA16E0">
        <w:rPr>
          <w:szCs w:val="22"/>
          <w:lang w:val="es-ES_tradnl"/>
        </w:rPr>
        <w:t xml:space="preserve">apoyo </w:t>
      </w:r>
      <w:r w:rsidRPr="00AA16E0">
        <w:rPr>
          <w:szCs w:val="22"/>
          <w:lang w:val="es-ES_tradnl"/>
        </w:rPr>
        <w:t xml:space="preserve">a la sustitución de fecha sugerida por la Delegación de </w:t>
      </w:r>
      <w:proofErr w:type="spellStart"/>
      <w:r w:rsidRPr="00AA16E0">
        <w:rPr>
          <w:szCs w:val="22"/>
          <w:lang w:val="es-ES_tradnl"/>
        </w:rPr>
        <w:t>Kenya</w:t>
      </w:r>
      <w:proofErr w:type="spellEnd"/>
      <w:r w:rsidRPr="00AA16E0">
        <w:rPr>
          <w:szCs w:val="22"/>
          <w:lang w:val="es-ES_tradnl"/>
        </w:rPr>
        <w:t xml:space="preserve"> y </w:t>
      </w:r>
      <w:r w:rsidR="009D1895" w:rsidRPr="00AA16E0">
        <w:rPr>
          <w:szCs w:val="22"/>
          <w:lang w:val="es-ES_tradnl"/>
        </w:rPr>
        <w:t xml:space="preserve">dijo estar de acuerdo </w:t>
      </w:r>
      <w:r w:rsidRPr="00AA16E0">
        <w:rPr>
          <w:szCs w:val="22"/>
          <w:lang w:val="es-ES_tradnl"/>
        </w:rPr>
        <w:t xml:space="preserve">con la propuesta de la Delegación de la India de eliminar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del </w:t>
      </w:r>
      <w:r w:rsidR="00D50715" w:rsidRPr="00AA16E0">
        <w:rPr>
          <w:szCs w:val="22"/>
          <w:lang w:val="es-ES_tradnl"/>
        </w:rPr>
        <w:t>párrafo </w:t>
      </w:r>
      <w:r w:rsidRPr="00AA16E0">
        <w:rPr>
          <w:szCs w:val="22"/>
          <w:lang w:val="es-ES_tradnl"/>
        </w:rPr>
        <w:t xml:space="preserve">6 y desplazarlo al </w:t>
      </w:r>
      <w:r w:rsidR="00D50715" w:rsidRPr="00AA16E0">
        <w:rPr>
          <w:szCs w:val="22"/>
          <w:lang w:val="es-ES_tradnl"/>
        </w:rPr>
        <w:t>párrafo </w:t>
      </w:r>
      <w:r w:rsidRPr="00AA16E0">
        <w:rPr>
          <w:szCs w:val="22"/>
          <w:lang w:val="es-ES_tradnl"/>
        </w:rPr>
        <w:t xml:space="preserve">16.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secundó las declaraciones formuladas por las Delegaciones de la India y Sudáfrica</w:t>
      </w:r>
      <w:r w:rsidR="009D1895" w:rsidRPr="00AA16E0">
        <w:rPr>
          <w:szCs w:val="22"/>
          <w:lang w:val="es-ES_tradnl"/>
        </w:rPr>
        <w:t>,</w:t>
      </w:r>
      <w:r w:rsidRPr="00AA16E0">
        <w:rPr>
          <w:szCs w:val="22"/>
          <w:lang w:val="es-ES_tradnl"/>
        </w:rPr>
        <w:t xml:space="preserve"> y sugirió que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se </w:t>
      </w:r>
      <w:r w:rsidR="000B5D81" w:rsidRPr="00AA16E0">
        <w:rPr>
          <w:szCs w:val="22"/>
          <w:lang w:val="es-ES_tradnl"/>
        </w:rPr>
        <w:t xml:space="preserve">desplace al </w:t>
      </w:r>
      <w:r w:rsidR="00D50715" w:rsidRPr="00AA16E0">
        <w:rPr>
          <w:szCs w:val="22"/>
          <w:lang w:val="es-ES_tradnl"/>
        </w:rPr>
        <w:t>párrafo </w:t>
      </w:r>
      <w:r w:rsidRPr="00AA16E0">
        <w:rPr>
          <w:szCs w:val="22"/>
          <w:lang w:val="es-ES_tradnl"/>
        </w:rPr>
        <w:t xml:space="preserve">15.  Asimismo, propuso </w:t>
      </w:r>
      <w:r w:rsidR="0009108B" w:rsidRPr="00AA16E0">
        <w:rPr>
          <w:szCs w:val="22"/>
          <w:lang w:val="es-ES_tradnl"/>
        </w:rPr>
        <w:t xml:space="preserve">añadir el enunciado </w:t>
      </w:r>
      <w:r w:rsidR="00015956" w:rsidRPr="00AA16E0">
        <w:rPr>
          <w:szCs w:val="22"/>
          <w:lang w:val="es-ES_tradnl"/>
        </w:rPr>
        <w:t>“</w:t>
      </w:r>
      <w:r w:rsidRPr="00AA16E0">
        <w:rPr>
          <w:szCs w:val="22"/>
          <w:lang w:val="es-ES_tradnl"/>
        </w:rPr>
        <w:t>los avances logrados en el SCCR y sobre la convocación de una conferencia diplomática</w:t>
      </w:r>
      <w:r w:rsidR="00015956" w:rsidRPr="00AA16E0">
        <w:rPr>
          <w:szCs w:val="22"/>
          <w:lang w:val="es-ES_tradnl"/>
        </w:rPr>
        <w:t>”</w:t>
      </w:r>
      <w:r w:rsidRPr="00AA16E0">
        <w:rPr>
          <w:szCs w:val="22"/>
          <w:lang w:val="es-ES_tradnl"/>
        </w:rPr>
        <w:t xml:space="preserve"> tras la referencia al año 2015 de la primera línea del </w:t>
      </w:r>
      <w:r w:rsidR="00D50715" w:rsidRPr="00AA16E0">
        <w:rPr>
          <w:szCs w:val="22"/>
          <w:lang w:val="es-ES_tradnl"/>
        </w:rPr>
        <w:t>párrafo </w:t>
      </w:r>
      <w:r w:rsidRPr="00AA16E0">
        <w:rPr>
          <w:szCs w:val="22"/>
          <w:lang w:val="es-ES_tradnl"/>
        </w:rPr>
        <w:t xml:space="preserve">6.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Checa quiso expresar su preferencia por </w:t>
      </w:r>
      <w:r w:rsidR="009D1895" w:rsidRPr="00AA16E0">
        <w:rPr>
          <w:szCs w:val="22"/>
          <w:lang w:val="es-ES_tradnl"/>
        </w:rPr>
        <w:t xml:space="preserve">el tenor </w:t>
      </w:r>
      <w:r w:rsidRPr="00AA16E0">
        <w:rPr>
          <w:szCs w:val="22"/>
          <w:lang w:val="es-ES_tradnl"/>
        </w:rPr>
        <w:t xml:space="preserve">original </w:t>
      </w:r>
      <w:r w:rsidR="009D1895" w:rsidRPr="00AA16E0">
        <w:rPr>
          <w:szCs w:val="22"/>
          <w:lang w:val="es-ES_tradnl"/>
        </w:rPr>
        <w:t xml:space="preserve">según consta </w:t>
      </w:r>
      <w:r w:rsidRPr="00AA16E0">
        <w:rPr>
          <w:szCs w:val="22"/>
          <w:lang w:val="es-ES_tradnl"/>
        </w:rPr>
        <w:t xml:space="preserve">en el proyecto.  Con respecto al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dijo que </w:t>
      </w:r>
      <w:r w:rsidR="009D1895" w:rsidRPr="00AA16E0">
        <w:rPr>
          <w:szCs w:val="22"/>
          <w:lang w:val="es-ES_tradnl"/>
        </w:rPr>
        <w:t xml:space="preserve">se decanta por que, conforme a lo sugerido por la Delegación de la India, se suprima su </w:t>
      </w:r>
      <w:r w:rsidRPr="00AA16E0">
        <w:rPr>
          <w:szCs w:val="22"/>
          <w:lang w:val="es-ES_tradnl"/>
        </w:rPr>
        <w:t xml:space="preserve">primera parte y se </w:t>
      </w:r>
      <w:r w:rsidR="0009108B" w:rsidRPr="00AA16E0">
        <w:rPr>
          <w:szCs w:val="22"/>
          <w:lang w:val="es-ES_tradnl"/>
        </w:rPr>
        <w:t xml:space="preserve">mantenga </w:t>
      </w:r>
      <w:r w:rsidRPr="00AA16E0">
        <w:rPr>
          <w:szCs w:val="22"/>
          <w:lang w:val="es-ES_tradnl"/>
        </w:rPr>
        <w:t xml:space="preserve">la </w:t>
      </w:r>
      <w:r w:rsidR="0018125B" w:rsidRPr="00AA16E0">
        <w:rPr>
          <w:szCs w:val="22"/>
          <w:lang w:val="es-ES_tradnl"/>
        </w:rPr>
        <w:t xml:space="preserve">disposición </w:t>
      </w:r>
      <w:r w:rsidRPr="00AA16E0">
        <w:rPr>
          <w:szCs w:val="22"/>
          <w:lang w:val="es-ES_tradnl"/>
        </w:rPr>
        <w:t xml:space="preserve">relativa al examen.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Malawi apoyó la propuesta </w:t>
      </w:r>
      <w:r w:rsidR="0018125B" w:rsidRPr="00AA16E0">
        <w:rPr>
          <w:szCs w:val="22"/>
          <w:lang w:val="es-ES_tradnl"/>
        </w:rPr>
        <w:t xml:space="preserve">presentada </w:t>
      </w:r>
      <w:r w:rsidRPr="00AA16E0">
        <w:rPr>
          <w:szCs w:val="22"/>
          <w:lang w:val="es-ES_tradnl"/>
        </w:rPr>
        <w:t xml:space="preserve">por la Delegación de </w:t>
      </w:r>
      <w:proofErr w:type="spellStart"/>
      <w:r w:rsidRPr="00AA16E0">
        <w:rPr>
          <w:szCs w:val="22"/>
          <w:lang w:val="es-ES_tradnl"/>
        </w:rPr>
        <w:t>Kenya</w:t>
      </w:r>
      <w:proofErr w:type="spellEnd"/>
      <w:r w:rsidRPr="00AA16E0">
        <w:rPr>
          <w:szCs w:val="22"/>
          <w:lang w:val="es-ES_tradnl"/>
        </w:rPr>
        <w:t xml:space="preserve"> en nombre del Grupo Africano en </w:t>
      </w:r>
      <w:r w:rsidR="00892988" w:rsidRPr="00AA16E0">
        <w:rPr>
          <w:szCs w:val="22"/>
          <w:lang w:val="es-ES_tradnl"/>
        </w:rPr>
        <w:t xml:space="preserve">relación con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a) y </w:t>
      </w:r>
      <w:r w:rsidR="0009108B" w:rsidRPr="00AA16E0">
        <w:rPr>
          <w:szCs w:val="22"/>
          <w:lang w:val="es-ES_tradnl"/>
        </w:rPr>
        <w:t xml:space="preserve">expresó </w:t>
      </w:r>
      <w:r w:rsidR="009D1895" w:rsidRPr="00AA16E0">
        <w:rPr>
          <w:szCs w:val="22"/>
          <w:lang w:val="es-ES_tradnl"/>
        </w:rPr>
        <w:t xml:space="preserve">la </w:t>
      </w:r>
      <w:r w:rsidRPr="00AA16E0">
        <w:rPr>
          <w:szCs w:val="22"/>
          <w:lang w:val="es-ES_tradnl"/>
        </w:rPr>
        <w:t xml:space="preserve">opinión de que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debería mantenerse sin cambios.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w:t>
      </w:r>
      <w:r w:rsidR="0009108B" w:rsidRPr="00AA16E0">
        <w:rPr>
          <w:szCs w:val="22"/>
          <w:lang w:val="es-ES_tradnl"/>
        </w:rPr>
        <w:t xml:space="preserve">solicitó </w:t>
      </w:r>
      <w:r w:rsidRPr="00AA16E0">
        <w:rPr>
          <w:szCs w:val="22"/>
          <w:lang w:val="es-ES_tradnl"/>
        </w:rPr>
        <w:t xml:space="preserve">a la Secretaría </w:t>
      </w:r>
      <w:r w:rsidR="0009108B" w:rsidRPr="00AA16E0">
        <w:rPr>
          <w:szCs w:val="22"/>
          <w:lang w:val="es-ES_tradnl"/>
        </w:rPr>
        <w:t>que aclar</w:t>
      </w:r>
      <w:r w:rsidR="0018125B" w:rsidRPr="00AA16E0">
        <w:rPr>
          <w:szCs w:val="22"/>
          <w:lang w:val="es-ES_tradnl"/>
        </w:rPr>
        <w:t>e</w:t>
      </w:r>
      <w:r w:rsidR="0009108B" w:rsidRPr="00AA16E0">
        <w:rPr>
          <w:szCs w:val="22"/>
          <w:lang w:val="es-ES_tradnl"/>
        </w:rPr>
        <w:t xml:space="preserve"> </w:t>
      </w:r>
      <w:r w:rsidRPr="00AA16E0">
        <w:rPr>
          <w:szCs w:val="22"/>
          <w:lang w:val="es-ES_tradnl"/>
        </w:rPr>
        <w:t xml:space="preserve">la referencia a las tres reuniones del SCCR </w:t>
      </w:r>
      <w:r w:rsidR="0009108B" w:rsidRPr="00AA16E0">
        <w:rPr>
          <w:szCs w:val="22"/>
          <w:lang w:val="es-ES_tradnl"/>
        </w:rPr>
        <w:t xml:space="preserve">que se contiene </w:t>
      </w:r>
      <w:r w:rsidRPr="00AA16E0">
        <w:rPr>
          <w:szCs w:val="22"/>
          <w:lang w:val="es-ES_tradnl"/>
        </w:rPr>
        <w:t xml:space="preserve">en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Secretaría explicó que ese </w:t>
      </w:r>
      <w:proofErr w:type="spellStart"/>
      <w:r w:rsidRPr="00AA16E0">
        <w:rPr>
          <w:szCs w:val="22"/>
          <w:lang w:val="es-ES_tradnl"/>
        </w:rPr>
        <w:t>subapartado</w:t>
      </w:r>
      <w:proofErr w:type="spellEnd"/>
      <w:r w:rsidRPr="00AA16E0">
        <w:rPr>
          <w:szCs w:val="22"/>
          <w:lang w:val="es-ES_tradnl"/>
        </w:rPr>
        <w:t xml:space="preserve"> alude a las tres </w:t>
      </w:r>
      <w:r w:rsidR="0009108B" w:rsidRPr="00AA16E0">
        <w:rPr>
          <w:szCs w:val="22"/>
          <w:lang w:val="es-ES_tradnl"/>
        </w:rPr>
        <w:t>pr</w:t>
      </w:r>
      <w:r w:rsidR="000A0218" w:rsidRPr="00AA16E0">
        <w:rPr>
          <w:szCs w:val="22"/>
          <w:lang w:val="es-ES_tradnl"/>
        </w:rPr>
        <w:t>ó</w:t>
      </w:r>
      <w:r w:rsidR="0009108B" w:rsidRPr="00AA16E0">
        <w:rPr>
          <w:szCs w:val="22"/>
          <w:lang w:val="es-ES_tradnl"/>
        </w:rPr>
        <w:t xml:space="preserve">ximas </w:t>
      </w:r>
      <w:r w:rsidRPr="00AA16E0">
        <w:rPr>
          <w:szCs w:val="22"/>
          <w:lang w:val="es-ES_tradnl"/>
        </w:rPr>
        <w:t xml:space="preserve">reuniones del SCCR programadas </w:t>
      </w:r>
      <w:r w:rsidR="007220DE" w:rsidRPr="00AA16E0">
        <w:rPr>
          <w:szCs w:val="22"/>
          <w:lang w:val="es-ES_tradnl"/>
        </w:rPr>
        <w:t xml:space="preserve">en </w:t>
      </w:r>
      <w:r w:rsidR="00892988" w:rsidRPr="00AA16E0">
        <w:rPr>
          <w:szCs w:val="22"/>
          <w:lang w:val="es-ES_tradnl"/>
        </w:rPr>
        <w:t xml:space="preserve">los términos </w:t>
      </w:r>
      <w:r w:rsidRPr="00AA16E0">
        <w:rPr>
          <w:szCs w:val="22"/>
          <w:lang w:val="es-ES_tradnl"/>
        </w:rPr>
        <w:t>habitual</w:t>
      </w:r>
      <w:r w:rsidR="007220DE" w:rsidRPr="00AA16E0">
        <w:rPr>
          <w:szCs w:val="22"/>
          <w:lang w:val="es-ES_tradnl"/>
        </w:rPr>
        <w:t>es</w:t>
      </w:r>
      <w:r w:rsidRPr="00AA16E0">
        <w:rPr>
          <w:szCs w:val="22"/>
          <w:lang w:val="es-ES_tradnl"/>
        </w:rPr>
        <w:t xml:space="preserve"> y su sentido es que, entre otros temas, en esas reuniones se debatir</w:t>
      </w:r>
      <w:r w:rsidR="00892988" w:rsidRPr="00AA16E0">
        <w:rPr>
          <w:szCs w:val="22"/>
          <w:lang w:val="es-ES_tradnl"/>
        </w:rPr>
        <w:t>ía</w:t>
      </w:r>
      <w:r w:rsidRPr="00AA16E0">
        <w:rPr>
          <w:szCs w:val="22"/>
          <w:lang w:val="es-ES_tradnl"/>
        </w:rPr>
        <w:t xml:space="preserve"> acerca de la protección de los organismos de radiodifusión.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w:t>
      </w:r>
      <w:r w:rsidR="0009108B" w:rsidRPr="00AA16E0">
        <w:rPr>
          <w:szCs w:val="22"/>
          <w:lang w:val="es-ES_tradnl"/>
        </w:rPr>
        <w:t xml:space="preserve">solicitó </w:t>
      </w:r>
      <w:r w:rsidRPr="00AA16E0">
        <w:rPr>
          <w:szCs w:val="22"/>
          <w:lang w:val="es-ES_tradnl"/>
        </w:rPr>
        <w:t xml:space="preserve">al Presidente y a la Secretaría que </w:t>
      </w:r>
      <w:r w:rsidR="000A0218" w:rsidRPr="00AA16E0">
        <w:rPr>
          <w:szCs w:val="22"/>
          <w:lang w:val="es-ES_tradnl"/>
        </w:rPr>
        <w:t xml:space="preserve">expongan </w:t>
      </w:r>
      <w:r w:rsidRPr="00AA16E0">
        <w:rPr>
          <w:szCs w:val="22"/>
          <w:lang w:val="es-ES_tradnl"/>
        </w:rPr>
        <w:t xml:space="preserve">el motivo por el que </w:t>
      </w:r>
      <w:r w:rsidR="0009108B" w:rsidRPr="00AA16E0">
        <w:rPr>
          <w:szCs w:val="22"/>
          <w:lang w:val="es-ES_tradnl"/>
        </w:rPr>
        <w:t xml:space="preserve">se hace </w:t>
      </w:r>
      <w:r w:rsidRPr="00AA16E0">
        <w:rPr>
          <w:szCs w:val="22"/>
          <w:lang w:val="es-ES_tradnl"/>
        </w:rPr>
        <w:t xml:space="preserve">esa referencia en el </w:t>
      </w:r>
      <w:r w:rsidR="00D50715" w:rsidRPr="00AA16E0">
        <w:rPr>
          <w:szCs w:val="22"/>
          <w:lang w:val="es-ES_tradnl"/>
        </w:rPr>
        <w:t>párrafo </w:t>
      </w:r>
      <w:r w:rsidRPr="00AA16E0">
        <w:rPr>
          <w:szCs w:val="22"/>
          <w:lang w:val="es-ES_tradnl"/>
        </w:rPr>
        <w:t xml:space="preserve">6.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El Presidente insistió en que la referencia expresa a </w:t>
      </w:r>
      <w:r w:rsidR="0009108B" w:rsidRPr="00AA16E0">
        <w:rPr>
          <w:szCs w:val="22"/>
          <w:lang w:val="es-ES_tradnl"/>
        </w:rPr>
        <w:t xml:space="preserve">las próximas </w:t>
      </w:r>
      <w:r w:rsidRPr="00AA16E0">
        <w:rPr>
          <w:szCs w:val="22"/>
          <w:lang w:val="es-ES_tradnl"/>
        </w:rPr>
        <w:t xml:space="preserve">reuniones del SCCR </w:t>
      </w:r>
      <w:r w:rsidR="0009108B" w:rsidRPr="00AA16E0">
        <w:rPr>
          <w:szCs w:val="22"/>
          <w:lang w:val="es-ES_tradnl"/>
        </w:rPr>
        <w:t>d</w:t>
      </w:r>
      <w:r w:rsidRPr="00AA16E0">
        <w:rPr>
          <w:szCs w:val="22"/>
          <w:lang w:val="es-ES_tradnl"/>
        </w:rPr>
        <w:t xml:space="preserve">el </w:t>
      </w:r>
      <w:r w:rsidR="00D50715" w:rsidRPr="00AA16E0">
        <w:rPr>
          <w:szCs w:val="22"/>
          <w:lang w:val="es-ES_tradnl"/>
        </w:rPr>
        <w:t>párrafo </w:t>
      </w:r>
      <w:r w:rsidRPr="00AA16E0">
        <w:rPr>
          <w:szCs w:val="22"/>
          <w:lang w:val="es-ES_tradnl"/>
        </w:rPr>
        <w:t xml:space="preserve">6 no </w:t>
      </w:r>
      <w:r w:rsidR="0009108B" w:rsidRPr="00AA16E0">
        <w:rPr>
          <w:szCs w:val="22"/>
          <w:lang w:val="es-ES_tradnl"/>
        </w:rPr>
        <w:t xml:space="preserve">supone la exclusión de </w:t>
      </w:r>
      <w:r w:rsidRPr="00AA16E0">
        <w:rPr>
          <w:szCs w:val="22"/>
          <w:lang w:val="es-ES_tradnl"/>
        </w:rPr>
        <w:t xml:space="preserve">otros temas </w:t>
      </w:r>
      <w:r w:rsidR="0009108B" w:rsidRPr="00AA16E0">
        <w:rPr>
          <w:szCs w:val="22"/>
          <w:lang w:val="es-ES_tradnl"/>
        </w:rPr>
        <w:t xml:space="preserve">en </w:t>
      </w:r>
      <w:r w:rsidRPr="00AA16E0">
        <w:rPr>
          <w:szCs w:val="22"/>
          <w:lang w:val="es-ES_tradnl"/>
        </w:rPr>
        <w:t xml:space="preserve">futuros debates.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suscribió la inquietud manifestada por la Delegación de la India de que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pueda tener el efecto de limitar los debates del Comité en futuras reuniones y defendió que se desplace a otro párrafo.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Secretaría explicó que el hecho de contar con una hoja </w:t>
      </w:r>
      <w:r w:rsidR="0009108B" w:rsidRPr="00AA16E0">
        <w:rPr>
          <w:szCs w:val="22"/>
          <w:lang w:val="es-ES_tradnl"/>
        </w:rPr>
        <w:t xml:space="preserve">en la que se </w:t>
      </w:r>
      <w:r w:rsidR="00892988" w:rsidRPr="00AA16E0">
        <w:rPr>
          <w:szCs w:val="22"/>
          <w:lang w:val="es-ES_tradnl"/>
        </w:rPr>
        <w:t xml:space="preserve">haga </w:t>
      </w:r>
      <w:r w:rsidR="0009108B" w:rsidRPr="00AA16E0">
        <w:rPr>
          <w:szCs w:val="22"/>
          <w:lang w:val="es-ES_tradnl"/>
        </w:rPr>
        <w:t xml:space="preserve">mención de </w:t>
      </w:r>
      <w:r w:rsidRPr="00AA16E0">
        <w:rPr>
          <w:szCs w:val="22"/>
          <w:lang w:val="es-ES_tradnl"/>
        </w:rPr>
        <w:t xml:space="preserve">reuniones específicas del SCCR no </w:t>
      </w:r>
      <w:r w:rsidR="00892988" w:rsidRPr="00AA16E0">
        <w:rPr>
          <w:szCs w:val="22"/>
          <w:lang w:val="es-ES_tradnl"/>
        </w:rPr>
        <w:t xml:space="preserve">limitaría el </w:t>
      </w:r>
      <w:r w:rsidRPr="00AA16E0">
        <w:rPr>
          <w:szCs w:val="22"/>
          <w:lang w:val="es-ES_tradnl"/>
        </w:rPr>
        <w:t>orden del día de esas reuniones y deja</w:t>
      </w:r>
      <w:r w:rsidR="00892988" w:rsidRPr="00AA16E0">
        <w:rPr>
          <w:szCs w:val="22"/>
          <w:lang w:val="es-ES_tradnl"/>
        </w:rPr>
        <w:t>ría</w:t>
      </w:r>
      <w:r w:rsidRPr="00AA16E0">
        <w:rPr>
          <w:szCs w:val="22"/>
          <w:lang w:val="es-ES_tradnl"/>
        </w:rPr>
        <w:t xml:space="preserve"> margen </w:t>
      </w:r>
      <w:r w:rsidR="00892988" w:rsidRPr="00AA16E0">
        <w:rPr>
          <w:szCs w:val="22"/>
          <w:lang w:val="es-ES_tradnl"/>
        </w:rPr>
        <w:t xml:space="preserve">para que los Estados </w:t>
      </w:r>
      <w:r w:rsidRPr="00AA16E0">
        <w:rPr>
          <w:szCs w:val="22"/>
          <w:lang w:val="es-ES_tradnl"/>
        </w:rPr>
        <w:t xml:space="preserve">miembros </w:t>
      </w:r>
      <w:r w:rsidR="00892988" w:rsidRPr="00AA16E0">
        <w:rPr>
          <w:szCs w:val="22"/>
          <w:lang w:val="es-ES_tradnl"/>
        </w:rPr>
        <w:t xml:space="preserve">puedan asignar </w:t>
      </w:r>
      <w:r w:rsidRPr="00AA16E0">
        <w:rPr>
          <w:szCs w:val="22"/>
          <w:lang w:val="es-ES_tradnl"/>
        </w:rPr>
        <w:t xml:space="preserve">tiempo a </w:t>
      </w:r>
      <w:r w:rsidR="007220DE" w:rsidRPr="00AA16E0">
        <w:rPr>
          <w:szCs w:val="22"/>
          <w:lang w:val="es-ES_tradnl"/>
        </w:rPr>
        <w:t xml:space="preserve">otras </w:t>
      </w:r>
      <w:r w:rsidRPr="00AA16E0">
        <w:rPr>
          <w:szCs w:val="22"/>
          <w:lang w:val="es-ES_tradnl"/>
        </w:rPr>
        <w:t xml:space="preserve">cuestiones.  Apuntó que ya en el marco de las negociaciones del Tratado de Marrakech se adoptó una hoja de ruta </w:t>
      </w:r>
      <w:r w:rsidR="007220DE" w:rsidRPr="00AA16E0">
        <w:rPr>
          <w:szCs w:val="22"/>
          <w:lang w:val="es-ES_tradnl"/>
        </w:rPr>
        <w:t xml:space="preserve">similar </w:t>
      </w:r>
      <w:r w:rsidRPr="00AA16E0">
        <w:rPr>
          <w:szCs w:val="22"/>
          <w:lang w:val="es-ES_tradnl"/>
        </w:rPr>
        <w:t>respecto de una reunión del SCCR.</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subrayó que las negociaciones del Tratado de Marrakech se </w:t>
      </w:r>
      <w:r w:rsidR="00892988" w:rsidRPr="00AA16E0">
        <w:rPr>
          <w:szCs w:val="22"/>
          <w:lang w:val="es-ES_tradnl"/>
        </w:rPr>
        <w:t xml:space="preserve">desarrollaron fundamentalmente sobre la base de consensos </w:t>
      </w:r>
      <w:r w:rsidRPr="00AA16E0">
        <w:rPr>
          <w:szCs w:val="22"/>
          <w:lang w:val="es-ES_tradnl"/>
        </w:rPr>
        <w:t xml:space="preserve">y que, </w:t>
      </w:r>
      <w:r w:rsidR="00892988" w:rsidRPr="00AA16E0">
        <w:rPr>
          <w:szCs w:val="22"/>
          <w:lang w:val="es-ES_tradnl"/>
        </w:rPr>
        <w:t xml:space="preserve">para </w:t>
      </w:r>
      <w:r w:rsidRPr="00AA16E0">
        <w:rPr>
          <w:szCs w:val="22"/>
          <w:lang w:val="es-ES_tradnl"/>
        </w:rPr>
        <w:t xml:space="preserve">evitar confusiones, </w:t>
      </w:r>
      <w:r w:rsidR="00892988" w:rsidRPr="00AA16E0">
        <w:rPr>
          <w:szCs w:val="22"/>
          <w:lang w:val="es-ES_tradnl"/>
        </w:rPr>
        <w:t xml:space="preserve">es menester reiterar </w:t>
      </w:r>
      <w:r w:rsidRPr="00AA16E0">
        <w:rPr>
          <w:szCs w:val="22"/>
          <w:lang w:val="es-ES_tradnl"/>
        </w:rPr>
        <w:t xml:space="preserve">la referencia a </w:t>
      </w:r>
      <w:r w:rsidR="00892988" w:rsidRPr="00AA16E0">
        <w:rPr>
          <w:szCs w:val="22"/>
          <w:lang w:val="es-ES_tradnl"/>
        </w:rPr>
        <w:t xml:space="preserve">esas </w:t>
      </w:r>
      <w:r w:rsidRPr="00AA16E0">
        <w:rPr>
          <w:szCs w:val="22"/>
          <w:lang w:val="es-ES_tradnl"/>
        </w:rPr>
        <w:t>futuras reuniones del SCCR respecto de</w:t>
      </w:r>
      <w:r w:rsidR="00892988" w:rsidRPr="00AA16E0">
        <w:rPr>
          <w:szCs w:val="22"/>
          <w:lang w:val="es-ES_tradnl"/>
        </w:rPr>
        <w:t xml:space="preserve"> los demás </w:t>
      </w:r>
      <w:r w:rsidRPr="00AA16E0">
        <w:rPr>
          <w:szCs w:val="22"/>
          <w:lang w:val="es-ES_tradnl"/>
        </w:rPr>
        <w:t xml:space="preserve">puntos del orden del día, o bien </w:t>
      </w:r>
      <w:r w:rsidR="00892988" w:rsidRPr="00AA16E0">
        <w:rPr>
          <w:szCs w:val="22"/>
          <w:lang w:val="es-ES_tradnl"/>
        </w:rPr>
        <w:t xml:space="preserve">eliminar dicha referencia </w:t>
      </w:r>
      <w:r w:rsidRPr="00AA16E0">
        <w:rPr>
          <w:szCs w:val="22"/>
          <w:lang w:val="es-ES_tradnl"/>
        </w:rPr>
        <w:t xml:space="preserve">del </w:t>
      </w:r>
      <w:r w:rsidR="00D50715" w:rsidRPr="00AA16E0">
        <w:rPr>
          <w:szCs w:val="22"/>
          <w:lang w:val="es-ES_tradnl"/>
        </w:rPr>
        <w:t>párrafo </w:t>
      </w:r>
      <w:r w:rsidRPr="00AA16E0">
        <w:rPr>
          <w:szCs w:val="22"/>
          <w:lang w:val="es-ES_tradnl"/>
        </w:rPr>
        <w:t>6 y despla</w:t>
      </w:r>
      <w:r w:rsidR="00892988" w:rsidRPr="00AA16E0">
        <w:rPr>
          <w:szCs w:val="22"/>
          <w:lang w:val="es-ES_tradnl"/>
        </w:rPr>
        <w:t xml:space="preserve">zarla </w:t>
      </w:r>
      <w:r w:rsidRPr="00AA16E0">
        <w:rPr>
          <w:szCs w:val="22"/>
          <w:lang w:val="es-ES_tradnl"/>
        </w:rPr>
        <w:t xml:space="preserve">al final del documento </w:t>
      </w:r>
      <w:r w:rsidR="00892988" w:rsidRPr="00AA16E0">
        <w:rPr>
          <w:szCs w:val="22"/>
          <w:lang w:val="es-ES_tradnl"/>
        </w:rPr>
        <w:t xml:space="preserve">para </w:t>
      </w:r>
      <w:r w:rsidRPr="00AA16E0">
        <w:rPr>
          <w:szCs w:val="22"/>
          <w:lang w:val="es-ES_tradnl"/>
        </w:rPr>
        <w:t xml:space="preserve">evitar repeticiones.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El Presidente sugirió incluir en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w:t>
      </w:r>
      <w:r w:rsidR="007220DE" w:rsidRPr="00AA16E0">
        <w:rPr>
          <w:szCs w:val="22"/>
          <w:lang w:val="es-ES_tradnl"/>
        </w:rPr>
        <w:t xml:space="preserve">el enunciado </w:t>
      </w:r>
      <w:r w:rsidR="00015956" w:rsidRPr="00AA16E0">
        <w:rPr>
          <w:szCs w:val="22"/>
          <w:lang w:val="es-ES_tradnl"/>
        </w:rPr>
        <w:t>“</w:t>
      </w:r>
      <w:r w:rsidRPr="00AA16E0">
        <w:rPr>
          <w:szCs w:val="22"/>
          <w:lang w:val="es-ES_tradnl"/>
        </w:rPr>
        <w:t>sin perjuicio de</w:t>
      </w:r>
      <w:r w:rsidR="007220DE" w:rsidRPr="00AA16E0">
        <w:rPr>
          <w:szCs w:val="22"/>
          <w:lang w:val="es-ES_tradnl"/>
        </w:rPr>
        <w:t xml:space="preserve"> </w:t>
      </w:r>
      <w:r w:rsidRPr="00AA16E0">
        <w:rPr>
          <w:szCs w:val="22"/>
          <w:lang w:val="es-ES_tradnl"/>
        </w:rPr>
        <w:t>que se debatan otros temas</w:t>
      </w:r>
      <w:r w:rsidR="00015956" w:rsidRPr="00AA16E0">
        <w:rPr>
          <w:szCs w:val="22"/>
          <w:lang w:val="es-ES_tradnl"/>
        </w:rPr>
        <w:t>”</w:t>
      </w:r>
      <w:r w:rsidRPr="00AA16E0">
        <w:rPr>
          <w:szCs w:val="22"/>
          <w:lang w:val="es-ES_tradnl"/>
        </w:rPr>
        <w:t xml:space="preserv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Indonesia propuso desplazar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w:t>
      </w:r>
      <w:r w:rsidR="001C71EF" w:rsidRPr="00AA16E0">
        <w:rPr>
          <w:szCs w:val="22"/>
          <w:lang w:val="es-ES_tradnl"/>
        </w:rPr>
        <w:t xml:space="preserve">bajo el enunciado </w:t>
      </w:r>
      <w:r w:rsidR="00015956" w:rsidRPr="00AA16E0">
        <w:rPr>
          <w:szCs w:val="22"/>
          <w:lang w:val="es-ES_tradnl"/>
        </w:rPr>
        <w:t>“</w:t>
      </w:r>
      <w:r w:rsidR="001C71EF" w:rsidRPr="00AA16E0">
        <w:rPr>
          <w:szCs w:val="22"/>
          <w:lang w:val="es-ES_tradnl"/>
        </w:rPr>
        <w:t xml:space="preserve">Próxima </w:t>
      </w:r>
      <w:r w:rsidRPr="00AA16E0">
        <w:rPr>
          <w:szCs w:val="22"/>
          <w:lang w:val="es-ES_tradnl"/>
        </w:rPr>
        <w:t>sesión del SCCR</w:t>
      </w:r>
      <w:r w:rsidR="00015956" w:rsidRPr="00AA16E0">
        <w:rPr>
          <w:szCs w:val="22"/>
          <w:lang w:val="es-ES_tradnl"/>
        </w:rPr>
        <w:t>”</w:t>
      </w:r>
      <w:r w:rsidRPr="00AA16E0">
        <w:rPr>
          <w:szCs w:val="22"/>
          <w:lang w:val="es-ES_tradnl"/>
        </w:rPr>
        <w:t xml:space="preserv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Chile </w:t>
      </w:r>
      <w:r w:rsidR="001C71EF" w:rsidRPr="00AA16E0">
        <w:rPr>
          <w:szCs w:val="22"/>
          <w:lang w:val="es-ES_tradnl"/>
        </w:rPr>
        <w:t xml:space="preserve">expresó su apoyo a </w:t>
      </w:r>
      <w:r w:rsidRPr="00AA16E0">
        <w:rPr>
          <w:szCs w:val="22"/>
          <w:lang w:val="es-ES_tradnl"/>
        </w:rPr>
        <w:t xml:space="preserve">la propuesta de trasladar 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6) a fin de que </w:t>
      </w:r>
      <w:r w:rsidR="001C71EF" w:rsidRPr="00AA16E0">
        <w:rPr>
          <w:szCs w:val="22"/>
          <w:lang w:val="es-ES_tradnl"/>
        </w:rPr>
        <w:t xml:space="preserve">sea aplicable </w:t>
      </w:r>
      <w:r w:rsidRPr="00AA16E0">
        <w:rPr>
          <w:szCs w:val="22"/>
          <w:lang w:val="es-ES_tradnl"/>
        </w:rPr>
        <w:t xml:space="preserve">a todos los puntos del orden del día.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Checa aclaró que, del </w:t>
      </w:r>
      <w:r w:rsidR="00D50715" w:rsidRPr="00AA16E0">
        <w:rPr>
          <w:szCs w:val="22"/>
          <w:lang w:val="es-ES_tradnl"/>
        </w:rPr>
        <w:t>apartado </w:t>
      </w:r>
      <w:r w:rsidRPr="00AA16E0">
        <w:rPr>
          <w:szCs w:val="22"/>
          <w:lang w:val="es-ES_tradnl"/>
        </w:rPr>
        <w:t xml:space="preserve">6, sólo </w:t>
      </w:r>
      <w:r w:rsidR="001C71EF" w:rsidRPr="00AA16E0">
        <w:rPr>
          <w:szCs w:val="22"/>
          <w:lang w:val="es-ES_tradnl"/>
        </w:rPr>
        <w:t xml:space="preserve">será </w:t>
      </w:r>
      <w:r w:rsidRPr="00AA16E0">
        <w:rPr>
          <w:szCs w:val="22"/>
          <w:lang w:val="es-ES_tradnl"/>
        </w:rPr>
        <w:t xml:space="preserve">preciso </w:t>
      </w:r>
      <w:r w:rsidR="001C71EF" w:rsidRPr="00AA16E0">
        <w:rPr>
          <w:szCs w:val="22"/>
          <w:lang w:val="es-ES_tradnl"/>
        </w:rPr>
        <w:t xml:space="preserve">eliminar </w:t>
      </w:r>
      <w:r w:rsidRPr="00AA16E0">
        <w:rPr>
          <w:szCs w:val="22"/>
          <w:lang w:val="es-ES_tradnl"/>
        </w:rPr>
        <w:t xml:space="preserve">la primera parte de </w:t>
      </w:r>
      <w:r w:rsidR="007220DE" w:rsidRPr="00AA16E0">
        <w:rPr>
          <w:szCs w:val="22"/>
          <w:lang w:val="es-ES_tradnl"/>
        </w:rPr>
        <w:t xml:space="preserve">su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ya que la </w:t>
      </w:r>
      <w:r w:rsidR="001C71EF" w:rsidRPr="00AA16E0">
        <w:rPr>
          <w:szCs w:val="22"/>
          <w:lang w:val="es-ES_tradnl"/>
        </w:rPr>
        <w:t xml:space="preserve">disposición relativa al </w:t>
      </w:r>
      <w:r w:rsidRPr="00AA16E0">
        <w:rPr>
          <w:szCs w:val="22"/>
          <w:lang w:val="es-ES_tradnl"/>
        </w:rPr>
        <w:t xml:space="preserve">examen alude expresamente a los organismos de radiodifusión, por lo que ha de </w:t>
      </w:r>
      <w:r w:rsidR="007220DE" w:rsidRPr="00AA16E0">
        <w:rPr>
          <w:szCs w:val="22"/>
          <w:lang w:val="es-ES_tradnl"/>
        </w:rPr>
        <w:t xml:space="preserve">mantenerse </w:t>
      </w:r>
      <w:r w:rsidRPr="00AA16E0">
        <w:rPr>
          <w:szCs w:val="22"/>
          <w:lang w:val="es-ES_tradnl"/>
        </w:rPr>
        <w:t xml:space="preserve">en ese párrafo.  Propuso, en consonancia con lo sugerido por la Delegación de la India, eliminar </w:t>
      </w:r>
      <w:r w:rsidR="001C71EF" w:rsidRPr="00AA16E0">
        <w:rPr>
          <w:szCs w:val="22"/>
          <w:lang w:val="es-ES_tradnl"/>
        </w:rPr>
        <w:t xml:space="preserve">esa </w:t>
      </w:r>
      <w:r w:rsidRPr="00AA16E0">
        <w:rPr>
          <w:szCs w:val="22"/>
          <w:lang w:val="es-ES_tradnl"/>
        </w:rPr>
        <w:t xml:space="preserve">primera parte.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Suiza </w:t>
      </w:r>
      <w:r w:rsidR="001C71EF" w:rsidRPr="00AA16E0">
        <w:rPr>
          <w:szCs w:val="22"/>
          <w:lang w:val="es-ES_tradnl"/>
        </w:rPr>
        <w:t xml:space="preserve">expresó su apoyo a </w:t>
      </w:r>
      <w:r w:rsidRPr="00AA16E0">
        <w:rPr>
          <w:szCs w:val="22"/>
          <w:lang w:val="es-ES_tradnl"/>
        </w:rPr>
        <w:t xml:space="preserve">la propuesta </w:t>
      </w:r>
      <w:r w:rsidR="007220DE" w:rsidRPr="00AA16E0">
        <w:rPr>
          <w:szCs w:val="22"/>
          <w:lang w:val="es-ES_tradnl"/>
        </w:rPr>
        <w:t xml:space="preserve">presentada </w:t>
      </w:r>
      <w:r w:rsidRPr="00AA16E0">
        <w:rPr>
          <w:szCs w:val="22"/>
          <w:lang w:val="es-ES_tradnl"/>
        </w:rPr>
        <w:t xml:space="preserve">por la Delegación de la República Checa en nombre del Grupo de Estados de Europa Central y el Báltico.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confirmó que únicamente </w:t>
      </w:r>
      <w:r w:rsidR="001C71EF" w:rsidRPr="00AA16E0">
        <w:rPr>
          <w:szCs w:val="22"/>
          <w:lang w:val="es-ES_tradnl"/>
        </w:rPr>
        <w:t xml:space="preserve">se precisaría </w:t>
      </w:r>
      <w:r w:rsidRPr="00AA16E0">
        <w:rPr>
          <w:szCs w:val="22"/>
          <w:lang w:val="es-ES_tradnl"/>
        </w:rPr>
        <w:t xml:space="preserve">eliminar la primera parte del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 xml:space="preserve">b) y </w:t>
      </w:r>
      <w:r w:rsidR="001C71EF" w:rsidRPr="00AA16E0">
        <w:rPr>
          <w:szCs w:val="22"/>
          <w:lang w:val="es-ES_tradnl"/>
        </w:rPr>
        <w:t xml:space="preserve">llevarla </w:t>
      </w:r>
      <w:r w:rsidRPr="00AA16E0">
        <w:rPr>
          <w:szCs w:val="22"/>
          <w:lang w:val="es-ES_tradnl"/>
        </w:rPr>
        <w:t xml:space="preserve">al </w:t>
      </w:r>
      <w:r w:rsidR="00D50715" w:rsidRPr="00AA16E0">
        <w:rPr>
          <w:szCs w:val="22"/>
          <w:lang w:val="es-ES_tradnl"/>
        </w:rPr>
        <w:t>párrafo </w:t>
      </w:r>
      <w:r w:rsidRPr="00AA16E0">
        <w:rPr>
          <w:szCs w:val="22"/>
          <w:lang w:val="es-ES_tradnl"/>
        </w:rPr>
        <w:t xml:space="preserve">16.  Mostró su disposición a ser flexible y aceptar la modificación de fecha sugerida por el Grupo Africano, si bien apuntó que esto haría redundante la segunda parte del </w:t>
      </w:r>
      <w:proofErr w:type="spellStart"/>
      <w:r w:rsidRPr="00AA16E0">
        <w:rPr>
          <w:szCs w:val="22"/>
          <w:lang w:val="es-ES_tradnl"/>
        </w:rPr>
        <w:t>sub</w:t>
      </w:r>
      <w:r w:rsidR="00D50715" w:rsidRPr="00AA16E0">
        <w:rPr>
          <w:szCs w:val="22"/>
          <w:lang w:val="es-ES_tradnl"/>
        </w:rPr>
        <w:t>apartado</w:t>
      </w:r>
      <w:proofErr w:type="spellEnd"/>
      <w:r w:rsidR="00D50715" w:rsidRPr="00AA16E0">
        <w:rPr>
          <w:szCs w:val="22"/>
          <w:lang w:val="es-ES_tradnl"/>
        </w:rPr>
        <w:t> </w:t>
      </w:r>
      <w:r w:rsidRPr="00AA16E0">
        <w:rPr>
          <w:szCs w:val="22"/>
          <w:lang w:val="es-ES_tradnl"/>
        </w:rPr>
        <w:t>b).</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La Delegación de la Unión Europea y sus Estados miembros se mostró de acuerdo con la propuesta presentada por la Delegación de la República Checa en nombre del Grupo de Estados de Europa Central y el Báltico</w:t>
      </w:r>
      <w:r w:rsidR="001C71EF" w:rsidRPr="00AA16E0">
        <w:rPr>
          <w:szCs w:val="22"/>
          <w:lang w:val="es-ES_tradnl"/>
        </w:rPr>
        <w:t>,</w:t>
      </w:r>
      <w:r w:rsidRPr="00AA16E0">
        <w:rPr>
          <w:szCs w:val="22"/>
          <w:lang w:val="es-ES_tradnl"/>
        </w:rPr>
        <w:t xml:space="preserve"> </w:t>
      </w:r>
      <w:r w:rsidR="001C71EF" w:rsidRPr="00AA16E0">
        <w:rPr>
          <w:szCs w:val="22"/>
          <w:lang w:val="es-ES_tradnl"/>
        </w:rPr>
        <w:t xml:space="preserve">y que ha sido secundada </w:t>
      </w:r>
      <w:r w:rsidRPr="00AA16E0">
        <w:rPr>
          <w:szCs w:val="22"/>
          <w:lang w:val="es-ES_tradnl"/>
        </w:rPr>
        <w:t xml:space="preserve">por la Delegación de Suiza.  </w:t>
      </w:r>
    </w:p>
    <w:p w:rsidR="001C71EF" w:rsidRPr="00AA16E0" w:rsidRDefault="001C71EF" w:rsidP="001C71EF">
      <w:pPr>
        <w:pStyle w:val="ListParagraph"/>
        <w:rPr>
          <w:szCs w:val="22"/>
          <w:lang w:val="es-ES_tradnl"/>
        </w:rPr>
      </w:pPr>
    </w:p>
    <w:p w:rsidR="00DF7717" w:rsidRPr="00AA16E0" w:rsidRDefault="00DF7717" w:rsidP="00015956">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7 del documento </w:t>
      </w:r>
      <w:hyperlink r:id="rId32"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005A7BB9" w:rsidRPr="00AA16E0">
        <w:rPr>
          <w:rFonts w:eastAsia="Times New Roman"/>
          <w:szCs w:val="22"/>
          <w:lang w:val="es-ES_tradnl" w:eastAsia="en-US"/>
        </w:rPr>
        <w:t xml:space="preserve">en el que se dice que </w:t>
      </w:r>
      <w:r w:rsidRPr="00AA16E0">
        <w:rPr>
          <w:rFonts w:eastAsia="Times New Roman"/>
          <w:szCs w:val="22"/>
          <w:lang w:val="es-ES_tradnl" w:eastAsia="en-US"/>
        </w:rPr>
        <w:t xml:space="preserve">sobre </w:t>
      </w:r>
      <w:r w:rsidRPr="00AA16E0">
        <w:rPr>
          <w:lang w:val="es-ES_tradnl"/>
        </w:rPr>
        <w:t xml:space="preserve">la base del resultado de la </w:t>
      </w:r>
      <w:r w:rsidR="000A0218" w:rsidRPr="00AA16E0">
        <w:rPr>
          <w:lang w:val="es-ES_tradnl"/>
        </w:rPr>
        <w:t xml:space="preserve">vigésima séptima </w:t>
      </w:r>
      <w:r w:rsidRPr="00AA16E0">
        <w:rPr>
          <w:lang w:val="es-ES_tradnl"/>
        </w:rPr>
        <w:t>sesión del SCCR y los documentos SCCR/26/3 y SCCR/26/8, el Comité prosiguió los debates sobre temas generales, a saber, la aprobación de excepciones nacionales, el apoyo a la investigación y el desarrollo humano y las excepciones y limitaciones en un entorno digital, y también sobre temas específicos relacionados con los 11</w:t>
      </w:r>
      <w:r w:rsidR="00015956" w:rsidRPr="00AA16E0">
        <w:rPr>
          <w:lang w:val="es-ES_tradnl"/>
        </w:rPr>
        <w:t> </w:t>
      </w:r>
      <w:r w:rsidRPr="00AA16E0">
        <w:rPr>
          <w:lang w:val="es-ES_tradnl"/>
        </w:rPr>
        <w:t>temas señalados en las anteriores sesiones del SCCR, a saber, la preservación, el derecho de reproducción y el depósito legal.</w:t>
      </w:r>
      <w:r w:rsidRPr="00AA16E0">
        <w:rPr>
          <w:szCs w:val="22"/>
          <w:lang w:val="es-ES_tradnl"/>
        </w:rPr>
        <w:t xml:space="preserve">  </w:t>
      </w:r>
    </w:p>
    <w:p w:rsidR="001C71EF" w:rsidRPr="00AA16E0" w:rsidRDefault="001C71EF"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propuso que, tras la expresión </w:t>
      </w:r>
      <w:r w:rsidR="00015956" w:rsidRPr="00AA16E0">
        <w:rPr>
          <w:szCs w:val="22"/>
          <w:lang w:val="es-ES_tradnl"/>
        </w:rPr>
        <w:t>“</w:t>
      </w:r>
      <w:r w:rsidRPr="00AA16E0">
        <w:rPr>
          <w:szCs w:val="22"/>
          <w:lang w:val="es-ES_tradnl"/>
        </w:rPr>
        <w:t>excepciones nacionales</w:t>
      </w:r>
      <w:r w:rsidR="00015956" w:rsidRPr="00AA16E0">
        <w:rPr>
          <w:szCs w:val="22"/>
          <w:lang w:val="es-ES_tradnl"/>
        </w:rPr>
        <w:t>”</w:t>
      </w:r>
      <w:r w:rsidRPr="00AA16E0">
        <w:rPr>
          <w:szCs w:val="22"/>
          <w:lang w:val="es-ES_tradnl"/>
        </w:rPr>
        <w:t xml:space="preserve"> de la tercera línea del </w:t>
      </w:r>
      <w:r w:rsidR="00D50715" w:rsidRPr="00AA16E0">
        <w:rPr>
          <w:szCs w:val="22"/>
          <w:lang w:val="es-ES_tradnl"/>
        </w:rPr>
        <w:t>párrafo </w:t>
      </w:r>
      <w:r w:rsidRPr="00AA16E0">
        <w:rPr>
          <w:szCs w:val="22"/>
          <w:lang w:val="es-ES_tradnl"/>
        </w:rPr>
        <w:t xml:space="preserve">7, se </w:t>
      </w:r>
      <w:r w:rsidR="000A0218" w:rsidRPr="00AA16E0">
        <w:rPr>
          <w:szCs w:val="22"/>
          <w:lang w:val="es-ES_tradnl"/>
        </w:rPr>
        <w:t xml:space="preserve">incluya el enunciado </w:t>
      </w:r>
      <w:r w:rsidR="00015956" w:rsidRPr="00AA16E0">
        <w:rPr>
          <w:szCs w:val="22"/>
          <w:lang w:val="es-ES_tradnl"/>
        </w:rPr>
        <w:t>“</w:t>
      </w:r>
      <w:r w:rsidRPr="00AA16E0">
        <w:rPr>
          <w:szCs w:val="22"/>
          <w:lang w:val="es-ES_tradnl"/>
        </w:rPr>
        <w:t xml:space="preserve">incluido el marco internacional sobre cooperación en materia de limitaciones y excepciones para </w:t>
      </w:r>
      <w:r w:rsidR="000A0218" w:rsidRPr="00AA16E0">
        <w:rPr>
          <w:szCs w:val="22"/>
          <w:lang w:val="es-ES_tradnl"/>
        </w:rPr>
        <w:t xml:space="preserve">las </w:t>
      </w:r>
      <w:r w:rsidRPr="00AA16E0">
        <w:rPr>
          <w:szCs w:val="22"/>
          <w:lang w:val="es-ES_tradnl"/>
        </w:rPr>
        <w:t>bibliotecas y archivos</w:t>
      </w:r>
      <w:r w:rsidR="00015956" w:rsidRPr="00AA16E0">
        <w:rPr>
          <w:szCs w:val="22"/>
          <w:lang w:val="es-ES_tradnl"/>
        </w:rPr>
        <w:t>”</w:t>
      </w:r>
      <w:r w:rsidRPr="00AA16E0">
        <w:rPr>
          <w:szCs w:val="22"/>
          <w:lang w:val="es-ES_tradnl"/>
        </w:rPr>
        <w:t xml:space="preserv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los Estados Unidos de América solicitó </w:t>
      </w:r>
      <w:r w:rsidR="000A0218" w:rsidRPr="00AA16E0">
        <w:rPr>
          <w:szCs w:val="22"/>
          <w:lang w:val="es-ES_tradnl"/>
        </w:rPr>
        <w:t xml:space="preserve">disponer de </w:t>
      </w:r>
      <w:r w:rsidRPr="00AA16E0">
        <w:rPr>
          <w:szCs w:val="22"/>
          <w:lang w:val="es-ES_tradnl"/>
        </w:rPr>
        <w:t xml:space="preserve">más tiempo para </w:t>
      </w:r>
      <w:r w:rsidR="000A0218" w:rsidRPr="00AA16E0">
        <w:rPr>
          <w:szCs w:val="22"/>
          <w:lang w:val="es-ES_tradnl"/>
        </w:rPr>
        <w:t xml:space="preserve">examinar </w:t>
      </w:r>
      <w:r w:rsidRPr="00AA16E0">
        <w:rPr>
          <w:szCs w:val="22"/>
          <w:lang w:val="es-ES_tradnl"/>
        </w:rPr>
        <w:t xml:space="preserve">la propuesta </w:t>
      </w:r>
      <w:r w:rsidR="000A0218" w:rsidRPr="00AA16E0">
        <w:rPr>
          <w:szCs w:val="22"/>
          <w:lang w:val="es-ES_tradnl"/>
        </w:rPr>
        <w:t xml:space="preserve">presentada </w:t>
      </w:r>
      <w:r w:rsidRPr="00AA16E0">
        <w:rPr>
          <w:szCs w:val="22"/>
          <w:lang w:val="es-ES_tradnl"/>
        </w:rPr>
        <w:t xml:space="preserve">por la Delegación de la India, y aclaró que la expresión </w:t>
      </w:r>
      <w:r w:rsidR="00015956" w:rsidRPr="00AA16E0">
        <w:rPr>
          <w:szCs w:val="22"/>
          <w:lang w:val="es-ES_tradnl"/>
        </w:rPr>
        <w:t>“</w:t>
      </w:r>
      <w:r w:rsidRPr="00AA16E0">
        <w:rPr>
          <w:szCs w:val="22"/>
          <w:lang w:val="es-ES_tradnl"/>
        </w:rPr>
        <w:t>limitaciones y excepciones</w:t>
      </w:r>
      <w:r w:rsidR="00015956" w:rsidRPr="00AA16E0">
        <w:rPr>
          <w:szCs w:val="22"/>
          <w:lang w:val="es-ES_tradnl"/>
        </w:rPr>
        <w:t>”</w:t>
      </w:r>
      <w:r w:rsidRPr="00AA16E0">
        <w:rPr>
          <w:szCs w:val="22"/>
          <w:lang w:val="es-ES_tradnl"/>
        </w:rPr>
        <w:t xml:space="preserve"> de la cuarta línea del </w:t>
      </w:r>
      <w:r w:rsidR="00D50715" w:rsidRPr="00AA16E0">
        <w:rPr>
          <w:szCs w:val="22"/>
          <w:lang w:val="es-ES_tradnl"/>
        </w:rPr>
        <w:t>párrafo </w:t>
      </w:r>
      <w:r w:rsidRPr="00AA16E0">
        <w:rPr>
          <w:szCs w:val="22"/>
          <w:lang w:val="es-ES_tradnl"/>
        </w:rPr>
        <w:t xml:space="preserve">7 debería </w:t>
      </w:r>
      <w:r w:rsidR="004503C0" w:rsidRPr="00AA16E0">
        <w:rPr>
          <w:szCs w:val="22"/>
          <w:lang w:val="es-ES_tradnl"/>
        </w:rPr>
        <w:t xml:space="preserve">incluir una </w:t>
      </w:r>
      <w:r w:rsidRPr="00AA16E0">
        <w:rPr>
          <w:szCs w:val="22"/>
          <w:lang w:val="es-ES_tradnl"/>
        </w:rPr>
        <w:t xml:space="preserve">referencia expresa a las bibliotecas y </w:t>
      </w:r>
      <w:r w:rsidR="004503C0" w:rsidRPr="00AA16E0">
        <w:rPr>
          <w:szCs w:val="22"/>
          <w:lang w:val="es-ES_tradnl"/>
        </w:rPr>
        <w:t xml:space="preserve">los </w:t>
      </w:r>
      <w:r w:rsidRPr="00AA16E0">
        <w:rPr>
          <w:szCs w:val="22"/>
          <w:lang w:val="es-ES_tradnl"/>
        </w:rPr>
        <w:t xml:space="preserve">archivos.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recordó que </w:t>
      </w:r>
      <w:r w:rsidR="004503C0" w:rsidRPr="00AA16E0">
        <w:rPr>
          <w:szCs w:val="22"/>
          <w:lang w:val="es-ES_tradnl"/>
        </w:rPr>
        <w:t xml:space="preserve">la necesidad expresada por ella misma, entre otras delegaciones, de contar con un marco internacional de cooperación debería </w:t>
      </w:r>
      <w:r w:rsidR="0017546F" w:rsidRPr="00AA16E0">
        <w:rPr>
          <w:szCs w:val="22"/>
          <w:lang w:val="es-ES_tradnl"/>
        </w:rPr>
        <w:t xml:space="preserve">quedar reflejada </w:t>
      </w:r>
      <w:r w:rsidR="004503C0" w:rsidRPr="00AA16E0">
        <w:rPr>
          <w:szCs w:val="22"/>
          <w:lang w:val="es-ES_tradnl"/>
        </w:rPr>
        <w:t xml:space="preserve">en las </w:t>
      </w:r>
      <w:r w:rsidRPr="00AA16E0">
        <w:rPr>
          <w:szCs w:val="22"/>
          <w:lang w:val="es-ES_tradnl"/>
        </w:rPr>
        <w:t xml:space="preserve">conclusiones.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Secretaría explicó que el </w:t>
      </w:r>
      <w:r w:rsidR="00D50715" w:rsidRPr="00AA16E0">
        <w:rPr>
          <w:szCs w:val="22"/>
          <w:lang w:val="es-ES_tradnl"/>
        </w:rPr>
        <w:t>párrafo </w:t>
      </w:r>
      <w:r w:rsidRPr="00AA16E0">
        <w:rPr>
          <w:szCs w:val="22"/>
          <w:lang w:val="es-ES_tradnl"/>
        </w:rPr>
        <w:t xml:space="preserve">7 no </w:t>
      </w:r>
      <w:r w:rsidR="0017546F" w:rsidRPr="00AA16E0">
        <w:rPr>
          <w:szCs w:val="22"/>
          <w:lang w:val="es-ES_tradnl"/>
        </w:rPr>
        <w:t xml:space="preserve">constituye </w:t>
      </w:r>
      <w:r w:rsidR="000A0218" w:rsidRPr="00AA16E0">
        <w:rPr>
          <w:szCs w:val="22"/>
          <w:lang w:val="es-ES_tradnl"/>
        </w:rPr>
        <w:t xml:space="preserve">el fruto de un esfuerzo por dar cabida a </w:t>
      </w:r>
      <w:r w:rsidRPr="00AA16E0">
        <w:rPr>
          <w:szCs w:val="22"/>
          <w:lang w:val="es-ES_tradnl"/>
        </w:rPr>
        <w:t xml:space="preserve">todos los elementos debatidos al hilo de cada epígrafe, </w:t>
      </w:r>
      <w:r w:rsidR="000A0218" w:rsidRPr="00AA16E0">
        <w:rPr>
          <w:szCs w:val="22"/>
          <w:lang w:val="es-ES_tradnl"/>
        </w:rPr>
        <w:t xml:space="preserve">sino simplemente </w:t>
      </w:r>
      <w:r w:rsidR="004503C0" w:rsidRPr="00AA16E0">
        <w:rPr>
          <w:szCs w:val="22"/>
          <w:lang w:val="es-ES_tradnl"/>
        </w:rPr>
        <w:t xml:space="preserve">un </w:t>
      </w:r>
      <w:r w:rsidRPr="00AA16E0">
        <w:rPr>
          <w:szCs w:val="22"/>
          <w:lang w:val="es-ES_tradnl"/>
        </w:rPr>
        <w:t xml:space="preserve">listado </w:t>
      </w:r>
      <w:r w:rsidR="0017546F" w:rsidRPr="00AA16E0">
        <w:rPr>
          <w:szCs w:val="22"/>
          <w:lang w:val="es-ES_tradnl"/>
        </w:rPr>
        <w:t xml:space="preserve">de </w:t>
      </w:r>
      <w:r w:rsidRPr="00AA16E0">
        <w:rPr>
          <w:szCs w:val="22"/>
          <w:lang w:val="es-ES_tradnl"/>
        </w:rPr>
        <w:t>los epígrafes en torno a los que se ha</w:t>
      </w:r>
      <w:r w:rsidR="0017546F" w:rsidRPr="00AA16E0">
        <w:rPr>
          <w:szCs w:val="22"/>
          <w:lang w:val="es-ES_tradnl"/>
        </w:rPr>
        <w:t>bían</w:t>
      </w:r>
      <w:r w:rsidRPr="00AA16E0">
        <w:rPr>
          <w:szCs w:val="22"/>
          <w:lang w:val="es-ES_tradnl"/>
        </w:rPr>
        <w:t xml:space="preserve"> </w:t>
      </w:r>
      <w:r w:rsidR="0017546F" w:rsidRPr="00AA16E0">
        <w:rPr>
          <w:szCs w:val="22"/>
          <w:lang w:val="es-ES_tradnl"/>
        </w:rPr>
        <w:t xml:space="preserve">celebrado </w:t>
      </w:r>
      <w:r w:rsidRPr="00AA16E0">
        <w:rPr>
          <w:szCs w:val="22"/>
          <w:lang w:val="es-ES_tradnl"/>
        </w:rPr>
        <w:t>los debates.</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subrayó que hay otros principios generales que han inspirado los debates y que deberían quedar reflejados en las conclusiones.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000A0218" w:rsidRPr="00AA16E0">
        <w:rPr>
          <w:szCs w:val="22"/>
          <w:lang w:val="es-ES_tradnl"/>
        </w:rPr>
        <w:t xml:space="preserve">expresó su </w:t>
      </w:r>
      <w:r w:rsidRPr="00AA16E0">
        <w:rPr>
          <w:szCs w:val="22"/>
          <w:lang w:val="es-ES_tradnl"/>
        </w:rPr>
        <w:t>apoy</w:t>
      </w:r>
      <w:r w:rsidR="004503C0" w:rsidRPr="00AA16E0">
        <w:rPr>
          <w:szCs w:val="22"/>
          <w:lang w:val="es-ES_tradnl"/>
        </w:rPr>
        <w:t>o</w:t>
      </w:r>
      <w:r w:rsidRPr="00AA16E0">
        <w:rPr>
          <w:szCs w:val="22"/>
          <w:lang w:val="es-ES_tradnl"/>
        </w:rPr>
        <w:t xml:space="preserve"> </w:t>
      </w:r>
      <w:r w:rsidR="000A0218" w:rsidRPr="00AA16E0">
        <w:rPr>
          <w:szCs w:val="22"/>
          <w:lang w:val="es-ES_tradnl"/>
        </w:rPr>
        <w:t xml:space="preserve">a </w:t>
      </w:r>
      <w:r w:rsidRPr="00AA16E0">
        <w:rPr>
          <w:szCs w:val="22"/>
          <w:lang w:val="es-ES_tradnl"/>
        </w:rPr>
        <w:t xml:space="preserve">la propuesta de la Delegación de la India, y sugirió añadir </w:t>
      </w:r>
      <w:r w:rsidR="000A0218" w:rsidRPr="00AA16E0">
        <w:rPr>
          <w:szCs w:val="22"/>
          <w:lang w:val="es-ES_tradnl"/>
        </w:rPr>
        <w:t xml:space="preserve">el enunciado </w:t>
      </w:r>
      <w:r w:rsidR="00015956" w:rsidRPr="00AA16E0">
        <w:rPr>
          <w:szCs w:val="22"/>
          <w:lang w:val="es-ES_tradnl"/>
        </w:rPr>
        <w:t>“</w:t>
      </w:r>
      <w:r w:rsidRPr="00AA16E0">
        <w:rPr>
          <w:szCs w:val="22"/>
          <w:lang w:val="es-ES_tradnl"/>
        </w:rPr>
        <w:t>incluida la necesidad de un marco internacional</w:t>
      </w:r>
      <w:r w:rsidR="00015956" w:rsidRPr="00AA16E0">
        <w:rPr>
          <w:szCs w:val="22"/>
          <w:lang w:val="es-ES_tradnl"/>
        </w:rPr>
        <w:t>”</w:t>
      </w:r>
      <w:r w:rsidRPr="00AA16E0">
        <w:rPr>
          <w:szCs w:val="22"/>
          <w:lang w:val="es-ES_tradnl"/>
        </w:rPr>
        <w:t xml:space="preserve"> al final del </w:t>
      </w:r>
      <w:r w:rsidR="00D50715" w:rsidRPr="00AA16E0">
        <w:rPr>
          <w:szCs w:val="22"/>
          <w:lang w:val="es-ES_tradnl"/>
        </w:rPr>
        <w:t>párrafo </w:t>
      </w:r>
      <w:r w:rsidRPr="00AA16E0">
        <w:rPr>
          <w:szCs w:val="22"/>
          <w:lang w:val="es-ES_tradnl"/>
        </w:rPr>
        <w:t xml:space="preserve">9.  Propuso también </w:t>
      </w:r>
      <w:r w:rsidR="000A0218" w:rsidRPr="00AA16E0">
        <w:rPr>
          <w:szCs w:val="22"/>
          <w:lang w:val="es-ES_tradnl"/>
        </w:rPr>
        <w:t>insertar</w:t>
      </w:r>
      <w:r w:rsidRPr="00AA16E0">
        <w:rPr>
          <w:szCs w:val="22"/>
          <w:lang w:val="es-ES_tradnl"/>
        </w:rPr>
        <w:t xml:space="preserve">, al principio del </w:t>
      </w:r>
      <w:r w:rsidR="00D50715" w:rsidRPr="00AA16E0">
        <w:rPr>
          <w:szCs w:val="22"/>
          <w:lang w:val="es-ES_tradnl"/>
        </w:rPr>
        <w:t>párrafo </w:t>
      </w:r>
      <w:r w:rsidRPr="00AA16E0">
        <w:rPr>
          <w:szCs w:val="22"/>
          <w:lang w:val="es-ES_tradnl"/>
        </w:rPr>
        <w:t xml:space="preserve">7, </w:t>
      </w:r>
      <w:r w:rsidR="000A0218" w:rsidRPr="00AA16E0">
        <w:rPr>
          <w:szCs w:val="22"/>
          <w:lang w:val="es-ES_tradnl"/>
        </w:rPr>
        <w:t xml:space="preserve">el enunciado </w:t>
      </w:r>
      <w:r w:rsidR="00015956" w:rsidRPr="00AA16E0">
        <w:rPr>
          <w:szCs w:val="22"/>
          <w:lang w:val="es-ES_tradnl"/>
        </w:rPr>
        <w:t>“</w:t>
      </w:r>
      <w:r w:rsidRPr="00AA16E0">
        <w:rPr>
          <w:szCs w:val="22"/>
          <w:lang w:val="es-ES_tradnl"/>
        </w:rPr>
        <w:t xml:space="preserve">el Comité prosiguió los debates de cara a </w:t>
      </w:r>
      <w:r w:rsidR="000A0218" w:rsidRPr="00AA16E0">
        <w:rPr>
          <w:szCs w:val="22"/>
          <w:lang w:val="es-ES_tradnl"/>
        </w:rPr>
        <w:t xml:space="preserve">la formulación de </w:t>
      </w:r>
      <w:r w:rsidRPr="00AA16E0">
        <w:rPr>
          <w:szCs w:val="22"/>
          <w:lang w:val="es-ES_tradnl"/>
        </w:rPr>
        <w:t xml:space="preserve">uno o varios instrumentos jurídicos internacionales adecuados, </w:t>
      </w:r>
      <w:r w:rsidRPr="00AA16E0">
        <w:rPr>
          <w:rFonts w:eastAsia="Times New Roman"/>
          <w:lang w:val="es-ES_tradnl"/>
        </w:rPr>
        <w:t>ya sea en forma de ley tipo, recomendación conjunta, tratado u otra forma,</w:t>
      </w:r>
      <w:r w:rsidRPr="00AA16E0">
        <w:rPr>
          <w:szCs w:val="22"/>
          <w:lang w:val="es-ES_tradnl"/>
        </w:rPr>
        <w:t xml:space="preserve"> comenzando por los temas generales</w:t>
      </w:r>
      <w:r w:rsidR="00015956" w:rsidRPr="00AA16E0">
        <w:rPr>
          <w:szCs w:val="22"/>
          <w:lang w:val="es-ES_tradnl"/>
        </w:rPr>
        <w:t>”</w:t>
      </w:r>
      <w:r w:rsidRPr="00AA16E0">
        <w:rPr>
          <w:szCs w:val="22"/>
          <w:lang w:val="es-ES_tradnl"/>
        </w:rPr>
        <w:t>.</w:t>
      </w:r>
    </w:p>
    <w:p w:rsidR="00DF7717" w:rsidRPr="00AA16E0" w:rsidRDefault="00DF7717" w:rsidP="00DF7717">
      <w:pPr>
        <w:rPr>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se mostró de acuerdo con la propuesta formulada por la Delegación de la India de </w:t>
      </w:r>
      <w:r w:rsidR="000A0218" w:rsidRPr="00AA16E0">
        <w:rPr>
          <w:szCs w:val="22"/>
          <w:lang w:val="es-ES_tradnl"/>
        </w:rPr>
        <w:t xml:space="preserve">incluir en el párrafo 7 </w:t>
      </w:r>
      <w:r w:rsidRPr="00AA16E0">
        <w:rPr>
          <w:szCs w:val="22"/>
          <w:lang w:val="es-ES_tradnl"/>
        </w:rPr>
        <w:t>una referencia a la cooperación internacional.</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los Estados Unidos de América expresó su satisfacción con la respuesta </w:t>
      </w:r>
      <w:r w:rsidR="004503C0" w:rsidRPr="00AA16E0">
        <w:rPr>
          <w:szCs w:val="22"/>
          <w:lang w:val="es-ES_tradnl"/>
        </w:rPr>
        <w:t xml:space="preserve">dada </w:t>
      </w:r>
      <w:r w:rsidRPr="00AA16E0">
        <w:rPr>
          <w:szCs w:val="22"/>
          <w:lang w:val="es-ES_tradnl"/>
        </w:rPr>
        <w:t xml:space="preserve">por la Secretaría a la Delegación de la India y afirmó que las conclusiones únicamente deberían </w:t>
      </w:r>
      <w:r w:rsidR="00536D7F" w:rsidRPr="00AA16E0">
        <w:rPr>
          <w:szCs w:val="22"/>
          <w:lang w:val="es-ES_tradnl"/>
        </w:rPr>
        <w:t xml:space="preserve">versar sobre </w:t>
      </w:r>
      <w:r w:rsidRPr="00AA16E0">
        <w:rPr>
          <w:szCs w:val="22"/>
          <w:lang w:val="es-ES_tradnl"/>
        </w:rPr>
        <w:t xml:space="preserve">principios generales y evitar ser demasiado </w:t>
      </w:r>
      <w:r w:rsidR="00D80ACC" w:rsidRPr="00AA16E0">
        <w:rPr>
          <w:szCs w:val="22"/>
          <w:lang w:val="es-ES_tradnl"/>
        </w:rPr>
        <w:t>profusas</w:t>
      </w:r>
      <w:r w:rsidRPr="00AA16E0">
        <w:rPr>
          <w:szCs w:val="22"/>
          <w:lang w:val="es-ES_tradnl"/>
        </w:rPr>
        <w:t>.</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hizo suya la opinión expresada por las Delegaciones de la India, </w:t>
      </w:r>
      <w:proofErr w:type="spellStart"/>
      <w:r w:rsidRPr="00AA16E0">
        <w:rPr>
          <w:szCs w:val="22"/>
          <w:lang w:val="es-ES_tradnl"/>
        </w:rPr>
        <w:t>Kenya</w:t>
      </w:r>
      <w:proofErr w:type="spellEnd"/>
      <w:r w:rsidRPr="00AA16E0">
        <w:rPr>
          <w:szCs w:val="22"/>
          <w:lang w:val="es-ES_tradnl"/>
        </w:rPr>
        <w:t xml:space="preserve"> y la República Islámica </w:t>
      </w:r>
      <w:proofErr w:type="spellStart"/>
      <w:r w:rsidRPr="00AA16E0">
        <w:rPr>
          <w:szCs w:val="22"/>
          <w:lang w:val="es-ES_tradnl"/>
        </w:rPr>
        <w:t>del</w:t>
      </w:r>
      <w:proofErr w:type="spellEnd"/>
      <w:r w:rsidRPr="00AA16E0">
        <w:rPr>
          <w:szCs w:val="22"/>
          <w:lang w:val="es-ES_tradnl"/>
        </w:rPr>
        <w:t xml:space="preserve"> Irán </w:t>
      </w:r>
      <w:r w:rsidR="00B033CE" w:rsidRPr="00AA16E0">
        <w:rPr>
          <w:szCs w:val="22"/>
          <w:lang w:val="es-ES_tradnl"/>
        </w:rPr>
        <w:t xml:space="preserve">en el sentido de </w:t>
      </w:r>
      <w:r w:rsidRPr="00AA16E0">
        <w:rPr>
          <w:szCs w:val="22"/>
          <w:lang w:val="es-ES_tradnl"/>
        </w:rPr>
        <w:t xml:space="preserve">que las conclusiones han de reflejar que los debates </w:t>
      </w:r>
      <w:r w:rsidR="00D80ACC" w:rsidRPr="00AA16E0">
        <w:rPr>
          <w:szCs w:val="22"/>
          <w:lang w:val="es-ES_tradnl"/>
        </w:rPr>
        <w:t xml:space="preserve">habían estado guiados por </w:t>
      </w:r>
      <w:r w:rsidRPr="00AA16E0">
        <w:rPr>
          <w:szCs w:val="22"/>
          <w:lang w:val="es-ES_tradnl"/>
        </w:rPr>
        <w:t xml:space="preserve">un principio de cooperación internacional.  </w:t>
      </w:r>
      <w:r w:rsidR="00B033CE" w:rsidRPr="00AA16E0">
        <w:rPr>
          <w:szCs w:val="22"/>
          <w:lang w:val="es-ES_tradnl"/>
        </w:rPr>
        <w:t xml:space="preserve">Avaló </w:t>
      </w:r>
      <w:r w:rsidRPr="00AA16E0">
        <w:rPr>
          <w:szCs w:val="22"/>
          <w:lang w:val="es-ES_tradnl"/>
        </w:rPr>
        <w:t xml:space="preserve">la necesidad de incluir una referencia al mandato en </w:t>
      </w:r>
      <w:r w:rsidR="000A0218" w:rsidRPr="00AA16E0">
        <w:rPr>
          <w:szCs w:val="22"/>
          <w:lang w:val="es-ES_tradnl"/>
        </w:rPr>
        <w:t xml:space="preserve">el contexto de las </w:t>
      </w:r>
      <w:r w:rsidRPr="00AA16E0">
        <w:rPr>
          <w:szCs w:val="22"/>
          <w:lang w:val="es-ES_tradnl"/>
        </w:rPr>
        <w:t xml:space="preserve">limitaciones y excepciones, y </w:t>
      </w:r>
      <w:r w:rsidR="00D80ACC" w:rsidRPr="00AA16E0">
        <w:rPr>
          <w:szCs w:val="22"/>
          <w:lang w:val="es-ES_tradnl"/>
        </w:rPr>
        <w:t xml:space="preserve">señaló </w:t>
      </w:r>
      <w:r w:rsidRPr="00AA16E0">
        <w:rPr>
          <w:szCs w:val="22"/>
          <w:lang w:val="es-ES_tradnl"/>
        </w:rPr>
        <w:t xml:space="preserve">que las conclusiones </w:t>
      </w:r>
      <w:r w:rsidR="00D80ACC" w:rsidRPr="00AA16E0">
        <w:rPr>
          <w:szCs w:val="22"/>
          <w:lang w:val="es-ES_tradnl"/>
        </w:rPr>
        <w:t xml:space="preserve">también </w:t>
      </w:r>
      <w:r w:rsidRPr="00AA16E0">
        <w:rPr>
          <w:szCs w:val="22"/>
          <w:lang w:val="es-ES_tradnl"/>
        </w:rPr>
        <w:t xml:space="preserve">deberían </w:t>
      </w:r>
      <w:r w:rsidR="00D80ACC" w:rsidRPr="00AA16E0">
        <w:rPr>
          <w:szCs w:val="22"/>
          <w:lang w:val="es-ES_tradnl"/>
        </w:rPr>
        <w:t xml:space="preserve">aludir a </w:t>
      </w:r>
      <w:r w:rsidRPr="00AA16E0">
        <w:rPr>
          <w:szCs w:val="22"/>
          <w:lang w:val="es-ES_tradnl"/>
        </w:rPr>
        <w:t xml:space="preserve">la propuesta </w:t>
      </w:r>
      <w:r w:rsidR="003C19F6" w:rsidRPr="00AA16E0">
        <w:rPr>
          <w:szCs w:val="22"/>
          <w:lang w:val="es-ES_tradnl"/>
        </w:rPr>
        <w:t xml:space="preserve">compilada </w:t>
      </w:r>
      <w:r w:rsidRPr="00AA16E0">
        <w:rPr>
          <w:szCs w:val="22"/>
          <w:lang w:val="es-ES_tradnl"/>
        </w:rPr>
        <w:t xml:space="preserve">basada en el documento SCCR/26/3 y </w:t>
      </w:r>
      <w:r w:rsidR="00D80ACC" w:rsidRPr="00AA16E0">
        <w:rPr>
          <w:szCs w:val="22"/>
          <w:lang w:val="es-ES_tradnl"/>
        </w:rPr>
        <w:t xml:space="preserve">a </w:t>
      </w:r>
      <w:r w:rsidRPr="00AA16E0">
        <w:rPr>
          <w:szCs w:val="22"/>
          <w:lang w:val="es-ES_tradnl"/>
        </w:rPr>
        <w:t xml:space="preserve">su debate </w:t>
      </w:r>
      <w:r w:rsidR="00D80ACC" w:rsidRPr="00AA16E0">
        <w:rPr>
          <w:szCs w:val="22"/>
          <w:lang w:val="es-ES_tradnl"/>
        </w:rPr>
        <w:t xml:space="preserve">previsto para </w:t>
      </w:r>
      <w:r w:rsidRPr="00AA16E0">
        <w:rPr>
          <w:szCs w:val="22"/>
          <w:lang w:val="es-ES_tradnl"/>
        </w:rPr>
        <w:t xml:space="preserve">la próxima sesión del SCCR.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w:t>
      </w:r>
      <w:r w:rsidR="00B033CE" w:rsidRPr="00AA16E0">
        <w:rPr>
          <w:szCs w:val="22"/>
          <w:lang w:val="es-ES_tradnl"/>
        </w:rPr>
        <w:t xml:space="preserve">solicitó a </w:t>
      </w: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00B033CE" w:rsidRPr="00AA16E0">
        <w:rPr>
          <w:szCs w:val="22"/>
          <w:lang w:val="es-ES_tradnl"/>
        </w:rPr>
        <w:t xml:space="preserve">que aclare el tenor de </w:t>
      </w:r>
      <w:r w:rsidRPr="00AA16E0">
        <w:rPr>
          <w:szCs w:val="22"/>
          <w:lang w:val="es-ES_tradnl"/>
        </w:rPr>
        <w:t xml:space="preserve">su propuesta y </w:t>
      </w:r>
      <w:r w:rsidR="00B033CE" w:rsidRPr="00AA16E0">
        <w:rPr>
          <w:szCs w:val="22"/>
          <w:lang w:val="es-ES_tradnl"/>
        </w:rPr>
        <w:t xml:space="preserve">expresó </w:t>
      </w:r>
      <w:r w:rsidRPr="00AA16E0">
        <w:rPr>
          <w:szCs w:val="22"/>
          <w:lang w:val="es-ES_tradnl"/>
        </w:rPr>
        <w:t xml:space="preserve">su preocupación por que el </w:t>
      </w:r>
      <w:r w:rsidR="004503C0" w:rsidRPr="00AA16E0">
        <w:rPr>
          <w:szCs w:val="22"/>
          <w:lang w:val="es-ES_tradnl"/>
        </w:rPr>
        <w:t xml:space="preserve">enfoque </w:t>
      </w:r>
      <w:r w:rsidRPr="00AA16E0">
        <w:rPr>
          <w:szCs w:val="22"/>
          <w:lang w:val="es-ES_tradnl"/>
        </w:rPr>
        <w:t xml:space="preserve">adoptado por la Delegación de la India pueda </w:t>
      </w:r>
      <w:r w:rsidR="00D80ACC" w:rsidRPr="00AA16E0">
        <w:rPr>
          <w:szCs w:val="22"/>
          <w:lang w:val="es-ES_tradnl"/>
        </w:rPr>
        <w:t xml:space="preserve">plantear </w:t>
      </w:r>
      <w:r w:rsidRPr="00AA16E0">
        <w:rPr>
          <w:szCs w:val="22"/>
          <w:lang w:val="es-ES_tradnl"/>
        </w:rPr>
        <w:t xml:space="preserve">los mismos problemas </w:t>
      </w:r>
      <w:r w:rsidR="00D80ACC" w:rsidRPr="00AA16E0">
        <w:rPr>
          <w:szCs w:val="22"/>
          <w:lang w:val="es-ES_tradnl"/>
        </w:rPr>
        <w:t xml:space="preserve">que ya se </w:t>
      </w:r>
      <w:r w:rsidR="00320DA3" w:rsidRPr="00AA16E0">
        <w:rPr>
          <w:szCs w:val="22"/>
          <w:lang w:val="es-ES_tradnl"/>
        </w:rPr>
        <w:t xml:space="preserve">suscitaron </w:t>
      </w:r>
      <w:r w:rsidR="00D80ACC" w:rsidRPr="00AA16E0">
        <w:rPr>
          <w:szCs w:val="22"/>
          <w:lang w:val="es-ES_tradnl"/>
        </w:rPr>
        <w:t xml:space="preserve">con motivo del </w:t>
      </w:r>
      <w:r w:rsidRPr="00AA16E0">
        <w:rPr>
          <w:szCs w:val="22"/>
          <w:lang w:val="es-ES_tradnl"/>
        </w:rPr>
        <w:t xml:space="preserve">debate </w:t>
      </w:r>
      <w:r w:rsidR="00320DA3" w:rsidRPr="00AA16E0">
        <w:rPr>
          <w:szCs w:val="22"/>
          <w:lang w:val="es-ES_tradnl"/>
        </w:rPr>
        <w:t xml:space="preserve">sobre </w:t>
      </w:r>
      <w:r w:rsidRPr="00AA16E0">
        <w:rPr>
          <w:szCs w:val="22"/>
          <w:lang w:val="es-ES_tradnl"/>
        </w:rPr>
        <w:t xml:space="preserve">las conclusiones </w:t>
      </w:r>
      <w:r w:rsidR="00320DA3" w:rsidRPr="00AA16E0">
        <w:rPr>
          <w:szCs w:val="22"/>
          <w:lang w:val="es-ES_tradnl"/>
        </w:rPr>
        <w:t xml:space="preserve">de </w:t>
      </w:r>
      <w:r w:rsidR="00B033CE" w:rsidRPr="00AA16E0">
        <w:rPr>
          <w:szCs w:val="22"/>
          <w:lang w:val="es-ES_tradnl"/>
        </w:rPr>
        <w:t xml:space="preserve">la anterior sesión del </w:t>
      </w:r>
      <w:r w:rsidRPr="00AA16E0">
        <w:rPr>
          <w:szCs w:val="22"/>
          <w:lang w:val="es-ES_tradnl"/>
        </w:rPr>
        <w:t xml:space="preserve">SCCR.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Secretaría leyó el </w:t>
      </w:r>
      <w:r w:rsidR="00D50715" w:rsidRPr="00AA16E0">
        <w:rPr>
          <w:szCs w:val="22"/>
          <w:lang w:val="es-ES_tradnl"/>
        </w:rPr>
        <w:t>párrafo </w:t>
      </w:r>
      <w:r w:rsidRPr="00AA16E0">
        <w:rPr>
          <w:szCs w:val="22"/>
          <w:lang w:val="es-ES_tradnl"/>
        </w:rPr>
        <w:t xml:space="preserve">7 en su nueva </w:t>
      </w:r>
      <w:r w:rsidR="00320DA3" w:rsidRPr="00AA16E0">
        <w:rPr>
          <w:szCs w:val="22"/>
          <w:lang w:val="es-ES_tradnl"/>
        </w:rPr>
        <w:t xml:space="preserve">versión </w:t>
      </w:r>
      <w:r w:rsidR="00B033CE" w:rsidRPr="00AA16E0">
        <w:rPr>
          <w:szCs w:val="22"/>
          <w:lang w:val="es-ES_tradnl"/>
        </w:rPr>
        <w:t xml:space="preserve">acorde con la </w:t>
      </w:r>
      <w:r w:rsidRPr="00AA16E0">
        <w:rPr>
          <w:szCs w:val="22"/>
          <w:lang w:val="es-ES_tradnl"/>
        </w:rPr>
        <w:t xml:space="preserve">propuesta </w:t>
      </w:r>
      <w:r w:rsidR="00B033CE" w:rsidRPr="00AA16E0">
        <w:rPr>
          <w:szCs w:val="22"/>
          <w:lang w:val="es-ES_tradnl"/>
        </w:rPr>
        <w:t xml:space="preserve">de </w:t>
      </w: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005A7BB9" w:rsidRPr="00AA16E0">
        <w:rPr>
          <w:szCs w:val="22"/>
          <w:lang w:val="es-ES_tradnl"/>
        </w:rPr>
        <w:t xml:space="preserve">En él </w:t>
      </w:r>
      <w:r w:rsidR="00B033CE" w:rsidRPr="00AA16E0">
        <w:rPr>
          <w:szCs w:val="22"/>
          <w:lang w:val="es-ES_tradnl"/>
        </w:rPr>
        <w:t xml:space="preserve">pasa a decirse que </w:t>
      </w:r>
      <w:r w:rsidR="00015956" w:rsidRPr="00AA16E0">
        <w:rPr>
          <w:szCs w:val="22"/>
          <w:lang w:val="es-ES_tradnl"/>
        </w:rPr>
        <w:t>“</w:t>
      </w:r>
      <w:r w:rsidRPr="00AA16E0">
        <w:rPr>
          <w:szCs w:val="22"/>
          <w:lang w:val="es-ES_tradnl"/>
        </w:rPr>
        <w:t xml:space="preserve">sobre </w:t>
      </w:r>
      <w:r w:rsidRPr="00AA16E0">
        <w:rPr>
          <w:lang w:val="es-ES_tradnl"/>
        </w:rPr>
        <w:t xml:space="preserve">la base del resultado de la </w:t>
      </w:r>
      <w:r w:rsidR="00B033CE" w:rsidRPr="00AA16E0">
        <w:rPr>
          <w:lang w:val="es-ES_tradnl"/>
        </w:rPr>
        <w:t xml:space="preserve">vigésima séptima </w:t>
      </w:r>
      <w:r w:rsidRPr="00AA16E0">
        <w:rPr>
          <w:lang w:val="es-ES_tradnl"/>
        </w:rPr>
        <w:t>sesión del SCCR y los documentos SCCR/26/3 y SCCR/26/8</w:t>
      </w:r>
      <w:r w:rsidRPr="00AA16E0">
        <w:rPr>
          <w:szCs w:val="22"/>
          <w:lang w:val="es-ES_tradnl"/>
        </w:rPr>
        <w:t xml:space="preserve">, el Comité prosiguió los debates de cara a </w:t>
      </w:r>
      <w:r w:rsidR="00B033CE" w:rsidRPr="00AA16E0">
        <w:rPr>
          <w:szCs w:val="22"/>
          <w:lang w:val="es-ES_tradnl"/>
        </w:rPr>
        <w:t xml:space="preserve">la formulación de </w:t>
      </w:r>
      <w:r w:rsidRPr="00AA16E0">
        <w:rPr>
          <w:szCs w:val="22"/>
          <w:lang w:val="es-ES_tradnl"/>
        </w:rPr>
        <w:t xml:space="preserve">uno o varios instrumentos jurídicos internacionales adecuados, </w:t>
      </w:r>
      <w:r w:rsidRPr="00AA16E0">
        <w:rPr>
          <w:rFonts w:eastAsia="Times New Roman"/>
          <w:lang w:val="es-ES_tradnl"/>
        </w:rPr>
        <w:t>ya sea en forma de ley tipo, recomendación conjunta, tratado u otra forma,</w:t>
      </w:r>
      <w:r w:rsidRPr="00AA16E0">
        <w:rPr>
          <w:szCs w:val="22"/>
          <w:lang w:val="es-ES_tradnl"/>
        </w:rPr>
        <w:t xml:space="preserve"> comenzando por los temas generales, a saber, la adopción de excepciones nacionales, etcétera</w:t>
      </w:r>
      <w:r w:rsidR="00015956" w:rsidRPr="00AA16E0">
        <w:rPr>
          <w:szCs w:val="22"/>
          <w:lang w:val="es-ES_tradnl"/>
        </w:rPr>
        <w:t>”</w:t>
      </w:r>
      <w:r w:rsidRPr="00AA16E0">
        <w:rPr>
          <w:szCs w:val="22"/>
          <w:lang w:val="es-ES_tradnl"/>
        </w:rPr>
        <w:t xml:space="preserv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w:t>
      </w:r>
      <w:r w:rsidR="00D80ACC" w:rsidRPr="00AA16E0">
        <w:rPr>
          <w:szCs w:val="22"/>
          <w:lang w:val="es-ES_tradnl"/>
        </w:rPr>
        <w:t xml:space="preserve">dijo </w:t>
      </w:r>
      <w:r w:rsidRPr="00AA16E0">
        <w:rPr>
          <w:szCs w:val="22"/>
          <w:lang w:val="es-ES_tradnl"/>
        </w:rPr>
        <w:t xml:space="preserve">que el párrafo reformulado </w:t>
      </w:r>
      <w:r w:rsidR="00396CF6" w:rsidRPr="00AA16E0">
        <w:rPr>
          <w:szCs w:val="22"/>
          <w:lang w:val="es-ES_tradnl"/>
        </w:rPr>
        <w:t xml:space="preserve">alude </w:t>
      </w:r>
      <w:r w:rsidRPr="00AA16E0">
        <w:rPr>
          <w:szCs w:val="22"/>
          <w:lang w:val="es-ES_tradnl"/>
        </w:rPr>
        <w:t xml:space="preserve">el mandato de </w:t>
      </w:r>
      <w:r w:rsidR="00B033CE" w:rsidRPr="00AA16E0">
        <w:rPr>
          <w:szCs w:val="22"/>
          <w:lang w:val="es-ES_tradnl"/>
        </w:rPr>
        <w:t xml:space="preserve">manera </w:t>
      </w:r>
      <w:r w:rsidRPr="00AA16E0">
        <w:rPr>
          <w:szCs w:val="22"/>
          <w:lang w:val="es-ES_tradnl"/>
        </w:rPr>
        <w:t xml:space="preserve">muy explícita y que </w:t>
      </w:r>
      <w:r w:rsidR="00D80ACC" w:rsidRPr="00AA16E0">
        <w:rPr>
          <w:szCs w:val="22"/>
          <w:lang w:val="es-ES_tradnl"/>
        </w:rPr>
        <w:t xml:space="preserve">sería </w:t>
      </w:r>
      <w:r w:rsidRPr="00AA16E0">
        <w:rPr>
          <w:szCs w:val="22"/>
          <w:lang w:val="es-ES_tradnl"/>
        </w:rPr>
        <w:t xml:space="preserve">preferible </w:t>
      </w:r>
      <w:r w:rsidR="00D80ACC" w:rsidRPr="00AA16E0">
        <w:rPr>
          <w:szCs w:val="22"/>
          <w:lang w:val="es-ES_tradnl"/>
        </w:rPr>
        <w:t xml:space="preserve">adoptar </w:t>
      </w:r>
      <w:r w:rsidRPr="00AA16E0">
        <w:rPr>
          <w:szCs w:val="22"/>
          <w:lang w:val="es-ES_tradnl"/>
        </w:rPr>
        <w:t xml:space="preserve">la referencia tangencial que </w:t>
      </w:r>
      <w:r w:rsidR="00396CF6" w:rsidRPr="00AA16E0">
        <w:rPr>
          <w:szCs w:val="22"/>
          <w:lang w:val="es-ES_tradnl"/>
        </w:rPr>
        <w:t xml:space="preserve">se contiene en el </w:t>
      </w:r>
      <w:r w:rsidR="00D50715" w:rsidRPr="00AA16E0">
        <w:rPr>
          <w:szCs w:val="22"/>
          <w:lang w:val="es-ES_tradnl"/>
        </w:rPr>
        <w:t>párrafo </w:t>
      </w:r>
      <w:r w:rsidRPr="00AA16E0">
        <w:rPr>
          <w:szCs w:val="22"/>
          <w:lang w:val="es-ES_tradnl"/>
        </w:rPr>
        <w:t xml:space="preserve">3.  Solicitó a la Delegación del Brasil </w:t>
      </w:r>
      <w:r w:rsidR="00396CF6" w:rsidRPr="00AA16E0">
        <w:rPr>
          <w:szCs w:val="22"/>
          <w:lang w:val="es-ES_tradnl"/>
        </w:rPr>
        <w:t xml:space="preserve">que </w:t>
      </w:r>
      <w:r w:rsidR="00D80ACC" w:rsidRPr="00AA16E0">
        <w:rPr>
          <w:szCs w:val="22"/>
          <w:lang w:val="es-ES_tradnl"/>
        </w:rPr>
        <w:t xml:space="preserve">aclare </w:t>
      </w:r>
      <w:r w:rsidR="00396CF6" w:rsidRPr="00AA16E0">
        <w:rPr>
          <w:szCs w:val="22"/>
          <w:lang w:val="es-ES_tradnl"/>
        </w:rPr>
        <w:t xml:space="preserve">la propuesta compilada </w:t>
      </w:r>
      <w:r w:rsidR="00320DA3" w:rsidRPr="00AA16E0">
        <w:rPr>
          <w:szCs w:val="22"/>
          <w:lang w:val="es-ES_tradnl"/>
        </w:rPr>
        <w:t>elaborada sobre la base d</w:t>
      </w:r>
      <w:r w:rsidR="000A0218" w:rsidRPr="00AA16E0">
        <w:rPr>
          <w:szCs w:val="22"/>
          <w:lang w:val="es-ES_tradnl"/>
        </w:rPr>
        <w:t xml:space="preserve">el </w:t>
      </w:r>
      <w:r w:rsidRPr="00AA16E0">
        <w:rPr>
          <w:szCs w:val="22"/>
          <w:lang w:val="es-ES_tradnl"/>
        </w:rPr>
        <w:t>documento SCCR/26/3.</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recordó al Comité que su </w:t>
      </w:r>
      <w:r w:rsidR="00A038FA" w:rsidRPr="00AA16E0">
        <w:rPr>
          <w:szCs w:val="22"/>
          <w:lang w:val="es-ES_tradnl"/>
        </w:rPr>
        <w:t>d</w:t>
      </w:r>
      <w:r w:rsidRPr="00AA16E0">
        <w:rPr>
          <w:szCs w:val="22"/>
          <w:lang w:val="es-ES_tradnl"/>
        </w:rPr>
        <w:t>elegación, junto con las del Uruguay, el Ecuador, la India, y el Grupo Africano, ha</w:t>
      </w:r>
      <w:r w:rsidR="00320DA3" w:rsidRPr="00AA16E0">
        <w:rPr>
          <w:szCs w:val="22"/>
          <w:lang w:val="es-ES_tradnl"/>
        </w:rPr>
        <w:t>bía</w:t>
      </w:r>
      <w:r w:rsidRPr="00AA16E0">
        <w:rPr>
          <w:szCs w:val="22"/>
          <w:lang w:val="es-ES_tradnl"/>
        </w:rPr>
        <w:t xml:space="preserve"> </w:t>
      </w:r>
      <w:r w:rsidR="00396CF6" w:rsidRPr="00AA16E0">
        <w:rPr>
          <w:szCs w:val="22"/>
          <w:lang w:val="es-ES_tradnl"/>
        </w:rPr>
        <w:t xml:space="preserve">compilado </w:t>
      </w:r>
      <w:r w:rsidRPr="00AA16E0">
        <w:rPr>
          <w:szCs w:val="22"/>
          <w:lang w:val="es-ES_tradnl"/>
        </w:rPr>
        <w:t xml:space="preserve">las propuestas </w:t>
      </w:r>
      <w:r w:rsidR="00396CF6" w:rsidRPr="00AA16E0">
        <w:rPr>
          <w:szCs w:val="22"/>
          <w:lang w:val="es-ES_tradnl"/>
        </w:rPr>
        <w:t xml:space="preserve">recogidas </w:t>
      </w:r>
      <w:r w:rsidRPr="00AA16E0">
        <w:rPr>
          <w:szCs w:val="22"/>
          <w:lang w:val="es-ES_tradnl"/>
        </w:rPr>
        <w:t xml:space="preserve">en el documento SCCR/26/3 en un único texto </w:t>
      </w:r>
      <w:r w:rsidR="00396CF6" w:rsidRPr="00AA16E0">
        <w:rPr>
          <w:szCs w:val="22"/>
          <w:lang w:val="es-ES_tradnl"/>
        </w:rPr>
        <w:t>que se</w:t>
      </w:r>
      <w:r w:rsidR="004503C0" w:rsidRPr="00AA16E0">
        <w:rPr>
          <w:szCs w:val="22"/>
          <w:lang w:val="es-ES_tradnl"/>
        </w:rPr>
        <w:t xml:space="preserve">rá sometido a debate </w:t>
      </w:r>
      <w:r w:rsidR="00396CF6" w:rsidRPr="00AA16E0">
        <w:rPr>
          <w:szCs w:val="22"/>
          <w:lang w:val="es-ES_tradnl"/>
        </w:rPr>
        <w:t xml:space="preserve">en la próxima sesión del </w:t>
      </w:r>
      <w:r w:rsidRPr="00AA16E0">
        <w:rPr>
          <w:szCs w:val="22"/>
          <w:lang w:val="es-ES_tradnl"/>
        </w:rPr>
        <w:t xml:space="preserve">SCCR y </w:t>
      </w:r>
      <w:r w:rsidR="00396CF6" w:rsidRPr="00AA16E0">
        <w:rPr>
          <w:szCs w:val="22"/>
          <w:lang w:val="es-ES_tradnl"/>
        </w:rPr>
        <w:t xml:space="preserve">solicitó que este hecho quede </w:t>
      </w:r>
      <w:r w:rsidRPr="00AA16E0">
        <w:rPr>
          <w:szCs w:val="22"/>
          <w:lang w:val="es-ES_tradnl"/>
        </w:rPr>
        <w:t xml:space="preserve">reflejado en las conclusiones.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El Presidente confirmó que </w:t>
      </w:r>
      <w:r w:rsidR="00396CF6" w:rsidRPr="00AA16E0">
        <w:rPr>
          <w:szCs w:val="22"/>
          <w:lang w:val="es-ES_tradnl"/>
        </w:rPr>
        <w:t xml:space="preserve">de </w:t>
      </w:r>
      <w:r w:rsidRPr="00AA16E0">
        <w:rPr>
          <w:szCs w:val="22"/>
          <w:lang w:val="es-ES_tradnl"/>
        </w:rPr>
        <w:t xml:space="preserve">las actas de la </w:t>
      </w:r>
      <w:r w:rsidR="00396CF6" w:rsidRPr="00AA16E0">
        <w:rPr>
          <w:szCs w:val="22"/>
          <w:lang w:val="es-ES_tradnl"/>
        </w:rPr>
        <w:t xml:space="preserve">sesión se desprende claramente que </w:t>
      </w:r>
      <w:r w:rsidRPr="00AA16E0">
        <w:rPr>
          <w:szCs w:val="22"/>
          <w:lang w:val="es-ES_tradnl"/>
        </w:rPr>
        <w:t xml:space="preserve">la Delegación del Brasil </w:t>
      </w:r>
      <w:r w:rsidR="004C537B" w:rsidRPr="00AA16E0">
        <w:rPr>
          <w:szCs w:val="22"/>
          <w:lang w:val="es-ES_tradnl"/>
        </w:rPr>
        <w:t xml:space="preserve">ya había anunciado </w:t>
      </w:r>
      <w:r w:rsidR="00396CF6" w:rsidRPr="00AA16E0">
        <w:rPr>
          <w:szCs w:val="22"/>
          <w:lang w:val="es-ES_tradnl"/>
        </w:rPr>
        <w:t xml:space="preserve">que </w:t>
      </w:r>
      <w:r w:rsidRPr="00AA16E0">
        <w:rPr>
          <w:szCs w:val="22"/>
          <w:lang w:val="es-ES_tradnl"/>
        </w:rPr>
        <w:t xml:space="preserve">los autores de las propuestas </w:t>
      </w:r>
      <w:r w:rsidR="00396CF6" w:rsidRPr="00AA16E0">
        <w:rPr>
          <w:szCs w:val="22"/>
          <w:lang w:val="es-ES_tradnl"/>
        </w:rPr>
        <w:t xml:space="preserve">contenidas </w:t>
      </w:r>
      <w:r w:rsidRPr="00AA16E0">
        <w:rPr>
          <w:szCs w:val="22"/>
          <w:lang w:val="es-ES_tradnl"/>
        </w:rPr>
        <w:t xml:space="preserve">en el documento SCCR/26/3 </w:t>
      </w:r>
      <w:r w:rsidR="004503C0" w:rsidRPr="00AA16E0">
        <w:rPr>
          <w:szCs w:val="22"/>
          <w:lang w:val="es-ES_tradnl"/>
        </w:rPr>
        <w:t xml:space="preserve">habían </w:t>
      </w:r>
      <w:r w:rsidR="00320DA3" w:rsidRPr="00AA16E0">
        <w:rPr>
          <w:szCs w:val="22"/>
          <w:lang w:val="es-ES_tradnl"/>
        </w:rPr>
        <w:t xml:space="preserve">llevado a cabo </w:t>
      </w:r>
      <w:r w:rsidR="00396CF6" w:rsidRPr="00AA16E0">
        <w:rPr>
          <w:szCs w:val="22"/>
          <w:lang w:val="es-ES_tradnl"/>
        </w:rPr>
        <w:t xml:space="preserve">un ejercicio de </w:t>
      </w:r>
      <w:r w:rsidRPr="00AA16E0">
        <w:rPr>
          <w:szCs w:val="22"/>
          <w:lang w:val="es-ES_tradnl"/>
        </w:rPr>
        <w:t>refundición de textos</w:t>
      </w:r>
      <w:r w:rsidR="00320DA3" w:rsidRPr="00AA16E0">
        <w:rPr>
          <w:szCs w:val="22"/>
          <w:lang w:val="es-ES_tradnl"/>
        </w:rPr>
        <w:t xml:space="preserve">, y solicitado </w:t>
      </w:r>
      <w:r w:rsidRPr="00AA16E0">
        <w:rPr>
          <w:szCs w:val="22"/>
          <w:lang w:val="es-ES_tradnl"/>
        </w:rPr>
        <w:t xml:space="preserve">que se </w:t>
      </w:r>
      <w:r w:rsidR="00396CF6" w:rsidRPr="00AA16E0">
        <w:rPr>
          <w:szCs w:val="22"/>
          <w:lang w:val="es-ES_tradnl"/>
        </w:rPr>
        <w:t xml:space="preserve">tomara </w:t>
      </w:r>
      <w:r w:rsidRPr="00AA16E0">
        <w:rPr>
          <w:szCs w:val="22"/>
          <w:lang w:val="es-ES_tradnl"/>
        </w:rPr>
        <w:t xml:space="preserve">nota de ello con miras a que </w:t>
      </w:r>
      <w:r w:rsidR="00320DA3" w:rsidRPr="00AA16E0">
        <w:rPr>
          <w:szCs w:val="22"/>
          <w:lang w:val="es-ES_tradnl"/>
        </w:rPr>
        <w:t xml:space="preserve">sus </w:t>
      </w:r>
      <w:r w:rsidRPr="00AA16E0">
        <w:rPr>
          <w:szCs w:val="22"/>
          <w:lang w:val="es-ES_tradnl"/>
        </w:rPr>
        <w:t xml:space="preserve">puntos </w:t>
      </w:r>
      <w:r w:rsidR="004C537B" w:rsidRPr="00AA16E0">
        <w:rPr>
          <w:szCs w:val="22"/>
          <w:lang w:val="es-ES_tradnl"/>
        </w:rPr>
        <w:t xml:space="preserve">puedan </w:t>
      </w:r>
      <w:r w:rsidR="00396CF6" w:rsidRPr="00AA16E0">
        <w:rPr>
          <w:szCs w:val="22"/>
          <w:lang w:val="es-ES_tradnl"/>
        </w:rPr>
        <w:t xml:space="preserve">ser </w:t>
      </w:r>
      <w:r w:rsidRPr="00AA16E0">
        <w:rPr>
          <w:szCs w:val="22"/>
          <w:lang w:val="es-ES_tradnl"/>
        </w:rPr>
        <w:t xml:space="preserve">debatidos en </w:t>
      </w:r>
      <w:r w:rsidR="00320DA3" w:rsidRPr="00AA16E0">
        <w:rPr>
          <w:szCs w:val="22"/>
          <w:lang w:val="es-ES_tradnl"/>
        </w:rPr>
        <w:t xml:space="preserve">el transcurso de </w:t>
      </w:r>
      <w:r w:rsidRPr="00AA16E0">
        <w:rPr>
          <w:szCs w:val="22"/>
          <w:lang w:val="es-ES_tradnl"/>
        </w:rPr>
        <w:t>la próxima sesión del SCCR.  Sugirió que</w:t>
      </w:r>
      <w:r w:rsidR="00396CF6" w:rsidRPr="00AA16E0">
        <w:rPr>
          <w:szCs w:val="22"/>
          <w:lang w:val="es-ES_tradnl"/>
        </w:rPr>
        <w:t xml:space="preserve">, en relación con el nuevo texto, </w:t>
      </w:r>
      <w:r w:rsidR="004503C0" w:rsidRPr="00AA16E0">
        <w:rPr>
          <w:szCs w:val="22"/>
          <w:lang w:val="es-ES_tradnl"/>
        </w:rPr>
        <w:t xml:space="preserve">se adopte </w:t>
      </w:r>
      <w:r w:rsidRPr="00AA16E0">
        <w:rPr>
          <w:szCs w:val="22"/>
          <w:lang w:val="es-ES_tradnl"/>
        </w:rPr>
        <w:t xml:space="preserve">la palabra </w:t>
      </w:r>
      <w:r w:rsidR="00015956" w:rsidRPr="00AA16E0">
        <w:rPr>
          <w:szCs w:val="22"/>
          <w:lang w:val="es-ES_tradnl"/>
        </w:rPr>
        <w:t>“</w:t>
      </w:r>
      <w:r w:rsidRPr="00AA16E0">
        <w:rPr>
          <w:szCs w:val="22"/>
          <w:lang w:val="es-ES_tradnl"/>
        </w:rPr>
        <w:t>anunciado</w:t>
      </w:r>
      <w:r w:rsidR="00015956" w:rsidRPr="00AA16E0">
        <w:rPr>
          <w:szCs w:val="22"/>
          <w:lang w:val="es-ES_tradnl"/>
        </w:rPr>
        <w:t>”</w:t>
      </w:r>
      <w:r w:rsidRPr="00AA16E0">
        <w:rPr>
          <w:szCs w:val="22"/>
          <w:lang w:val="es-ES_tradnl"/>
        </w:rPr>
        <w:t xml:space="preserve"> en lugar de </w:t>
      </w:r>
      <w:r w:rsidR="00A038FA" w:rsidRPr="00AA16E0">
        <w:rPr>
          <w:szCs w:val="22"/>
          <w:lang w:val="es-ES_tradnl"/>
        </w:rPr>
        <w:t xml:space="preserve">la palabra </w:t>
      </w:r>
      <w:r w:rsidR="00015956" w:rsidRPr="00AA16E0">
        <w:rPr>
          <w:szCs w:val="22"/>
          <w:lang w:val="es-ES_tradnl"/>
        </w:rPr>
        <w:t>“</w:t>
      </w:r>
      <w:r w:rsidRPr="00AA16E0">
        <w:rPr>
          <w:szCs w:val="22"/>
          <w:lang w:val="es-ES_tradnl"/>
        </w:rPr>
        <w:t>propuesto</w:t>
      </w:r>
      <w:r w:rsidR="00015956" w:rsidRPr="00AA16E0">
        <w:rPr>
          <w:szCs w:val="22"/>
          <w:lang w:val="es-ES_tradnl"/>
        </w:rPr>
        <w:t>”</w:t>
      </w:r>
      <w:r w:rsidRPr="00AA16E0">
        <w:rPr>
          <w:szCs w:val="22"/>
          <w:lang w:val="es-ES_tradnl"/>
        </w:rPr>
        <w:t xml:space="preserve">. </w:t>
      </w:r>
    </w:p>
    <w:p w:rsidR="00DF7717" w:rsidRPr="00AA16E0" w:rsidRDefault="00DF7717" w:rsidP="00DF7717">
      <w:pPr>
        <w:rPr>
          <w:szCs w:val="22"/>
          <w:lang w:val="es-ES_tradnl"/>
        </w:rPr>
      </w:pPr>
    </w:p>
    <w:p w:rsidR="00DF7717" w:rsidRPr="00AA16E0" w:rsidRDefault="00DF7717" w:rsidP="00DF7717">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w:t>
      </w:r>
      <w:r w:rsidR="00E9252C" w:rsidRPr="00AA16E0">
        <w:rPr>
          <w:szCs w:val="22"/>
          <w:lang w:val="es-ES_tradnl"/>
        </w:rPr>
        <w:t xml:space="preserve">expresó </w:t>
      </w:r>
      <w:r w:rsidRPr="00AA16E0">
        <w:rPr>
          <w:szCs w:val="22"/>
          <w:lang w:val="es-ES_tradnl"/>
        </w:rPr>
        <w:t xml:space="preserve">su disposición a ser flexible con la redacción, siempre que </w:t>
      </w:r>
      <w:r w:rsidR="00E9252C" w:rsidRPr="00AA16E0">
        <w:rPr>
          <w:szCs w:val="22"/>
          <w:lang w:val="es-ES_tradnl"/>
        </w:rPr>
        <w:t xml:space="preserve">quede claro </w:t>
      </w:r>
      <w:r w:rsidRPr="00AA16E0">
        <w:rPr>
          <w:szCs w:val="22"/>
          <w:lang w:val="es-ES_tradnl"/>
        </w:rPr>
        <w:t xml:space="preserve">que el texto combinado sustituye a las propuestas anteriormente </w:t>
      </w:r>
      <w:r w:rsidR="00E9252C" w:rsidRPr="00AA16E0">
        <w:rPr>
          <w:szCs w:val="22"/>
          <w:lang w:val="es-ES_tradnl"/>
        </w:rPr>
        <w:t xml:space="preserve">contenidas </w:t>
      </w:r>
      <w:r w:rsidRPr="00AA16E0">
        <w:rPr>
          <w:szCs w:val="22"/>
          <w:lang w:val="es-ES_tradnl"/>
        </w:rPr>
        <w:t xml:space="preserve">en el documento SCCR/26/3.  La Delegación </w:t>
      </w:r>
      <w:r w:rsidR="00E9252C" w:rsidRPr="00AA16E0">
        <w:rPr>
          <w:szCs w:val="22"/>
          <w:lang w:val="es-ES_tradnl"/>
        </w:rPr>
        <w:t xml:space="preserve">señaló </w:t>
      </w:r>
      <w:r w:rsidRPr="00AA16E0">
        <w:rPr>
          <w:szCs w:val="22"/>
          <w:lang w:val="es-ES_tradnl"/>
        </w:rPr>
        <w:t>que</w:t>
      </w:r>
      <w:r w:rsidR="004503C0" w:rsidRPr="00AA16E0">
        <w:rPr>
          <w:szCs w:val="22"/>
          <w:lang w:val="es-ES_tradnl"/>
        </w:rPr>
        <w:t xml:space="preserve">, a fin de que </w:t>
      </w:r>
      <w:r w:rsidR="0018125B" w:rsidRPr="00AA16E0">
        <w:rPr>
          <w:szCs w:val="22"/>
          <w:lang w:val="es-ES_tradnl"/>
        </w:rPr>
        <w:t>conste en actas</w:t>
      </w:r>
      <w:r w:rsidR="004503C0" w:rsidRPr="00AA16E0">
        <w:rPr>
          <w:szCs w:val="22"/>
          <w:lang w:val="es-ES_tradnl"/>
        </w:rPr>
        <w:t>,</w:t>
      </w:r>
      <w:r w:rsidR="0018125B" w:rsidRPr="00AA16E0">
        <w:rPr>
          <w:szCs w:val="22"/>
          <w:lang w:val="es-ES_tradnl"/>
        </w:rPr>
        <w:t xml:space="preserve"> </w:t>
      </w:r>
      <w:r w:rsidR="00E9252C" w:rsidRPr="00AA16E0">
        <w:rPr>
          <w:szCs w:val="22"/>
          <w:lang w:val="es-ES_tradnl"/>
        </w:rPr>
        <w:t>presentar</w:t>
      </w:r>
      <w:r w:rsidR="0018125B" w:rsidRPr="00AA16E0">
        <w:rPr>
          <w:szCs w:val="22"/>
          <w:lang w:val="es-ES_tradnl"/>
        </w:rPr>
        <w:t>á</w:t>
      </w:r>
      <w:r w:rsidR="00E9252C" w:rsidRPr="00AA16E0">
        <w:rPr>
          <w:szCs w:val="22"/>
          <w:lang w:val="es-ES_tradnl"/>
        </w:rPr>
        <w:t xml:space="preserve"> </w:t>
      </w:r>
      <w:r w:rsidRPr="00AA16E0">
        <w:rPr>
          <w:szCs w:val="22"/>
          <w:lang w:val="es-ES_tradnl"/>
        </w:rPr>
        <w:t xml:space="preserve">una declaración </w:t>
      </w:r>
      <w:r w:rsidR="0018125B" w:rsidRPr="00AA16E0">
        <w:rPr>
          <w:szCs w:val="22"/>
          <w:lang w:val="es-ES_tradnl"/>
        </w:rPr>
        <w:t xml:space="preserve">por escrito </w:t>
      </w:r>
      <w:r w:rsidRPr="00AA16E0">
        <w:rPr>
          <w:szCs w:val="22"/>
          <w:lang w:val="es-ES_tradnl"/>
        </w:rPr>
        <w:t xml:space="preserve">en </w:t>
      </w:r>
      <w:r w:rsidR="00E9252C" w:rsidRPr="00AA16E0">
        <w:rPr>
          <w:szCs w:val="22"/>
          <w:lang w:val="es-ES_tradnl"/>
        </w:rPr>
        <w:t xml:space="preserve">la que expondrá </w:t>
      </w:r>
      <w:r w:rsidRPr="00AA16E0">
        <w:rPr>
          <w:szCs w:val="22"/>
          <w:lang w:val="es-ES_tradnl"/>
        </w:rPr>
        <w:t>los siguientes resultados del ejercicio de refundición:</w:t>
      </w:r>
    </w:p>
    <w:p w:rsidR="00DF7717" w:rsidRPr="00AA16E0" w:rsidRDefault="00DF7717" w:rsidP="00DF7717">
      <w:pPr>
        <w:pStyle w:val="ListParagraph"/>
        <w:rPr>
          <w:szCs w:val="22"/>
          <w:lang w:val="es-ES_tradnl"/>
        </w:rPr>
      </w:pPr>
    </w:p>
    <w:p w:rsidR="00DF7717" w:rsidRPr="00AA16E0" w:rsidRDefault="00DF7717" w:rsidP="00DF7717">
      <w:pPr>
        <w:ind w:left="360"/>
        <w:rPr>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b/>
          <w:bCs/>
          <w:sz w:val="22"/>
          <w:szCs w:val="22"/>
          <w:lang w:val="es-ES_tradnl"/>
        </w:rPr>
        <w:t xml:space="preserve">REFUNDICIÓN DE LOS ACTUALES TEXTOS PROPUESTOS </w:t>
      </w:r>
      <w:r w:rsidR="00E9252C" w:rsidRPr="00AA16E0">
        <w:rPr>
          <w:rFonts w:ascii="Arial" w:hAnsi="Arial" w:cs="Arial"/>
          <w:b/>
          <w:bCs/>
          <w:sz w:val="22"/>
          <w:szCs w:val="22"/>
          <w:lang w:val="es-ES_tradnl"/>
        </w:rPr>
        <w:t xml:space="preserve">DISPONIBLES </w:t>
      </w:r>
      <w:r w:rsidRPr="00AA16E0">
        <w:rPr>
          <w:rFonts w:ascii="Arial" w:hAnsi="Arial" w:cs="Arial"/>
          <w:b/>
          <w:bCs/>
          <w:sz w:val="22"/>
          <w:szCs w:val="22"/>
          <w:lang w:val="es-ES_tradnl"/>
        </w:rPr>
        <w:t>EN EL DOCUMENTO SCCR/27/REF/26/3</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F529C3" w:rsidP="00015956">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A cargo del </w:t>
      </w:r>
      <w:r w:rsidR="00DF7717" w:rsidRPr="00AA16E0">
        <w:rPr>
          <w:rFonts w:ascii="Arial" w:hAnsi="Arial" w:cs="Arial"/>
          <w:sz w:val="22"/>
          <w:szCs w:val="22"/>
          <w:lang w:val="es-ES_tradnl"/>
        </w:rPr>
        <w:t xml:space="preserve">Grupo Africano, el Brasil, el Ecuador, la India y el Uruguay, en sustitución del texto propuesto presentado por estas delegaciones </w:t>
      </w:r>
      <w:r w:rsidR="00DB560B" w:rsidRPr="00AA16E0">
        <w:rPr>
          <w:rFonts w:ascii="Arial" w:hAnsi="Arial" w:cs="Arial"/>
          <w:sz w:val="22"/>
          <w:szCs w:val="22"/>
          <w:lang w:val="es-ES_tradnl"/>
        </w:rPr>
        <w:t xml:space="preserve">en relación con </w:t>
      </w:r>
      <w:r w:rsidR="00DF7717" w:rsidRPr="00AA16E0">
        <w:rPr>
          <w:rFonts w:ascii="Arial" w:hAnsi="Arial" w:cs="Arial"/>
          <w:sz w:val="22"/>
          <w:szCs w:val="22"/>
          <w:lang w:val="es-ES_tradnl"/>
        </w:rPr>
        <w:t>los 11</w:t>
      </w:r>
      <w:r w:rsidR="00015956" w:rsidRPr="00AA16E0">
        <w:rPr>
          <w:rFonts w:ascii="Arial" w:hAnsi="Arial" w:cs="Arial"/>
          <w:sz w:val="22"/>
          <w:szCs w:val="22"/>
          <w:lang w:val="es-ES_tradnl"/>
        </w:rPr>
        <w:t> </w:t>
      </w:r>
      <w:r w:rsidR="00DF7717" w:rsidRPr="00AA16E0">
        <w:rPr>
          <w:rFonts w:ascii="Arial" w:hAnsi="Arial" w:cs="Arial"/>
          <w:sz w:val="22"/>
          <w:szCs w:val="22"/>
          <w:lang w:val="es-ES_tradnl"/>
        </w:rPr>
        <w:t>temas incluidos en el documento SCCR/26/3:</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1</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PRESERVACIÓN</w:t>
      </w:r>
      <w:proofErr w:type="gramEnd"/>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0435FD" w:rsidRPr="00AA16E0">
        <w:rPr>
          <w:rFonts w:ascii="Arial" w:hAnsi="Arial" w:cs="Arial"/>
          <w:sz w:val="22"/>
          <w:szCs w:val="22"/>
          <w:lang w:val="es-ES_tradnl"/>
        </w:rPr>
        <w:t xml:space="preserve"> </w:t>
      </w:r>
      <w:r w:rsidRPr="00AA16E0">
        <w:rPr>
          <w:rFonts w:ascii="Arial" w:hAnsi="Arial" w:cs="Arial"/>
          <w:sz w:val="22"/>
          <w:szCs w:val="22"/>
          <w:lang w:val="es-ES_tradnl"/>
        </w:rPr>
        <w:t xml:space="preserve">Se permitirá a las bibliotecas y </w:t>
      </w:r>
      <w:r w:rsidR="009A1D5F" w:rsidRPr="00AA16E0">
        <w:rPr>
          <w:rFonts w:ascii="Arial" w:hAnsi="Arial" w:cs="Arial"/>
          <w:sz w:val="22"/>
          <w:szCs w:val="22"/>
          <w:lang w:val="es-ES_tradnl"/>
        </w:rPr>
        <w:t xml:space="preserve">los </w:t>
      </w:r>
      <w:r w:rsidRPr="00AA16E0">
        <w:rPr>
          <w:rFonts w:ascii="Arial" w:hAnsi="Arial" w:cs="Arial"/>
          <w:sz w:val="22"/>
          <w:szCs w:val="22"/>
          <w:lang w:val="es-ES_tradnl"/>
        </w:rPr>
        <w:t xml:space="preserve">archivos reproducir obras publicadas y no publicadas, así como materiales protegidos por derechos conexos, independientemente de su formato, sin la autorización </w:t>
      </w:r>
      <w:r w:rsidR="009D2905" w:rsidRPr="00AA16E0">
        <w:rPr>
          <w:rFonts w:ascii="Arial" w:hAnsi="Arial" w:cs="Arial"/>
          <w:sz w:val="22"/>
          <w:szCs w:val="22"/>
          <w:lang w:val="es-ES_tradnl"/>
        </w:rPr>
        <w:t xml:space="preserve">del titular </w:t>
      </w:r>
      <w:r w:rsidRPr="00AA16E0">
        <w:rPr>
          <w:rFonts w:ascii="Arial" w:hAnsi="Arial" w:cs="Arial"/>
          <w:sz w:val="22"/>
          <w:szCs w:val="22"/>
          <w:lang w:val="es-ES_tradnl"/>
        </w:rPr>
        <w:t>del derecho de autor.</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2.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Las copias que se realizan de conformidad con el </w:t>
      </w:r>
      <w:r w:rsidR="00D50715" w:rsidRPr="00AA16E0">
        <w:rPr>
          <w:rFonts w:ascii="Arial" w:hAnsi="Arial" w:cs="Arial"/>
          <w:sz w:val="22"/>
          <w:szCs w:val="22"/>
          <w:lang w:val="es-ES_tradnl"/>
        </w:rPr>
        <w:t>párrafo </w:t>
      </w:r>
      <w:r w:rsidRPr="00AA16E0">
        <w:rPr>
          <w:rFonts w:ascii="Arial" w:hAnsi="Arial" w:cs="Arial"/>
          <w:sz w:val="22"/>
          <w:szCs w:val="22"/>
          <w:lang w:val="es-ES_tradnl"/>
        </w:rPr>
        <w:t>1 pueden ser utilizadas en lugar de las obras o materiales preservados o sustituidos</w:t>
      </w:r>
      <w:r w:rsidR="00715235" w:rsidRPr="00AA16E0">
        <w:rPr>
          <w:rFonts w:ascii="Arial" w:hAnsi="Arial" w:cs="Arial"/>
          <w:sz w:val="22"/>
          <w:szCs w:val="22"/>
          <w:lang w:val="es-ES_tradnl"/>
        </w:rPr>
        <w:t>,</w:t>
      </w:r>
      <w:r w:rsidRPr="00AA16E0">
        <w:rPr>
          <w:rFonts w:ascii="Arial" w:hAnsi="Arial" w:cs="Arial"/>
          <w:sz w:val="22"/>
          <w:szCs w:val="22"/>
          <w:lang w:val="es-ES_tradnl"/>
        </w:rPr>
        <w:t xml:space="preserve"> </w:t>
      </w:r>
      <w:r w:rsidR="009D2905" w:rsidRPr="00AA16E0">
        <w:rPr>
          <w:rFonts w:ascii="Arial" w:hAnsi="Arial" w:cs="Arial"/>
          <w:sz w:val="22"/>
          <w:szCs w:val="22"/>
          <w:lang w:val="es-ES_tradnl"/>
        </w:rPr>
        <w:t xml:space="preserve">con </w:t>
      </w:r>
      <w:r w:rsidRPr="00AA16E0">
        <w:rPr>
          <w:rFonts w:ascii="Arial" w:hAnsi="Arial" w:cs="Arial"/>
          <w:sz w:val="22"/>
          <w:szCs w:val="22"/>
          <w:lang w:val="es-ES_tradnl"/>
        </w:rPr>
        <w:t xml:space="preserve">fines tales como la educación, la investigación y la preservación del patrimonio cultural, así como para los usos </w:t>
      </w:r>
      <w:r w:rsidR="004C537B" w:rsidRPr="00AA16E0">
        <w:rPr>
          <w:rFonts w:ascii="Arial" w:hAnsi="Arial" w:cs="Arial"/>
          <w:sz w:val="22"/>
          <w:szCs w:val="22"/>
          <w:lang w:val="es-ES_tradnl"/>
        </w:rPr>
        <w:t xml:space="preserve">permitidos </w:t>
      </w:r>
      <w:r w:rsidRPr="00AA16E0">
        <w:rPr>
          <w:rFonts w:ascii="Arial" w:hAnsi="Arial" w:cs="Arial"/>
          <w:sz w:val="22"/>
          <w:szCs w:val="22"/>
          <w:lang w:val="es-ES_tradnl"/>
        </w:rPr>
        <w:t>por el presente instrumento/tratado, de conformidad con los usos honrados.</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3.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Las reproducciones previstas en el </w:t>
      </w:r>
      <w:r w:rsidR="00D50715" w:rsidRPr="00AA16E0">
        <w:rPr>
          <w:rFonts w:ascii="Arial" w:hAnsi="Arial" w:cs="Arial"/>
          <w:sz w:val="22"/>
          <w:szCs w:val="22"/>
          <w:lang w:val="es-ES_tradnl"/>
        </w:rPr>
        <w:t>párrafo </w:t>
      </w:r>
      <w:r w:rsidRPr="00AA16E0">
        <w:rPr>
          <w:rFonts w:ascii="Arial" w:hAnsi="Arial" w:cs="Arial"/>
          <w:sz w:val="22"/>
          <w:szCs w:val="22"/>
          <w:lang w:val="es-ES_tradnl"/>
        </w:rPr>
        <w:t>1 se efectuarán sin fines de lucro, en el interés general de la sociedad y del progreso de la humanidad, sin que afecte a la explotación normal de la obra ni cause un perjuicio injustificado a los intereses legítimos del autor</w:t>
      </w:r>
      <w:r w:rsidR="009D2905" w:rsidRPr="00AA16E0">
        <w:rPr>
          <w:rFonts w:ascii="Arial" w:hAnsi="Arial" w:cs="Arial"/>
          <w:sz w:val="22"/>
          <w:szCs w:val="22"/>
          <w:lang w:val="es-ES_tradnl"/>
        </w:rPr>
        <w:t>.</w:t>
      </w:r>
      <w:r w:rsidRPr="00AA16E0">
        <w:rPr>
          <w:rFonts w:ascii="Arial" w:hAnsi="Arial" w:cs="Arial"/>
          <w:sz w:val="22"/>
          <w:szCs w:val="22"/>
          <w:lang w:val="es-ES_tradnl"/>
        </w:rPr>
        <w:t xml:space="preserve"> </w:t>
      </w:r>
      <w:r w:rsidR="009D2905" w:rsidRPr="00AA16E0">
        <w:rPr>
          <w:rFonts w:ascii="Arial" w:hAnsi="Arial" w:cs="Arial"/>
          <w:sz w:val="22"/>
          <w:szCs w:val="22"/>
          <w:lang w:val="es-ES_tradnl"/>
        </w:rPr>
        <w:t xml:space="preserve"> D</w:t>
      </w:r>
      <w:r w:rsidRPr="00AA16E0">
        <w:rPr>
          <w:rFonts w:ascii="Arial" w:hAnsi="Arial" w:cs="Arial"/>
          <w:sz w:val="22"/>
          <w:szCs w:val="22"/>
          <w:lang w:val="es-ES_tradnl"/>
        </w:rPr>
        <w:t xml:space="preserve">icha actividad podrá ejercerse </w:t>
      </w:r>
      <w:r w:rsidRPr="00AA16E0">
        <w:rPr>
          <w:rFonts w:ascii="Arial" w:hAnsi="Arial" w:cs="Arial"/>
          <w:i/>
          <w:sz w:val="22"/>
          <w:szCs w:val="22"/>
          <w:lang w:val="es-ES_tradnl"/>
        </w:rPr>
        <w:t>in situ</w:t>
      </w:r>
      <w:r w:rsidRPr="00AA16E0">
        <w:rPr>
          <w:rFonts w:ascii="Arial" w:hAnsi="Arial" w:cs="Arial"/>
          <w:sz w:val="22"/>
          <w:szCs w:val="22"/>
          <w:lang w:val="es-ES_tradnl"/>
        </w:rPr>
        <w:t xml:space="preserve"> o a distancia.</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015956">
      <w:pPr>
        <w:pStyle w:val="NormalWeb"/>
        <w:keepNext/>
        <w:spacing w:before="0" w:beforeAutospacing="0" w:after="0" w:afterAutospacing="0"/>
        <w:ind w:left="357"/>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2</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DERECHO</w:t>
      </w:r>
      <w:proofErr w:type="gramEnd"/>
      <w:r w:rsidRPr="00AA16E0">
        <w:rPr>
          <w:rFonts w:ascii="Arial" w:hAnsi="Arial" w:cs="Arial"/>
          <w:sz w:val="22"/>
          <w:szCs w:val="22"/>
          <w:lang w:val="es-ES_tradnl"/>
        </w:rPr>
        <w:t xml:space="preserve"> DE REPRODUCCIÓN Y EJEMPLARES DE SALVAGUARDIA</w:t>
      </w:r>
    </w:p>
    <w:p w:rsidR="00DF7717" w:rsidRPr="00AA16E0" w:rsidRDefault="00DF7717" w:rsidP="00015956">
      <w:pPr>
        <w:pStyle w:val="NormalWeb"/>
        <w:keepNext/>
        <w:spacing w:before="0" w:beforeAutospacing="0" w:after="0" w:afterAutospacing="0"/>
        <w:ind w:left="357"/>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0435FD" w:rsidRPr="00AA16E0">
        <w:rPr>
          <w:rFonts w:ascii="Arial" w:hAnsi="Arial" w:cs="Arial"/>
          <w:sz w:val="22"/>
          <w:szCs w:val="22"/>
          <w:lang w:val="es-ES_tradnl"/>
        </w:rPr>
        <w:t xml:space="preserve"> </w:t>
      </w:r>
      <w:r w:rsidRPr="00AA16E0">
        <w:rPr>
          <w:rFonts w:ascii="Arial" w:hAnsi="Arial" w:cs="Arial"/>
          <w:sz w:val="22"/>
          <w:szCs w:val="22"/>
          <w:lang w:val="es-ES_tradnl"/>
        </w:rPr>
        <w:t xml:space="preserve">Se permitirá que una biblioteca o archivo reproduzca y suministre cualquier obra o material protegido por derechos conexos que la biblioteca o el archivo hayan adquirido o al que hayan accedido legalmente, a sus usuarios o a otra biblioteca o archivo con el propósito de suministrarlo a su vez a cualquiera de sus usuarios, por el medio que sea, con fines educativos, de estudio privado, investigación o de suministro </w:t>
      </w:r>
      <w:proofErr w:type="spellStart"/>
      <w:r w:rsidR="00715235" w:rsidRPr="00AA16E0">
        <w:rPr>
          <w:rFonts w:ascii="Arial" w:hAnsi="Arial" w:cs="Arial"/>
          <w:sz w:val="22"/>
          <w:szCs w:val="22"/>
          <w:lang w:val="es-ES_tradnl"/>
        </w:rPr>
        <w:t>interbibliotecario</w:t>
      </w:r>
      <w:proofErr w:type="spellEnd"/>
      <w:r w:rsidR="00715235" w:rsidRPr="00AA16E0">
        <w:rPr>
          <w:rFonts w:ascii="Arial" w:hAnsi="Arial" w:cs="Arial"/>
          <w:sz w:val="22"/>
          <w:szCs w:val="22"/>
          <w:lang w:val="es-ES_tradnl"/>
        </w:rPr>
        <w:t xml:space="preserve"> </w:t>
      </w:r>
      <w:r w:rsidRPr="00AA16E0">
        <w:rPr>
          <w:rFonts w:ascii="Arial" w:hAnsi="Arial" w:cs="Arial"/>
          <w:sz w:val="22"/>
          <w:szCs w:val="22"/>
          <w:lang w:val="es-ES_tradnl"/>
        </w:rPr>
        <w:t xml:space="preserve">de documentos, </w:t>
      </w:r>
      <w:r w:rsidR="009A1D5F" w:rsidRPr="00AA16E0">
        <w:rPr>
          <w:rFonts w:ascii="Arial" w:hAnsi="Arial" w:cs="Arial"/>
          <w:sz w:val="22"/>
          <w:szCs w:val="22"/>
          <w:lang w:val="es-ES_tradnl"/>
        </w:rPr>
        <w:t xml:space="preserve">con tal de que esa </w:t>
      </w:r>
      <w:r w:rsidR="00F206D7" w:rsidRPr="00AA16E0">
        <w:rPr>
          <w:rFonts w:ascii="Arial" w:hAnsi="Arial" w:cs="Arial"/>
          <w:sz w:val="22"/>
          <w:szCs w:val="22"/>
          <w:lang w:val="es-ES_tradnl"/>
        </w:rPr>
        <w:t xml:space="preserve">utilización </w:t>
      </w:r>
      <w:r w:rsidRPr="00AA16E0">
        <w:rPr>
          <w:rFonts w:ascii="Arial" w:hAnsi="Arial" w:cs="Arial"/>
          <w:sz w:val="22"/>
          <w:szCs w:val="22"/>
          <w:lang w:val="es-ES_tradnl"/>
        </w:rPr>
        <w:t>sea conforme a los usos honrados a tenor de la legislación nacional.</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2.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Se permitirá a las bibliotecas y los archivos reproducir y suministrar un ejemplar de </w:t>
      </w:r>
      <w:r w:rsidR="00DB560B" w:rsidRPr="00AA16E0">
        <w:rPr>
          <w:rFonts w:ascii="Arial" w:hAnsi="Arial" w:cs="Arial"/>
          <w:sz w:val="22"/>
          <w:szCs w:val="22"/>
          <w:lang w:val="es-ES_tradnl"/>
        </w:rPr>
        <w:t xml:space="preserve">cualquier </w:t>
      </w:r>
      <w:r w:rsidRPr="00AA16E0">
        <w:rPr>
          <w:rFonts w:ascii="Arial" w:hAnsi="Arial" w:cs="Arial"/>
          <w:sz w:val="22"/>
          <w:szCs w:val="22"/>
          <w:lang w:val="es-ES_tradnl"/>
        </w:rPr>
        <w:t>obra o material protegido por derechos conexos, a otra biblioteca o archivo en cualquier otro caso en que las limitaciones o excepciones previstas en la legislación nacional permitan al usuario efectuar dicha copia.</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3</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DEPÓSITO</w:t>
      </w:r>
      <w:proofErr w:type="gramEnd"/>
      <w:r w:rsidRPr="00AA16E0">
        <w:rPr>
          <w:rFonts w:ascii="Arial" w:hAnsi="Arial" w:cs="Arial"/>
          <w:sz w:val="22"/>
          <w:szCs w:val="22"/>
          <w:lang w:val="es-ES_tradnl"/>
        </w:rPr>
        <w:t xml:space="preserve"> LEGAL</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Los Estados miembros / las Partes Contratantes podrán determinar que determinadas bibliotecas y archivos o cualquier otra institución servirán de depósitos designados en los que se depositará y se conservará permanentemente al menos un ejemplar de cada obra publicada en el país, independientemente de su formato.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2.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Uno o varios depósitos designados exigirán el depósito de ejemplares de las obras publicadas y amparadas por el derecho de autor, o de ejemplares de material publicado protegido por el derecho de autor o los derechos conexos.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3.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El depósito o depósitos designados tendrán derecho a reproducir, con fines de preservación, el contenido disponible al público y solicitar el depósito de reproducciones de obras protegidas por derecho de autor o protegidas por derechos conexos que hayan sido comunicadas al público o puestas a disposición de él.</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4</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PRÉSTAMO</w:t>
      </w:r>
      <w:proofErr w:type="gramEnd"/>
      <w:r w:rsidRPr="00AA16E0">
        <w:rPr>
          <w:rFonts w:ascii="Arial" w:hAnsi="Arial" w:cs="Arial"/>
          <w:sz w:val="22"/>
          <w:szCs w:val="22"/>
          <w:lang w:val="es-ES_tradnl"/>
        </w:rPr>
        <w:t xml:space="preserve"> BIBLIOTECARIO</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Se permitirá a las bibliotecas </w:t>
      </w:r>
      <w:r w:rsidR="009A1D5F" w:rsidRPr="00AA16E0">
        <w:rPr>
          <w:rFonts w:ascii="Arial" w:hAnsi="Arial" w:cs="Arial"/>
          <w:sz w:val="22"/>
          <w:szCs w:val="22"/>
          <w:lang w:val="es-ES_tradnl"/>
        </w:rPr>
        <w:t xml:space="preserve">y los </w:t>
      </w:r>
      <w:r w:rsidRPr="00AA16E0">
        <w:rPr>
          <w:rFonts w:ascii="Arial" w:hAnsi="Arial" w:cs="Arial"/>
          <w:sz w:val="22"/>
          <w:szCs w:val="22"/>
          <w:lang w:val="es-ES_tradnl"/>
        </w:rPr>
        <w:t>archivos prestar obras protegidas por derecho de autor o materiales protegidos por derechos conexos, que la biblioteca o el archivo hayan adquirido o al que hayan accedido legalmente, a un usuario o a otra biblioteca o archivo con el propósito de suministrarlo a su vez a uno de sus usuarios, por el medio que sea incluyendo la transmisión digital, con tal de que esa utilización sea conforme a los usos honrados a tenor de la legislación nacional.</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2.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No obstante lo dispuesto en el </w:t>
      </w:r>
      <w:r w:rsidR="00D50715" w:rsidRPr="00AA16E0">
        <w:rPr>
          <w:rFonts w:ascii="Arial" w:hAnsi="Arial" w:cs="Arial"/>
          <w:sz w:val="22"/>
          <w:szCs w:val="22"/>
          <w:lang w:val="es-ES_tradnl"/>
        </w:rPr>
        <w:t>párrafo </w:t>
      </w:r>
      <w:r w:rsidRPr="00AA16E0">
        <w:rPr>
          <w:rFonts w:ascii="Arial" w:hAnsi="Arial" w:cs="Arial"/>
          <w:sz w:val="22"/>
          <w:szCs w:val="22"/>
          <w:lang w:val="es-ES_tradnl"/>
        </w:rPr>
        <w:t>1, toda Parte Contratante / todo Estado miembro que establezca expresamente un derecho de préstamo público podrá mantener dicho derecho.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5</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IMPORTACIONES</w:t>
      </w:r>
      <w:proofErr w:type="gramEnd"/>
      <w:r w:rsidRPr="00AA16E0">
        <w:rPr>
          <w:rFonts w:ascii="Arial" w:hAnsi="Arial" w:cs="Arial"/>
          <w:sz w:val="22"/>
          <w:szCs w:val="22"/>
          <w:lang w:val="es-ES_tradnl"/>
        </w:rPr>
        <w:t xml:space="preserve"> PARALELAS</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Se permitirá a las bibliotecas y </w:t>
      </w:r>
      <w:r w:rsidR="000F2549" w:rsidRPr="00AA16E0">
        <w:rPr>
          <w:rFonts w:ascii="Arial" w:hAnsi="Arial" w:cs="Arial"/>
          <w:sz w:val="22"/>
          <w:szCs w:val="22"/>
          <w:lang w:val="es-ES_tradnl"/>
        </w:rPr>
        <w:t xml:space="preserve">los </w:t>
      </w:r>
      <w:r w:rsidRPr="00AA16E0">
        <w:rPr>
          <w:rFonts w:ascii="Arial" w:hAnsi="Arial" w:cs="Arial"/>
          <w:sz w:val="22"/>
          <w:szCs w:val="22"/>
          <w:lang w:val="es-ES_tradnl"/>
        </w:rPr>
        <w:t>archivos adquirir e importar legalmente obras publicadas para incorporarlas a sus colecciones, cuando un Estado miembro / Parte Contratante no prevea el agotamiento internacional del derecho de distribución después de la primera venta u otra transferencia de titularidad de una obra.</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4E7392" w:rsidRPr="00AA16E0" w:rsidRDefault="00DF7717" w:rsidP="004E7392">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6</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004E7392" w:rsidRPr="00AA16E0">
        <w:rPr>
          <w:rFonts w:ascii="Arial" w:hAnsi="Arial" w:cs="Arial"/>
          <w:sz w:val="22"/>
          <w:szCs w:val="22"/>
          <w:lang w:val="es-ES_tradnl"/>
        </w:rPr>
        <w:t>USOS</w:t>
      </w:r>
      <w:proofErr w:type="gramEnd"/>
      <w:r w:rsidR="004E7392" w:rsidRPr="00AA16E0">
        <w:rPr>
          <w:rFonts w:ascii="Arial" w:hAnsi="Arial" w:cs="Arial"/>
          <w:sz w:val="22"/>
          <w:szCs w:val="22"/>
          <w:lang w:val="es-ES_tradnl"/>
        </w:rPr>
        <w:t xml:space="preserve"> TRANSFRONTERIZOS</w:t>
      </w:r>
    </w:p>
    <w:p w:rsidR="004E7392" w:rsidRPr="00AA16E0" w:rsidRDefault="004E7392" w:rsidP="004E7392">
      <w:pPr>
        <w:pStyle w:val="NormalWeb"/>
        <w:spacing w:before="0" w:beforeAutospacing="0" w:after="0" w:afterAutospacing="0"/>
        <w:ind w:left="360"/>
        <w:rPr>
          <w:rFonts w:ascii="Arial" w:hAnsi="Arial" w:cs="Arial"/>
          <w:sz w:val="22"/>
          <w:szCs w:val="22"/>
          <w:lang w:val="es-ES_tradnl"/>
        </w:rPr>
      </w:pPr>
    </w:p>
    <w:p w:rsidR="00DF7717" w:rsidRPr="00AA16E0" w:rsidRDefault="004E7392" w:rsidP="004E7392">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DF7717" w:rsidRPr="00AA16E0">
        <w:rPr>
          <w:rFonts w:ascii="Arial" w:hAnsi="Arial" w:cs="Arial"/>
          <w:sz w:val="22"/>
          <w:szCs w:val="22"/>
          <w:lang w:val="es-ES_tradnl"/>
        </w:rPr>
        <w:t>Los Estados miembros / las Partes Contratantes dispondrán que si se elabora un</w:t>
      </w:r>
      <w:r w:rsidR="00715235" w:rsidRPr="00AA16E0">
        <w:rPr>
          <w:rFonts w:ascii="Arial" w:hAnsi="Arial" w:cs="Arial"/>
          <w:sz w:val="22"/>
          <w:szCs w:val="22"/>
          <w:lang w:val="es-ES_tradnl"/>
        </w:rPr>
        <w:t>a</w:t>
      </w:r>
      <w:r w:rsidR="00DF7717" w:rsidRPr="00AA16E0">
        <w:rPr>
          <w:rFonts w:ascii="Arial" w:hAnsi="Arial" w:cs="Arial"/>
          <w:sz w:val="22"/>
          <w:szCs w:val="22"/>
          <w:lang w:val="es-ES_tradnl"/>
        </w:rPr>
        <w:t xml:space="preserve"> </w:t>
      </w:r>
      <w:r w:rsidR="00715235" w:rsidRPr="00AA16E0">
        <w:rPr>
          <w:rFonts w:ascii="Arial" w:hAnsi="Arial" w:cs="Arial"/>
          <w:sz w:val="22"/>
          <w:szCs w:val="22"/>
          <w:lang w:val="es-ES_tradnl"/>
        </w:rPr>
        <w:t xml:space="preserve">copia </w:t>
      </w:r>
      <w:r w:rsidR="00DF7717" w:rsidRPr="00AA16E0">
        <w:rPr>
          <w:rFonts w:ascii="Arial" w:hAnsi="Arial" w:cs="Arial"/>
          <w:sz w:val="22"/>
          <w:szCs w:val="22"/>
          <w:lang w:val="es-ES_tradnl"/>
        </w:rPr>
        <w:t>de una obra o material protegido por derechos conexos, independientemente de su formato, conforme a una limitación o</w:t>
      </w:r>
      <w:r w:rsidR="00715235" w:rsidRPr="00AA16E0">
        <w:rPr>
          <w:rFonts w:ascii="Arial" w:hAnsi="Arial" w:cs="Arial"/>
          <w:sz w:val="22"/>
          <w:szCs w:val="22"/>
          <w:lang w:val="es-ES_tradnl"/>
        </w:rPr>
        <w:t xml:space="preserve"> excepción o de conformidad con su D</w:t>
      </w:r>
      <w:r w:rsidR="00DF7717" w:rsidRPr="00AA16E0">
        <w:rPr>
          <w:rFonts w:ascii="Arial" w:hAnsi="Arial" w:cs="Arial"/>
          <w:sz w:val="22"/>
          <w:szCs w:val="22"/>
          <w:lang w:val="es-ES_tradnl"/>
        </w:rPr>
        <w:t xml:space="preserve">erecho nacional, </w:t>
      </w:r>
      <w:r w:rsidR="00715235" w:rsidRPr="00AA16E0">
        <w:rPr>
          <w:rFonts w:ascii="Arial" w:hAnsi="Arial" w:cs="Arial"/>
          <w:sz w:val="22"/>
          <w:szCs w:val="22"/>
          <w:lang w:val="es-ES_tradnl"/>
        </w:rPr>
        <w:t xml:space="preserve">dicha copia podrá ser distribuida </w:t>
      </w:r>
      <w:r w:rsidR="006B5E39" w:rsidRPr="00AA16E0">
        <w:rPr>
          <w:rFonts w:ascii="Arial" w:hAnsi="Arial" w:cs="Arial"/>
          <w:sz w:val="22"/>
          <w:szCs w:val="22"/>
          <w:lang w:val="es-ES_tradnl"/>
        </w:rPr>
        <w:t xml:space="preserve">o </w:t>
      </w:r>
      <w:r w:rsidR="00715235" w:rsidRPr="00AA16E0">
        <w:rPr>
          <w:rFonts w:ascii="Arial" w:hAnsi="Arial" w:cs="Arial"/>
          <w:sz w:val="22"/>
          <w:szCs w:val="22"/>
          <w:lang w:val="es-ES_tradnl"/>
        </w:rPr>
        <w:t>prestada por una bibliot</w:t>
      </w:r>
      <w:r w:rsidR="006B5E39" w:rsidRPr="00AA16E0">
        <w:rPr>
          <w:rFonts w:ascii="Arial" w:hAnsi="Arial" w:cs="Arial"/>
          <w:sz w:val="22"/>
          <w:szCs w:val="22"/>
          <w:lang w:val="es-ES_tradnl"/>
        </w:rPr>
        <w:t>e</w:t>
      </w:r>
      <w:r w:rsidR="00715235" w:rsidRPr="00AA16E0">
        <w:rPr>
          <w:rFonts w:ascii="Arial" w:hAnsi="Arial" w:cs="Arial"/>
          <w:sz w:val="22"/>
          <w:szCs w:val="22"/>
          <w:lang w:val="es-ES_tradnl"/>
        </w:rPr>
        <w:t xml:space="preserve">ca o archivo </w:t>
      </w:r>
      <w:r w:rsidR="006B5E39" w:rsidRPr="00AA16E0">
        <w:rPr>
          <w:rFonts w:ascii="Arial" w:hAnsi="Arial" w:cs="Arial"/>
          <w:sz w:val="22"/>
          <w:szCs w:val="22"/>
          <w:lang w:val="es-ES_tradnl"/>
        </w:rPr>
        <w:t xml:space="preserve">a </w:t>
      </w:r>
      <w:r w:rsidR="00DF7717" w:rsidRPr="00AA16E0">
        <w:rPr>
          <w:rFonts w:ascii="Arial" w:hAnsi="Arial" w:cs="Arial"/>
          <w:sz w:val="22"/>
          <w:szCs w:val="22"/>
          <w:lang w:val="es-ES_tradnl"/>
        </w:rPr>
        <w:t xml:space="preserve">una biblioteca o archivo </w:t>
      </w:r>
      <w:r w:rsidR="006B5E39" w:rsidRPr="00AA16E0">
        <w:rPr>
          <w:rFonts w:ascii="Arial" w:hAnsi="Arial" w:cs="Arial"/>
          <w:sz w:val="22"/>
          <w:szCs w:val="22"/>
          <w:lang w:val="es-ES_tradnl"/>
        </w:rPr>
        <w:t>de otro Estado miembro o puesta a su disposición</w:t>
      </w:r>
      <w:r w:rsidR="00DF7717" w:rsidRPr="00AA16E0">
        <w:rPr>
          <w:rFonts w:ascii="Arial" w:hAnsi="Arial" w:cs="Arial"/>
          <w:sz w:val="22"/>
          <w:szCs w:val="22"/>
          <w:lang w:val="es-ES_tradnl"/>
        </w:rPr>
        <w:t>.</w:t>
      </w:r>
    </w:p>
    <w:p w:rsidR="00DF7717" w:rsidRPr="00AA16E0" w:rsidRDefault="00DF7717" w:rsidP="00DF7717">
      <w:pPr>
        <w:rPr>
          <w:rFonts w:eastAsia="Times New Roman"/>
          <w:szCs w:val="22"/>
          <w:lang w:val="es-ES_tradnl" w:eastAsia="en-US"/>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7</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OBRAS</w:t>
      </w:r>
      <w:proofErr w:type="gramEnd"/>
      <w:r w:rsidRPr="00AA16E0">
        <w:rPr>
          <w:rFonts w:ascii="Arial" w:hAnsi="Arial" w:cs="Arial"/>
          <w:sz w:val="22"/>
          <w:szCs w:val="22"/>
          <w:lang w:val="es-ES_tradnl"/>
        </w:rPr>
        <w:t xml:space="preserve"> HUÉRFANAS, OBRAS OBJETO DE RETRACTACIÓN Y RETIRADAS, Y OBRAS NO DISPONIBLES EN EL COMERCIO</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Se permitirá a las bibliotecas </w:t>
      </w:r>
      <w:r w:rsidR="000F2549" w:rsidRPr="00AA16E0">
        <w:rPr>
          <w:rFonts w:ascii="Arial" w:hAnsi="Arial" w:cs="Arial"/>
          <w:sz w:val="22"/>
          <w:szCs w:val="22"/>
          <w:lang w:val="es-ES_tradnl"/>
        </w:rPr>
        <w:t xml:space="preserve">y </w:t>
      </w:r>
      <w:r w:rsidRPr="00AA16E0">
        <w:rPr>
          <w:rFonts w:ascii="Arial" w:hAnsi="Arial" w:cs="Arial"/>
          <w:sz w:val="22"/>
          <w:szCs w:val="22"/>
          <w:lang w:val="es-ES_tradnl"/>
        </w:rPr>
        <w:t>los archivos reproducir, poner a disposición del público o usar de cualquier otro modo una obra, así como material protegido por derechos conexos, cuando no se pueda identificar o ubicar al autor o a otro titular de los derechos tras una indagación razonable.</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2.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Corresponderá a la legislación nacional determinar si se exigirá el pago de una remuneración por determinados usos comerciales de una obra, así como de material protegido por derechos conexos</w:t>
      </w:r>
      <w:r w:rsidR="006B5E39" w:rsidRPr="00AA16E0">
        <w:rPr>
          <w:rFonts w:ascii="Arial" w:hAnsi="Arial" w:cs="Arial"/>
          <w:sz w:val="22"/>
          <w:szCs w:val="22"/>
          <w:lang w:val="es-ES_tradnl"/>
        </w:rPr>
        <w:t>, en las circunstancias previstas en el párrafo 1</w:t>
      </w:r>
      <w:r w:rsidRPr="00AA16E0">
        <w:rPr>
          <w:rFonts w:ascii="Arial" w:hAnsi="Arial" w:cs="Arial"/>
          <w:sz w:val="22"/>
          <w:szCs w:val="22"/>
          <w:lang w:val="es-ES_tradnl"/>
        </w:rPr>
        <w:t>.</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3.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Los Estados miembros / las Partes Contratantes podrán establecer que, en caso de que el autor u otro titular de los derechos se identifique posteriormente ante la biblioteca o el archivo, tendrá derecho a reivindicar una remuneración equitativa por cualquier uso futuro o exigir que se ponga fin al uso.</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4.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Salvo </w:t>
      </w:r>
      <w:r w:rsidR="006B5E39" w:rsidRPr="00AA16E0">
        <w:rPr>
          <w:rFonts w:ascii="Arial" w:hAnsi="Arial" w:cs="Arial"/>
          <w:sz w:val="22"/>
          <w:szCs w:val="22"/>
          <w:lang w:val="es-ES_tradnl"/>
        </w:rPr>
        <w:t xml:space="preserve">lo dispuesto de otra manera </w:t>
      </w:r>
      <w:r w:rsidRPr="00AA16E0">
        <w:rPr>
          <w:rFonts w:ascii="Arial" w:hAnsi="Arial" w:cs="Arial"/>
          <w:sz w:val="22"/>
          <w:szCs w:val="22"/>
          <w:lang w:val="es-ES_tradnl"/>
        </w:rPr>
        <w:t xml:space="preserve">en la legislación nacional o en virtud de </w:t>
      </w:r>
      <w:r w:rsidR="006B5E39" w:rsidRPr="00AA16E0">
        <w:rPr>
          <w:rFonts w:ascii="Arial" w:hAnsi="Arial" w:cs="Arial"/>
          <w:sz w:val="22"/>
          <w:szCs w:val="22"/>
          <w:lang w:val="es-ES_tradnl"/>
        </w:rPr>
        <w:t xml:space="preserve">una </w:t>
      </w:r>
      <w:r w:rsidRPr="00AA16E0">
        <w:rPr>
          <w:rFonts w:ascii="Arial" w:hAnsi="Arial" w:cs="Arial"/>
          <w:sz w:val="22"/>
          <w:szCs w:val="22"/>
          <w:lang w:val="es-ES_tradnl"/>
        </w:rPr>
        <w:t xml:space="preserve">resolución judicial </w:t>
      </w:r>
      <w:r w:rsidR="00DB560B" w:rsidRPr="00AA16E0">
        <w:rPr>
          <w:rFonts w:ascii="Arial" w:hAnsi="Arial" w:cs="Arial"/>
          <w:sz w:val="22"/>
          <w:szCs w:val="22"/>
          <w:lang w:val="es-ES_tradnl"/>
        </w:rPr>
        <w:t xml:space="preserve">dictada </w:t>
      </w:r>
      <w:r w:rsidRPr="00AA16E0">
        <w:rPr>
          <w:rFonts w:ascii="Arial" w:hAnsi="Arial" w:cs="Arial"/>
          <w:sz w:val="22"/>
          <w:szCs w:val="22"/>
          <w:lang w:val="es-ES_tradnl"/>
        </w:rPr>
        <w:t xml:space="preserve">en relación con una obra concreta, se permitirá a las bibliotecas y </w:t>
      </w:r>
      <w:r w:rsidR="000F2549" w:rsidRPr="00AA16E0">
        <w:rPr>
          <w:rFonts w:ascii="Arial" w:hAnsi="Arial" w:cs="Arial"/>
          <w:sz w:val="22"/>
          <w:szCs w:val="22"/>
          <w:lang w:val="es-ES_tradnl"/>
        </w:rPr>
        <w:t xml:space="preserve">los </w:t>
      </w:r>
      <w:r w:rsidRPr="00AA16E0">
        <w:rPr>
          <w:rFonts w:ascii="Arial" w:hAnsi="Arial" w:cs="Arial"/>
          <w:sz w:val="22"/>
          <w:szCs w:val="22"/>
          <w:lang w:val="es-ES_tradnl"/>
        </w:rPr>
        <w:t>archivos reproducir y poner a disposición, según corresponda, en cualquier formato y a los fines de preservación, investigación u otro uso lícito, cualquier obra protegida por derecho de autor o material protegido por derecho de autor o derechos conexos que haya pasado a ser inaccesible, pero que con anterioridad haya sido comunicado al público o puesto a disposición del público por el autor u otro titular del derecho.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5.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Cualquier Estado miembro / Parte Contratante puede declarar, mediante una notificación depositada en poder del Director General de la OMPI, que aplicará la disposición del </w:t>
      </w:r>
      <w:r w:rsidR="00D50715" w:rsidRPr="00AA16E0">
        <w:rPr>
          <w:rFonts w:ascii="Arial" w:hAnsi="Arial" w:cs="Arial"/>
          <w:sz w:val="22"/>
          <w:szCs w:val="22"/>
          <w:lang w:val="es-ES_tradnl"/>
        </w:rPr>
        <w:t>párrafo </w:t>
      </w:r>
      <w:r w:rsidRPr="00AA16E0">
        <w:rPr>
          <w:rFonts w:ascii="Arial" w:hAnsi="Arial" w:cs="Arial"/>
          <w:sz w:val="22"/>
          <w:szCs w:val="22"/>
          <w:lang w:val="es-ES_tradnl"/>
        </w:rPr>
        <w:t>1 únicamente con respecto a determinados usos, o que limitará su aplicación de algún modo, o que no la aplicará en absoluto.</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8</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LIMITACIONES</w:t>
      </w:r>
      <w:proofErr w:type="gramEnd"/>
      <w:r w:rsidRPr="00AA16E0">
        <w:rPr>
          <w:rFonts w:ascii="Arial" w:hAnsi="Arial" w:cs="Arial"/>
          <w:sz w:val="22"/>
          <w:szCs w:val="22"/>
          <w:lang w:val="es-ES_tradnl"/>
        </w:rPr>
        <w:t xml:space="preserve"> DE LA RESPONSABILIDAD DE LAS BIBLIOTECAS Y LOS ARCHIVOS</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Un funcionario de las bibliotecas o de los archivos que actúe dentro del alcance de sus funciones no será responsable de infracción del derecho de autor, cuando la supuesta acción sea ejecutada de buena fe, en la creencia, y cuando haya motivos razonables para creer, que:</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a)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la obra o el material protegido por derechos conexos se está utilizando en el marco de lo que permiten las limitaciones o excepciones previstas en el presente instrumento, o de un modo que no está restringido por el derecho de autor; </w:t>
      </w:r>
      <w:r w:rsidR="000435FD" w:rsidRPr="00AA16E0">
        <w:rPr>
          <w:rFonts w:ascii="Arial" w:hAnsi="Arial" w:cs="Arial"/>
          <w:sz w:val="22"/>
          <w:szCs w:val="22"/>
          <w:lang w:val="es-ES_tradnl"/>
        </w:rPr>
        <w:t xml:space="preserve"> </w:t>
      </w:r>
      <w:r w:rsidRPr="00AA16E0">
        <w:rPr>
          <w:rFonts w:ascii="Arial" w:hAnsi="Arial" w:cs="Arial"/>
          <w:sz w:val="22"/>
          <w:szCs w:val="22"/>
          <w:lang w:val="es-ES_tradnl"/>
        </w:rPr>
        <w:t xml:space="preserve">o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b)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la obra, o el material protegido por derechos conexos, está en el dominio público o bajo licencia de contenido abierto.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2.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En los casos en que una Parte Contratante / un Estado miembro establezca un régimen de responsabilidad secundaria, las bibliotecas y los archivos quedarán/deberán quedar exentos de responsabilidad por los actos que realicen sus usuarios.</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015956">
      <w:pPr>
        <w:pStyle w:val="NormalWeb"/>
        <w:keepNext/>
        <w:spacing w:before="0" w:beforeAutospacing="0" w:after="0" w:afterAutospacing="0"/>
        <w:ind w:left="357"/>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eastAsia="PMingLiU" w:hAnsi="Arial" w:cs="Arial"/>
          <w:sz w:val="22"/>
          <w:szCs w:val="22"/>
          <w:lang w:val="es-ES_tradnl" w:eastAsia="zh-TW"/>
        </w:rPr>
        <w:t> 9</w:t>
      </w:r>
      <w:proofErr w:type="gramStart"/>
      <w:r w:rsidRPr="00AA16E0">
        <w:rPr>
          <w:rFonts w:ascii="Arial" w:hAnsi="Arial" w:cs="Arial"/>
          <w:sz w:val="22"/>
          <w:szCs w:val="22"/>
          <w:lang w:val="es-ES_tradnl"/>
        </w:rPr>
        <w:t>:  MEDIDAS</w:t>
      </w:r>
      <w:proofErr w:type="gramEnd"/>
      <w:r w:rsidRPr="00AA16E0">
        <w:rPr>
          <w:rFonts w:ascii="Arial" w:hAnsi="Arial" w:cs="Arial"/>
          <w:sz w:val="22"/>
          <w:szCs w:val="22"/>
          <w:lang w:val="es-ES_tradnl"/>
        </w:rPr>
        <w:t xml:space="preserve"> DE PROTECCIÓN TECNOLÓGICA</w:t>
      </w:r>
    </w:p>
    <w:p w:rsidR="00DF7717" w:rsidRPr="00AA16E0" w:rsidRDefault="00DF7717" w:rsidP="00015956">
      <w:pPr>
        <w:pStyle w:val="NormalWeb"/>
        <w:keepNext/>
        <w:spacing w:before="0" w:beforeAutospacing="0" w:after="0" w:afterAutospacing="0"/>
        <w:ind w:left="357"/>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Los Estados miembros / Partes Contratantes adoptarán</w:t>
      </w:r>
      <w:r w:rsidR="00DC7EFF" w:rsidRPr="00AA16E0">
        <w:rPr>
          <w:rFonts w:ascii="Arial" w:hAnsi="Arial" w:cs="Arial"/>
          <w:sz w:val="22"/>
          <w:szCs w:val="22"/>
          <w:lang w:val="es-ES_tradnl"/>
        </w:rPr>
        <w:t xml:space="preserve">, en caso de necesidad, </w:t>
      </w:r>
      <w:r w:rsidRPr="00AA16E0">
        <w:rPr>
          <w:rFonts w:ascii="Arial" w:hAnsi="Arial" w:cs="Arial"/>
          <w:sz w:val="22"/>
          <w:szCs w:val="22"/>
          <w:lang w:val="es-ES_tradnl"/>
        </w:rPr>
        <w:t xml:space="preserve">medidas </w:t>
      </w:r>
      <w:r w:rsidR="00DC7EFF" w:rsidRPr="00AA16E0">
        <w:rPr>
          <w:rFonts w:ascii="Arial" w:hAnsi="Arial" w:cs="Arial"/>
          <w:sz w:val="22"/>
          <w:szCs w:val="22"/>
          <w:lang w:val="es-ES_tradnl"/>
        </w:rPr>
        <w:t xml:space="preserve">apropiadas </w:t>
      </w:r>
      <w:r w:rsidRPr="00AA16E0">
        <w:rPr>
          <w:rFonts w:ascii="Arial" w:hAnsi="Arial" w:cs="Arial"/>
          <w:sz w:val="22"/>
          <w:szCs w:val="22"/>
          <w:lang w:val="es-ES_tradnl"/>
        </w:rPr>
        <w:t>para garantizar que, cuando conceden una protección jurídica adecuada y recursos legales eficaces contra la acción de eludir las medidas tecnológicas efectivas, esta protección jurídica no impide a las bibliotecas y archivos beneficiarse de las limitaciones y excepciones previstas en el presente instrumento/tratado. </w:t>
      </w:r>
    </w:p>
    <w:p w:rsidR="00DF7717" w:rsidRPr="00AA16E0" w:rsidRDefault="00DF7717" w:rsidP="00DF7717">
      <w:pPr>
        <w:rPr>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10</w:t>
      </w:r>
      <w:proofErr w:type="gramStart"/>
      <w:r w:rsidRPr="00AA16E0">
        <w:rPr>
          <w:rFonts w:ascii="Arial" w:hAnsi="Arial" w:cs="Arial"/>
          <w:sz w:val="22"/>
          <w:szCs w:val="22"/>
          <w:lang w:val="es-ES_tradnl"/>
        </w:rPr>
        <w:t xml:space="preserve">: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CONTRATOS</w:t>
      </w:r>
      <w:proofErr w:type="gramEnd"/>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Toda disposición contractual contraria a la aplicación de las excepciones y limitaciones adoptadas por los Estados miembros / Partes Contratantes de conformidad con lo dispuesto en el presente instrumento/tratado, o que de cualquier otra manera prohíba o limite su ejercicio o disfrute, se considerará nula e inválida.</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TEMA</w:t>
      </w:r>
      <w:r w:rsidR="00EB3325" w:rsidRPr="00AA16E0">
        <w:rPr>
          <w:rFonts w:ascii="Arial" w:hAnsi="Arial" w:cs="Arial"/>
          <w:sz w:val="22"/>
          <w:szCs w:val="22"/>
          <w:lang w:val="es-ES_tradnl"/>
        </w:rPr>
        <w:t> 11</w:t>
      </w:r>
      <w:proofErr w:type="gramStart"/>
      <w:r w:rsidRPr="00AA16E0">
        <w:rPr>
          <w:rFonts w:ascii="Arial" w:hAnsi="Arial" w:cs="Arial"/>
          <w:sz w:val="22"/>
          <w:szCs w:val="22"/>
          <w:lang w:val="es-ES_tradnl"/>
        </w:rPr>
        <w:t>:  DERECHO</w:t>
      </w:r>
      <w:proofErr w:type="gramEnd"/>
      <w:r w:rsidRPr="00AA16E0">
        <w:rPr>
          <w:rFonts w:ascii="Arial" w:hAnsi="Arial" w:cs="Arial"/>
          <w:sz w:val="22"/>
          <w:szCs w:val="22"/>
          <w:lang w:val="es-ES_tradnl"/>
        </w:rPr>
        <w:t xml:space="preserve"> A TRADUCIR LAS OBRAS</w:t>
      </w: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p>
    <w:p w:rsidR="00DF7717" w:rsidRPr="00AA16E0" w:rsidRDefault="00DF7717" w:rsidP="00DF7717">
      <w:pPr>
        <w:pStyle w:val="NormalWeb"/>
        <w:spacing w:before="0" w:beforeAutospacing="0" w:after="0" w:afterAutospacing="0"/>
        <w:ind w:left="360"/>
        <w:rPr>
          <w:rFonts w:ascii="Arial" w:hAnsi="Arial" w:cs="Arial"/>
          <w:sz w:val="22"/>
          <w:szCs w:val="22"/>
          <w:lang w:val="es-ES_tradnl"/>
        </w:rPr>
      </w:pPr>
      <w:r w:rsidRPr="00AA16E0">
        <w:rPr>
          <w:rFonts w:ascii="Arial" w:hAnsi="Arial" w:cs="Arial"/>
          <w:sz w:val="22"/>
          <w:szCs w:val="22"/>
          <w:lang w:val="es-ES_tradnl"/>
        </w:rPr>
        <w:t xml:space="preserve">1. </w:t>
      </w:r>
      <w:r w:rsidR="00E9252C" w:rsidRPr="00AA16E0">
        <w:rPr>
          <w:rFonts w:ascii="Arial" w:hAnsi="Arial" w:cs="Arial"/>
          <w:sz w:val="22"/>
          <w:szCs w:val="22"/>
          <w:lang w:val="es-ES_tradnl"/>
        </w:rPr>
        <w:t xml:space="preserve"> </w:t>
      </w:r>
      <w:r w:rsidRPr="00AA16E0">
        <w:rPr>
          <w:rFonts w:ascii="Arial" w:hAnsi="Arial" w:cs="Arial"/>
          <w:sz w:val="22"/>
          <w:szCs w:val="22"/>
          <w:lang w:val="es-ES_tradnl"/>
        </w:rPr>
        <w:t xml:space="preserve">Las bibliotecas y los archivos podrán, a los fines de la docencia, la erudición o la investigación, traducir, en cualquier formato, obras que hayan sido adquiridas o a las que se haya tenido acceso legalmente, cuando dichas obras no estén disponibles en </w:t>
      </w:r>
      <w:r w:rsidR="00DC7EFF" w:rsidRPr="00AA16E0">
        <w:rPr>
          <w:rFonts w:ascii="Arial" w:hAnsi="Arial" w:cs="Arial"/>
          <w:sz w:val="22"/>
          <w:szCs w:val="22"/>
          <w:lang w:val="es-ES_tradnl"/>
        </w:rPr>
        <w:t xml:space="preserve">un </w:t>
      </w:r>
      <w:r w:rsidRPr="00AA16E0">
        <w:rPr>
          <w:rFonts w:ascii="Arial" w:hAnsi="Arial" w:cs="Arial"/>
          <w:sz w:val="22"/>
          <w:szCs w:val="22"/>
          <w:lang w:val="es-ES_tradnl"/>
        </w:rPr>
        <w:t>idioma, siempre que</w:t>
      </w:r>
      <w:r w:rsidR="00DC7EFF" w:rsidRPr="00AA16E0">
        <w:rPr>
          <w:rFonts w:ascii="Arial" w:hAnsi="Arial" w:cs="Arial"/>
          <w:sz w:val="22"/>
          <w:szCs w:val="22"/>
          <w:lang w:val="es-ES_tradnl"/>
        </w:rPr>
        <w:t xml:space="preserve">, de ser posible, </w:t>
      </w:r>
      <w:r w:rsidRPr="00AA16E0">
        <w:rPr>
          <w:rFonts w:ascii="Arial" w:hAnsi="Arial" w:cs="Arial"/>
          <w:sz w:val="22"/>
          <w:szCs w:val="22"/>
          <w:lang w:val="es-ES_tradnl"/>
        </w:rPr>
        <w:t>se indique la fuente, con inclusión del nombre del autor.</w:t>
      </w:r>
    </w:p>
    <w:p w:rsidR="00DF7717" w:rsidRPr="00AA16E0" w:rsidRDefault="00DF7717" w:rsidP="009F03E6">
      <w:pPr>
        <w:ind w:left="360"/>
        <w:rPr>
          <w:sz w:val="20"/>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r w:rsidRPr="00AA16E0">
        <w:rPr>
          <w:lang w:val="es-ES_tradnl"/>
        </w:rPr>
        <w:t>Sudáfrica</w:t>
      </w:r>
      <w:r w:rsidRPr="00AA16E0">
        <w:rPr>
          <w:szCs w:val="22"/>
          <w:lang w:val="es-ES_tradnl"/>
        </w:rPr>
        <w:t xml:space="preserve"> se mostró de acuerdo con </w:t>
      </w:r>
      <w:r w:rsidRPr="00AA16E0">
        <w:rPr>
          <w:lang w:val="es-ES_tradnl"/>
        </w:rPr>
        <w:t xml:space="preserve">la propuesta formulada por </w:t>
      </w:r>
      <w:r w:rsidRPr="00AA16E0">
        <w:rPr>
          <w:szCs w:val="22"/>
          <w:lang w:val="es-ES_tradnl"/>
        </w:rPr>
        <w:t xml:space="preserve">la Delegación de la India </w:t>
      </w:r>
      <w:r w:rsidRPr="00AA16E0">
        <w:rPr>
          <w:lang w:val="es-ES_tradnl"/>
        </w:rPr>
        <w:t xml:space="preserve">de incluir en el </w:t>
      </w:r>
      <w:r w:rsidRPr="00AA16E0">
        <w:rPr>
          <w:szCs w:val="22"/>
          <w:lang w:val="es-ES_tradnl"/>
        </w:rPr>
        <w:t xml:space="preserve">párrafo 9 </w:t>
      </w:r>
      <w:r w:rsidRPr="00AA16E0">
        <w:rPr>
          <w:lang w:val="es-ES_tradnl"/>
        </w:rPr>
        <w:t xml:space="preserve">una referencia a la necesidad de cooperación internacional, </w:t>
      </w:r>
      <w:r w:rsidRPr="00AA16E0">
        <w:rPr>
          <w:szCs w:val="22"/>
          <w:lang w:val="es-ES_tradnl"/>
        </w:rPr>
        <w:t xml:space="preserve">y </w:t>
      </w:r>
      <w:r w:rsidRPr="00AA16E0">
        <w:rPr>
          <w:lang w:val="es-ES_tradnl"/>
        </w:rPr>
        <w:t xml:space="preserve">asimismo, respaldó </w:t>
      </w:r>
      <w:r w:rsidRPr="00AA16E0">
        <w:rPr>
          <w:szCs w:val="22"/>
          <w:lang w:val="es-ES_tradnl"/>
        </w:rPr>
        <w:t xml:space="preserve">la propuesta </w:t>
      </w:r>
      <w:r w:rsidRPr="00AA16E0">
        <w:rPr>
          <w:lang w:val="es-ES_tradnl"/>
        </w:rPr>
        <w:t>de</w:t>
      </w:r>
      <w:r w:rsidRPr="00AA16E0">
        <w:rPr>
          <w:szCs w:val="22"/>
          <w:lang w:val="es-ES_tradnl"/>
        </w:rPr>
        <w:t xml:space="preserve"> la Delegación de </w:t>
      </w:r>
      <w:proofErr w:type="spellStart"/>
      <w:r w:rsidRPr="00AA16E0">
        <w:rPr>
          <w:szCs w:val="22"/>
          <w:lang w:val="es-ES_tradnl"/>
        </w:rPr>
        <w:t>Kenya</w:t>
      </w:r>
      <w:proofErr w:type="spellEnd"/>
      <w:r w:rsidRPr="00AA16E0">
        <w:rPr>
          <w:szCs w:val="22"/>
          <w:lang w:val="es-ES_tradnl"/>
        </w:rPr>
        <w:t xml:space="preserve"> </w:t>
      </w:r>
      <w:r w:rsidRPr="00AA16E0">
        <w:rPr>
          <w:lang w:val="es-ES_tradnl"/>
        </w:rPr>
        <w:t xml:space="preserve">de reflejar de algún modo el mandato otorgado en relación con las </w:t>
      </w:r>
      <w:r w:rsidRPr="00AA16E0">
        <w:rPr>
          <w:szCs w:val="22"/>
          <w:lang w:val="es-ES_tradnl"/>
        </w:rPr>
        <w:t xml:space="preserve">limitaciones y excepciones.  </w:t>
      </w:r>
      <w:r w:rsidRPr="00AA16E0">
        <w:rPr>
          <w:lang w:val="es-ES_tradnl"/>
        </w:rPr>
        <w:t xml:space="preserve">Asimismo, expresó su apoyo a </w:t>
      </w:r>
      <w:r w:rsidRPr="00AA16E0">
        <w:rPr>
          <w:szCs w:val="22"/>
          <w:lang w:val="es-ES_tradnl"/>
        </w:rPr>
        <w:t xml:space="preserve">la propuesta </w:t>
      </w:r>
      <w:r w:rsidRPr="00AA16E0">
        <w:rPr>
          <w:lang w:val="es-ES_tradnl"/>
        </w:rPr>
        <w:t>de</w:t>
      </w:r>
      <w:r w:rsidRPr="00AA16E0">
        <w:rPr>
          <w:szCs w:val="22"/>
          <w:lang w:val="es-ES_tradnl"/>
        </w:rPr>
        <w:t xml:space="preserve"> la Delegación del Brasil </w:t>
      </w:r>
      <w:r w:rsidRPr="00AA16E0">
        <w:rPr>
          <w:lang w:val="es-ES_tradnl"/>
        </w:rPr>
        <w:t>en lo referente al texto refundido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Indonesia hizo suyo </w:t>
      </w:r>
      <w:r w:rsidRPr="00AA16E0">
        <w:rPr>
          <w:lang w:val="es-ES_tradnl"/>
        </w:rPr>
        <w:t xml:space="preserve">al apoyo expresado por </w:t>
      </w:r>
      <w:r w:rsidRPr="00AA16E0">
        <w:rPr>
          <w:szCs w:val="22"/>
          <w:lang w:val="es-ES_tradnl"/>
        </w:rPr>
        <w:t xml:space="preserve">la Delegación de </w:t>
      </w:r>
      <w:r w:rsidRPr="00AA16E0">
        <w:rPr>
          <w:lang w:val="es-ES_tradnl"/>
        </w:rPr>
        <w:t>Sudáfrica</w:t>
      </w:r>
      <w:r w:rsidRPr="00AA16E0">
        <w:rPr>
          <w:szCs w:val="22"/>
          <w:lang w:val="es-ES_tradnl"/>
        </w:rPr>
        <w:t xml:space="preserve"> </w:t>
      </w:r>
      <w:r w:rsidRPr="00AA16E0">
        <w:rPr>
          <w:lang w:val="es-ES_tradnl"/>
        </w:rPr>
        <w:t>a las propuestas de las D</w:t>
      </w:r>
      <w:r w:rsidRPr="00AA16E0">
        <w:rPr>
          <w:szCs w:val="22"/>
          <w:lang w:val="es-ES_tradnl"/>
        </w:rPr>
        <w:t>elegaciones</w:t>
      </w:r>
      <w:r w:rsidRPr="00AA16E0">
        <w:rPr>
          <w:lang w:val="es-ES_tradnl"/>
        </w:rPr>
        <w:t xml:space="preserve"> de la </w:t>
      </w:r>
      <w:r w:rsidRPr="00AA16E0">
        <w:rPr>
          <w:szCs w:val="22"/>
          <w:lang w:val="es-ES_tradnl"/>
        </w:rPr>
        <w:t xml:space="preserve">India, </w:t>
      </w:r>
      <w:proofErr w:type="spellStart"/>
      <w:r w:rsidRPr="00AA16E0">
        <w:rPr>
          <w:szCs w:val="22"/>
          <w:lang w:val="es-ES_tradnl"/>
        </w:rPr>
        <w:t>Kenya</w:t>
      </w:r>
      <w:proofErr w:type="spellEnd"/>
      <w:r w:rsidRPr="00AA16E0">
        <w:rPr>
          <w:szCs w:val="22"/>
          <w:lang w:val="es-ES_tradnl"/>
        </w:rPr>
        <w:t xml:space="preserve"> y</w:t>
      </w:r>
      <w:r w:rsidRPr="00AA16E0">
        <w:rPr>
          <w:lang w:val="es-ES_tradnl"/>
        </w:rPr>
        <w:t xml:space="preserve"> el </w:t>
      </w:r>
      <w:r w:rsidRPr="00AA16E0">
        <w:rPr>
          <w:szCs w:val="22"/>
          <w:lang w:val="es-ES_tradnl"/>
        </w:rPr>
        <w:t xml:space="preserve">Brasil.  </w:t>
      </w:r>
      <w:r w:rsidRPr="00AA16E0">
        <w:rPr>
          <w:lang w:val="es-ES_tradnl"/>
        </w:rPr>
        <w:t>Dijo que, en su opinión, las conclusiones han de ser un reflejo objetivo de los debates habidos en el Comité</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Secretaría </w:t>
      </w:r>
      <w:r w:rsidRPr="00AA16E0">
        <w:rPr>
          <w:lang w:val="es-ES_tradnl"/>
        </w:rPr>
        <w:t>aclaró que</w:t>
      </w:r>
      <w:r w:rsidRPr="00AA16E0">
        <w:rPr>
          <w:szCs w:val="22"/>
          <w:lang w:val="es-ES_tradnl"/>
        </w:rPr>
        <w:t xml:space="preserve"> </w:t>
      </w:r>
      <w:r w:rsidRPr="00AA16E0">
        <w:rPr>
          <w:lang w:val="es-ES_tradnl"/>
        </w:rPr>
        <w:t xml:space="preserve">el documento </w:t>
      </w:r>
      <w:hyperlink r:id="rId33"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w:t>
      </w:r>
      <w:r w:rsidRPr="00AA16E0">
        <w:rPr>
          <w:rFonts w:eastAsia="Times New Roman"/>
          <w:lang w:val="es-ES_tradnl"/>
        </w:rPr>
        <w:t>no es el informe de la sesión</w:t>
      </w:r>
      <w:r w:rsidRPr="00AA16E0">
        <w:rPr>
          <w:rFonts w:eastAsia="Times New Roman"/>
          <w:szCs w:val="22"/>
          <w:lang w:val="es-ES_tradnl" w:eastAsia="en-US"/>
        </w:rPr>
        <w:t xml:space="preserve">.  </w:t>
      </w:r>
      <w:r w:rsidRPr="00AA16E0">
        <w:rPr>
          <w:rFonts w:eastAsia="Times New Roman"/>
          <w:lang w:val="es-ES_tradnl"/>
        </w:rPr>
        <w:t xml:space="preserve">Explicó que, al final de la sesión, la Secretaría elaborará un informe separado que tomará como base la transcripción literal del procedimiento </w:t>
      </w:r>
      <w:r w:rsidRPr="00AA16E0">
        <w:rPr>
          <w:rFonts w:eastAsia="Times New Roman"/>
          <w:szCs w:val="22"/>
          <w:lang w:val="es-ES_tradnl" w:eastAsia="en-US"/>
        </w:rPr>
        <w:t xml:space="preserve">y </w:t>
      </w:r>
      <w:r w:rsidRPr="00AA16E0">
        <w:rPr>
          <w:rFonts w:eastAsia="Times New Roman"/>
          <w:lang w:val="es-ES_tradnl"/>
        </w:rPr>
        <w:t>reflejará los comentarios formulados por cada Delegación acerca de cada tema, y que ese informe será sometido a las oportunas revisiones, comentarios o correcciones, presentándose finalmente para su aprobación en la siguiente sesión</w:t>
      </w:r>
      <w:r w:rsidRPr="00AA16E0">
        <w:rPr>
          <w:szCs w:val="22"/>
          <w:lang w:val="es-ES_tradnl"/>
        </w:rPr>
        <w:t>.</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La Delegación del Uruguay apoyó la</w:t>
      </w:r>
      <w:r w:rsidRPr="00AA16E0">
        <w:rPr>
          <w:lang w:val="es-ES_tradnl"/>
        </w:rPr>
        <w:t>s</w:t>
      </w:r>
      <w:r w:rsidRPr="00AA16E0">
        <w:rPr>
          <w:szCs w:val="22"/>
          <w:lang w:val="es-ES_tradnl"/>
        </w:rPr>
        <w:t xml:space="preserve"> propuestas</w:t>
      </w:r>
      <w:r w:rsidRPr="00AA16E0">
        <w:rPr>
          <w:lang w:val="es-ES_tradnl"/>
        </w:rPr>
        <w:t xml:space="preserve"> de </w:t>
      </w:r>
      <w:r w:rsidRPr="00AA16E0">
        <w:rPr>
          <w:szCs w:val="22"/>
          <w:lang w:val="es-ES_tradnl"/>
        </w:rPr>
        <w:t xml:space="preserve">las </w:t>
      </w:r>
      <w:r w:rsidRPr="00AA16E0">
        <w:rPr>
          <w:lang w:val="es-ES_tradnl"/>
        </w:rPr>
        <w:t>D</w:t>
      </w:r>
      <w:r w:rsidRPr="00AA16E0">
        <w:rPr>
          <w:szCs w:val="22"/>
          <w:lang w:val="es-ES_tradnl"/>
        </w:rPr>
        <w:t>elegaciones</w:t>
      </w:r>
      <w:r w:rsidRPr="00AA16E0">
        <w:rPr>
          <w:lang w:val="es-ES_tradnl"/>
        </w:rPr>
        <w:t xml:space="preserve"> de la </w:t>
      </w:r>
      <w:r w:rsidRPr="00AA16E0">
        <w:rPr>
          <w:szCs w:val="22"/>
          <w:lang w:val="es-ES_tradnl"/>
        </w:rPr>
        <w:t xml:space="preserve">India y </w:t>
      </w:r>
      <w:proofErr w:type="spellStart"/>
      <w:r w:rsidRPr="00AA16E0">
        <w:rPr>
          <w:szCs w:val="22"/>
          <w:lang w:val="es-ES_tradnl"/>
        </w:rPr>
        <w:t>Kenya</w:t>
      </w:r>
      <w:proofErr w:type="spellEnd"/>
      <w:r w:rsidRPr="00AA16E0">
        <w:rPr>
          <w:szCs w:val="22"/>
          <w:lang w:val="es-ES_tradnl"/>
        </w:rPr>
        <w:t xml:space="preserve"> </w:t>
      </w:r>
      <w:r w:rsidRPr="00AA16E0">
        <w:rPr>
          <w:lang w:val="es-ES_tradnl"/>
        </w:rPr>
        <w:t>de que se incluyan en las conclusiones referencias tanto a la necesidad de cooperación internacional como al mandato</w:t>
      </w:r>
      <w:r w:rsidRPr="00AA16E0">
        <w:rPr>
          <w:szCs w:val="22"/>
          <w:lang w:val="es-ES_tradnl"/>
        </w:rPr>
        <w:t xml:space="preserve">.  </w:t>
      </w:r>
      <w:r w:rsidRPr="00AA16E0">
        <w:rPr>
          <w:lang w:val="es-ES_tradnl"/>
        </w:rPr>
        <w:t xml:space="preserve">Igualmente, se mostró de acuerdo con la propuesta de </w:t>
      </w:r>
      <w:r w:rsidRPr="00AA16E0">
        <w:rPr>
          <w:szCs w:val="22"/>
          <w:lang w:val="es-ES_tradnl"/>
        </w:rPr>
        <w:t xml:space="preserve">la Delegación del Brasil </w:t>
      </w:r>
      <w:r w:rsidRPr="00AA16E0">
        <w:rPr>
          <w:lang w:val="es-ES_tradnl"/>
        </w:rPr>
        <w:t xml:space="preserve">de sustituir el texto </w:t>
      </w:r>
      <w:r w:rsidRPr="00AA16E0">
        <w:rPr>
          <w:szCs w:val="22"/>
          <w:lang w:val="es-ES_tradnl"/>
        </w:rPr>
        <w:t>del documento SCCR/26/3</w:t>
      </w:r>
      <w:r w:rsidRPr="00AA16E0">
        <w:rPr>
          <w:lang w:val="es-ES_tradnl"/>
        </w:rPr>
        <w:t>,</w:t>
      </w:r>
      <w:r w:rsidRPr="00AA16E0">
        <w:rPr>
          <w:szCs w:val="22"/>
          <w:lang w:val="es-ES_tradnl"/>
        </w:rPr>
        <w:t xml:space="preserve"> y </w:t>
      </w:r>
      <w:r w:rsidRPr="00AA16E0">
        <w:rPr>
          <w:lang w:val="es-ES_tradnl"/>
        </w:rPr>
        <w:t>sugirió que cada propuesta sea examinada por separado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El Presidente dijo haber acogido </w:t>
      </w:r>
      <w:r w:rsidRPr="00AA16E0">
        <w:rPr>
          <w:lang w:val="es-ES_tradnl"/>
        </w:rPr>
        <w:t xml:space="preserve">con satisfacción la sugerencia planteada por </w:t>
      </w:r>
      <w:r w:rsidRPr="00AA16E0">
        <w:rPr>
          <w:szCs w:val="22"/>
          <w:lang w:val="es-ES_tradnl"/>
        </w:rPr>
        <w:t xml:space="preserve">la Delegación del Uruguay </w:t>
      </w:r>
      <w:r w:rsidRPr="00AA16E0">
        <w:rPr>
          <w:lang w:val="es-ES_tradnl"/>
        </w:rPr>
        <w:t xml:space="preserve">de aplicar un enfoque tema a tema, e invitó a las </w:t>
      </w:r>
      <w:r w:rsidRPr="00AA16E0">
        <w:rPr>
          <w:szCs w:val="22"/>
          <w:lang w:val="es-ES_tradnl"/>
        </w:rPr>
        <w:t xml:space="preserve">delegaciones </w:t>
      </w:r>
      <w:r w:rsidRPr="00AA16E0">
        <w:rPr>
          <w:lang w:val="es-ES_tradnl"/>
        </w:rPr>
        <w:t xml:space="preserve">a presentar sus comentarios sobre la propuesta de </w:t>
      </w:r>
      <w:r w:rsidRPr="00AA16E0">
        <w:rPr>
          <w:szCs w:val="22"/>
          <w:lang w:val="es-ES_tradnl"/>
        </w:rPr>
        <w:t>la Delegación de la India.</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Secretaría </w:t>
      </w:r>
      <w:r w:rsidRPr="00AA16E0">
        <w:rPr>
          <w:lang w:val="es-ES_tradnl"/>
        </w:rPr>
        <w:t xml:space="preserve">reformuló el </w:t>
      </w:r>
      <w:r w:rsidRPr="00AA16E0">
        <w:rPr>
          <w:szCs w:val="22"/>
          <w:lang w:val="es-ES_tradnl"/>
        </w:rPr>
        <w:t xml:space="preserve">párrafo 9 </w:t>
      </w:r>
      <w:r w:rsidRPr="00AA16E0">
        <w:rPr>
          <w:lang w:val="es-ES_tradnl"/>
        </w:rPr>
        <w:t xml:space="preserve">a fin de que refleje la propuesta presentada por </w:t>
      </w:r>
      <w:r w:rsidRPr="00AA16E0">
        <w:rPr>
          <w:szCs w:val="22"/>
          <w:lang w:val="es-ES_tradnl"/>
        </w:rPr>
        <w:t>la Delegación de la India</w:t>
      </w:r>
      <w:r w:rsidRPr="00AA16E0">
        <w:rPr>
          <w:lang w:val="es-ES_tradnl"/>
        </w:rPr>
        <w:t>,</w:t>
      </w:r>
      <w:r w:rsidRPr="00AA16E0">
        <w:rPr>
          <w:szCs w:val="22"/>
          <w:lang w:val="es-ES_tradnl"/>
        </w:rPr>
        <w:t xml:space="preserve"> </w:t>
      </w:r>
      <w:r w:rsidRPr="00AA16E0">
        <w:rPr>
          <w:lang w:val="es-ES_tradnl"/>
        </w:rPr>
        <w:t xml:space="preserve">añadiendo, tras la primera frase, las palabras </w:t>
      </w:r>
      <w:r w:rsidR="00015956" w:rsidRPr="00AA16E0">
        <w:rPr>
          <w:szCs w:val="22"/>
          <w:lang w:val="es-ES_tradnl"/>
        </w:rPr>
        <w:t>“</w:t>
      </w:r>
      <w:r w:rsidRPr="00AA16E0">
        <w:rPr>
          <w:lang w:val="es-ES_tradnl"/>
        </w:rPr>
        <w:t xml:space="preserve">esto incluía el debate acerca del marco internacional de cooperación sobre las limitaciones y excepciones </w:t>
      </w:r>
      <w:r w:rsidRPr="00AA16E0">
        <w:rPr>
          <w:szCs w:val="22"/>
          <w:lang w:val="es-ES_tradnl"/>
        </w:rPr>
        <w:t>para las bibliotecas y archivos</w:t>
      </w:r>
      <w:r w:rsidR="00015956" w:rsidRPr="00AA16E0">
        <w:rPr>
          <w:lang w:val="es-ES_tradnl"/>
        </w:rPr>
        <w:t>”</w:t>
      </w:r>
      <w:r w:rsidRPr="00AA16E0">
        <w:rPr>
          <w:szCs w:val="22"/>
          <w:lang w:val="es-ES_tradnl"/>
        </w:rPr>
        <w:t>.</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se declaró firme partidaria de la propuesta formulada por la Delegación del Brasil</w:t>
      </w:r>
      <w:r w:rsidRPr="00AA16E0">
        <w:rPr>
          <w:lang w:val="es-ES_tradnl"/>
        </w:rPr>
        <w:t>,</w:t>
      </w:r>
      <w:r w:rsidRPr="00AA16E0">
        <w:rPr>
          <w:szCs w:val="22"/>
          <w:lang w:val="es-ES_tradnl"/>
        </w:rPr>
        <w:t xml:space="preserve"> </w:t>
      </w:r>
      <w:r w:rsidRPr="00AA16E0">
        <w:rPr>
          <w:lang w:val="es-ES_tradnl"/>
        </w:rPr>
        <w:t>pues la compilación de propuestas constituye una gran noticia para el Comité y merece ser reflejada en las conclusiones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El Presidente </w:t>
      </w:r>
      <w:r w:rsidRPr="00AA16E0">
        <w:rPr>
          <w:lang w:val="es-ES_tradnl"/>
        </w:rPr>
        <w:t>recordó a</w:t>
      </w:r>
      <w:r w:rsidRPr="00AA16E0">
        <w:rPr>
          <w:szCs w:val="22"/>
          <w:lang w:val="es-ES_tradnl"/>
        </w:rPr>
        <w:t xml:space="preserve"> las </w:t>
      </w:r>
      <w:r w:rsidRPr="00AA16E0">
        <w:rPr>
          <w:lang w:val="es-ES_tradnl"/>
        </w:rPr>
        <w:t>D</w:t>
      </w:r>
      <w:r w:rsidRPr="00AA16E0">
        <w:rPr>
          <w:szCs w:val="22"/>
          <w:lang w:val="es-ES_tradnl"/>
        </w:rPr>
        <w:t xml:space="preserve">elegaciones </w:t>
      </w:r>
      <w:r w:rsidRPr="00AA16E0">
        <w:rPr>
          <w:lang w:val="es-ES_tradnl"/>
        </w:rPr>
        <w:t>que, para avanzar tema a tema, es preciso que se formulen sugerencias concretas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Japón </w:t>
      </w:r>
      <w:r w:rsidRPr="00AA16E0">
        <w:rPr>
          <w:lang w:val="es-ES_tradnl"/>
        </w:rPr>
        <w:t xml:space="preserve">afirmó que, a su parecer, la inclusión o la sustitución del documento compilado preparado por los autores del texto </w:t>
      </w:r>
      <w:r w:rsidRPr="00AA16E0">
        <w:rPr>
          <w:szCs w:val="22"/>
          <w:lang w:val="es-ES_tradnl"/>
        </w:rPr>
        <w:t xml:space="preserve">del documento SCCR/26/3 </w:t>
      </w:r>
      <w:r w:rsidRPr="00AA16E0">
        <w:rPr>
          <w:lang w:val="es-ES_tradnl"/>
        </w:rPr>
        <w:t>no puede quedar reflejada en las conclusiones, pues no han sido debatidas en la sesión plenaria</w:t>
      </w:r>
      <w:r w:rsidRPr="00AA16E0">
        <w:rPr>
          <w:szCs w:val="22"/>
          <w:lang w:val="es-ES_tradnl"/>
        </w:rPr>
        <w:t xml:space="preserve"> </w:t>
      </w:r>
      <w:r w:rsidRPr="00AA16E0">
        <w:rPr>
          <w:lang w:val="es-ES_tradnl"/>
        </w:rPr>
        <w:t xml:space="preserve">ni aprobadas por </w:t>
      </w:r>
      <w:r w:rsidRPr="00AA16E0">
        <w:rPr>
          <w:szCs w:val="22"/>
          <w:lang w:val="es-ES_tradnl"/>
        </w:rPr>
        <w:t xml:space="preserve">las delegaciones.  </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w:t>
      </w:r>
      <w:r w:rsidRPr="00AA16E0">
        <w:rPr>
          <w:lang w:val="es-ES_tradnl"/>
        </w:rPr>
        <w:t>aclaró que</w:t>
      </w:r>
      <w:r w:rsidRPr="00AA16E0">
        <w:rPr>
          <w:szCs w:val="22"/>
          <w:lang w:val="es-ES_tradnl"/>
        </w:rPr>
        <w:t xml:space="preserve"> </w:t>
      </w:r>
      <w:r w:rsidRPr="00AA16E0">
        <w:rPr>
          <w:lang w:val="es-ES_tradnl"/>
        </w:rPr>
        <w:t>el principio del marco internacional de cooperación ha merecido el respaldo de varias delegaciones, y ha sido debatido en el contexto de la adopción de las excepciones nacionales</w:t>
      </w:r>
      <w:r w:rsidRPr="00AA16E0">
        <w:rPr>
          <w:szCs w:val="22"/>
          <w:lang w:val="es-ES_tradnl"/>
        </w:rPr>
        <w:t xml:space="preserve">.  </w:t>
      </w:r>
      <w:r w:rsidRPr="00AA16E0">
        <w:rPr>
          <w:lang w:val="es-ES_tradnl"/>
        </w:rPr>
        <w:t xml:space="preserve">Por ello, en opinión de </w:t>
      </w:r>
      <w:r w:rsidRPr="00AA16E0">
        <w:rPr>
          <w:szCs w:val="22"/>
          <w:lang w:val="es-ES_tradnl"/>
        </w:rPr>
        <w:t>la Delegación</w:t>
      </w:r>
      <w:r w:rsidRPr="00AA16E0">
        <w:rPr>
          <w:lang w:val="es-ES_tradnl"/>
        </w:rPr>
        <w:t>,</w:t>
      </w:r>
      <w:r w:rsidRPr="00AA16E0">
        <w:rPr>
          <w:szCs w:val="22"/>
          <w:lang w:val="es-ES_tradnl"/>
        </w:rPr>
        <w:t xml:space="preserve"> </w:t>
      </w:r>
      <w:r w:rsidRPr="00AA16E0">
        <w:rPr>
          <w:lang w:val="es-ES_tradnl"/>
        </w:rPr>
        <w:t xml:space="preserve">este principio ha de quedar reflejado en el </w:t>
      </w:r>
      <w:r w:rsidRPr="00AA16E0">
        <w:rPr>
          <w:szCs w:val="22"/>
          <w:lang w:val="es-ES_tradnl"/>
        </w:rPr>
        <w:t>párrafo 7</w:t>
      </w:r>
      <w:r w:rsidRPr="00AA16E0">
        <w:rPr>
          <w:lang w:val="es-ES_tradnl"/>
        </w:rPr>
        <w:t xml:space="preserve"> del</w:t>
      </w:r>
      <w:r w:rsidRPr="00AA16E0">
        <w:rPr>
          <w:szCs w:val="22"/>
          <w:lang w:val="es-ES_tradnl"/>
        </w:rPr>
        <w:t xml:space="preserve"> </w:t>
      </w:r>
      <w:r w:rsidRPr="00AA16E0">
        <w:rPr>
          <w:lang w:val="es-ES_tradnl"/>
        </w:rPr>
        <w:t>proyecto de conclusiones,</w:t>
      </w:r>
      <w:r w:rsidRPr="00AA16E0">
        <w:rPr>
          <w:szCs w:val="22"/>
          <w:lang w:val="es-ES_tradnl"/>
        </w:rPr>
        <w:t xml:space="preserve"> </w:t>
      </w:r>
      <w:r w:rsidRPr="00AA16E0">
        <w:rPr>
          <w:lang w:val="es-ES_tradnl"/>
        </w:rPr>
        <w:t xml:space="preserve">aunque anunció que sería flexible acerca de la elección del </w:t>
      </w:r>
      <w:r w:rsidRPr="00AA16E0">
        <w:rPr>
          <w:szCs w:val="22"/>
          <w:lang w:val="es-ES_tradnl"/>
        </w:rPr>
        <w:t xml:space="preserve">párrafo.  </w:t>
      </w:r>
      <w:r w:rsidRPr="00AA16E0">
        <w:rPr>
          <w:lang w:val="es-ES_tradnl"/>
        </w:rPr>
        <w:t xml:space="preserve">Igualmente, sugirió eliminar del </w:t>
      </w:r>
      <w:r w:rsidRPr="00AA16E0">
        <w:rPr>
          <w:szCs w:val="22"/>
          <w:lang w:val="es-ES_tradnl"/>
        </w:rPr>
        <w:t xml:space="preserve">párrafo 7 </w:t>
      </w:r>
      <w:r w:rsidRPr="00AA16E0">
        <w:rPr>
          <w:lang w:val="es-ES_tradnl"/>
        </w:rPr>
        <w:t>los encabezamientos de los 11</w:t>
      </w:r>
      <w:r w:rsidR="000716B7" w:rsidRPr="00AA16E0">
        <w:rPr>
          <w:lang w:val="es-ES_tradnl"/>
        </w:rPr>
        <w:t> </w:t>
      </w:r>
      <w:r w:rsidRPr="00AA16E0">
        <w:rPr>
          <w:lang w:val="es-ES_tradnl"/>
        </w:rPr>
        <w:t xml:space="preserve">temas </w:t>
      </w:r>
      <w:r w:rsidRPr="00AA16E0">
        <w:rPr>
          <w:szCs w:val="22"/>
          <w:lang w:val="es-ES_tradnl"/>
        </w:rPr>
        <w:t xml:space="preserve">y </w:t>
      </w:r>
      <w:r w:rsidRPr="00AA16E0">
        <w:rPr>
          <w:lang w:val="es-ES_tradnl"/>
        </w:rPr>
        <w:t>que, en lugar de ello, se adopten simples referencias documentales</w:t>
      </w:r>
      <w:r w:rsidRPr="00AA16E0">
        <w:rPr>
          <w:szCs w:val="22"/>
          <w:lang w:val="es-ES_tradnl"/>
        </w:rPr>
        <w:t xml:space="preserve">.  La Delegación </w:t>
      </w:r>
      <w:r w:rsidRPr="00AA16E0">
        <w:rPr>
          <w:lang w:val="es-ES_tradnl"/>
        </w:rPr>
        <w:t>expresó su respaldo a la opinión formulada por</w:t>
      </w:r>
      <w:r w:rsidRPr="00AA16E0">
        <w:rPr>
          <w:szCs w:val="22"/>
          <w:lang w:val="es-ES_tradnl"/>
        </w:rPr>
        <w:t xml:space="preserve"> la Delegación del Brasil</w:t>
      </w:r>
      <w:r w:rsidRPr="00AA16E0">
        <w:rPr>
          <w:lang w:val="es-ES_tradnl"/>
        </w:rPr>
        <w:t>,</w:t>
      </w:r>
      <w:r w:rsidRPr="00AA16E0">
        <w:rPr>
          <w:szCs w:val="22"/>
          <w:lang w:val="es-ES_tradnl"/>
        </w:rPr>
        <w:t xml:space="preserve"> y </w:t>
      </w:r>
      <w:r w:rsidRPr="00AA16E0">
        <w:rPr>
          <w:lang w:val="es-ES_tradnl"/>
        </w:rPr>
        <w:t xml:space="preserve">sugirió que la referencia al texto sustituido se incluya en el </w:t>
      </w:r>
      <w:r w:rsidRPr="00AA16E0">
        <w:rPr>
          <w:szCs w:val="22"/>
          <w:lang w:val="es-ES_tradnl"/>
        </w:rPr>
        <w:t>párrafo 7</w:t>
      </w:r>
      <w:r w:rsidRPr="00AA16E0">
        <w:rPr>
          <w:lang w:val="es-ES_tradnl"/>
        </w:rPr>
        <w:t>,</w:t>
      </w:r>
      <w:r w:rsidRPr="00AA16E0">
        <w:rPr>
          <w:szCs w:val="22"/>
          <w:lang w:val="es-ES_tradnl"/>
        </w:rPr>
        <w:t xml:space="preserve"> </w:t>
      </w:r>
      <w:r w:rsidRPr="00AA16E0">
        <w:rPr>
          <w:lang w:val="es-ES_tradnl"/>
        </w:rPr>
        <w:t>colocándola junto al principio de cooperación internacional.</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w:t>
      </w:r>
      <w:r w:rsidRPr="00AA16E0">
        <w:rPr>
          <w:lang w:val="es-ES_tradnl"/>
        </w:rPr>
        <w:t>se mostró en desacuerdo</w:t>
      </w:r>
      <w:r w:rsidRPr="00AA16E0">
        <w:rPr>
          <w:szCs w:val="22"/>
          <w:lang w:val="es-ES_tradnl"/>
        </w:rPr>
        <w:t xml:space="preserve"> con </w:t>
      </w:r>
      <w:r w:rsidRPr="00AA16E0">
        <w:rPr>
          <w:lang w:val="es-ES_tradnl"/>
        </w:rPr>
        <w:t>la introducción en el párrafo 9 de una referencia a la necesidad de cooperación internacional por entender que ello constituiría un relato sesgado de los debates habidos en el Comité</w:t>
      </w:r>
      <w:r w:rsidRPr="00AA16E0">
        <w:rPr>
          <w:szCs w:val="22"/>
          <w:lang w:val="es-ES_tradnl"/>
        </w:rPr>
        <w:t xml:space="preserve">.  </w:t>
      </w:r>
      <w:r w:rsidRPr="00AA16E0">
        <w:rPr>
          <w:lang w:val="es-ES_tradnl"/>
        </w:rPr>
        <w:t>Quiso manifestar su preferencia por que ese principio se introduzca en el</w:t>
      </w:r>
      <w:r w:rsidRPr="00AA16E0">
        <w:rPr>
          <w:szCs w:val="22"/>
          <w:lang w:val="es-ES_tradnl"/>
        </w:rPr>
        <w:t xml:space="preserve"> párrafo 7.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Canadá sugirió adoptar, en pro del consenso, una redacción menos específica que, por ejemplo, en lugar de aludir a </w:t>
      </w:r>
      <w:r w:rsidR="00015956" w:rsidRPr="00AA16E0">
        <w:rPr>
          <w:szCs w:val="22"/>
          <w:lang w:val="es-ES_tradnl"/>
        </w:rPr>
        <w:t>“</w:t>
      </w:r>
      <w:r w:rsidRPr="00AA16E0">
        <w:rPr>
          <w:szCs w:val="22"/>
          <w:lang w:val="es-ES_tradnl"/>
        </w:rPr>
        <w:t>el</w:t>
      </w:r>
      <w:r w:rsidR="00015956" w:rsidRPr="00AA16E0">
        <w:rPr>
          <w:szCs w:val="22"/>
          <w:lang w:val="es-ES_tradnl"/>
        </w:rPr>
        <w:t>”</w:t>
      </w:r>
      <w:r w:rsidRPr="00AA16E0">
        <w:rPr>
          <w:szCs w:val="22"/>
          <w:lang w:val="es-ES_tradnl"/>
        </w:rPr>
        <w:t xml:space="preserve"> marco internacional de cooperación, hable de </w:t>
      </w:r>
      <w:r w:rsidR="00015956" w:rsidRPr="00AA16E0">
        <w:rPr>
          <w:szCs w:val="22"/>
          <w:lang w:val="es-ES_tradnl"/>
        </w:rPr>
        <w:t>“</w:t>
      </w:r>
      <w:r w:rsidRPr="00AA16E0">
        <w:rPr>
          <w:szCs w:val="22"/>
          <w:lang w:val="es-ES_tradnl"/>
        </w:rPr>
        <w:t>un</w:t>
      </w:r>
      <w:r w:rsidR="00015956" w:rsidRPr="00AA16E0">
        <w:rPr>
          <w:szCs w:val="22"/>
          <w:lang w:val="es-ES_tradnl"/>
        </w:rPr>
        <w:t>”</w:t>
      </w:r>
      <w:r w:rsidRPr="00AA16E0">
        <w:rPr>
          <w:szCs w:val="22"/>
          <w:lang w:val="es-ES_tradnl"/>
        </w:rPr>
        <w:t xml:space="preserve"> marco internacional de cooperación.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explicó que los Estados miembros tienen derecho a fusionar sus propias propuestas en un único texto y subrayó que la versión compilada del documento SCCR/26/3 no incluye ninguna propuesta nueva que no figurara en su versión original.  La Delegación se mostró de acuerdo en que no se ha debatido acerca del documento revisado y dijo que únicamente deseaba señalar que sus autores han concluido la tarea anunciada en la anterior sesión y que lo que han presentado en esta sesión es el resultado definitivo de su trabajo.  </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lang w:val="es-ES_tradnl"/>
        </w:rPr>
        <w:t xml:space="preserve"> trató de explicar la oposición de </w:t>
      </w:r>
      <w:r w:rsidRPr="00AA16E0">
        <w:rPr>
          <w:szCs w:val="22"/>
          <w:lang w:val="es-ES_tradnl"/>
        </w:rPr>
        <w:t>la Delegación del Japón</w:t>
      </w:r>
      <w:r w:rsidRPr="00AA16E0">
        <w:rPr>
          <w:lang w:val="es-ES_tradnl"/>
        </w:rPr>
        <w:t xml:space="preserve"> a</w:t>
      </w:r>
      <w:r w:rsidRPr="00AA16E0">
        <w:rPr>
          <w:szCs w:val="22"/>
          <w:lang w:val="es-ES_tradnl"/>
        </w:rPr>
        <w:t xml:space="preserve"> la propuesta de la Delegación del Brasil con el argumento de </w:t>
      </w:r>
      <w:r w:rsidRPr="00AA16E0">
        <w:rPr>
          <w:lang w:val="es-ES_tradnl"/>
        </w:rPr>
        <w:t xml:space="preserve">que el </w:t>
      </w:r>
      <w:r w:rsidRPr="00AA16E0">
        <w:rPr>
          <w:szCs w:val="22"/>
          <w:lang w:val="es-ES_tradnl"/>
        </w:rPr>
        <w:t>Grupo</w:t>
      </w:r>
      <w:r w:rsidR="000716B7" w:rsidRPr="00AA16E0">
        <w:rPr>
          <w:szCs w:val="22"/>
          <w:lang w:val="es-ES_tradnl"/>
        </w:rPr>
        <w:t> </w:t>
      </w:r>
      <w:r w:rsidRPr="00AA16E0">
        <w:rPr>
          <w:szCs w:val="22"/>
          <w:lang w:val="es-ES_tradnl"/>
        </w:rPr>
        <w:t xml:space="preserve">B y la Delegación de la Unión Europea y sus Estados miembros </w:t>
      </w:r>
      <w:r w:rsidRPr="00AA16E0">
        <w:rPr>
          <w:lang w:val="es-ES_tradnl"/>
        </w:rPr>
        <w:t xml:space="preserve">no apoyan la fusión </w:t>
      </w:r>
      <w:r w:rsidRPr="00AA16E0">
        <w:rPr>
          <w:szCs w:val="22"/>
          <w:lang w:val="es-ES_tradnl"/>
        </w:rPr>
        <w:t xml:space="preserve">de propuestas </w:t>
      </w:r>
      <w:r w:rsidRPr="00AA16E0">
        <w:rPr>
          <w:lang w:val="es-ES_tradnl"/>
        </w:rPr>
        <w:t>porque no desean que ello afecte a sus comentarios</w:t>
      </w:r>
      <w:r w:rsidRPr="00AA16E0">
        <w:rPr>
          <w:szCs w:val="22"/>
          <w:lang w:val="es-ES_tradnl"/>
        </w:rPr>
        <w:t>.  Explicó que</w:t>
      </w:r>
      <w:r w:rsidRPr="00AA16E0">
        <w:rPr>
          <w:lang w:val="es-ES_tradnl"/>
        </w:rPr>
        <w:t>, en la anterior sesión,</w:t>
      </w:r>
      <w:r w:rsidRPr="00AA16E0">
        <w:rPr>
          <w:szCs w:val="22"/>
          <w:lang w:val="es-ES_tradnl"/>
        </w:rPr>
        <w:t xml:space="preserve"> </w:t>
      </w:r>
      <w:r w:rsidRPr="00AA16E0">
        <w:rPr>
          <w:lang w:val="es-ES_tradnl"/>
        </w:rPr>
        <w:t xml:space="preserve">se llegó al acuerdo general de que los autores de un único texto pueden trabajar en sus propias propuestas, siempre que ello no afecte a los comentarios presentados por otras delegaciones, recogidos, en este caso, en el </w:t>
      </w:r>
      <w:r w:rsidRPr="00AA16E0">
        <w:rPr>
          <w:szCs w:val="22"/>
          <w:lang w:val="es-ES_tradnl"/>
        </w:rPr>
        <w:t xml:space="preserve">documento SCCR/26/3.  La Delegación señaló que </w:t>
      </w:r>
      <w:r w:rsidRPr="00AA16E0">
        <w:rPr>
          <w:lang w:val="es-ES_tradnl"/>
        </w:rPr>
        <w:t>ese acuerdo ha sido respetado, lo que faculta a los autores para llevar a cabo la sustitución de texto propuesta</w:t>
      </w:r>
      <w:r w:rsidRPr="00AA16E0">
        <w:rPr>
          <w:szCs w:val="22"/>
          <w:lang w:val="es-ES_tradnl"/>
        </w:rPr>
        <w:t xml:space="preserve">.  </w:t>
      </w:r>
      <w:r w:rsidRPr="00AA16E0">
        <w:rPr>
          <w:lang w:val="es-ES_tradnl"/>
        </w:rPr>
        <w:t xml:space="preserve">Asimismo, expresó la opinión de que, conforme a lo sugerido por </w:t>
      </w:r>
      <w:r w:rsidRPr="00AA16E0">
        <w:rPr>
          <w:szCs w:val="22"/>
          <w:lang w:val="es-ES_tradnl"/>
        </w:rPr>
        <w:t>la Delegación de la India,</w:t>
      </w:r>
      <w:r w:rsidRPr="00AA16E0">
        <w:rPr>
          <w:lang w:val="es-ES_tradnl"/>
        </w:rPr>
        <w:t xml:space="preserve"> el párrafo 7 debería incluir una referencia a la cooperación internacional</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Indonesia se mostró de acuerdo con </w:t>
      </w:r>
      <w:r w:rsidRPr="00AA16E0">
        <w:rPr>
          <w:lang w:val="es-ES_tradnl"/>
        </w:rPr>
        <w:t xml:space="preserve">las propuestas formuladas por </w:t>
      </w:r>
      <w:r w:rsidRPr="00AA16E0">
        <w:rPr>
          <w:szCs w:val="22"/>
          <w:lang w:val="es-ES_tradnl"/>
        </w:rPr>
        <w:t xml:space="preserve">las Delegaciones del Brasil y </w:t>
      </w:r>
      <w:r w:rsidRPr="00AA16E0">
        <w:rPr>
          <w:lang w:val="es-ES_tradnl"/>
        </w:rPr>
        <w:t xml:space="preserve">la </w:t>
      </w:r>
      <w:r w:rsidRPr="00AA16E0">
        <w:rPr>
          <w:szCs w:val="22"/>
          <w:lang w:val="es-ES_tradnl"/>
        </w:rPr>
        <w:t>India</w:t>
      </w:r>
      <w:r w:rsidRPr="00AA16E0">
        <w:rPr>
          <w:lang w:val="es-ES_tradnl"/>
        </w:rPr>
        <w:t>,</w:t>
      </w:r>
      <w:r w:rsidRPr="00AA16E0">
        <w:rPr>
          <w:szCs w:val="22"/>
          <w:lang w:val="es-ES_tradnl"/>
        </w:rPr>
        <w:t xml:space="preserve"> y </w:t>
      </w:r>
      <w:r w:rsidRPr="00AA16E0">
        <w:rPr>
          <w:lang w:val="es-ES_tradnl"/>
        </w:rPr>
        <w:t xml:space="preserve">subrayó que, a fin de reflejar la situación real, el principio de cooperación internacional debería introducirse en el </w:t>
      </w:r>
      <w:r w:rsidRPr="00AA16E0">
        <w:rPr>
          <w:szCs w:val="22"/>
          <w:lang w:val="es-ES_tradnl"/>
        </w:rPr>
        <w:t>párrafo 7.</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Sudáfrica </w:t>
      </w:r>
      <w:r w:rsidRPr="00AA16E0">
        <w:rPr>
          <w:lang w:val="es-ES_tradnl"/>
        </w:rPr>
        <w:t xml:space="preserve">pidió a </w:t>
      </w:r>
      <w:r w:rsidRPr="00AA16E0">
        <w:rPr>
          <w:szCs w:val="22"/>
          <w:lang w:val="es-ES_tradnl"/>
        </w:rPr>
        <w:t xml:space="preserve">la Delegación del Japón </w:t>
      </w:r>
      <w:r w:rsidRPr="00AA16E0">
        <w:rPr>
          <w:lang w:val="es-ES_tradnl"/>
        </w:rPr>
        <w:t xml:space="preserve">que aclare si es contraria a la fusión y sustitución del texto o a que en el proyecto de conclusiones se refleje la propuesta </w:t>
      </w:r>
      <w:r w:rsidRPr="00AA16E0">
        <w:rPr>
          <w:szCs w:val="22"/>
          <w:lang w:val="es-ES_tradnl"/>
        </w:rPr>
        <w:t xml:space="preserve">de la Delegación del Brasil.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Japón aclaró que </w:t>
      </w:r>
      <w:r w:rsidRPr="00AA16E0">
        <w:rPr>
          <w:lang w:val="es-ES_tradnl"/>
        </w:rPr>
        <w:t xml:space="preserve">no puede estar de acuerdo con la sustitución del texto ni con la adición de la propuesta compilada en el </w:t>
      </w:r>
      <w:r w:rsidRPr="00AA16E0">
        <w:rPr>
          <w:szCs w:val="22"/>
          <w:lang w:val="es-ES_tradnl"/>
        </w:rPr>
        <w:t xml:space="preserve">documento SCCR/26/3 </w:t>
      </w:r>
      <w:r w:rsidRPr="00AA16E0">
        <w:rPr>
          <w:lang w:val="es-ES_tradnl"/>
        </w:rPr>
        <w:t>sin haber tenido antes ocasión de analizar el texto fusionado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w:t>
      </w:r>
      <w:r w:rsidRPr="00AA16E0">
        <w:rPr>
          <w:lang w:val="es-ES_tradnl"/>
        </w:rPr>
        <w:t>preguntó si una delegación puede oponerse a lo que otras delegaciones hagan con sus propias propuestas y respaldó la propuesta de incluir en el orden del día de la próxima sesión la evaluación de la propuesta compilada al objeto de poder debatir sobre su fundamento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w:t>
      </w:r>
      <w:r w:rsidRPr="00AA16E0">
        <w:rPr>
          <w:lang w:val="es-ES_tradnl"/>
        </w:rPr>
        <w:t>aclaró que, si bien no cuestiona el derecho que asiste a los autores de los textos a retirar sus propuestas y a presentar en su lugar una única propuesta fusionada, expresó sus dudas sobre la necesidad de incluir una referencia al hecho de que la finalización de dicha labor se hubiera anunciado durante la presente sesión</w:t>
      </w:r>
      <w:r w:rsidRPr="00AA16E0">
        <w:rPr>
          <w:szCs w:val="22"/>
          <w:lang w:val="es-ES_tradnl"/>
        </w:rPr>
        <w:t xml:space="preserve">.  </w:t>
      </w:r>
      <w:r w:rsidRPr="00AA16E0">
        <w:rPr>
          <w:lang w:val="es-ES_tradnl"/>
        </w:rPr>
        <w:t xml:space="preserve">Con respecto a </w:t>
      </w:r>
      <w:r w:rsidRPr="00AA16E0">
        <w:rPr>
          <w:szCs w:val="22"/>
          <w:lang w:val="es-ES_tradnl"/>
        </w:rPr>
        <w:t xml:space="preserve">la propuesta de la Delegación de la India, </w:t>
      </w:r>
      <w:r w:rsidRPr="00AA16E0">
        <w:rPr>
          <w:lang w:val="es-ES_tradnl"/>
        </w:rPr>
        <w:t xml:space="preserve">afirmó que la necesidad de un </w:t>
      </w:r>
      <w:r w:rsidRPr="00AA16E0">
        <w:rPr>
          <w:szCs w:val="22"/>
          <w:lang w:val="es-ES_tradnl"/>
        </w:rPr>
        <w:t xml:space="preserve">marco internacional de cooperación </w:t>
      </w:r>
      <w:r w:rsidRPr="00AA16E0">
        <w:rPr>
          <w:lang w:val="es-ES_tradnl"/>
        </w:rPr>
        <w:t>es uno de los muchos puntos que se han planteado en los debates sobre la adopción de medidas nacionales, y que hacer constar un listado de todos ellos en las conclusiones no respondería a la decisión del Comité de centrarse en los principios y objetivos generales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la República Islámica </w:t>
      </w:r>
      <w:proofErr w:type="spellStart"/>
      <w:r w:rsidRPr="00AA16E0">
        <w:rPr>
          <w:szCs w:val="22"/>
          <w:lang w:val="es-ES_tradnl"/>
        </w:rPr>
        <w:t>del</w:t>
      </w:r>
      <w:proofErr w:type="spellEnd"/>
      <w:r w:rsidRPr="00AA16E0">
        <w:rPr>
          <w:szCs w:val="22"/>
          <w:lang w:val="es-ES_tradnl"/>
        </w:rPr>
        <w:t xml:space="preserve"> Irán se mostró de acuerdo con la propuesta </w:t>
      </w:r>
      <w:r w:rsidRPr="00AA16E0">
        <w:rPr>
          <w:lang w:val="es-ES_tradnl"/>
        </w:rPr>
        <w:t xml:space="preserve">formulada por </w:t>
      </w:r>
      <w:r w:rsidRPr="00AA16E0">
        <w:rPr>
          <w:szCs w:val="22"/>
          <w:lang w:val="es-ES_tradnl"/>
        </w:rPr>
        <w:t xml:space="preserve">la Delegación del Brasil.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r w:rsidRPr="00AA16E0">
        <w:rPr>
          <w:lang w:val="es-ES_tradnl"/>
        </w:rPr>
        <w:t>Suiza propuso que los próximos debates en torno a esta conclusión se basen en el entendimiento compartido de que el informe de la sesión ha de reflejar fielmente cada intervención efectuada en su transcurso</w:t>
      </w:r>
      <w:r w:rsidRPr="00AA16E0">
        <w:rPr>
          <w:szCs w:val="22"/>
          <w:lang w:val="es-ES_tradnl"/>
        </w:rPr>
        <w:t xml:space="preserve">.  </w:t>
      </w:r>
      <w:r w:rsidRPr="00AA16E0">
        <w:rPr>
          <w:lang w:val="es-ES_tradnl"/>
        </w:rPr>
        <w:t xml:space="preserve">En lo que atañe a los </w:t>
      </w:r>
      <w:r w:rsidRPr="00AA16E0">
        <w:rPr>
          <w:szCs w:val="22"/>
          <w:lang w:val="es-ES_tradnl"/>
        </w:rPr>
        <w:t xml:space="preserve">organismos de radiodifusión, </w:t>
      </w:r>
      <w:r w:rsidRPr="00AA16E0">
        <w:rPr>
          <w:lang w:val="es-ES_tradnl"/>
        </w:rPr>
        <w:t>propuso dar a las conclusiones una redacción sencilla, pero que</w:t>
      </w:r>
      <w:r w:rsidRPr="00AA16E0">
        <w:rPr>
          <w:szCs w:val="22"/>
          <w:lang w:val="es-ES_tradnl"/>
        </w:rPr>
        <w:t xml:space="preserve"> </w:t>
      </w:r>
      <w:r w:rsidRPr="00AA16E0">
        <w:rPr>
          <w:lang w:val="es-ES_tradnl"/>
        </w:rPr>
        <w:t xml:space="preserve">refleje en todo caso las declaraciones realizadas por </w:t>
      </w:r>
      <w:r w:rsidRPr="00AA16E0">
        <w:rPr>
          <w:szCs w:val="22"/>
          <w:lang w:val="es-ES_tradnl"/>
        </w:rPr>
        <w:t>las delegaciones.</w:t>
      </w:r>
      <w:r w:rsidRPr="00AA16E0">
        <w:rPr>
          <w:lang w:val="es-ES_tradnl"/>
        </w:rPr>
        <w:t xml:space="preserve">  Ello sería posible si se añade, tras la palabra </w:t>
      </w:r>
      <w:r w:rsidR="00015956" w:rsidRPr="00AA16E0">
        <w:rPr>
          <w:lang w:val="es-ES_tradnl"/>
        </w:rPr>
        <w:t>“</w:t>
      </w:r>
      <w:r w:rsidRPr="00AA16E0">
        <w:rPr>
          <w:lang w:val="es-ES_tradnl"/>
        </w:rPr>
        <w:t>debates</w:t>
      </w:r>
      <w:r w:rsidR="00015956" w:rsidRPr="00AA16E0">
        <w:rPr>
          <w:lang w:val="es-ES_tradnl"/>
        </w:rPr>
        <w:t>”</w:t>
      </w:r>
      <w:r w:rsidRPr="00AA16E0">
        <w:rPr>
          <w:lang w:val="es-ES_tradnl"/>
        </w:rPr>
        <w:t xml:space="preserve"> de la segunda línea del párrafo 7, la expresión </w:t>
      </w:r>
      <w:r w:rsidR="00015956" w:rsidRPr="00AA16E0">
        <w:rPr>
          <w:szCs w:val="22"/>
          <w:lang w:val="es-ES_tradnl"/>
        </w:rPr>
        <w:t>“</w:t>
      </w:r>
      <w:r w:rsidRPr="00AA16E0">
        <w:rPr>
          <w:lang w:val="es-ES_tradnl"/>
        </w:rPr>
        <w:t xml:space="preserve">en sintonía con el mandato otorgado en 2007, incluido el </w:t>
      </w:r>
      <w:r w:rsidRPr="00AA16E0">
        <w:rPr>
          <w:szCs w:val="22"/>
          <w:lang w:val="es-ES_tradnl"/>
        </w:rPr>
        <w:t>enfoque basado en las señales</w:t>
      </w:r>
      <w:r w:rsidR="00015956" w:rsidRPr="00AA16E0">
        <w:rPr>
          <w:szCs w:val="22"/>
          <w:lang w:val="es-ES_tradnl"/>
        </w:rPr>
        <w:t>”</w:t>
      </w:r>
      <w:r w:rsidRPr="00AA16E0">
        <w:rPr>
          <w:szCs w:val="22"/>
          <w:lang w:val="es-ES_tradnl"/>
        </w:rPr>
        <w:t xml:space="preserve">, </w:t>
      </w:r>
      <w:r w:rsidRPr="00AA16E0">
        <w:rPr>
          <w:lang w:val="es-ES_tradnl"/>
        </w:rPr>
        <w:t xml:space="preserve">utilizando así la misma redacción del </w:t>
      </w:r>
      <w:r w:rsidRPr="00AA16E0">
        <w:rPr>
          <w:szCs w:val="22"/>
          <w:lang w:val="es-ES_tradnl"/>
        </w:rPr>
        <w:t xml:space="preserve">párrafo 1.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El Presidente </w:t>
      </w:r>
      <w:r w:rsidRPr="00AA16E0">
        <w:rPr>
          <w:lang w:val="es-ES_tradnl"/>
        </w:rPr>
        <w:t>dio las gracias a los intérpretes y anunció la suspensión del servicio de interpretación debido a lo avanzado de la hora</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los Estados Unidos de América </w:t>
      </w:r>
      <w:r w:rsidRPr="00AA16E0">
        <w:rPr>
          <w:lang w:val="es-ES_tradnl"/>
        </w:rPr>
        <w:t xml:space="preserve">hizo hincapié en que la totalidad de los comentarios específicos presentados por </w:t>
      </w:r>
      <w:r w:rsidRPr="00AA16E0">
        <w:rPr>
          <w:szCs w:val="22"/>
          <w:lang w:val="es-ES_tradnl"/>
        </w:rPr>
        <w:t xml:space="preserve">las delegaciones quedarán recogidos </w:t>
      </w:r>
      <w:r w:rsidRPr="00AA16E0">
        <w:rPr>
          <w:lang w:val="es-ES_tradnl"/>
        </w:rPr>
        <w:t>en el informe y que no será preciso que las delegaciones se enzarcen en enconados debates sobre las conclusiones</w:t>
      </w:r>
      <w:r w:rsidRPr="00AA16E0">
        <w:rPr>
          <w:szCs w:val="22"/>
          <w:lang w:val="es-ES_tradnl"/>
        </w:rPr>
        <w:t xml:space="preserve">.  </w:t>
      </w:r>
      <w:r w:rsidRPr="00AA16E0">
        <w:rPr>
          <w:lang w:val="es-ES_tradnl"/>
        </w:rPr>
        <w:t xml:space="preserve">Solicitó al </w:t>
      </w:r>
      <w:r w:rsidRPr="00AA16E0">
        <w:rPr>
          <w:szCs w:val="22"/>
          <w:lang w:val="es-ES_tradnl"/>
        </w:rPr>
        <w:t>Presidente</w:t>
      </w:r>
      <w:r w:rsidRPr="00AA16E0">
        <w:rPr>
          <w:lang w:val="es-ES_tradnl"/>
        </w:rPr>
        <w:t xml:space="preserve"> que estudie la posibilidad de preparar un simple resumen de conclusiones</w:t>
      </w:r>
      <w:r w:rsidRPr="00AA16E0">
        <w:rPr>
          <w:szCs w:val="22"/>
          <w:lang w:val="es-ES_tradnl"/>
        </w:rPr>
        <w:t>.</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w:t>
      </w:r>
      <w:r w:rsidRPr="00AA16E0">
        <w:rPr>
          <w:lang w:val="es-ES_tradnl"/>
        </w:rPr>
        <w:t>reconoció que no es posible lograr un consenso sobre la inclusión en las conclusiones de una referencia al texto compilado y afirmó que sería posible incluir dicho texto como anexo al informe de la sesión a fin de que todas las delegaciones puedan consultarlo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la India solicitó </w:t>
      </w:r>
      <w:r w:rsidRPr="00AA16E0">
        <w:rPr>
          <w:lang w:val="es-ES_tradnl"/>
        </w:rPr>
        <w:t xml:space="preserve">al </w:t>
      </w:r>
      <w:r w:rsidRPr="00AA16E0">
        <w:rPr>
          <w:szCs w:val="22"/>
          <w:lang w:val="es-ES_tradnl"/>
        </w:rPr>
        <w:t xml:space="preserve">Presidente </w:t>
      </w:r>
      <w:r w:rsidRPr="00AA16E0">
        <w:rPr>
          <w:lang w:val="es-ES_tradnl"/>
        </w:rPr>
        <w:t>que aclare qué normas de procedimiento son aplicables en los casos en que los debates se prolong</w:t>
      </w:r>
      <w:r w:rsidR="00C62770">
        <w:rPr>
          <w:lang w:val="es-ES_tradnl"/>
        </w:rPr>
        <w:t>ue</w:t>
      </w:r>
      <w:r w:rsidRPr="00AA16E0">
        <w:rPr>
          <w:lang w:val="es-ES_tradnl"/>
        </w:rPr>
        <w:t>n más allá de la medianoche del último día del período de sesiones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Italia </w:t>
      </w:r>
      <w:r w:rsidRPr="00AA16E0">
        <w:rPr>
          <w:lang w:val="es-ES_tradnl"/>
        </w:rPr>
        <w:t>afirmó que, en su opinión, no debería hacerse en las conclusiones referencia alguna al anuncio de un texto compilado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Canadá </w:t>
      </w:r>
      <w:r w:rsidRPr="00AA16E0">
        <w:rPr>
          <w:lang w:val="es-ES_tradnl"/>
        </w:rPr>
        <w:t xml:space="preserve">suscribió la declaración formulada por </w:t>
      </w:r>
      <w:r w:rsidRPr="00AA16E0">
        <w:rPr>
          <w:szCs w:val="22"/>
          <w:lang w:val="es-ES_tradnl"/>
        </w:rPr>
        <w:t>la Delegación de los Estados Unidos de América</w:t>
      </w:r>
      <w:r w:rsidRPr="00AA16E0">
        <w:rPr>
          <w:lang w:val="es-ES_tradnl"/>
        </w:rPr>
        <w:t xml:space="preserve"> e invitó al </w:t>
      </w:r>
      <w:r w:rsidRPr="00AA16E0">
        <w:rPr>
          <w:szCs w:val="22"/>
          <w:lang w:val="es-ES_tradnl"/>
        </w:rPr>
        <w:t xml:space="preserve">Presidente </w:t>
      </w:r>
      <w:r w:rsidRPr="00AA16E0">
        <w:rPr>
          <w:lang w:val="es-ES_tradnl"/>
        </w:rPr>
        <w:t>a redactar su propio resumen de conclusiones</w:t>
      </w:r>
      <w:r w:rsidRPr="00AA16E0">
        <w:rPr>
          <w:szCs w:val="22"/>
          <w:lang w:val="es-ES_tradnl"/>
        </w:rPr>
        <w:t xml:space="preserve">.  </w:t>
      </w:r>
    </w:p>
    <w:p w:rsidR="004E7392" w:rsidRPr="00AA16E0" w:rsidRDefault="004E7392" w:rsidP="004E7392">
      <w:pPr>
        <w:pStyle w:val="ListParagraph"/>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La Delegaci</w:t>
      </w:r>
      <w:r w:rsidR="001F3506">
        <w:rPr>
          <w:szCs w:val="22"/>
          <w:lang w:val="es-ES_tradnl"/>
        </w:rPr>
        <w:t>ón de Australia expresó su apoyo a</w:t>
      </w:r>
      <w:r w:rsidRPr="00AA16E0">
        <w:rPr>
          <w:szCs w:val="22"/>
          <w:lang w:val="es-ES_tradnl"/>
        </w:rPr>
        <w:t xml:space="preserve"> la propuesta </w:t>
      </w:r>
      <w:r w:rsidRPr="00AA16E0">
        <w:rPr>
          <w:lang w:val="es-ES_tradnl"/>
        </w:rPr>
        <w:t>de contar con un resumen de la Presidencia y subrayó que en él deberían consignarse los resultados básicos de la sesión sin entrarse a detallar las opiniones expresadas por cada delegación</w:t>
      </w:r>
      <w:r w:rsidRPr="00AA16E0">
        <w:rPr>
          <w:szCs w:val="22"/>
          <w:lang w:val="es-ES_tradnl"/>
        </w:rPr>
        <w:t xml:space="preserve">.  Expresó </w:t>
      </w:r>
      <w:r w:rsidRPr="00AA16E0">
        <w:rPr>
          <w:lang w:val="es-ES_tradnl"/>
        </w:rPr>
        <w:t xml:space="preserve">sus dudas acerca de que la posición que algunas delegaciones están tratando de asegurarse en relación con el </w:t>
      </w:r>
      <w:r w:rsidRPr="00AA16E0">
        <w:rPr>
          <w:szCs w:val="22"/>
          <w:lang w:val="es-ES_tradnl"/>
        </w:rPr>
        <w:t xml:space="preserve">proyecto de conclusiones </w:t>
      </w:r>
      <w:r w:rsidRPr="00AA16E0">
        <w:rPr>
          <w:lang w:val="es-ES_tradnl"/>
        </w:rPr>
        <w:t>pueda tener una influencia significativa en los futuros debates del Comité</w:t>
      </w:r>
      <w:r w:rsidRPr="00AA16E0">
        <w:rPr>
          <w:szCs w:val="22"/>
          <w:lang w:val="es-ES_tradnl"/>
        </w:rPr>
        <w:t xml:space="preserve">.  La Delegación </w:t>
      </w:r>
      <w:r w:rsidRPr="00AA16E0">
        <w:rPr>
          <w:lang w:val="es-ES_tradnl"/>
        </w:rPr>
        <w:t>anunció que sería flexible sobre la propuesta</w:t>
      </w:r>
      <w:r w:rsidRPr="00AA16E0">
        <w:rPr>
          <w:szCs w:val="22"/>
          <w:lang w:val="es-ES_tradnl"/>
        </w:rPr>
        <w:t xml:space="preserve"> </w:t>
      </w:r>
      <w:r w:rsidRPr="00AA16E0">
        <w:rPr>
          <w:lang w:val="es-ES_tradnl"/>
        </w:rPr>
        <w:t>de incluir una referencia a un instrumento jurídico adecuado, siempre que ello se refleje en el mandato, y sugirió que en las conclusiones se haga mención de que el Comité continuó los debates en torno a las cuestiones generales, según se refleja en el informe, y que se suprima cualquier referencia a cuestiones específicas</w:t>
      </w:r>
      <w:r w:rsidRPr="00AA16E0">
        <w:rPr>
          <w:szCs w:val="22"/>
          <w:lang w:val="es-ES_tradnl"/>
        </w:rPr>
        <w:t xml:space="preserve">.  </w:t>
      </w:r>
      <w:r w:rsidRPr="00AA16E0">
        <w:rPr>
          <w:lang w:val="es-ES_tradnl"/>
        </w:rPr>
        <w:t xml:space="preserve">Además, sugirió que </w:t>
      </w:r>
      <w:r w:rsidRPr="00AA16E0">
        <w:rPr>
          <w:szCs w:val="22"/>
          <w:lang w:val="es-ES_tradnl"/>
        </w:rPr>
        <w:t xml:space="preserve">el Brasil se centre en la tarea </w:t>
      </w:r>
      <w:r w:rsidRPr="00AA16E0">
        <w:rPr>
          <w:lang w:val="es-ES_tradnl"/>
        </w:rPr>
        <w:t xml:space="preserve">de fusionar las propuestas y proceda a presentarlas en la próxima sesión al objeto de que puedan quedar incorporadas como propuesta en el vigésimo noveno informe del </w:t>
      </w:r>
      <w:r w:rsidRPr="00AA16E0">
        <w:rPr>
          <w:szCs w:val="22"/>
          <w:lang w:val="es-ES_tradnl"/>
        </w:rPr>
        <w:t xml:space="preserve">SCCR.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w:t>
      </w:r>
      <w:r w:rsidRPr="00AA16E0">
        <w:rPr>
          <w:lang w:val="es-ES_tradnl"/>
        </w:rPr>
        <w:t xml:space="preserve">defendió que se adopte la redacción original del proyecto de </w:t>
      </w:r>
      <w:r w:rsidRPr="00AA16E0">
        <w:rPr>
          <w:szCs w:val="22"/>
          <w:lang w:val="es-ES_tradnl"/>
        </w:rPr>
        <w:t xml:space="preserve">conclusiones </w:t>
      </w:r>
      <w:r w:rsidRPr="00AA16E0">
        <w:rPr>
          <w:lang w:val="es-ES_tradnl"/>
        </w:rPr>
        <w:t>sin ninguna recomendación y dijo que espera que todas las delegaciones, animadas por un espíritu de compromiso, procedan de igual modo</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w:t>
      </w:r>
      <w:r w:rsidRPr="00AA16E0">
        <w:rPr>
          <w:lang w:val="es-ES_tradnl"/>
        </w:rPr>
        <w:t>insistió en que había anunciado claramente que el documento estaba disponible para su consulta en el transcurso de la presente sesión y observó que dicho documento no había sido presentado solamente porque el Comité había decidido que se debatiría sobre los principios generales</w:t>
      </w:r>
      <w:r w:rsidRPr="00AA16E0">
        <w:rPr>
          <w:szCs w:val="22"/>
          <w:lang w:val="es-ES_tradnl"/>
        </w:rPr>
        <w:t xml:space="preserve">.  </w:t>
      </w:r>
      <w:r w:rsidRPr="00AA16E0">
        <w:rPr>
          <w:lang w:val="es-ES_tradnl"/>
        </w:rPr>
        <w:t xml:space="preserve">Subrayó que </w:t>
      </w:r>
      <w:r w:rsidRPr="00AA16E0">
        <w:rPr>
          <w:szCs w:val="22"/>
          <w:lang w:val="es-ES_tradnl"/>
        </w:rPr>
        <w:t xml:space="preserve">el documento </w:t>
      </w:r>
      <w:r w:rsidRPr="00AA16E0">
        <w:rPr>
          <w:lang w:val="es-ES_tradnl"/>
        </w:rPr>
        <w:t>había sido compartido con l</w:t>
      </w:r>
      <w:r w:rsidRPr="00AA16E0">
        <w:rPr>
          <w:szCs w:val="22"/>
          <w:lang w:val="es-ES_tradnl"/>
        </w:rPr>
        <w:t xml:space="preserve">a Secretaría y que ello le habilitaría para </w:t>
      </w:r>
      <w:r w:rsidRPr="00AA16E0">
        <w:rPr>
          <w:lang w:val="es-ES_tradnl"/>
        </w:rPr>
        <w:t>formar parte del informe de la sesión</w:t>
      </w:r>
      <w:r w:rsidRPr="00AA16E0">
        <w:rPr>
          <w:szCs w:val="22"/>
          <w:lang w:val="es-ES_tradnl"/>
        </w:rPr>
        <w:t xml:space="preserve">.  </w:t>
      </w:r>
      <w:r w:rsidRPr="00AA16E0">
        <w:rPr>
          <w:lang w:val="es-ES_tradnl"/>
        </w:rPr>
        <w:t xml:space="preserve">Con respecto a </w:t>
      </w:r>
      <w:r w:rsidRPr="00AA16E0">
        <w:rPr>
          <w:szCs w:val="22"/>
          <w:lang w:val="es-ES_tradnl"/>
        </w:rPr>
        <w:t xml:space="preserve">la intervención </w:t>
      </w:r>
      <w:r w:rsidRPr="00AA16E0">
        <w:rPr>
          <w:lang w:val="es-ES_tradnl"/>
        </w:rPr>
        <w:t xml:space="preserve">de </w:t>
      </w:r>
      <w:r w:rsidRPr="00AA16E0">
        <w:rPr>
          <w:szCs w:val="22"/>
          <w:lang w:val="es-ES_tradnl"/>
        </w:rPr>
        <w:t xml:space="preserve">la Delegación de Australia, aclaró que </w:t>
      </w:r>
      <w:r w:rsidRPr="00AA16E0">
        <w:rPr>
          <w:lang w:val="es-ES_tradnl"/>
        </w:rPr>
        <w:t xml:space="preserve">la propuesta compilada no fue presentada como un nuevo documento, sino con carácter de información sustitutiva de las propuestas recogidas en </w:t>
      </w:r>
      <w:r w:rsidRPr="00AA16E0">
        <w:rPr>
          <w:szCs w:val="22"/>
          <w:lang w:val="es-ES_tradnl"/>
        </w:rPr>
        <w:t>el documento SCCR/26/3.</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 Chile señaló que </w:t>
      </w:r>
      <w:r w:rsidRPr="00AA16E0">
        <w:rPr>
          <w:lang w:val="es-ES_tradnl"/>
        </w:rPr>
        <w:t xml:space="preserve">la conclusión del </w:t>
      </w:r>
      <w:r w:rsidRPr="00AA16E0">
        <w:rPr>
          <w:szCs w:val="22"/>
          <w:lang w:val="es-ES_tradnl"/>
        </w:rPr>
        <w:t>Presidente</w:t>
      </w:r>
      <w:r w:rsidRPr="00AA16E0">
        <w:rPr>
          <w:lang w:val="es-ES_tradnl"/>
        </w:rPr>
        <w:t xml:space="preserve"> no sería vinculante para </w:t>
      </w:r>
      <w:r w:rsidRPr="00AA16E0">
        <w:rPr>
          <w:szCs w:val="22"/>
          <w:lang w:val="es-ES_tradnl"/>
        </w:rPr>
        <w:t xml:space="preserve">las delegaciones y </w:t>
      </w:r>
      <w:r w:rsidRPr="00AA16E0">
        <w:rPr>
          <w:lang w:val="es-ES_tradnl"/>
        </w:rPr>
        <w:t>destacó lo valioso de hacer una referencia al hecho de que el proceso de refundición había quedado concluido y que, en vista de los esfuerzos desplegados por sus autores en pro de la finalización de esa tarea, el texto estaría disponible para la celebración de consultas en la siguiente sesión del Comité</w:t>
      </w:r>
      <w:r w:rsidRPr="00AA16E0">
        <w:rPr>
          <w:szCs w:val="22"/>
          <w:lang w:val="es-ES_tradnl"/>
        </w:rPr>
        <w:t>.</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Secretaría </w:t>
      </w:r>
      <w:r w:rsidRPr="00AA16E0">
        <w:rPr>
          <w:lang w:val="es-ES_tradnl"/>
        </w:rPr>
        <w:t xml:space="preserve">leyó el </w:t>
      </w:r>
      <w:r w:rsidRPr="00AA16E0">
        <w:rPr>
          <w:szCs w:val="22"/>
          <w:lang w:val="es-ES_tradnl"/>
        </w:rPr>
        <w:t xml:space="preserve">párrafo 8 del documento </w:t>
      </w:r>
      <w:hyperlink r:id="rId34" w:history="1">
        <w:r w:rsidRPr="00AA16E0">
          <w:rPr>
            <w:rFonts w:eastAsia="Times New Roman"/>
            <w:szCs w:val="22"/>
            <w:lang w:val="es-ES_tradnl" w:eastAsia="en-US"/>
          </w:rPr>
          <w:t>SCCR/28/REF/CONCLUSIONS</w:t>
        </w:r>
      </w:hyperlink>
      <w:r w:rsidRPr="00AA16E0">
        <w:rPr>
          <w:rFonts w:eastAsia="Times New Roman"/>
          <w:lang w:val="es-ES_tradnl"/>
        </w:rPr>
        <w:t xml:space="preserve"> en el que se dice que </w:t>
      </w:r>
      <w:r w:rsidR="00015956" w:rsidRPr="00AA16E0">
        <w:rPr>
          <w:rFonts w:eastAsia="Times New Roman"/>
          <w:lang w:val="es-ES_tradnl"/>
        </w:rPr>
        <w:t>“</w:t>
      </w:r>
      <w:r w:rsidRPr="00AA16E0">
        <w:rPr>
          <w:rFonts w:eastAsia="Times New Roman"/>
          <w:szCs w:val="22"/>
          <w:lang w:val="es-ES_tradnl"/>
        </w:rPr>
        <w:t>las delegaciones también hicieron referencia a temas generales y específicos de otros principios generales, cuando se interpretan como tales</w:t>
      </w:r>
      <w:r w:rsidR="00015956" w:rsidRPr="00AA16E0">
        <w:rPr>
          <w:rFonts w:eastAsia="Times New Roman"/>
          <w:szCs w:val="22"/>
          <w:lang w:val="es-ES_tradnl"/>
        </w:rPr>
        <w:t>”</w:t>
      </w:r>
      <w:r w:rsidRPr="00AA16E0">
        <w:rPr>
          <w:szCs w:val="22"/>
          <w:lang w:val="es-ES_tradnl"/>
        </w:rPr>
        <w:t>.</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Pr="00AA16E0">
        <w:rPr>
          <w:lang w:val="es-ES_tradnl"/>
        </w:rPr>
        <w:t>afirmó que, en su opinión, la importancia de los avances que se realizan en los diferentes temas depende del orden en que se debaten e invitó al Comité a que en la próxima sesión otorgue prioridad al debate sobre las limitaciones y excepciones</w:t>
      </w:r>
      <w:r w:rsidRPr="00AA16E0">
        <w:rPr>
          <w:szCs w:val="22"/>
          <w:lang w:val="es-ES_tradnl"/>
        </w:rPr>
        <w:t>.</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La Delegación del Japón, haciendo uso de la palabra en nombre de</w:t>
      </w:r>
      <w:r w:rsidRPr="00AA16E0">
        <w:rPr>
          <w:lang w:val="es-ES_tradnl"/>
        </w:rPr>
        <w:t>l</w:t>
      </w:r>
      <w:r w:rsidRPr="00AA16E0">
        <w:rPr>
          <w:szCs w:val="22"/>
          <w:lang w:val="es-ES_tradnl"/>
        </w:rPr>
        <w:t xml:space="preserve"> Grupo B, </w:t>
      </w:r>
      <w:r w:rsidRPr="00AA16E0">
        <w:rPr>
          <w:lang w:val="es-ES_tradnl"/>
        </w:rPr>
        <w:t xml:space="preserve">apoyó </w:t>
      </w:r>
      <w:r w:rsidRPr="00AA16E0">
        <w:rPr>
          <w:szCs w:val="22"/>
          <w:lang w:val="es-ES_tradnl"/>
        </w:rPr>
        <w:t xml:space="preserve">la intervención efectuada por la Delegación de la Unión Europea y </w:t>
      </w:r>
      <w:r w:rsidRPr="00AA16E0">
        <w:rPr>
          <w:lang w:val="es-ES_tradnl"/>
        </w:rPr>
        <w:t xml:space="preserve">se pronunció a favor de la adopción del </w:t>
      </w:r>
      <w:r w:rsidRPr="00AA16E0">
        <w:rPr>
          <w:szCs w:val="22"/>
          <w:lang w:val="es-ES_tradnl"/>
        </w:rPr>
        <w:t xml:space="preserve">proyecto de conclusiones </w:t>
      </w:r>
      <w:r w:rsidRPr="00AA16E0">
        <w:rPr>
          <w:lang w:val="es-ES_tradnl"/>
        </w:rPr>
        <w:t>sin modificación alguna.</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Secretaría </w:t>
      </w:r>
      <w:r w:rsidRPr="00AA16E0">
        <w:rPr>
          <w:lang w:val="es-ES_tradnl"/>
        </w:rPr>
        <w:t xml:space="preserve">leyó el </w:t>
      </w:r>
      <w:r w:rsidRPr="00AA16E0">
        <w:rPr>
          <w:szCs w:val="22"/>
          <w:lang w:val="es-ES_tradnl"/>
        </w:rPr>
        <w:t xml:space="preserve">párrafo 9 del documento </w:t>
      </w:r>
      <w:hyperlink r:id="rId35" w:history="1">
        <w:r w:rsidRPr="00AA16E0">
          <w:rPr>
            <w:rFonts w:eastAsia="Times New Roman"/>
            <w:szCs w:val="22"/>
            <w:lang w:val="es-ES_tradnl" w:eastAsia="en-US"/>
          </w:rPr>
          <w:t>SCCR/28/REF/CONCLUSIONS</w:t>
        </w:r>
      </w:hyperlink>
      <w:r w:rsidRPr="00AA16E0">
        <w:rPr>
          <w:rFonts w:eastAsia="Times New Roman"/>
          <w:lang w:val="es-ES_tradnl"/>
        </w:rPr>
        <w:t xml:space="preserve"> en el que se dice que los debates contribuyeron a mejorar la comprensión sobre los problemas que afrontan las bibliotecas y los archivos, en particular en</w:t>
      </w:r>
      <w:r w:rsidRPr="00AA16E0">
        <w:rPr>
          <w:szCs w:val="22"/>
          <w:lang w:val="es-ES_tradnl"/>
        </w:rPr>
        <w:t xml:space="preserve"> el entorno digital.</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w:t>
      </w:r>
      <w:r w:rsidRPr="00AA16E0">
        <w:rPr>
          <w:lang w:val="es-ES_tradnl"/>
        </w:rPr>
        <w:t>se opuso a la adopción del proyecto de conclusiones sin recomendaciones</w:t>
      </w:r>
      <w:r w:rsidRPr="00AA16E0">
        <w:rPr>
          <w:szCs w:val="22"/>
          <w:lang w:val="es-ES_tradnl"/>
        </w:rPr>
        <w:t>.</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Brasil aludió </w:t>
      </w:r>
      <w:r w:rsidRPr="00AA16E0">
        <w:rPr>
          <w:lang w:val="es-ES_tradnl"/>
        </w:rPr>
        <w:t>a los estudios y ponencias previstos para la próxima sesión e hizo notar que no se había debatido acerca de esas cuestiones</w:t>
      </w:r>
      <w:r w:rsidRPr="00AA16E0">
        <w:rPr>
          <w:szCs w:val="22"/>
          <w:lang w:val="es-ES_tradnl"/>
        </w:rPr>
        <w:t xml:space="preserve">.  </w:t>
      </w:r>
      <w:r w:rsidRPr="00AA16E0">
        <w:rPr>
          <w:lang w:val="es-ES_tradnl"/>
        </w:rPr>
        <w:t>Solicitó aclaraciones en relación con el procedimiento a seguir con aquellos temas que no hayan sido objeto de correcciones concretas ni de acuerdo entre los Estados miembros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Secretaría aclaró que </w:t>
      </w:r>
      <w:r w:rsidRPr="00AA16E0">
        <w:rPr>
          <w:lang w:val="es-ES_tradnl"/>
        </w:rPr>
        <w:t xml:space="preserve">el estudio del </w:t>
      </w:r>
      <w:r w:rsidR="00323337" w:rsidRPr="00AA16E0">
        <w:rPr>
          <w:szCs w:val="22"/>
          <w:lang w:val="es-ES_tradnl"/>
        </w:rPr>
        <w:t>p</w:t>
      </w:r>
      <w:r w:rsidRPr="00AA16E0">
        <w:rPr>
          <w:szCs w:val="22"/>
          <w:lang w:val="es-ES_tradnl"/>
        </w:rPr>
        <w:t xml:space="preserve">rofesor Kenneth </w:t>
      </w:r>
      <w:proofErr w:type="spellStart"/>
      <w:r w:rsidRPr="00AA16E0">
        <w:rPr>
          <w:szCs w:val="22"/>
          <w:lang w:val="es-ES_tradnl"/>
        </w:rPr>
        <w:t>Crews</w:t>
      </w:r>
      <w:proofErr w:type="spellEnd"/>
      <w:r w:rsidRPr="00AA16E0">
        <w:rPr>
          <w:szCs w:val="22"/>
          <w:lang w:val="es-ES_tradnl"/>
        </w:rPr>
        <w:t xml:space="preserve"> </w:t>
      </w:r>
      <w:r w:rsidRPr="00AA16E0">
        <w:rPr>
          <w:lang w:val="es-ES_tradnl"/>
        </w:rPr>
        <w:t xml:space="preserve">ya había sido </w:t>
      </w:r>
      <w:r w:rsidR="00B20885" w:rsidRPr="00AA16E0">
        <w:rPr>
          <w:lang w:val="es-ES_tradnl"/>
        </w:rPr>
        <w:t xml:space="preserve">encomendado </w:t>
      </w:r>
      <w:r w:rsidRPr="00AA16E0">
        <w:rPr>
          <w:lang w:val="es-ES_tradnl"/>
        </w:rPr>
        <w:t>y que estaría listo para la siguiente sesión</w:t>
      </w:r>
      <w:r w:rsidRPr="00AA16E0">
        <w:rPr>
          <w:szCs w:val="22"/>
          <w:lang w:val="es-ES_tradnl"/>
        </w:rPr>
        <w:t xml:space="preserve">.  Explicó que la Secretaría </w:t>
      </w:r>
      <w:r w:rsidRPr="00AA16E0">
        <w:rPr>
          <w:lang w:val="es-ES_tradnl"/>
        </w:rPr>
        <w:t xml:space="preserve">dispondría lo necesario para que, conforme </w:t>
      </w:r>
      <w:r w:rsidR="00B20885" w:rsidRPr="00AA16E0">
        <w:rPr>
          <w:lang w:val="es-ES_tradnl"/>
        </w:rPr>
        <w:t xml:space="preserve">a </w:t>
      </w:r>
      <w:r w:rsidRPr="00AA16E0">
        <w:rPr>
          <w:lang w:val="es-ES_tradnl"/>
        </w:rPr>
        <w:t>la práctica habitual, el autor del estudio pueda estar presente en dicha sesión</w:t>
      </w:r>
      <w:r w:rsidRPr="00AA16E0">
        <w:rPr>
          <w:szCs w:val="22"/>
          <w:lang w:val="es-ES_tradnl"/>
        </w:rPr>
        <w:t xml:space="preserve">.  </w:t>
      </w:r>
      <w:r w:rsidRPr="00AA16E0">
        <w:rPr>
          <w:lang w:val="es-ES_tradnl"/>
        </w:rPr>
        <w:t xml:space="preserve">En lo que se refiere a otras peticiones de ponencias, talleres y seminarios, </w:t>
      </w:r>
      <w:r w:rsidRPr="00AA16E0">
        <w:rPr>
          <w:szCs w:val="22"/>
          <w:lang w:val="es-ES_tradnl"/>
        </w:rPr>
        <w:t xml:space="preserve">la Secretaría explicó que </w:t>
      </w:r>
      <w:r w:rsidR="00B20885" w:rsidRPr="00AA16E0">
        <w:rPr>
          <w:szCs w:val="22"/>
          <w:lang w:val="es-ES_tradnl"/>
        </w:rPr>
        <w:t xml:space="preserve">estas cuestiones serán consultadas </w:t>
      </w:r>
      <w:r w:rsidRPr="00AA16E0">
        <w:rPr>
          <w:lang w:val="es-ES_tradnl"/>
        </w:rPr>
        <w:t xml:space="preserve">con los coordinadores </w:t>
      </w:r>
      <w:r w:rsidR="00B20885" w:rsidRPr="00AA16E0">
        <w:rPr>
          <w:lang w:val="es-ES_tradnl"/>
        </w:rPr>
        <w:t>en orden a determinar si se ha llegado a algún acuerdo antes de la siguiente sesión del Comité;</w:t>
      </w:r>
      <w:r w:rsidRPr="00AA16E0">
        <w:rPr>
          <w:szCs w:val="22"/>
          <w:lang w:val="es-ES_tradnl"/>
        </w:rPr>
        <w:t xml:space="preserve"> </w:t>
      </w:r>
      <w:r w:rsidR="00B20885" w:rsidRPr="00AA16E0">
        <w:rPr>
          <w:szCs w:val="22"/>
          <w:lang w:val="es-ES_tradnl"/>
        </w:rPr>
        <w:t xml:space="preserve"> en otro caso, </w:t>
      </w:r>
      <w:r w:rsidRPr="00AA16E0">
        <w:rPr>
          <w:lang w:val="es-ES_tradnl"/>
        </w:rPr>
        <w:t xml:space="preserve">esos asuntos serán presentados para su debate en </w:t>
      </w:r>
      <w:r w:rsidR="00B20885" w:rsidRPr="00AA16E0">
        <w:rPr>
          <w:lang w:val="es-ES_tradnl"/>
        </w:rPr>
        <w:t>dicha sesión.</w:t>
      </w:r>
      <w:r w:rsidRPr="00AA16E0">
        <w:rPr>
          <w:szCs w:val="22"/>
          <w:lang w:val="es-ES_tradnl"/>
        </w:rPr>
        <w:t xml:space="preserve">  </w:t>
      </w:r>
    </w:p>
    <w:p w:rsidR="004E7392" w:rsidRPr="00AA16E0" w:rsidRDefault="004E7392" w:rsidP="004E7392">
      <w:pPr>
        <w:rPr>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hizo referencia </w:t>
      </w:r>
      <w:r w:rsidRPr="00AA16E0">
        <w:rPr>
          <w:lang w:val="es-ES_tradnl"/>
        </w:rPr>
        <w:t xml:space="preserve">al </w:t>
      </w:r>
      <w:r w:rsidRPr="00AA16E0">
        <w:rPr>
          <w:szCs w:val="22"/>
          <w:lang w:val="es-ES_tradnl"/>
        </w:rPr>
        <w:t xml:space="preserve">párrafo 13 del documento </w:t>
      </w:r>
      <w:hyperlink r:id="rId36" w:history="1">
        <w:r w:rsidRPr="00AA16E0">
          <w:rPr>
            <w:rFonts w:eastAsia="Times New Roman"/>
            <w:szCs w:val="22"/>
            <w:lang w:val="es-ES_tradnl" w:eastAsia="en-US"/>
          </w:rPr>
          <w:t>SCCR/28/REF/CONCLUSIONS</w:t>
        </w:r>
      </w:hyperlink>
      <w:r w:rsidRPr="00AA16E0">
        <w:rPr>
          <w:rFonts w:eastAsia="Times New Roman"/>
          <w:szCs w:val="22"/>
          <w:lang w:val="es-ES_tradnl" w:eastAsia="en-US"/>
        </w:rPr>
        <w:t xml:space="preserve"> y</w:t>
      </w:r>
      <w:r w:rsidRPr="00AA16E0">
        <w:rPr>
          <w:rFonts w:eastAsia="Times New Roman"/>
          <w:lang w:val="es-ES_tradnl"/>
        </w:rPr>
        <w:t xml:space="preserve"> expresó la opinión de que debería añadirse una referencia al mandato </w:t>
      </w:r>
      <w:r w:rsidRPr="00AA16E0">
        <w:rPr>
          <w:szCs w:val="22"/>
          <w:lang w:val="es-ES_tradnl"/>
        </w:rPr>
        <w:t xml:space="preserve">con miras a guardar un equilibrio entre los diferentes temas.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El Presidente reconoció </w:t>
      </w:r>
      <w:r w:rsidRPr="00AA16E0">
        <w:rPr>
          <w:lang w:val="es-ES_tradnl"/>
        </w:rPr>
        <w:t xml:space="preserve">que el Comité no había podido acordar sus propias conclusiones y explicó que las conclusiones de la Presidencia se elaborarán sobre la base del </w:t>
      </w:r>
      <w:r w:rsidRPr="00AA16E0">
        <w:rPr>
          <w:szCs w:val="22"/>
          <w:lang w:val="es-ES_tradnl"/>
        </w:rPr>
        <w:t xml:space="preserve">proyecto de conclusiones y </w:t>
      </w:r>
      <w:r w:rsidRPr="00AA16E0">
        <w:rPr>
          <w:lang w:val="es-ES_tradnl"/>
        </w:rPr>
        <w:t>teniendo en cuenta las sugerencias fácticas realizadas por las</w:t>
      </w:r>
      <w:r w:rsidRPr="00AA16E0">
        <w:rPr>
          <w:szCs w:val="22"/>
          <w:lang w:val="es-ES_tradnl"/>
        </w:rPr>
        <w:t xml:space="preserve"> delegaciones.  Aclaró que </w:t>
      </w:r>
      <w:r w:rsidRPr="00AA16E0">
        <w:rPr>
          <w:lang w:val="es-ES_tradnl"/>
        </w:rPr>
        <w:t>las conclusiones de la Presidencia</w:t>
      </w:r>
      <w:r w:rsidRPr="00AA16E0">
        <w:rPr>
          <w:szCs w:val="22"/>
          <w:lang w:val="es-ES_tradnl"/>
        </w:rPr>
        <w:t xml:space="preserve"> </w:t>
      </w:r>
      <w:r w:rsidRPr="00AA16E0">
        <w:rPr>
          <w:lang w:val="es-ES_tradnl"/>
        </w:rPr>
        <w:t xml:space="preserve">no reflejarán las contribuciones individuales que no hayan concitado consenso </w:t>
      </w:r>
      <w:r w:rsidRPr="00AA16E0">
        <w:rPr>
          <w:szCs w:val="22"/>
          <w:lang w:val="es-ES_tradnl"/>
        </w:rPr>
        <w:t xml:space="preserve">y </w:t>
      </w:r>
      <w:r w:rsidRPr="00AA16E0">
        <w:rPr>
          <w:lang w:val="es-ES_tradnl"/>
        </w:rPr>
        <w:t>subrayó que no se trasladarán recomendaciones a la Asamblea General</w:t>
      </w:r>
      <w:r w:rsidRPr="00AA16E0">
        <w:rPr>
          <w:szCs w:val="22"/>
          <w:lang w:val="es-ES_tradnl"/>
        </w:rPr>
        <w:t xml:space="preserve">.  </w:t>
      </w:r>
      <w:r w:rsidRPr="00AA16E0">
        <w:rPr>
          <w:lang w:val="es-ES_tradnl"/>
        </w:rPr>
        <w:t>E</w:t>
      </w:r>
      <w:r w:rsidRPr="00AA16E0">
        <w:rPr>
          <w:szCs w:val="22"/>
          <w:lang w:val="es-ES_tradnl"/>
        </w:rPr>
        <w:t xml:space="preserve">l Presidente </w:t>
      </w:r>
      <w:r w:rsidRPr="00AA16E0">
        <w:rPr>
          <w:lang w:val="es-ES_tradnl"/>
        </w:rPr>
        <w:t xml:space="preserve">reiteró su comprensión hacia las inserciones de texto sugeridas y las preocupaciones expresadas por </w:t>
      </w:r>
      <w:r w:rsidRPr="00AA16E0">
        <w:rPr>
          <w:szCs w:val="22"/>
          <w:lang w:val="es-ES_tradnl"/>
        </w:rPr>
        <w:t>las delegaciones</w:t>
      </w:r>
      <w:r w:rsidRPr="00AA16E0">
        <w:rPr>
          <w:lang w:val="es-ES_tradnl"/>
        </w:rPr>
        <w:t>, si bien quiso aclarar que</w:t>
      </w:r>
      <w:r w:rsidRPr="00AA16E0">
        <w:rPr>
          <w:szCs w:val="22"/>
          <w:lang w:val="es-ES_tradnl"/>
        </w:rPr>
        <w:t xml:space="preserve"> </w:t>
      </w:r>
      <w:r w:rsidRPr="00AA16E0">
        <w:rPr>
          <w:lang w:val="es-ES_tradnl"/>
        </w:rPr>
        <w:t>no comparte la postura de inflexible individualismo exhibida por algunas delegaciones que ha obstaculizado la consecución de avances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La Delegación de</w:t>
      </w:r>
      <w:r w:rsidRPr="00AA16E0">
        <w:rPr>
          <w:lang w:val="es-ES_tradnl"/>
        </w:rPr>
        <w:t>l</w:t>
      </w:r>
      <w:r w:rsidRPr="00AA16E0">
        <w:rPr>
          <w:szCs w:val="22"/>
          <w:lang w:val="es-ES_tradnl"/>
        </w:rPr>
        <w:t xml:space="preserve"> Paraguay </w:t>
      </w:r>
      <w:r w:rsidRPr="00AA16E0">
        <w:rPr>
          <w:lang w:val="es-ES_tradnl"/>
        </w:rPr>
        <w:t xml:space="preserve">puso de manifiesto su decepción ante la falta de consenso sobre las conclusiones y recomendaciones, si bien suscribió la opinión del </w:t>
      </w:r>
      <w:r w:rsidRPr="00AA16E0">
        <w:rPr>
          <w:szCs w:val="22"/>
          <w:lang w:val="es-ES_tradnl"/>
        </w:rPr>
        <w:t xml:space="preserve">Presidente </w:t>
      </w:r>
      <w:r w:rsidRPr="00AA16E0">
        <w:rPr>
          <w:lang w:val="es-ES_tradnl"/>
        </w:rPr>
        <w:t xml:space="preserve">de que se han registrado debates útiles sobre la protección de los </w:t>
      </w:r>
      <w:r w:rsidRPr="00AA16E0">
        <w:rPr>
          <w:szCs w:val="22"/>
          <w:lang w:val="es-ES_tradnl"/>
        </w:rPr>
        <w:t>organismos de radiodifusión</w:t>
      </w:r>
      <w:r w:rsidRPr="00AA16E0">
        <w:rPr>
          <w:lang w:val="es-ES_tradnl"/>
        </w:rPr>
        <w:t>, así como</w:t>
      </w:r>
      <w:r w:rsidRPr="00AA16E0">
        <w:rPr>
          <w:szCs w:val="22"/>
          <w:lang w:val="es-ES_tradnl"/>
        </w:rPr>
        <w:t xml:space="preserve"> en materia de </w:t>
      </w:r>
      <w:r w:rsidRPr="00AA16E0">
        <w:rPr>
          <w:lang w:val="es-ES_tradnl"/>
        </w:rPr>
        <w:t xml:space="preserve">limitaciones y </w:t>
      </w:r>
      <w:r w:rsidRPr="00AA16E0">
        <w:rPr>
          <w:szCs w:val="22"/>
          <w:lang w:val="es-ES_tradnl"/>
        </w:rPr>
        <w:t xml:space="preserve">excepciones.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proofErr w:type="spellStart"/>
      <w:r w:rsidRPr="00AA16E0">
        <w:rPr>
          <w:szCs w:val="22"/>
          <w:lang w:val="es-ES_tradnl"/>
        </w:rPr>
        <w:t>Kenya</w:t>
      </w:r>
      <w:proofErr w:type="spellEnd"/>
      <w:r w:rsidRPr="00AA16E0">
        <w:rPr>
          <w:szCs w:val="22"/>
          <w:lang w:val="es-ES_tradnl"/>
        </w:rPr>
        <w:t xml:space="preserve"> invitó </w:t>
      </w:r>
      <w:r w:rsidRPr="00AA16E0">
        <w:rPr>
          <w:lang w:val="es-ES_tradnl"/>
        </w:rPr>
        <w:t xml:space="preserve">al </w:t>
      </w:r>
      <w:r w:rsidRPr="00AA16E0">
        <w:rPr>
          <w:szCs w:val="22"/>
          <w:lang w:val="es-ES_tradnl"/>
        </w:rPr>
        <w:t xml:space="preserve">Presidente </w:t>
      </w:r>
      <w:r w:rsidRPr="00AA16E0">
        <w:rPr>
          <w:lang w:val="es-ES_tradnl"/>
        </w:rPr>
        <w:t>a tener presente las dificultades que ya planteó la redacción de las conclusiones de la Presidencia</w:t>
      </w:r>
      <w:r w:rsidRPr="00AA16E0">
        <w:rPr>
          <w:szCs w:val="22"/>
          <w:lang w:val="es-ES_tradnl"/>
        </w:rPr>
        <w:t xml:space="preserve"> correspondientes a </w:t>
      </w:r>
      <w:r w:rsidRPr="00AA16E0">
        <w:rPr>
          <w:lang w:val="es-ES_tradnl"/>
        </w:rPr>
        <w:t>la sesión anterior y le instó respetuosamente a que adopte un enfoque progresivo</w:t>
      </w:r>
      <w:r w:rsidRPr="00AA16E0">
        <w:rPr>
          <w:szCs w:val="22"/>
          <w:lang w:val="es-ES_tradnl"/>
        </w:rPr>
        <w:t xml:space="preserve">.  Señaló que el hecho de que </w:t>
      </w:r>
      <w:r w:rsidRPr="00AA16E0">
        <w:rPr>
          <w:lang w:val="es-ES_tradnl"/>
        </w:rPr>
        <w:t>en las dos sesiones anteriores se revelara imposible alcanzar unas conclusiones ofrece al Comité la oportunidad de reflexionar sobre la voluntad de las delegaciones de dotar a sus sistemas nacionales de la credibilidad necesaria para el logro de un entendimiento y cooperación internacionales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r w:rsidRPr="00AA16E0">
        <w:rPr>
          <w:lang w:val="es-ES_tradnl"/>
        </w:rPr>
        <w:t>la República Checa expresó su decepción ante la incapacidad del Comité para acordar sus propias conclusiones, y lamentó que no se haya alcanzado consenso alguno sobre el traslado de recomendaciones a la Asamblea General</w:t>
      </w:r>
      <w:r w:rsidRPr="00AA16E0">
        <w:rPr>
          <w:szCs w:val="22"/>
          <w:lang w:val="es-ES_tradnl"/>
        </w:rPr>
        <w:t xml:space="preserve">.  Señaló que </w:t>
      </w:r>
      <w:r w:rsidRPr="00AA16E0">
        <w:rPr>
          <w:lang w:val="es-ES_tradnl"/>
        </w:rPr>
        <w:t xml:space="preserve">el </w:t>
      </w:r>
      <w:r w:rsidRPr="00AA16E0">
        <w:rPr>
          <w:szCs w:val="22"/>
          <w:lang w:val="es-ES_tradnl"/>
        </w:rPr>
        <w:t xml:space="preserve">Grupo de Estados de Europa Central y el Báltico había contraído </w:t>
      </w:r>
      <w:r w:rsidRPr="00AA16E0">
        <w:rPr>
          <w:lang w:val="es-ES_tradnl"/>
        </w:rPr>
        <w:t>numerosos compromisos con mira a que se registraran progresos en lo relativo a la convocación de una conferencia diplomática sobre la protección de los organismos de radiodifusión, así como adoptado un enfoque constructivo sobre el tema de las</w:t>
      </w:r>
      <w:r w:rsidRPr="00AA16E0">
        <w:rPr>
          <w:szCs w:val="22"/>
          <w:lang w:val="es-ES_tradnl"/>
        </w:rPr>
        <w:t xml:space="preserve"> limitaciones y excepciones.  En relación con esto último, la Delegación </w:t>
      </w:r>
      <w:r w:rsidRPr="00AA16E0">
        <w:rPr>
          <w:lang w:val="es-ES_tradnl"/>
        </w:rPr>
        <w:t xml:space="preserve">lamentó que no todas las delegaciones hubieran actuado con reciprocidad.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del Japón hizo suya </w:t>
      </w:r>
      <w:r w:rsidRPr="00AA16E0">
        <w:rPr>
          <w:lang w:val="es-ES_tradnl"/>
        </w:rPr>
        <w:t>la queja expresada por otras delegaciones por la falta de consenso en torno a las conclusiones y recomendaciones</w:t>
      </w:r>
      <w:r w:rsidRPr="00AA16E0">
        <w:rPr>
          <w:szCs w:val="22"/>
          <w:lang w:val="es-ES_tradnl"/>
        </w:rPr>
        <w:t xml:space="preserve">.  </w:t>
      </w:r>
      <w:r w:rsidRPr="00AA16E0">
        <w:rPr>
          <w:lang w:val="es-ES_tradnl"/>
        </w:rPr>
        <w:t xml:space="preserve">No obstante, reconoció que se han logrado avances significativos de cara a la formulación de un tratado sobre la protección de los organismos de radiodifusión </w:t>
      </w:r>
      <w:r w:rsidRPr="00AA16E0">
        <w:rPr>
          <w:szCs w:val="22"/>
          <w:lang w:val="es-ES_tradnl"/>
        </w:rPr>
        <w:t xml:space="preserve">y </w:t>
      </w:r>
      <w:r w:rsidRPr="00AA16E0">
        <w:rPr>
          <w:lang w:val="es-ES_tradnl"/>
        </w:rPr>
        <w:t>dijo que, a su parecer, el intercambio de opiniones habido en torno a las limitaciones y excepciones ha resultado útil</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w:t>
      </w:r>
      <w:r w:rsidRPr="00AA16E0">
        <w:rPr>
          <w:lang w:val="es-ES_tradnl"/>
        </w:rPr>
        <w:t>la República de Corea dijo que espera que el Comité aborde la siguiente sesión desde una óptica diferente</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la Unión Europea y sus Estados miembros señaló que </w:t>
      </w:r>
      <w:r w:rsidRPr="00AA16E0">
        <w:rPr>
          <w:lang w:val="es-ES_tradnl"/>
        </w:rPr>
        <w:t>el Comité ha logrado tratar un gran número de asuntos en esta sesión</w:t>
      </w:r>
      <w:r w:rsidRPr="00AA16E0">
        <w:rPr>
          <w:szCs w:val="22"/>
          <w:lang w:val="es-ES_tradnl"/>
        </w:rPr>
        <w:t xml:space="preserve">.  Explicó que </w:t>
      </w:r>
      <w:r w:rsidRPr="00AA16E0">
        <w:rPr>
          <w:lang w:val="es-ES_tradnl"/>
        </w:rPr>
        <w:t>la adopción de documentos técnicos sobre el tema de los organismos de radiodifusión se ha revelado útil para lograr una mayor claridad en lo que atañe al ámbito de aplicación del tratado y el catálogo de derechos, avances ambos muy importantes de cara a la convocación de una conferencia diplomática</w:t>
      </w:r>
      <w:r w:rsidRPr="00AA16E0">
        <w:rPr>
          <w:szCs w:val="22"/>
          <w:lang w:val="es-ES_tradnl"/>
        </w:rPr>
        <w:t xml:space="preserve">.  La Delegación expresó </w:t>
      </w:r>
      <w:r w:rsidRPr="00AA16E0">
        <w:rPr>
          <w:lang w:val="es-ES_tradnl"/>
        </w:rPr>
        <w:t>su agradecimiento al</w:t>
      </w:r>
      <w:r w:rsidRPr="00AA16E0">
        <w:rPr>
          <w:szCs w:val="22"/>
          <w:lang w:val="es-ES_tradnl"/>
        </w:rPr>
        <w:t xml:space="preserve"> Presidente y </w:t>
      </w:r>
      <w:r w:rsidRPr="00AA16E0">
        <w:rPr>
          <w:lang w:val="es-ES_tradnl"/>
        </w:rPr>
        <w:t>a las demás delegaciones por comprender, que aun existiendo diferentes puntos de vista y enfoques en torno a las limitaciones y excepciones, sigue siendo posible alcanzar consensos.</w:t>
      </w:r>
      <w:r w:rsidRPr="00AA16E0">
        <w:rPr>
          <w:szCs w:val="22"/>
          <w:lang w:val="es-ES_tradnl"/>
        </w:rPr>
        <w:t xml:space="preserve">  </w:t>
      </w:r>
      <w:r w:rsidRPr="00AA16E0">
        <w:rPr>
          <w:lang w:val="es-ES_tradnl"/>
        </w:rPr>
        <w:t>Lamentó que el Comité no pueda acordar sus propias conclusiones e insistió en que la Delegación aceptaría el proyecto de</w:t>
      </w:r>
      <w:r w:rsidRPr="00AA16E0">
        <w:rPr>
          <w:szCs w:val="22"/>
          <w:lang w:val="es-ES_tradnl"/>
        </w:rPr>
        <w:t xml:space="preserve">l Presidente </w:t>
      </w:r>
      <w:r w:rsidRPr="00AA16E0">
        <w:rPr>
          <w:lang w:val="es-ES_tradnl"/>
        </w:rPr>
        <w:t xml:space="preserve">sin modificaciones. </w:t>
      </w:r>
      <w:r w:rsidRPr="00AA16E0">
        <w:rPr>
          <w:szCs w:val="22"/>
          <w:lang w:val="es-ES_tradnl"/>
        </w:rPr>
        <w:t xml:space="preserve"> </w:t>
      </w:r>
      <w:r w:rsidRPr="00AA16E0">
        <w:rPr>
          <w:lang w:val="es-ES_tradnl"/>
        </w:rPr>
        <w:t>Asimismo, sugirió que el hecho de que a lo que se llegue finalmente sean las conclusiones de la Presidencia era algo que cabía esperar, habida cuenta de las dificultades que el Comité ha encontrado en los últimos tiempos a la hora de conciliar las diferentes posturas al término de sus sesiones</w:t>
      </w:r>
      <w:r w:rsidRPr="00AA16E0">
        <w:rPr>
          <w:szCs w:val="22"/>
          <w:lang w:val="es-ES_tradnl"/>
        </w:rPr>
        <w:t xml:space="preserve">.  </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La Delegación de los Estados Unidos de América señaló </w:t>
      </w:r>
      <w:r w:rsidRPr="00AA16E0">
        <w:rPr>
          <w:lang w:val="es-ES_tradnl"/>
        </w:rPr>
        <w:t>que la manifiesta incapacidad del Comité para consensuar unas conclusiones en sus dos últimas sesiones arroja dudas sobre su utilidad, habida cuenta además de las grandes sumas de dinero y el enorme esfuerzo que se invierten en su organización</w:t>
      </w:r>
      <w:r w:rsidRPr="00AA16E0">
        <w:rPr>
          <w:szCs w:val="22"/>
          <w:lang w:val="es-ES_tradnl"/>
        </w:rPr>
        <w:t>.</w:t>
      </w:r>
    </w:p>
    <w:p w:rsidR="004E7392" w:rsidRPr="00AA16E0" w:rsidRDefault="004E7392" w:rsidP="004E7392">
      <w:pPr>
        <w:pStyle w:val="Heading1"/>
        <w:rPr>
          <w:szCs w:val="22"/>
          <w:lang w:val="es-ES_tradnl"/>
        </w:rPr>
      </w:pPr>
      <w:r w:rsidRPr="00AA16E0">
        <w:rPr>
          <w:szCs w:val="22"/>
          <w:lang w:val="es-ES_tradnl"/>
        </w:rPr>
        <w:t>PUNTO 10 DEL ORDEN DEL DÍA: CLAUSURA DE LA SESIÓN</w:t>
      </w:r>
    </w:p>
    <w:p w:rsidR="004E7392" w:rsidRPr="00AA16E0" w:rsidRDefault="004E7392" w:rsidP="004E7392">
      <w:pPr>
        <w:rPr>
          <w:szCs w:val="22"/>
          <w:lang w:val="es-ES_tradnl"/>
        </w:rPr>
      </w:pPr>
    </w:p>
    <w:p w:rsidR="004E7392" w:rsidRPr="00AA16E0" w:rsidRDefault="004E7392" w:rsidP="000716B7">
      <w:pPr>
        <w:pStyle w:val="ListParagraph"/>
        <w:numPr>
          <w:ilvl w:val="0"/>
          <w:numId w:val="10"/>
        </w:numPr>
        <w:ind w:left="0" w:firstLine="0"/>
        <w:contextualSpacing w:val="0"/>
        <w:rPr>
          <w:szCs w:val="22"/>
          <w:lang w:val="es-ES_tradnl"/>
        </w:rPr>
      </w:pPr>
      <w:r w:rsidRPr="00AA16E0">
        <w:rPr>
          <w:szCs w:val="22"/>
          <w:lang w:val="es-ES_tradnl"/>
        </w:rPr>
        <w:t xml:space="preserve">El Presidente </w:t>
      </w:r>
      <w:r w:rsidRPr="00AA16E0">
        <w:rPr>
          <w:lang w:val="es-ES_tradnl"/>
        </w:rPr>
        <w:t>dio las gracias a la Vicepresidenta por la labor de coordinación desplegada en los grupos regionales</w:t>
      </w:r>
      <w:r w:rsidRPr="00AA16E0">
        <w:rPr>
          <w:szCs w:val="22"/>
          <w:lang w:val="es-ES_tradnl"/>
        </w:rPr>
        <w:t xml:space="preserve">.  Dio también las gracias </w:t>
      </w:r>
      <w:r w:rsidRPr="00AA16E0">
        <w:rPr>
          <w:lang w:val="es-ES_tradnl"/>
        </w:rPr>
        <w:t xml:space="preserve">a </w:t>
      </w:r>
      <w:r w:rsidRPr="00AA16E0">
        <w:rPr>
          <w:szCs w:val="22"/>
          <w:lang w:val="es-ES_tradnl"/>
        </w:rPr>
        <w:t xml:space="preserve">la Secretaría </w:t>
      </w:r>
      <w:r w:rsidRPr="00AA16E0">
        <w:rPr>
          <w:lang w:val="es-ES_tradnl"/>
        </w:rPr>
        <w:t xml:space="preserve">y, atendiendo a una sugerencia de </w:t>
      </w:r>
      <w:r w:rsidRPr="00AA16E0">
        <w:rPr>
          <w:szCs w:val="22"/>
          <w:lang w:val="es-ES_tradnl"/>
        </w:rPr>
        <w:t xml:space="preserve">la Delegación de </w:t>
      </w:r>
      <w:r w:rsidRPr="00AA16E0">
        <w:rPr>
          <w:lang w:val="es-ES_tradnl"/>
        </w:rPr>
        <w:t xml:space="preserve">la República Bolivariana </w:t>
      </w:r>
      <w:r w:rsidRPr="00AA16E0">
        <w:rPr>
          <w:szCs w:val="22"/>
          <w:lang w:val="es-ES_tradnl"/>
        </w:rPr>
        <w:t xml:space="preserve">de Venezuela, </w:t>
      </w:r>
      <w:r w:rsidRPr="00AA16E0">
        <w:rPr>
          <w:lang w:val="es-ES_tradnl"/>
        </w:rPr>
        <w:t>invitó al Comité a unirse en su agradecimiento al Subdirector General de la OMPI, el Sr.</w:t>
      </w:r>
      <w:r w:rsidR="000716B7" w:rsidRPr="00AA16E0">
        <w:rPr>
          <w:lang w:val="es-ES_tradnl"/>
        </w:rPr>
        <w:t> </w:t>
      </w:r>
      <w:r w:rsidRPr="00AA16E0">
        <w:rPr>
          <w:lang w:val="es-ES_tradnl"/>
        </w:rPr>
        <w:t>Embajador Trevor</w:t>
      </w:r>
      <w:r w:rsidRPr="00AA16E0">
        <w:rPr>
          <w:szCs w:val="22"/>
          <w:lang w:val="es-ES_tradnl"/>
        </w:rPr>
        <w:t xml:space="preserve"> Clarke</w:t>
      </w:r>
      <w:r w:rsidRPr="00AA16E0">
        <w:rPr>
          <w:lang w:val="es-ES_tradnl"/>
        </w:rPr>
        <w:t>,</w:t>
      </w:r>
      <w:r w:rsidRPr="00AA16E0">
        <w:rPr>
          <w:szCs w:val="22"/>
          <w:lang w:val="es-ES_tradnl"/>
        </w:rPr>
        <w:t xml:space="preserve"> </w:t>
      </w:r>
      <w:r w:rsidRPr="00AA16E0">
        <w:rPr>
          <w:lang w:val="es-ES_tradnl"/>
        </w:rPr>
        <w:t>por las enormes esfuerzos dedicados a la elaboración de la Agenda de la OMPI para el Desarrollo y por haber intentado aplicar un enfoque equilibrado a la propiedad intelectual en interés de los países en desarrollo de la OMC</w:t>
      </w:r>
      <w:r w:rsidRPr="00AA16E0">
        <w:rPr>
          <w:szCs w:val="22"/>
          <w:lang w:val="es-ES_tradnl"/>
        </w:rPr>
        <w:t xml:space="preserve">.  </w:t>
      </w:r>
      <w:r w:rsidRPr="00AA16E0">
        <w:rPr>
          <w:lang w:val="es-ES_tradnl"/>
        </w:rPr>
        <w:t>El Comité dedicó un cerrado aplauso al S</w:t>
      </w:r>
      <w:r w:rsidRPr="00AA16E0">
        <w:rPr>
          <w:szCs w:val="22"/>
          <w:lang w:val="es-ES_tradnl"/>
        </w:rPr>
        <w:t>r.</w:t>
      </w:r>
      <w:r w:rsidR="000716B7" w:rsidRPr="00AA16E0">
        <w:rPr>
          <w:szCs w:val="22"/>
          <w:lang w:val="es-ES_tradnl"/>
        </w:rPr>
        <w:t> </w:t>
      </w:r>
      <w:r w:rsidRPr="00AA16E0">
        <w:rPr>
          <w:szCs w:val="22"/>
          <w:lang w:val="es-ES_tradnl"/>
        </w:rPr>
        <w:t>Clarke.</w:t>
      </w:r>
    </w:p>
    <w:p w:rsidR="004E7392" w:rsidRPr="00AA16E0" w:rsidRDefault="004E7392" w:rsidP="004E7392">
      <w:pPr>
        <w:rPr>
          <w:szCs w:val="22"/>
          <w:lang w:val="es-ES_tradnl"/>
        </w:rPr>
      </w:pPr>
    </w:p>
    <w:p w:rsidR="004E7392" w:rsidRPr="00AA16E0" w:rsidRDefault="004E7392" w:rsidP="004E7392">
      <w:pPr>
        <w:pStyle w:val="ListParagraph"/>
        <w:numPr>
          <w:ilvl w:val="0"/>
          <w:numId w:val="10"/>
        </w:numPr>
        <w:ind w:left="0" w:firstLine="0"/>
        <w:contextualSpacing w:val="0"/>
        <w:rPr>
          <w:szCs w:val="22"/>
          <w:lang w:val="es-ES_tradnl"/>
        </w:rPr>
      </w:pPr>
      <w:r w:rsidRPr="00AA16E0">
        <w:rPr>
          <w:szCs w:val="22"/>
          <w:lang w:val="es-ES_tradnl"/>
        </w:rPr>
        <w:t xml:space="preserve">El Presidente clausuró la vigésima octava sesión del SCCR.  </w:t>
      </w:r>
    </w:p>
    <w:p w:rsidR="004E7392" w:rsidRPr="00AA16E0" w:rsidRDefault="004E7392" w:rsidP="004E7392">
      <w:pPr>
        <w:rPr>
          <w:lang w:val="es-ES_tradnl"/>
        </w:rPr>
      </w:pPr>
    </w:p>
    <w:p w:rsidR="004E7392" w:rsidRPr="00AA16E0" w:rsidRDefault="004E7392" w:rsidP="004E7392">
      <w:pPr>
        <w:rPr>
          <w:color w:val="000000" w:themeColor="text1"/>
          <w:lang w:val="es-ES_tradnl"/>
        </w:rPr>
      </w:pPr>
    </w:p>
    <w:p w:rsidR="004E7392" w:rsidRPr="00AA16E0" w:rsidRDefault="004E7392" w:rsidP="004E7392">
      <w:pPr>
        <w:rPr>
          <w:color w:val="000000" w:themeColor="text1"/>
          <w:lang w:val="es-ES_tradnl"/>
        </w:rPr>
      </w:pPr>
    </w:p>
    <w:p w:rsidR="004E7392" w:rsidRPr="002C75FE" w:rsidRDefault="004E7392" w:rsidP="004E7392">
      <w:pPr>
        <w:ind w:left="5387"/>
        <w:rPr>
          <w:szCs w:val="22"/>
          <w:lang w:val="fr-FR"/>
        </w:rPr>
      </w:pPr>
      <w:r w:rsidRPr="002C75FE">
        <w:rPr>
          <w:szCs w:val="22"/>
          <w:lang w:val="fr-FR"/>
        </w:rPr>
        <w:t>[</w:t>
      </w:r>
      <w:r w:rsidR="003E128F" w:rsidRPr="002C75FE">
        <w:rPr>
          <w:szCs w:val="22"/>
          <w:lang w:val="fr-FR"/>
        </w:rPr>
        <w:t xml:space="preserve">Sigue </w:t>
      </w:r>
      <w:r w:rsidRPr="002C75FE">
        <w:rPr>
          <w:szCs w:val="22"/>
          <w:lang w:val="fr-FR"/>
        </w:rPr>
        <w:t xml:space="preserve">el </w:t>
      </w:r>
      <w:proofErr w:type="spellStart"/>
      <w:r w:rsidR="003E128F" w:rsidRPr="002C75FE">
        <w:rPr>
          <w:szCs w:val="22"/>
          <w:lang w:val="fr-FR"/>
        </w:rPr>
        <w:t>Anexo</w:t>
      </w:r>
      <w:proofErr w:type="spellEnd"/>
      <w:r w:rsidRPr="002C75FE">
        <w:rPr>
          <w:szCs w:val="22"/>
          <w:lang w:val="fr-FR"/>
        </w:rPr>
        <w:t>]</w:t>
      </w:r>
    </w:p>
    <w:p w:rsidR="00171B97" w:rsidRPr="002C75FE" w:rsidRDefault="00171B97" w:rsidP="00171B97">
      <w:pPr>
        <w:rPr>
          <w:lang w:val="fr-FR"/>
        </w:rPr>
      </w:pPr>
    </w:p>
    <w:p w:rsidR="00171B97" w:rsidRPr="002C75FE" w:rsidRDefault="00171B97" w:rsidP="00171B97">
      <w:pPr>
        <w:rPr>
          <w:lang w:val="fr-FR"/>
        </w:rPr>
        <w:sectPr w:rsidR="00171B97" w:rsidRPr="002C75FE" w:rsidSect="00FF4715">
          <w:headerReference w:type="default" r:id="rId37"/>
          <w:endnotePr>
            <w:numFmt w:val="decimal"/>
          </w:endnotePr>
          <w:pgSz w:w="11907" w:h="16840" w:code="9"/>
          <w:pgMar w:top="567" w:right="1134" w:bottom="1418" w:left="1418" w:header="510" w:footer="1021" w:gutter="0"/>
          <w:cols w:space="720"/>
          <w:titlePg/>
          <w:docGrid w:linePitch="299"/>
        </w:sectPr>
      </w:pPr>
    </w:p>
    <w:p w:rsidR="00DD45CF" w:rsidRPr="002C75FE" w:rsidRDefault="00DD45CF" w:rsidP="00DD45CF">
      <w:pPr>
        <w:rPr>
          <w:b/>
          <w:lang w:val="fr-FR"/>
        </w:rPr>
      </w:pPr>
    </w:p>
    <w:p w:rsidR="00DD45CF" w:rsidRPr="002C75FE" w:rsidRDefault="00DD45CF" w:rsidP="00DD45CF">
      <w:pPr>
        <w:rPr>
          <w:b/>
          <w:lang w:val="fr-FR"/>
        </w:rPr>
      </w:pPr>
      <w:r w:rsidRPr="002C75FE">
        <w:rPr>
          <w:b/>
          <w:lang w:val="fr-FR"/>
        </w:rPr>
        <w:t>ANNEXE/ANNEX</w:t>
      </w:r>
    </w:p>
    <w:p w:rsidR="00DD45CF" w:rsidRPr="002C75FE" w:rsidRDefault="00DD45CF" w:rsidP="00DD45CF">
      <w:pPr>
        <w:rPr>
          <w:b/>
          <w:lang w:val="fr-FR"/>
        </w:rPr>
      </w:pPr>
    </w:p>
    <w:p w:rsidR="00DD45CF" w:rsidRPr="002C75FE" w:rsidRDefault="00DD45CF" w:rsidP="00DD45CF">
      <w:pPr>
        <w:rPr>
          <w:b/>
          <w:lang w:val="fr-FR"/>
        </w:rPr>
      </w:pPr>
      <w:r w:rsidRPr="002C75FE">
        <w:rPr>
          <w:b/>
          <w:lang w:val="fr-FR"/>
        </w:rPr>
        <w:t>LISTE DES PARTICIPANTS/LIST OF PARTICIPANTS</w:t>
      </w:r>
    </w:p>
    <w:p w:rsidR="00DD45CF" w:rsidRPr="002C75FE" w:rsidRDefault="00DD45CF" w:rsidP="00DD45CF">
      <w:pPr>
        <w:rPr>
          <w:lang w:val="fr-FR"/>
        </w:rPr>
      </w:pPr>
    </w:p>
    <w:p w:rsidR="00DD45CF" w:rsidRPr="002C75FE" w:rsidRDefault="00DD45CF" w:rsidP="00DD45CF">
      <w:pPr>
        <w:rPr>
          <w:lang w:val="fr-FR"/>
        </w:rPr>
      </w:pPr>
    </w:p>
    <w:p w:rsidR="00DD45CF" w:rsidRPr="002C75FE" w:rsidRDefault="00DD45CF" w:rsidP="00DD45CF">
      <w:pPr>
        <w:tabs>
          <w:tab w:val="left" w:pos="567"/>
          <w:tab w:val="left" w:pos="1418"/>
        </w:tabs>
        <w:rPr>
          <w:color w:val="000000"/>
          <w:szCs w:val="22"/>
          <w:lang w:val="fr-FR"/>
        </w:rPr>
      </w:pPr>
      <w:r w:rsidRPr="002C75FE">
        <w:rPr>
          <w:color w:val="000000"/>
          <w:szCs w:val="22"/>
          <w:lang w:val="fr-FR"/>
        </w:rPr>
        <w:t>I.</w:t>
      </w:r>
      <w:r w:rsidRPr="002C75FE">
        <w:rPr>
          <w:color w:val="000000"/>
          <w:szCs w:val="22"/>
          <w:lang w:val="fr-FR"/>
        </w:rPr>
        <w:tab/>
      </w:r>
      <w:r w:rsidRPr="002C75FE">
        <w:rPr>
          <w:color w:val="000000"/>
          <w:szCs w:val="22"/>
          <w:u w:val="single"/>
          <w:lang w:val="fr-FR"/>
        </w:rPr>
        <w:t>MEMBRES/MEMBERS</w:t>
      </w:r>
    </w:p>
    <w:p w:rsidR="00DD45CF" w:rsidRPr="002C75FE" w:rsidRDefault="00DD45CF" w:rsidP="00DD45CF">
      <w:pPr>
        <w:tabs>
          <w:tab w:val="left" w:pos="1418"/>
        </w:tabs>
        <w:rPr>
          <w:color w:val="000000" w:themeColor="text1"/>
          <w:szCs w:val="22"/>
          <w:lang w:val="fr-FR"/>
        </w:rPr>
      </w:pPr>
    </w:p>
    <w:p w:rsidR="00DD45CF" w:rsidRPr="002C75FE" w:rsidRDefault="00DD45CF" w:rsidP="00DD45CF">
      <w:pPr>
        <w:tabs>
          <w:tab w:val="left" w:pos="1418"/>
        </w:tabs>
        <w:rPr>
          <w:color w:val="000000" w:themeColor="text1"/>
          <w:szCs w:val="22"/>
          <w:lang w:val="fr-FR"/>
        </w:rPr>
      </w:pPr>
    </w:p>
    <w:p w:rsidR="00DD45CF" w:rsidRPr="002C75FE" w:rsidRDefault="00DD45CF" w:rsidP="00DD45CF">
      <w:pPr>
        <w:rPr>
          <w:szCs w:val="22"/>
          <w:u w:val="single"/>
          <w:lang w:val="fr-FR"/>
        </w:rPr>
      </w:pPr>
      <w:r w:rsidRPr="002C75FE">
        <w:rPr>
          <w:szCs w:val="22"/>
          <w:u w:val="single"/>
          <w:lang w:val="fr-FR"/>
        </w:rPr>
        <w:t>AFRIQUE DU SUD/SOUTH AFRICA</w:t>
      </w:r>
    </w:p>
    <w:p w:rsidR="00DD45CF" w:rsidRPr="002C75FE" w:rsidRDefault="00DD45CF" w:rsidP="00DD45CF">
      <w:pPr>
        <w:rPr>
          <w:szCs w:val="22"/>
          <w:u w:val="single"/>
          <w:lang w:val="fr-FR"/>
        </w:rPr>
      </w:pPr>
    </w:p>
    <w:p w:rsidR="00DD45CF" w:rsidRPr="002C75FE" w:rsidRDefault="00DD45CF" w:rsidP="00DD45CF">
      <w:pPr>
        <w:rPr>
          <w:szCs w:val="22"/>
          <w:lang w:val="en-US"/>
        </w:rPr>
      </w:pPr>
      <w:proofErr w:type="spellStart"/>
      <w:r w:rsidRPr="002C75FE">
        <w:rPr>
          <w:szCs w:val="22"/>
          <w:lang w:val="en-US"/>
        </w:rPr>
        <w:t>Sithembiso</w:t>
      </w:r>
      <w:proofErr w:type="spellEnd"/>
      <w:r w:rsidRPr="002C75FE">
        <w:rPr>
          <w:szCs w:val="22"/>
          <w:lang w:val="en-US"/>
        </w:rPr>
        <w:t xml:space="preserve"> Jake MANZINI, Director, Department of Communication, Ministry of Communications, Pretoria</w:t>
      </w:r>
    </w:p>
    <w:p w:rsidR="00DD45CF" w:rsidRPr="002C75FE" w:rsidRDefault="00DD45CF" w:rsidP="00DD45CF">
      <w:pPr>
        <w:rPr>
          <w:szCs w:val="22"/>
          <w:lang w:val="en-US"/>
        </w:rPr>
      </w:pPr>
    </w:p>
    <w:p w:rsidR="00DD45CF" w:rsidRPr="002C75FE" w:rsidRDefault="00DD45CF" w:rsidP="00DD45CF">
      <w:pPr>
        <w:rPr>
          <w:szCs w:val="22"/>
          <w:lang w:val="en-US"/>
        </w:rPr>
      </w:pPr>
      <w:r w:rsidRPr="002C75FE">
        <w:rPr>
          <w:szCs w:val="22"/>
          <w:lang w:val="en-US"/>
        </w:rPr>
        <w:t>Simon QOBO, Director, Department of Communication, Ministry of Communications, Pretoria</w:t>
      </w:r>
    </w:p>
    <w:p w:rsidR="00DD45CF" w:rsidRPr="002C75FE" w:rsidRDefault="00DD45CF" w:rsidP="00DD45CF">
      <w:pPr>
        <w:rPr>
          <w:szCs w:val="22"/>
          <w:lang w:val="en-US"/>
        </w:rPr>
      </w:pPr>
    </w:p>
    <w:p w:rsidR="00DD45CF" w:rsidRPr="002C75FE" w:rsidRDefault="00DD45CF" w:rsidP="00DD45CF">
      <w:pPr>
        <w:rPr>
          <w:szCs w:val="22"/>
          <w:lang w:val="en-US"/>
        </w:rPr>
      </w:pPr>
      <w:proofErr w:type="spellStart"/>
      <w:r w:rsidRPr="002C75FE">
        <w:rPr>
          <w:szCs w:val="22"/>
          <w:lang w:val="en-US"/>
        </w:rPr>
        <w:t>Pragashnie</w:t>
      </w:r>
      <w:proofErr w:type="spellEnd"/>
      <w:r w:rsidRPr="002C75FE">
        <w:rPr>
          <w:szCs w:val="22"/>
          <w:lang w:val="en-US"/>
        </w:rPr>
        <w:t xml:space="preserve"> ADURTHY (Mrs.), First Secretary,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AFGHANISTAN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Abdul Karim MALIKYAR, Head, General Directorate of International Trade Department, Ministry of Commerce and Industries, Kabul</w:t>
      </w:r>
    </w:p>
    <w:p w:rsidR="00DD45CF" w:rsidRPr="002C75FE" w:rsidRDefault="00DD45CF" w:rsidP="00DD45CF">
      <w:pPr>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ALLEMAGNE/GERMANY</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Kai NITSCHKE, Desk Officer, Division for Copyright and Publishing Law, Federal Ministry of Justice, Berlin</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proofErr w:type="spellStart"/>
      <w:r w:rsidRPr="002C75FE">
        <w:rPr>
          <w:szCs w:val="22"/>
          <w:lang w:val="en-US"/>
        </w:rPr>
        <w:t>Silke</w:t>
      </w:r>
      <w:proofErr w:type="spellEnd"/>
      <w:r w:rsidRPr="002C75FE">
        <w:rPr>
          <w:szCs w:val="22"/>
          <w:lang w:val="en-US"/>
        </w:rPr>
        <w:t xml:space="preserve"> VON LEWINSKI (Ms.), Head, Max-Planck Institute for Intellectual Property, Competition and Tax Law, Munich</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Pamela WILLE (Ms.), Counsellor,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ANGOLA</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 xml:space="preserve">Alberto </w:t>
      </w:r>
      <w:proofErr w:type="spellStart"/>
      <w:r w:rsidRPr="002C75FE">
        <w:rPr>
          <w:szCs w:val="22"/>
          <w:lang w:val="en-US"/>
        </w:rPr>
        <w:t>Samy</w:t>
      </w:r>
      <w:proofErr w:type="spellEnd"/>
      <w:r w:rsidRPr="002C75FE">
        <w:rPr>
          <w:szCs w:val="22"/>
          <w:lang w:val="en-US"/>
        </w:rPr>
        <w:t xml:space="preserve"> GUIMARÃES, Second Secretary, Permanent Mission, Geneva</w:t>
      </w:r>
    </w:p>
    <w:p w:rsidR="00DD45CF" w:rsidRPr="002C75FE" w:rsidRDefault="00DD45CF" w:rsidP="00DD45CF">
      <w:pPr>
        <w:rPr>
          <w:szCs w:val="22"/>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ARGENTINE/ARGENTINA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María Inés RODRÍGUEZ (Sra.), Counsellor, Permanent Mission, Ginebra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ARMÉNIE/ARMENIA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Kristine HAMBARYAN (Mrs.), Head, Copyright and Related Rights Department, Intellectual Property Agency, Yerevan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AUSTRALIE/AUSTRALIA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Andrew WALTER, Assistant Secretary, Commercial and Administrative Law Branch, </w:t>
      </w:r>
    </w:p>
    <w:p w:rsidR="00DD45CF" w:rsidRPr="002C75FE" w:rsidRDefault="00DD45CF" w:rsidP="00DD45CF">
      <w:pPr>
        <w:rPr>
          <w:color w:val="000000" w:themeColor="text1"/>
          <w:szCs w:val="22"/>
          <w:lang w:val="en-US"/>
        </w:rPr>
      </w:pPr>
      <w:r w:rsidRPr="002C75FE">
        <w:rPr>
          <w:color w:val="000000" w:themeColor="text1"/>
          <w:szCs w:val="22"/>
          <w:lang w:val="en-US"/>
        </w:rPr>
        <w:t>Attorney-General's Department, Canberra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AUTRICHE/AUSTRIA</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r w:rsidRPr="002C75FE">
        <w:rPr>
          <w:szCs w:val="22"/>
          <w:lang w:val="en-US"/>
        </w:rPr>
        <w:t>Christian AUINGER, Civil Law Section, Copyright Department, Ministry of Justice, Vienna</w:t>
      </w:r>
    </w:p>
    <w:p w:rsidR="00DD45CF" w:rsidRPr="002C75FE" w:rsidRDefault="00DD45CF" w:rsidP="00DD45CF">
      <w:pPr>
        <w:rPr>
          <w:szCs w:val="22"/>
          <w:lang w:val="en-US"/>
        </w:rPr>
      </w:pPr>
    </w:p>
    <w:p w:rsidR="00DD45CF" w:rsidRPr="002C75FE" w:rsidRDefault="00DD45CF" w:rsidP="00DD45CF">
      <w:pPr>
        <w:rPr>
          <w:szCs w:val="22"/>
          <w:lang w:val="en-US"/>
        </w:rPr>
      </w:pPr>
    </w:p>
    <w:p w:rsidR="00DD45CF" w:rsidRPr="002C75FE" w:rsidRDefault="00DD45CF" w:rsidP="00DD45CF">
      <w:pPr>
        <w:rPr>
          <w:szCs w:val="22"/>
          <w:u w:val="single"/>
          <w:lang w:val="en-US"/>
        </w:rPr>
      </w:pPr>
      <w:r w:rsidRPr="002C75FE">
        <w:rPr>
          <w:szCs w:val="22"/>
          <w:u w:val="single"/>
          <w:lang w:val="en-US"/>
        </w:rPr>
        <w:t>AZERBAÏDJAN/AZERBAIJAN</w:t>
      </w:r>
    </w:p>
    <w:p w:rsidR="00DD45CF" w:rsidRPr="002C75FE" w:rsidRDefault="00DD45CF" w:rsidP="00DD45CF">
      <w:pPr>
        <w:rPr>
          <w:szCs w:val="22"/>
          <w:u w:val="single"/>
          <w:lang w:val="en-US"/>
        </w:rPr>
      </w:pPr>
    </w:p>
    <w:p w:rsidR="00DD45CF" w:rsidRPr="002C75FE" w:rsidRDefault="00DD45CF" w:rsidP="00DD45CF">
      <w:pPr>
        <w:rPr>
          <w:szCs w:val="22"/>
          <w:lang w:val="en-US"/>
        </w:rPr>
      </w:pPr>
      <w:proofErr w:type="spellStart"/>
      <w:r w:rsidRPr="002C75FE">
        <w:rPr>
          <w:szCs w:val="22"/>
          <w:lang w:val="en-US"/>
        </w:rPr>
        <w:t>Elchin</w:t>
      </w:r>
      <w:proofErr w:type="spellEnd"/>
      <w:r w:rsidRPr="002C75FE">
        <w:rPr>
          <w:szCs w:val="22"/>
          <w:lang w:val="en-US"/>
        </w:rPr>
        <w:t xml:space="preserve"> GULIYER, Third Secretary,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BAHAMAS</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Rhoda JACKSON (Ms.), Ambassador, Permanent Representative,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Bernadette BUTLER (Ms.), Minister Counsellor,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BANGLADESH</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 xml:space="preserve">Mohamed </w:t>
      </w:r>
      <w:proofErr w:type="spellStart"/>
      <w:r w:rsidRPr="002C75FE">
        <w:rPr>
          <w:szCs w:val="22"/>
          <w:lang w:val="en-US"/>
        </w:rPr>
        <w:t>Nazrul</w:t>
      </w:r>
      <w:proofErr w:type="spellEnd"/>
      <w:r w:rsidRPr="002C75FE">
        <w:rPr>
          <w:szCs w:val="22"/>
          <w:lang w:val="en-US"/>
        </w:rPr>
        <w:t xml:space="preserve"> ISLAM, Minister Counsellor,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BARBADE/BARBADOS</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Marion WILLIAMS (Mrs.), Ambassador, Permanent Representative, Permanent Mission, Geneva</w:t>
      </w:r>
    </w:p>
    <w:p w:rsidR="00DD45CF" w:rsidRPr="002C75FE" w:rsidRDefault="00DD45CF" w:rsidP="00DD45CF">
      <w:pPr>
        <w:rPr>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BELGIQUE/BELGIUM</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r w:rsidRPr="002C75FE">
        <w:rPr>
          <w:color w:val="000000" w:themeColor="text1"/>
          <w:szCs w:val="22"/>
          <w:lang w:val="fr-FR"/>
        </w:rPr>
        <w:t>Gunther AELBRECHT, conseiller, Service de la propriété intellectuelle, Service public fédéral de l’économie, des petites et moyennes entreprises (PME) et classes moyennes et énergie, Bruxelles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Daria IZMAILOVA (Mme), attaché, Service de la propriété intellectuelle, Service public fédéral de l’économie, des petites et moyennes entreprises (PME) et classes moyennes et énergie, Bruxelles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Mathias KENDE, deuxième secrétaire, Mission permanente, Genève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szCs w:val="22"/>
          <w:u w:val="single"/>
          <w:lang w:val="fr-FR"/>
        </w:rPr>
      </w:pPr>
      <w:r w:rsidRPr="002C75FE">
        <w:rPr>
          <w:szCs w:val="22"/>
          <w:u w:val="single"/>
          <w:lang w:val="fr-FR"/>
        </w:rPr>
        <w:t>BÉNIN/BENIN</w:t>
      </w:r>
    </w:p>
    <w:p w:rsidR="00DD45CF" w:rsidRPr="002C75FE" w:rsidRDefault="00DD45CF" w:rsidP="00DD45CF">
      <w:pPr>
        <w:rPr>
          <w:szCs w:val="22"/>
          <w:u w:val="single"/>
          <w:lang w:val="fr-FR"/>
        </w:rPr>
      </w:pPr>
    </w:p>
    <w:p w:rsidR="00DD45CF" w:rsidRPr="002C75FE" w:rsidRDefault="00DD45CF" w:rsidP="00DD45CF">
      <w:pPr>
        <w:rPr>
          <w:szCs w:val="22"/>
          <w:lang w:val="fr-FR"/>
        </w:rPr>
      </w:pPr>
      <w:r w:rsidRPr="002C75FE">
        <w:rPr>
          <w:szCs w:val="22"/>
          <w:lang w:val="fr-FR"/>
        </w:rPr>
        <w:t xml:space="preserve">Charlemagne DEDEWANOU, Attaché, </w:t>
      </w:r>
      <w:r w:rsidRPr="002C75FE">
        <w:rPr>
          <w:color w:val="000000" w:themeColor="text1"/>
          <w:szCs w:val="22"/>
          <w:lang w:val="fr-FR"/>
        </w:rPr>
        <w:t>Mission permanente, Genève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BRÉSIL/BRAZIL</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Mayara</w:t>
      </w:r>
      <w:proofErr w:type="spellEnd"/>
      <w:r w:rsidRPr="002C75FE">
        <w:rPr>
          <w:color w:val="000000" w:themeColor="text1"/>
          <w:szCs w:val="22"/>
          <w:lang w:val="en-US"/>
        </w:rPr>
        <w:t xml:space="preserve"> NASCIMENTO SANTOS LEAL (Mrs.), Deputy Head, Intellectual Property Division, Ministry of External Relations, Brasilia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Rodrigo MENDES ARAUJO,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Cleiton</w:t>
      </w:r>
      <w:proofErr w:type="spellEnd"/>
      <w:r w:rsidRPr="002C75FE">
        <w:rPr>
          <w:color w:val="000000" w:themeColor="text1"/>
          <w:szCs w:val="22"/>
          <w:lang w:val="en-US"/>
        </w:rPr>
        <w:t xml:space="preserve"> SCHENKEL,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CAMBODGE/CAMBODIA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VIN </w:t>
      </w:r>
      <w:proofErr w:type="spellStart"/>
      <w:r w:rsidRPr="002C75FE">
        <w:rPr>
          <w:color w:val="000000" w:themeColor="text1"/>
          <w:szCs w:val="22"/>
          <w:lang w:val="en-US"/>
        </w:rPr>
        <w:t>Laychour</w:t>
      </w:r>
      <w:proofErr w:type="spellEnd"/>
      <w:r w:rsidRPr="002C75FE">
        <w:rPr>
          <w:color w:val="000000" w:themeColor="text1"/>
          <w:szCs w:val="22"/>
          <w:lang w:val="en-US"/>
        </w:rPr>
        <w:t>, Deputy Director General, Ministry of Culture and Fin Arts, Phnom Penh</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CAMEROUN/CAMEROON</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r w:rsidRPr="002C75FE">
        <w:rPr>
          <w:color w:val="000000" w:themeColor="text1"/>
          <w:szCs w:val="22"/>
          <w:lang w:val="fr-FR"/>
        </w:rPr>
        <w:t>Irène-Mélanie GWENANG (Mme), chef de division, division des affaires juridiques, Ministère des arts et de la culture, Yaoundé</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CANADA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Catherine BEAUMONT (Ms.), Manager, International Negotiations, International Copyright Policy and Co-operation, Canadian Heritage, Québec</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Sophie GALARNEAU (Ms.), Second Secretary, Permanent Mission to the World Trade Organization (WTO),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Shelley ROWE (Ms.), Senior Project Leader, Copyright and Trademark Policy Directorate, Industry Canada, Ottawa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CHILI/CHILE</w:t>
      </w:r>
    </w:p>
    <w:p w:rsidR="00DD45CF" w:rsidRPr="002C75FE" w:rsidRDefault="00DD45CF" w:rsidP="00DD45CF">
      <w:pPr>
        <w:rPr>
          <w:color w:val="000000" w:themeColor="text1"/>
          <w:szCs w:val="22"/>
          <w:u w:val="single"/>
          <w:lang w:val="en-US"/>
        </w:rPr>
      </w:pPr>
    </w:p>
    <w:p w:rsidR="00DD45CF" w:rsidRPr="002C75FE" w:rsidRDefault="00DD45CF" w:rsidP="00DD45CF">
      <w:pPr>
        <w:rPr>
          <w:szCs w:val="22"/>
          <w:lang w:val="en-US"/>
        </w:rPr>
      </w:pPr>
      <w:r w:rsidRPr="002C75FE">
        <w:rPr>
          <w:szCs w:val="22"/>
          <w:lang w:val="en-US"/>
        </w:rPr>
        <w:t>Tatiana LARREDONDA (Ms.), Legal Adviser, Intellectual Property Department, Foreign Affairs, Santiago</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Marcela PAIVA (Ms.), Counselor, Permanent Mission, World Trade Organization (WTO),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CHINE/CHINA </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TANG </w:t>
      </w:r>
      <w:proofErr w:type="spellStart"/>
      <w:r w:rsidRPr="002C75FE">
        <w:rPr>
          <w:color w:val="000000" w:themeColor="text1"/>
          <w:szCs w:val="22"/>
          <w:lang w:val="en-US"/>
        </w:rPr>
        <w:t>Zhaozhi</w:t>
      </w:r>
      <w:proofErr w:type="spellEnd"/>
      <w:r w:rsidRPr="002C75FE">
        <w:rPr>
          <w:color w:val="000000" w:themeColor="text1"/>
          <w:szCs w:val="22"/>
          <w:lang w:val="en-US"/>
        </w:rPr>
        <w:t>, Deputy Director General, Copyright Department, National Copyright Administration of China (NCAC), Beijing</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HU Ping (Ms.), Deputy Director, Copyright Department, National Copyright Administration of China (NCAC), Beijing</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CHONG Lai </w:t>
      </w:r>
      <w:proofErr w:type="spellStart"/>
      <w:r w:rsidRPr="002C75FE">
        <w:rPr>
          <w:color w:val="000000" w:themeColor="text1"/>
          <w:szCs w:val="22"/>
          <w:lang w:val="en-US"/>
        </w:rPr>
        <w:t>Kuen</w:t>
      </w:r>
      <w:proofErr w:type="spellEnd"/>
      <w:r w:rsidRPr="002C75FE">
        <w:rPr>
          <w:color w:val="000000" w:themeColor="text1"/>
          <w:szCs w:val="22"/>
          <w:lang w:val="en-US"/>
        </w:rPr>
        <w:t>, Assistant Director, Intellectual Property (Copyright), Hong Kong SAR, People's Republic of China </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SHI </w:t>
      </w:r>
      <w:proofErr w:type="spellStart"/>
      <w:r w:rsidRPr="002C75FE">
        <w:rPr>
          <w:color w:val="000000" w:themeColor="text1"/>
          <w:szCs w:val="22"/>
          <w:lang w:val="en-US"/>
        </w:rPr>
        <w:t>Yuefeng</w:t>
      </w:r>
      <w:proofErr w:type="spellEnd"/>
      <w:r w:rsidRPr="002C75FE">
        <w:rPr>
          <w:color w:val="000000" w:themeColor="text1"/>
          <w:szCs w:val="22"/>
          <w:lang w:val="en-US"/>
        </w:rPr>
        <w:t>, Attaché,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WANG Yi (Ms.), Attaché,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COLOMBIE/COLOMBIA</w:t>
      </w:r>
    </w:p>
    <w:p w:rsidR="00DD45CF" w:rsidRPr="002C75FE" w:rsidRDefault="00DD45CF" w:rsidP="00DD45CF">
      <w:pPr>
        <w:rPr>
          <w:color w:val="000000" w:themeColor="text1"/>
          <w:szCs w:val="22"/>
          <w:u w:val="single"/>
          <w:lang w:val="en-US"/>
        </w:rPr>
      </w:pPr>
    </w:p>
    <w:p w:rsidR="00DD45CF" w:rsidRPr="002C75FE" w:rsidRDefault="00DD45CF" w:rsidP="00DD45CF">
      <w:pPr>
        <w:tabs>
          <w:tab w:val="left" w:pos="2550"/>
        </w:tabs>
        <w:rPr>
          <w:color w:val="000000" w:themeColor="text1"/>
          <w:szCs w:val="22"/>
          <w:u w:val="single"/>
          <w:lang w:val="en-US"/>
        </w:rPr>
      </w:pPr>
      <w:r w:rsidRPr="002C75FE">
        <w:rPr>
          <w:color w:val="000000" w:themeColor="text1"/>
          <w:szCs w:val="22"/>
          <w:lang w:val="en-US"/>
        </w:rPr>
        <w:t>Juan José QUINTANA ARANGUREN,</w:t>
      </w:r>
      <w:r w:rsidRPr="002C75FE" w:rsidDel="008F556D">
        <w:rPr>
          <w:color w:val="000000" w:themeColor="text1"/>
          <w:szCs w:val="22"/>
          <w:lang w:val="en-US"/>
        </w:rPr>
        <w:t xml:space="preserve"> </w:t>
      </w:r>
      <w:proofErr w:type="spellStart"/>
      <w:r w:rsidRPr="002C75FE">
        <w:rPr>
          <w:color w:val="000000" w:themeColor="text1"/>
          <w:szCs w:val="22"/>
          <w:lang w:val="en-US"/>
        </w:rPr>
        <w:t>Embajador</w:t>
      </w:r>
      <w:proofErr w:type="spellEnd"/>
      <w:r w:rsidRPr="002C75FE">
        <w:rPr>
          <w:color w:val="000000" w:themeColor="text1"/>
          <w:szCs w:val="22"/>
          <w:lang w:val="en-US"/>
        </w:rPr>
        <w:t xml:space="preserve">, </w:t>
      </w:r>
      <w:proofErr w:type="spellStart"/>
      <w:r w:rsidRPr="002C75FE">
        <w:rPr>
          <w:color w:val="000000" w:themeColor="text1"/>
          <w:szCs w:val="22"/>
          <w:lang w:val="en-US"/>
        </w:rPr>
        <w:t>Representante</w:t>
      </w:r>
      <w:proofErr w:type="spellEnd"/>
      <w:r w:rsidRPr="002C75FE">
        <w:rPr>
          <w:color w:val="000000" w:themeColor="text1"/>
          <w:szCs w:val="22"/>
          <w:lang w:val="en-US"/>
        </w:rPr>
        <w:t xml:space="preserve"> Permanente, </w:t>
      </w:r>
      <w:proofErr w:type="spellStart"/>
      <w:r w:rsidRPr="002C75FE">
        <w:rPr>
          <w:color w:val="000000" w:themeColor="text1"/>
          <w:szCs w:val="22"/>
          <w:lang w:val="en-US"/>
        </w:rPr>
        <w:t>Misión</w:t>
      </w:r>
      <w:proofErr w:type="spellEnd"/>
      <w:r w:rsidRPr="002C75FE">
        <w:rPr>
          <w:color w:val="000000" w:themeColor="text1"/>
          <w:szCs w:val="22"/>
          <w:lang w:val="en-US"/>
        </w:rPr>
        <w:t xml:space="preserve"> Permanente, Ginebra</w:t>
      </w:r>
    </w:p>
    <w:p w:rsidR="00DD45CF" w:rsidRPr="002C75FE" w:rsidRDefault="00DD45CF" w:rsidP="00DD45CF">
      <w:pPr>
        <w:rPr>
          <w:color w:val="000000" w:themeColor="text1"/>
          <w:szCs w:val="22"/>
          <w:lang w:val="en-US"/>
        </w:rPr>
      </w:pPr>
    </w:p>
    <w:p w:rsidR="00DD45CF" w:rsidRPr="00AA16E0" w:rsidRDefault="00DD45CF" w:rsidP="00DD45CF">
      <w:pPr>
        <w:rPr>
          <w:color w:val="000000" w:themeColor="text1"/>
          <w:szCs w:val="22"/>
          <w:lang w:val="es-ES_tradnl"/>
        </w:rPr>
      </w:pPr>
      <w:r w:rsidRPr="00AA16E0">
        <w:rPr>
          <w:color w:val="000000" w:themeColor="text1"/>
          <w:szCs w:val="22"/>
          <w:lang w:val="es-ES_tradnl"/>
        </w:rPr>
        <w:t>Gabriel DUQUE, Embajador, Representante Permanente, Misión Permanente, Organización Mundial del Comercio (OMC), Ginebra</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Alberto Giancarlo MARCENARO JIMÉNEZ, Director General, Dirección Nacional de Derechos de Autor, Ministerio del Interior, Bogotá D.C.</w:t>
      </w:r>
    </w:p>
    <w:p w:rsidR="00DD45CF" w:rsidRPr="00AA16E0" w:rsidRDefault="00DD45CF" w:rsidP="00DD45CF">
      <w:pPr>
        <w:rPr>
          <w:bCs/>
          <w:color w:val="000000" w:themeColor="text1"/>
          <w:szCs w:val="22"/>
          <w:u w:val="single"/>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Carolina Patricia ROMERO </w:t>
      </w:r>
      <w:proofErr w:type="spellStart"/>
      <w:r w:rsidRPr="00AA16E0">
        <w:rPr>
          <w:color w:val="000000" w:themeColor="text1"/>
          <w:szCs w:val="22"/>
          <w:lang w:val="es-ES_tradnl"/>
        </w:rPr>
        <w:t>ROMERO</w:t>
      </w:r>
      <w:proofErr w:type="spellEnd"/>
      <w:r w:rsidRPr="00AA16E0">
        <w:rPr>
          <w:color w:val="000000" w:themeColor="text1"/>
          <w:szCs w:val="22"/>
          <w:lang w:val="es-ES_tradnl"/>
        </w:rPr>
        <w:t xml:space="preserve"> (Srta.), Subdirectora Técnica de Capacitación, Investigación y Desarrollo, Cundinamarca, Bogotá, D.C.</w:t>
      </w:r>
    </w:p>
    <w:p w:rsidR="00DD45CF" w:rsidRPr="00AA16E0" w:rsidRDefault="00DD45CF" w:rsidP="00DD45CF">
      <w:pPr>
        <w:rPr>
          <w:bCs/>
          <w:color w:val="000000" w:themeColor="text1"/>
          <w:szCs w:val="22"/>
          <w:u w:val="single"/>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Juan Camilo SARETZKI, Consejero, Misión Permanente, Ginebra</w:t>
      </w:r>
    </w:p>
    <w:p w:rsidR="00DD45CF" w:rsidRPr="00AA16E0" w:rsidRDefault="00DD45CF" w:rsidP="00DD45CF">
      <w:pPr>
        <w:rPr>
          <w:color w:val="000000" w:themeColor="text1"/>
          <w:szCs w:val="22"/>
          <w:lang w:val="es-ES_tradnl"/>
        </w:rPr>
      </w:pPr>
    </w:p>
    <w:p w:rsidR="00DD45CF" w:rsidRPr="00AA16E0" w:rsidRDefault="00DD45CF" w:rsidP="00DD45CF">
      <w:pPr>
        <w:tabs>
          <w:tab w:val="left" w:pos="1701"/>
        </w:tabs>
        <w:ind w:right="-425"/>
        <w:rPr>
          <w:color w:val="000000" w:themeColor="text1"/>
          <w:szCs w:val="22"/>
          <w:lang w:val="es-ES_tradnl"/>
        </w:rPr>
      </w:pPr>
      <w:r w:rsidRPr="00AA16E0">
        <w:rPr>
          <w:color w:val="000000" w:themeColor="text1"/>
          <w:szCs w:val="22"/>
          <w:lang w:val="es-ES_tradnl"/>
        </w:rPr>
        <w:t>Catalina GAVIRIA (Sra.), Consejero Comercial, Misión Permanente, Ginebra</w:t>
      </w:r>
      <w:r w:rsidRPr="00AA16E0" w:rsidDel="00D82C36">
        <w:rPr>
          <w:color w:val="000000" w:themeColor="text1"/>
          <w:szCs w:val="22"/>
          <w:lang w:val="es-ES_tradnl"/>
        </w:rPr>
        <w:t xml:space="preserve"> </w:t>
      </w:r>
    </w:p>
    <w:p w:rsidR="00DD45CF" w:rsidRPr="00AA16E0" w:rsidRDefault="00DD45CF" w:rsidP="00DD45CF">
      <w:pPr>
        <w:rPr>
          <w:bCs/>
          <w:color w:val="000000" w:themeColor="text1"/>
          <w:szCs w:val="22"/>
          <w:u w:val="single"/>
          <w:lang w:val="es-ES_tradnl"/>
        </w:rPr>
      </w:pPr>
    </w:p>
    <w:p w:rsidR="00DD45CF" w:rsidRPr="00AA16E0" w:rsidRDefault="00DD45CF" w:rsidP="00DD45CF">
      <w:pPr>
        <w:rPr>
          <w:bCs/>
          <w:color w:val="000000" w:themeColor="text1"/>
          <w:szCs w:val="22"/>
          <w:u w:val="single"/>
          <w:lang w:val="es-ES_tradnl"/>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COMORES/COMOROS</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r w:rsidRPr="002C75FE">
        <w:rPr>
          <w:color w:val="000000" w:themeColor="text1"/>
          <w:szCs w:val="22"/>
          <w:lang w:val="fr-FR"/>
        </w:rPr>
        <w:t xml:space="preserve">Ali </w:t>
      </w:r>
      <w:proofErr w:type="spellStart"/>
      <w:r w:rsidRPr="002C75FE">
        <w:rPr>
          <w:color w:val="000000" w:themeColor="text1"/>
          <w:szCs w:val="22"/>
          <w:lang w:val="fr-FR"/>
        </w:rPr>
        <w:t>Houmadi</w:t>
      </w:r>
      <w:proofErr w:type="spellEnd"/>
      <w:r w:rsidRPr="002C75FE">
        <w:rPr>
          <w:color w:val="000000" w:themeColor="text1"/>
          <w:szCs w:val="22"/>
          <w:lang w:val="fr-FR"/>
        </w:rPr>
        <w:t xml:space="preserve"> MOHAMED (Mme), directeur de cabinet, direction général de l’Industrie, Ministère de la production, de l’environnement de l’énergie, de l’industrie et de l’artisanat, Moroni</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Mdoihoma</w:t>
      </w:r>
      <w:proofErr w:type="spellEnd"/>
      <w:r w:rsidRPr="002C75FE">
        <w:rPr>
          <w:color w:val="000000" w:themeColor="text1"/>
          <w:szCs w:val="22"/>
          <w:lang w:val="fr-FR"/>
        </w:rPr>
        <w:t xml:space="preserve"> MOUSTOIFA, chef, petites et moyennes entreprises (PME), direction générale de l’industrie, Ministère de l’industrie, Moroni</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bCs/>
          <w:color w:val="000000" w:themeColor="text1"/>
          <w:szCs w:val="22"/>
          <w:u w:val="single"/>
          <w:lang w:val="fr-FR"/>
        </w:rPr>
      </w:pPr>
      <w:r w:rsidRPr="002C75FE">
        <w:rPr>
          <w:bCs/>
          <w:color w:val="000000" w:themeColor="text1"/>
          <w:szCs w:val="22"/>
          <w:u w:val="single"/>
          <w:lang w:val="fr-FR"/>
        </w:rPr>
        <w:t>CONGO</w:t>
      </w:r>
    </w:p>
    <w:p w:rsidR="00DD45CF" w:rsidRPr="002C75FE" w:rsidRDefault="00DD45CF" w:rsidP="00DD45CF">
      <w:pPr>
        <w:rPr>
          <w:bCs/>
          <w:color w:val="000000" w:themeColor="text1"/>
          <w:szCs w:val="22"/>
          <w:u w:val="single"/>
          <w:lang w:val="fr-FR"/>
        </w:rPr>
      </w:pPr>
    </w:p>
    <w:p w:rsidR="00DD45CF" w:rsidRPr="002C75FE" w:rsidRDefault="00DD45CF" w:rsidP="00DD45CF">
      <w:pPr>
        <w:rPr>
          <w:bCs/>
          <w:color w:val="000000" w:themeColor="text1"/>
          <w:szCs w:val="22"/>
          <w:lang w:val="fr-FR"/>
        </w:rPr>
      </w:pPr>
      <w:r w:rsidRPr="002C75FE">
        <w:rPr>
          <w:bCs/>
          <w:color w:val="000000" w:themeColor="text1"/>
          <w:szCs w:val="22"/>
          <w:lang w:val="fr-FR"/>
        </w:rPr>
        <w:t>Maxime FOUTOU, directeur, droit d’auteur, Ministère de la culture et des arts, Brazzaville</w:t>
      </w:r>
    </w:p>
    <w:p w:rsidR="00DD45CF" w:rsidRPr="002C75FE" w:rsidRDefault="00DD45CF" w:rsidP="00DD45CF">
      <w:pPr>
        <w:rPr>
          <w:bCs/>
          <w:color w:val="000000" w:themeColor="text1"/>
          <w:szCs w:val="22"/>
          <w:u w:val="single"/>
          <w:lang w:val="fr-FR"/>
        </w:rPr>
      </w:pPr>
    </w:p>
    <w:p w:rsidR="00DD45CF" w:rsidRPr="002C75FE" w:rsidRDefault="00DD45CF" w:rsidP="00DD45CF">
      <w:pPr>
        <w:tabs>
          <w:tab w:val="left" w:pos="1701"/>
        </w:tabs>
        <w:ind w:right="-425"/>
        <w:rPr>
          <w:color w:val="000000" w:themeColor="text1"/>
          <w:szCs w:val="22"/>
          <w:lang w:val="fr-FR"/>
        </w:rPr>
      </w:pPr>
      <w:r w:rsidRPr="002C75FE">
        <w:rPr>
          <w:bCs/>
          <w:color w:val="000000" w:themeColor="text1"/>
          <w:szCs w:val="22"/>
          <w:lang w:val="fr-FR"/>
        </w:rPr>
        <w:t xml:space="preserve">Célestin TCHIBINDA, </w:t>
      </w:r>
      <w:r w:rsidRPr="002C75FE">
        <w:rPr>
          <w:color w:val="000000" w:themeColor="text1"/>
          <w:szCs w:val="22"/>
          <w:lang w:val="fr-FR"/>
        </w:rPr>
        <w:t>deuxième secrétaire, Mission permanente, Genève</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u w:val="single"/>
          <w:lang w:val="fr-FR"/>
        </w:rPr>
      </w:pPr>
    </w:p>
    <w:p w:rsidR="00DD45CF" w:rsidRPr="002C75FE" w:rsidRDefault="00DD45CF" w:rsidP="00DD45CF">
      <w:pPr>
        <w:rPr>
          <w:szCs w:val="22"/>
          <w:u w:val="single"/>
          <w:lang w:val="fr-FR"/>
        </w:rPr>
      </w:pPr>
      <w:r w:rsidRPr="002C75FE">
        <w:rPr>
          <w:szCs w:val="22"/>
          <w:u w:val="single"/>
          <w:lang w:val="fr-FR"/>
        </w:rPr>
        <w:t>CÔTE D'IVOIRE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Kumou</w:t>
      </w:r>
      <w:proofErr w:type="spellEnd"/>
      <w:r w:rsidRPr="002C75FE">
        <w:rPr>
          <w:color w:val="000000" w:themeColor="text1"/>
          <w:szCs w:val="22"/>
          <w:lang w:val="fr-FR"/>
        </w:rPr>
        <w:t xml:space="preserve"> MANKONGA, premier secrétaire, Mission permanente, Genève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DANEMARK/DENMARK</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Nicky </w:t>
      </w:r>
      <w:proofErr w:type="spellStart"/>
      <w:r w:rsidRPr="002C75FE">
        <w:rPr>
          <w:color w:val="000000" w:themeColor="text1"/>
          <w:szCs w:val="22"/>
          <w:lang w:val="en-US"/>
        </w:rPr>
        <w:t>Valbjørn</w:t>
      </w:r>
      <w:proofErr w:type="spellEnd"/>
      <w:r w:rsidRPr="002C75FE">
        <w:rPr>
          <w:color w:val="000000" w:themeColor="text1"/>
          <w:szCs w:val="22"/>
          <w:lang w:val="en-US"/>
        </w:rPr>
        <w:t xml:space="preserve"> TREBBIEN (Ms.), Chief adviser, Copyright Office, Ministry of Culture, Copenhagen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keepNext/>
        <w:rPr>
          <w:color w:val="000000" w:themeColor="text1"/>
          <w:szCs w:val="22"/>
          <w:u w:val="single"/>
          <w:lang w:val="en-US"/>
        </w:rPr>
      </w:pPr>
      <w:r w:rsidRPr="002C75FE">
        <w:rPr>
          <w:color w:val="000000" w:themeColor="text1"/>
          <w:szCs w:val="22"/>
          <w:u w:val="single"/>
          <w:lang w:val="en-US"/>
        </w:rPr>
        <w:t>ÉGYPTE/EGYPT</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Mohamed </w:t>
      </w:r>
      <w:proofErr w:type="spellStart"/>
      <w:r w:rsidRPr="002C75FE">
        <w:rPr>
          <w:color w:val="000000" w:themeColor="text1"/>
          <w:szCs w:val="22"/>
          <w:lang w:val="en-US"/>
        </w:rPr>
        <w:t>Nour</w:t>
      </w:r>
      <w:proofErr w:type="spellEnd"/>
      <w:r w:rsidRPr="002C75FE">
        <w:rPr>
          <w:color w:val="000000" w:themeColor="text1"/>
          <w:szCs w:val="22"/>
          <w:lang w:val="en-US"/>
        </w:rPr>
        <w:t xml:space="preserve"> FARAHAT, Chief, Copyright Office, Cairo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EL SALVADOR</w:t>
      </w:r>
    </w:p>
    <w:p w:rsidR="00DD45CF" w:rsidRPr="00AA16E0" w:rsidRDefault="00DD45CF" w:rsidP="00DD45CF">
      <w:pPr>
        <w:rPr>
          <w:color w:val="000000" w:themeColor="text1"/>
          <w:szCs w:val="22"/>
          <w:u w:val="single"/>
          <w:lang w:val="es-ES_tradnl"/>
        </w:rPr>
      </w:pPr>
    </w:p>
    <w:p w:rsidR="00DD45CF" w:rsidRPr="00AA16E0" w:rsidRDefault="00DD45CF" w:rsidP="00DD45CF">
      <w:pPr>
        <w:autoSpaceDE w:val="0"/>
        <w:autoSpaceDN w:val="0"/>
        <w:adjustRightInd w:val="0"/>
        <w:rPr>
          <w:color w:val="000000" w:themeColor="text1"/>
          <w:szCs w:val="22"/>
          <w:lang w:val="es-ES_tradnl"/>
        </w:rPr>
      </w:pPr>
      <w:r w:rsidRPr="00AA16E0">
        <w:rPr>
          <w:color w:val="000000" w:themeColor="text1"/>
          <w:szCs w:val="22"/>
          <w:lang w:val="es-ES_tradnl"/>
        </w:rPr>
        <w:t>Martha Evelyn MENJIVAR CÓRTEZ (Sra.), Consejera, Misión Permanente, Ginebra</w:t>
      </w:r>
    </w:p>
    <w:p w:rsidR="00DD45CF" w:rsidRPr="00AA16E0" w:rsidRDefault="00DD45CF" w:rsidP="00DD45CF">
      <w:pPr>
        <w:rPr>
          <w:color w:val="000000" w:themeColor="text1"/>
          <w:szCs w:val="22"/>
          <w:lang w:val="es-ES_tradnl"/>
        </w:rPr>
      </w:pPr>
      <w:r w:rsidRPr="00AA16E0">
        <w:rPr>
          <w:color w:val="000000" w:themeColor="text1"/>
          <w:szCs w:val="22"/>
          <w:lang w:val="es-ES_tradnl"/>
        </w:rPr>
        <w:br w:type="page"/>
      </w: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ÉQUATEUR/ECUADOR</w:t>
      </w:r>
      <w:r w:rsidRPr="00AA16E0">
        <w:rPr>
          <w:color w:val="000000" w:themeColor="text1"/>
          <w:szCs w:val="22"/>
          <w:lang w:val="es-ES_tradnl"/>
        </w:rPr>
        <w:t xml:space="preserve"> </w:t>
      </w:r>
    </w:p>
    <w:p w:rsidR="00DD45CF" w:rsidRPr="00AA16E0" w:rsidRDefault="00DD45CF" w:rsidP="00DD45CF">
      <w:pPr>
        <w:rPr>
          <w:color w:val="000000" w:themeColor="text1"/>
          <w:szCs w:val="22"/>
          <w:lang w:val="es-ES_tradnl"/>
        </w:rPr>
      </w:pPr>
    </w:p>
    <w:p w:rsidR="00DD45CF" w:rsidRPr="00AA16E0" w:rsidRDefault="00DD45CF" w:rsidP="00DD45CF">
      <w:pPr>
        <w:autoSpaceDE w:val="0"/>
        <w:autoSpaceDN w:val="0"/>
        <w:adjustRightInd w:val="0"/>
        <w:rPr>
          <w:color w:val="000000" w:themeColor="text1"/>
          <w:szCs w:val="22"/>
          <w:lang w:val="es-ES_tradnl"/>
        </w:rPr>
      </w:pPr>
      <w:r w:rsidRPr="00AA16E0">
        <w:rPr>
          <w:color w:val="000000" w:themeColor="text1"/>
          <w:szCs w:val="22"/>
          <w:lang w:val="es-ES_tradnl"/>
        </w:rPr>
        <w:t>Santiago CEVALLOS MENA, Director Nacional de Derecho de Autor y Derechos Conexos, Dirección Nacional de Derecho de Autor y Derechos Conexos, Instituto Ecuatoriano de la Propiedad Intelectual (IEPI), Quito</w:t>
      </w:r>
    </w:p>
    <w:p w:rsidR="00DD45CF" w:rsidRPr="00AA16E0" w:rsidRDefault="00DD45CF" w:rsidP="00DD45CF">
      <w:pPr>
        <w:autoSpaceDE w:val="0"/>
        <w:autoSpaceDN w:val="0"/>
        <w:adjustRightInd w:val="0"/>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Juan Carlos CASTRILLON JARAMILLO, Ministro, Misión Permanente, Ginebra</w:t>
      </w:r>
    </w:p>
    <w:p w:rsidR="00DD45CF" w:rsidRPr="00AA16E0" w:rsidRDefault="00DD45CF" w:rsidP="00DD45CF">
      <w:pPr>
        <w:autoSpaceDE w:val="0"/>
        <w:autoSpaceDN w:val="0"/>
        <w:adjustRightInd w:val="0"/>
        <w:rPr>
          <w:color w:val="000000" w:themeColor="text1"/>
          <w:szCs w:val="22"/>
          <w:lang w:val="es-ES_tradnl"/>
        </w:rPr>
      </w:pPr>
    </w:p>
    <w:p w:rsidR="00DD45CF" w:rsidRPr="00AA16E0" w:rsidRDefault="00DD45CF" w:rsidP="00DD45CF">
      <w:pPr>
        <w:autoSpaceDE w:val="0"/>
        <w:autoSpaceDN w:val="0"/>
        <w:adjustRightInd w:val="0"/>
        <w:rPr>
          <w:color w:val="000000" w:themeColor="text1"/>
          <w:szCs w:val="22"/>
          <w:lang w:val="es-ES_tradnl"/>
        </w:rPr>
      </w:pPr>
      <w:r w:rsidRPr="00AA16E0">
        <w:rPr>
          <w:color w:val="000000" w:themeColor="text1"/>
          <w:szCs w:val="22"/>
          <w:lang w:val="es-ES_tradnl"/>
        </w:rPr>
        <w:t>Pablo ESCOBAR ULLUARI, Segundo Secretario, Misión Permanente, Ginebra</w:t>
      </w:r>
    </w:p>
    <w:p w:rsidR="00DD45CF" w:rsidRPr="00AA16E0" w:rsidRDefault="00DD45CF" w:rsidP="00DD45CF">
      <w:pPr>
        <w:autoSpaceDE w:val="0"/>
        <w:autoSpaceDN w:val="0"/>
        <w:adjustRightInd w:val="0"/>
        <w:rPr>
          <w:color w:val="000000" w:themeColor="text1"/>
          <w:szCs w:val="22"/>
          <w:lang w:val="es-ES_tradnl"/>
        </w:rPr>
      </w:pPr>
    </w:p>
    <w:p w:rsidR="00DD45CF" w:rsidRPr="00AA16E0" w:rsidRDefault="00DD45CF" w:rsidP="00DD45CF">
      <w:pPr>
        <w:autoSpaceDE w:val="0"/>
        <w:autoSpaceDN w:val="0"/>
        <w:adjustRightInd w:val="0"/>
        <w:rPr>
          <w:color w:val="000000" w:themeColor="text1"/>
          <w:szCs w:val="22"/>
          <w:lang w:val="es-ES_tradnl"/>
        </w:rPr>
      </w:pPr>
    </w:p>
    <w:p w:rsidR="00DD45CF" w:rsidRPr="00AA16E0" w:rsidRDefault="00DD45CF" w:rsidP="00DD45CF">
      <w:pPr>
        <w:autoSpaceDE w:val="0"/>
        <w:autoSpaceDN w:val="0"/>
        <w:adjustRightInd w:val="0"/>
        <w:rPr>
          <w:color w:val="000000"/>
          <w:szCs w:val="22"/>
          <w:u w:val="single"/>
          <w:lang w:val="es-ES_tradnl"/>
        </w:rPr>
      </w:pPr>
      <w:r w:rsidRPr="00AA16E0">
        <w:rPr>
          <w:color w:val="000000"/>
          <w:szCs w:val="22"/>
          <w:u w:val="single"/>
          <w:lang w:val="es-ES_tradnl"/>
        </w:rPr>
        <w:t>ESPAGNE/SPAIN</w:t>
      </w:r>
    </w:p>
    <w:p w:rsidR="00DD45CF" w:rsidRPr="00AA16E0" w:rsidRDefault="00DD45CF" w:rsidP="00DD45CF">
      <w:pPr>
        <w:rPr>
          <w:color w:val="000000"/>
          <w:szCs w:val="22"/>
          <w:lang w:val="es-ES_tradnl"/>
        </w:rPr>
      </w:pPr>
    </w:p>
    <w:p w:rsidR="00DD45CF" w:rsidRPr="00AA16E0" w:rsidRDefault="00DD45CF" w:rsidP="00DD45CF">
      <w:pPr>
        <w:rPr>
          <w:szCs w:val="22"/>
          <w:lang w:val="es-ES_tradnl"/>
        </w:rPr>
      </w:pPr>
      <w:r w:rsidRPr="00AA16E0">
        <w:rPr>
          <w:szCs w:val="22"/>
          <w:lang w:val="es-ES_tradnl"/>
        </w:rPr>
        <w:t>Carlos GUERVÓS MAÍLLO, Subdirector General de Propiedad Intelectual, Subdirección General de Propiedad Intelectual, Ministerio de Educación, Cultura y Deporte, Madrid</w:t>
      </w:r>
    </w:p>
    <w:p w:rsidR="00DD45CF" w:rsidRPr="00AA16E0" w:rsidRDefault="00DD45CF" w:rsidP="00DD45CF">
      <w:pPr>
        <w:rPr>
          <w:szCs w:val="22"/>
          <w:lang w:val="es-ES_tradnl"/>
        </w:rPr>
      </w:pPr>
    </w:p>
    <w:p w:rsidR="00DD45CF" w:rsidRPr="00AA16E0" w:rsidRDefault="00DD45CF" w:rsidP="00DD45CF">
      <w:pPr>
        <w:rPr>
          <w:color w:val="000000" w:themeColor="text1"/>
          <w:szCs w:val="22"/>
          <w:lang w:val="es-ES_tradnl"/>
        </w:rPr>
      </w:pPr>
      <w:r w:rsidRPr="00AA16E0">
        <w:rPr>
          <w:szCs w:val="22"/>
          <w:lang w:val="es-ES_tradnl"/>
        </w:rPr>
        <w:t xml:space="preserve">Soria PAEZ (Srta.), </w:t>
      </w:r>
      <w:r w:rsidRPr="00AA16E0">
        <w:rPr>
          <w:color w:val="000000" w:themeColor="text1"/>
          <w:szCs w:val="22"/>
          <w:lang w:val="es-ES_tradnl"/>
        </w:rPr>
        <w:t>Segunda Secretaria, Misión Permanente, Ginebra</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u w:val="single"/>
          <w:lang w:val="es-ES_tradnl"/>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ÉTATS-UNIS D’AMÉRIQUE/UNITED STATES OF AMERICA</w:t>
      </w:r>
    </w:p>
    <w:p w:rsidR="00DD45CF" w:rsidRPr="002C75FE" w:rsidRDefault="00DD45CF" w:rsidP="00DD45CF">
      <w:pPr>
        <w:rPr>
          <w:color w:val="000000" w:themeColor="text1"/>
          <w:szCs w:val="22"/>
          <w:u w:val="single"/>
          <w:lang w:val="en-US"/>
        </w:rPr>
      </w:pPr>
    </w:p>
    <w:p w:rsidR="00DD45CF" w:rsidRPr="002C75FE" w:rsidRDefault="00DD45CF" w:rsidP="00DD45CF">
      <w:pPr>
        <w:tabs>
          <w:tab w:val="left" w:pos="6096"/>
        </w:tabs>
        <w:rPr>
          <w:color w:val="000000" w:themeColor="text1"/>
          <w:szCs w:val="22"/>
          <w:lang w:val="en-US"/>
        </w:rPr>
      </w:pPr>
      <w:proofErr w:type="spellStart"/>
      <w:r w:rsidRPr="002C75FE">
        <w:rPr>
          <w:color w:val="000000" w:themeColor="text1"/>
          <w:szCs w:val="22"/>
          <w:lang w:val="en-US"/>
        </w:rPr>
        <w:t>Shira</w:t>
      </w:r>
      <w:proofErr w:type="spellEnd"/>
      <w:r w:rsidRPr="002C75FE">
        <w:rPr>
          <w:color w:val="000000" w:themeColor="text1"/>
          <w:szCs w:val="22"/>
          <w:lang w:val="en-US"/>
        </w:rPr>
        <w:t xml:space="preserve"> PERLMUTTER (Ms.), Chief Policy Officer and Director for International Affairs, United States Patent and Trademark Office (USPTO), Department of Commerce, Alexandria, Virginia</w:t>
      </w:r>
    </w:p>
    <w:p w:rsidR="00DD45CF" w:rsidRPr="002C75FE" w:rsidRDefault="00DD45CF" w:rsidP="00DD45CF">
      <w:pPr>
        <w:tabs>
          <w:tab w:val="left" w:pos="6096"/>
        </w:tabs>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Michael SHAPIRO, Senior Counsel, Copyright, United States Patent and Trademark Office (USPTO), United States Department of Commerce, Alexandria, Virginia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Todd REVES, Attorney-Advisor, Office of Policy and External Affairs, United States Patent and Trademark Office (USPTO), Alexandria, Virginia</w:t>
      </w:r>
    </w:p>
    <w:p w:rsidR="00DD45CF" w:rsidRPr="002C75FE" w:rsidRDefault="00DD45CF" w:rsidP="00DD45CF">
      <w:pPr>
        <w:rPr>
          <w:color w:val="000000" w:themeColor="text1"/>
          <w:szCs w:val="22"/>
          <w:lang w:val="en-US"/>
        </w:rPr>
      </w:pPr>
    </w:p>
    <w:p w:rsidR="00DD45CF" w:rsidRPr="002C75FE" w:rsidRDefault="00DD45CF" w:rsidP="00DD45CF">
      <w:pPr>
        <w:tabs>
          <w:tab w:val="left" w:pos="6096"/>
        </w:tabs>
        <w:rPr>
          <w:color w:val="000000" w:themeColor="text1"/>
          <w:szCs w:val="22"/>
          <w:lang w:val="en-US"/>
        </w:rPr>
      </w:pPr>
      <w:r w:rsidRPr="002C75FE">
        <w:rPr>
          <w:color w:val="000000" w:themeColor="text1"/>
          <w:szCs w:val="22"/>
          <w:lang w:val="en-US"/>
        </w:rPr>
        <w:t>Benjamin GOLANT, Attorney Advisor, United States Patent and Trademark Office (USPTO), United States Department of Commerce, Alexandria, Virginia</w:t>
      </w:r>
      <w:r w:rsidRPr="002C75FE" w:rsidDel="00935637">
        <w:rPr>
          <w:color w:val="000000" w:themeColor="text1"/>
          <w:szCs w:val="22"/>
          <w:lang w:val="en-US"/>
        </w:rPr>
        <w:t xml:space="preserve"> </w:t>
      </w:r>
    </w:p>
    <w:p w:rsidR="00DD45CF" w:rsidRPr="002C75FE" w:rsidRDefault="00DD45CF" w:rsidP="00DD45CF">
      <w:pPr>
        <w:tabs>
          <w:tab w:val="left" w:pos="6096"/>
        </w:tabs>
        <w:rPr>
          <w:color w:val="000000" w:themeColor="text1"/>
          <w:szCs w:val="22"/>
          <w:lang w:val="en-US"/>
        </w:rPr>
      </w:pPr>
    </w:p>
    <w:p w:rsidR="00DD45CF" w:rsidRPr="002C75FE" w:rsidRDefault="00DD45CF" w:rsidP="00DD45CF">
      <w:pPr>
        <w:rPr>
          <w:color w:val="000000" w:themeColor="text1"/>
          <w:szCs w:val="22"/>
          <w:lang w:val="en-US"/>
        </w:rPr>
      </w:pPr>
      <w:proofErr w:type="gramStart"/>
      <w:r w:rsidRPr="002C75FE">
        <w:rPr>
          <w:color w:val="000000" w:themeColor="text1"/>
          <w:szCs w:val="22"/>
          <w:lang w:val="en-US"/>
        </w:rPr>
        <w:t>Molly STECH (Ms.), Counsel, Policy and International Affairs Division, United States Copyright Office, Washington, D.C.</w:t>
      </w:r>
      <w:proofErr w:type="gramEnd"/>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Nancy WEISS (Ms.), General Counsel, United States Institute of Museum and Library Services (IMLS), Washington, D.C.</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Karin L. FERRITER (Ms.), Intellectual Property Attaché, Permanent Mission, Geneva</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FÉDÉRATION DE RUSSIE/RUSSIAN FEDERATION </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Natalia BUZOVA (Mrs.), Deputy Director, International Cooperation Department, Federal Service for Intellectual Property, Patents and Trademarks (ROSPATENT), Moscow</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Ivan BLIZNETS, Rector, Russian State Academy for Intellectual Property (RGAIS), Moscow</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Grigoriy</w:t>
      </w:r>
      <w:proofErr w:type="spellEnd"/>
      <w:r w:rsidRPr="002C75FE">
        <w:rPr>
          <w:color w:val="000000" w:themeColor="text1"/>
          <w:szCs w:val="22"/>
          <w:lang w:val="en-US"/>
        </w:rPr>
        <w:t xml:space="preserve"> IVLIEV (Ms.), State Secretary, Deputy Minister, Ministry of Culture, Moscow</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Stephen KUZMENKOV, Counsellor, Permanent Mission, Geneva</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Ansen</w:t>
      </w:r>
      <w:proofErr w:type="spellEnd"/>
      <w:r w:rsidRPr="002C75FE">
        <w:rPr>
          <w:color w:val="000000" w:themeColor="text1"/>
          <w:szCs w:val="22"/>
          <w:lang w:val="fr-FR"/>
        </w:rPr>
        <w:t xml:space="preserve"> BOGATYREV, Attaché, Permanent Mission, Geneva</w:t>
      </w:r>
    </w:p>
    <w:p w:rsidR="00DD45CF" w:rsidRPr="002C75FE" w:rsidRDefault="00DD45CF" w:rsidP="00DD45CF">
      <w:pPr>
        <w:autoSpaceDE w:val="0"/>
        <w:autoSpaceDN w:val="0"/>
        <w:adjustRightInd w:val="0"/>
        <w:rPr>
          <w:color w:val="000000" w:themeColor="text1"/>
          <w:szCs w:val="22"/>
          <w:lang w:val="fr-FR"/>
        </w:rPr>
      </w:pP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FINLANDE/FINLAND</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Jukka</w:t>
      </w:r>
      <w:proofErr w:type="spellEnd"/>
      <w:r w:rsidRPr="002C75FE">
        <w:rPr>
          <w:color w:val="000000" w:themeColor="text1"/>
          <w:szCs w:val="22"/>
          <w:lang w:val="en-US"/>
        </w:rPr>
        <w:t xml:space="preserve"> LIEDES, Director, Culture and Media Policy Division, Ministry of Education, Helsinki</w:t>
      </w:r>
    </w:p>
    <w:p w:rsidR="00DD45CF" w:rsidRPr="002C75FE" w:rsidRDefault="00DD45CF" w:rsidP="00DD45CF">
      <w:pPr>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proofErr w:type="spellStart"/>
      <w:r w:rsidRPr="002C75FE">
        <w:rPr>
          <w:color w:val="000000" w:themeColor="text1"/>
          <w:szCs w:val="22"/>
          <w:lang w:val="en-US"/>
        </w:rPr>
        <w:t>Tuula</w:t>
      </w:r>
      <w:proofErr w:type="spellEnd"/>
      <w:r w:rsidRPr="002C75FE">
        <w:rPr>
          <w:color w:val="000000" w:themeColor="text1"/>
          <w:szCs w:val="22"/>
          <w:lang w:val="en-US"/>
        </w:rPr>
        <w:t xml:space="preserve"> LYBECK (Ms.), Director, Ministry of Education and Culture, Helsinki</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autoSpaceDE w:val="0"/>
        <w:autoSpaceDN w:val="0"/>
        <w:adjustRightInd w:val="0"/>
        <w:rPr>
          <w:color w:val="000000" w:themeColor="text1"/>
          <w:szCs w:val="22"/>
          <w:u w:val="single"/>
          <w:lang w:val="en-US"/>
        </w:rPr>
      </w:pPr>
    </w:p>
    <w:p w:rsidR="00DD45CF" w:rsidRPr="002C75FE" w:rsidRDefault="00DD45CF" w:rsidP="00DD45CF">
      <w:pPr>
        <w:autoSpaceDE w:val="0"/>
        <w:autoSpaceDN w:val="0"/>
        <w:adjustRightInd w:val="0"/>
        <w:rPr>
          <w:color w:val="000000" w:themeColor="text1"/>
          <w:szCs w:val="22"/>
          <w:u w:val="single"/>
          <w:lang w:val="fr-FR"/>
        </w:rPr>
      </w:pPr>
      <w:r w:rsidRPr="002C75FE">
        <w:rPr>
          <w:color w:val="000000" w:themeColor="text1"/>
          <w:szCs w:val="22"/>
          <w:u w:val="single"/>
          <w:lang w:val="fr-FR"/>
        </w:rPr>
        <w:t>FRANCE</w:t>
      </w:r>
    </w:p>
    <w:p w:rsidR="00DD45CF" w:rsidRPr="002C75FE" w:rsidRDefault="00DD45CF" w:rsidP="00DD45CF">
      <w:pPr>
        <w:autoSpaceDE w:val="0"/>
        <w:autoSpaceDN w:val="0"/>
        <w:adjustRightInd w:val="0"/>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Ludovic JULIÉ, chargé de mission, Bureau de la propriété intellectuelle, Ministère de la culture et de la communication, Paris</w:t>
      </w:r>
    </w:p>
    <w:p w:rsidR="00DD45CF" w:rsidRPr="002C75FE" w:rsidRDefault="00DD45CF" w:rsidP="00DD45CF">
      <w:pPr>
        <w:autoSpaceDE w:val="0"/>
        <w:autoSpaceDN w:val="0"/>
        <w:adjustRightInd w:val="0"/>
        <w:rPr>
          <w:color w:val="000000" w:themeColor="text1"/>
          <w:szCs w:val="22"/>
          <w:lang w:val="fr-FR"/>
        </w:rPr>
      </w:pPr>
    </w:p>
    <w:p w:rsidR="00DD45CF" w:rsidRPr="002C75FE" w:rsidRDefault="00DD45CF" w:rsidP="00DD45CF">
      <w:pPr>
        <w:rPr>
          <w:color w:val="000000"/>
          <w:szCs w:val="22"/>
          <w:lang w:val="fr-FR"/>
        </w:rPr>
      </w:pPr>
      <w:r w:rsidRPr="002C75FE">
        <w:rPr>
          <w:color w:val="000000"/>
          <w:szCs w:val="22"/>
          <w:lang w:val="fr-FR"/>
        </w:rPr>
        <w:t>Catherine SOUYRI-DESROSIER (Mme), rédactrice, sous-direction de l’audiovisuel extérieur et des technologies de communication, Ministère des affaires étrangères et européennes, Paris</w:t>
      </w:r>
    </w:p>
    <w:p w:rsidR="00DD45CF" w:rsidRPr="002C75FE" w:rsidRDefault="00DD45CF" w:rsidP="00DD45CF">
      <w:pPr>
        <w:autoSpaceDE w:val="0"/>
        <w:autoSpaceDN w:val="0"/>
        <w:adjustRightInd w:val="0"/>
        <w:rPr>
          <w:color w:val="000000" w:themeColor="text1"/>
          <w:szCs w:val="22"/>
          <w:lang w:val="fr-FR"/>
        </w:rPr>
      </w:pPr>
    </w:p>
    <w:p w:rsidR="00DD45CF" w:rsidRPr="002C75FE" w:rsidRDefault="00DD45CF" w:rsidP="00DD45CF">
      <w:pPr>
        <w:rPr>
          <w:bCs/>
          <w:color w:val="000000" w:themeColor="text1"/>
          <w:szCs w:val="22"/>
          <w:lang w:val="fr-FR"/>
        </w:rPr>
      </w:pPr>
      <w:r w:rsidRPr="002C75FE">
        <w:rPr>
          <w:szCs w:val="22"/>
          <w:lang w:val="fr-FR"/>
        </w:rPr>
        <w:t xml:space="preserve">Olivier MARTIN, conseiller, affaires économiques et développement, </w:t>
      </w:r>
      <w:r w:rsidRPr="002C75FE">
        <w:rPr>
          <w:bCs/>
          <w:color w:val="000000" w:themeColor="text1"/>
          <w:szCs w:val="22"/>
          <w:lang w:val="fr-FR"/>
        </w:rPr>
        <w:t>Mission permanente, Genève</w:t>
      </w:r>
    </w:p>
    <w:p w:rsidR="00DD45CF" w:rsidRPr="002C75FE" w:rsidRDefault="00DD45CF" w:rsidP="00DD45CF">
      <w:pPr>
        <w:autoSpaceDE w:val="0"/>
        <w:autoSpaceDN w:val="0"/>
        <w:adjustRightInd w:val="0"/>
        <w:rPr>
          <w:color w:val="000000" w:themeColor="text1"/>
          <w:szCs w:val="22"/>
          <w:lang w:val="fr-FR"/>
        </w:rPr>
      </w:pPr>
    </w:p>
    <w:p w:rsidR="00DD45CF" w:rsidRPr="002C75FE" w:rsidRDefault="00DD45CF" w:rsidP="00DD45CF">
      <w:pPr>
        <w:rPr>
          <w:bCs/>
          <w:color w:val="000000" w:themeColor="text1"/>
          <w:szCs w:val="22"/>
          <w:u w:val="single"/>
          <w:lang w:val="fr-FR"/>
        </w:rPr>
      </w:pPr>
    </w:p>
    <w:p w:rsidR="00DD45CF" w:rsidRPr="002C75FE" w:rsidRDefault="00DD45CF" w:rsidP="00DD45CF">
      <w:pPr>
        <w:rPr>
          <w:bCs/>
          <w:color w:val="000000" w:themeColor="text1"/>
          <w:szCs w:val="22"/>
          <w:u w:val="single"/>
          <w:lang w:val="en-US"/>
        </w:rPr>
      </w:pPr>
      <w:r w:rsidRPr="002C75FE">
        <w:rPr>
          <w:bCs/>
          <w:color w:val="000000" w:themeColor="text1"/>
          <w:szCs w:val="22"/>
          <w:u w:val="single"/>
          <w:lang w:val="en-US"/>
        </w:rPr>
        <w:t>GÉORGIE/GEORGIA</w:t>
      </w:r>
    </w:p>
    <w:p w:rsidR="00DD45CF" w:rsidRPr="002C75FE" w:rsidRDefault="00DD45CF" w:rsidP="00DD45CF">
      <w:pPr>
        <w:rPr>
          <w:bCs/>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Ketevan</w:t>
      </w:r>
      <w:proofErr w:type="spellEnd"/>
      <w:r w:rsidRPr="002C75FE">
        <w:rPr>
          <w:color w:val="000000" w:themeColor="text1"/>
          <w:szCs w:val="22"/>
          <w:lang w:val="en-US"/>
        </w:rPr>
        <w:t xml:space="preserve"> KILADZE (Mrs.), International Affairs Officer, National Intellectual Property Center (</w:t>
      </w:r>
      <w:proofErr w:type="spellStart"/>
      <w:r w:rsidRPr="002C75FE">
        <w:rPr>
          <w:color w:val="000000" w:themeColor="text1"/>
          <w:szCs w:val="22"/>
          <w:lang w:val="en-US"/>
        </w:rPr>
        <w:t>Sakpatenti</w:t>
      </w:r>
      <w:proofErr w:type="spellEnd"/>
      <w:r w:rsidRPr="002C75FE">
        <w:rPr>
          <w:color w:val="000000" w:themeColor="text1"/>
          <w:szCs w:val="22"/>
          <w:lang w:val="en-US"/>
        </w:rPr>
        <w:t>), Tbilisi</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Eka</w:t>
      </w:r>
      <w:proofErr w:type="spellEnd"/>
      <w:r w:rsidRPr="002C75FE">
        <w:rPr>
          <w:color w:val="000000" w:themeColor="text1"/>
          <w:szCs w:val="22"/>
          <w:lang w:val="en-US"/>
        </w:rPr>
        <w:t xml:space="preserve"> KIPIANI (Ms.), Counsellor, Permanent Mission, Geneva</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rPr>
          <w:color w:val="000000" w:themeColor="text1"/>
          <w:u w:val="single"/>
          <w:lang w:val="en-US"/>
        </w:rPr>
      </w:pPr>
      <w:r w:rsidRPr="002C75FE">
        <w:rPr>
          <w:color w:val="000000" w:themeColor="text1"/>
          <w:u w:val="single"/>
          <w:lang w:val="en-US"/>
        </w:rPr>
        <w:t xml:space="preserve">GHANA </w:t>
      </w:r>
    </w:p>
    <w:p w:rsidR="00DD45CF" w:rsidRPr="002C75FE" w:rsidRDefault="00DD45CF" w:rsidP="00DD45CF">
      <w:pPr>
        <w:rPr>
          <w:color w:val="000000" w:themeColor="text1"/>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Alexander BEN-ACQUAAH, Minister Counsellor, Permanent Mission, Geneva</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GRÈCE/GREECE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Alexandros</w:t>
      </w:r>
      <w:proofErr w:type="spellEnd"/>
      <w:r w:rsidRPr="002C75FE">
        <w:rPr>
          <w:color w:val="000000" w:themeColor="text1"/>
          <w:szCs w:val="22"/>
          <w:lang w:val="en-US"/>
        </w:rPr>
        <w:t xml:space="preserve"> ALEXANDRIS, Ambassador, Permanent Representative,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Ioannis</w:t>
      </w:r>
      <w:proofErr w:type="spellEnd"/>
      <w:r w:rsidRPr="002C75FE">
        <w:rPr>
          <w:color w:val="000000" w:themeColor="text1"/>
          <w:szCs w:val="22"/>
          <w:lang w:val="en-US"/>
        </w:rPr>
        <w:t xml:space="preserve"> KATSARAS, Counsellor, Economic and Commercial Affairs, Ministry of Foreign Affairs, Athens</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Paraskevi</w:t>
      </w:r>
      <w:proofErr w:type="spellEnd"/>
      <w:r w:rsidRPr="002C75FE">
        <w:rPr>
          <w:color w:val="000000" w:themeColor="text1"/>
          <w:szCs w:val="22"/>
          <w:lang w:val="en-US"/>
        </w:rPr>
        <w:t xml:space="preserve"> NAKIOU (Mrs.), Attaché, Permanent Mission, Geneva</w:t>
      </w:r>
    </w:p>
    <w:p w:rsidR="00DD45CF" w:rsidRPr="002C75FE" w:rsidRDefault="00DD45CF" w:rsidP="00DD45CF">
      <w:pPr>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proofErr w:type="spellStart"/>
      <w:r w:rsidRPr="002C75FE">
        <w:rPr>
          <w:color w:val="000000" w:themeColor="text1"/>
          <w:szCs w:val="22"/>
          <w:lang w:val="en-US"/>
        </w:rPr>
        <w:t>Aikaterini</w:t>
      </w:r>
      <w:proofErr w:type="spellEnd"/>
      <w:r w:rsidRPr="002C75FE">
        <w:rPr>
          <w:color w:val="000000" w:themeColor="text1"/>
          <w:szCs w:val="22"/>
          <w:lang w:val="en-US"/>
        </w:rPr>
        <w:t xml:space="preserve"> EKATO (Ms.), Intern, Permanent Mission, Geneva</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GUATEMALA</w:t>
      </w:r>
    </w:p>
    <w:p w:rsidR="00DD45CF" w:rsidRPr="002C75FE" w:rsidRDefault="00DD45CF" w:rsidP="00DD45CF">
      <w:pPr>
        <w:autoSpaceDE w:val="0"/>
        <w:autoSpaceDN w:val="0"/>
        <w:adjustRightInd w:val="0"/>
        <w:rPr>
          <w:color w:val="000000" w:themeColor="text1"/>
          <w:szCs w:val="22"/>
          <w:lang w:val="en-US"/>
        </w:rPr>
      </w:pPr>
    </w:p>
    <w:p w:rsidR="00DD45CF" w:rsidRPr="002C75FE" w:rsidRDefault="00DD45CF" w:rsidP="00DD45CF">
      <w:pPr>
        <w:autoSpaceDE w:val="0"/>
        <w:autoSpaceDN w:val="0"/>
        <w:adjustRightInd w:val="0"/>
        <w:rPr>
          <w:color w:val="000000" w:themeColor="text1"/>
          <w:szCs w:val="22"/>
          <w:lang w:val="en-US"/>
        </w:rPr>
      </w:pPr>
      <w:r w:rsidRPr="002C75FE">
        <w:rPr>
          <w:color w:val="000000" w:themeColor="text1"/>
          <w:szCs w:val="22"/>
          <w:lang w:val="en-US"/>
        </w:rPr>
        <w:t xml:space="preserve">Marcelo OVALLE PORRAS, </w:t>
      </w:r>
      <w:proofErr w:type="spellStart"/>
      <w:r w:rsidRPr="002C75FE">
        <w:rPr>
          <w:color w:val="000000" w:themeColor="text1"/>
          <w:szCs w:val="22"/>
          <w:lang w:val="en-US"/>
        </w:rPr>
        <w:t>Asesor</w:t>
      </w:r>
      <w:proofErr w:type="spellEnd"/>
      <w:r w:rsidRPr="002C75FE">
        <w:rPr>
          <w:color w:val="000000" w:themeColor="text1"/>
          <w:szCs w:val="22"/>
          <w:lang w:val="en-US"/>
        </w:rPr>
        <w:t xml:space="preserve">, </w:t>
      </w:r>
      <w:proofErr w:type="spellStart"/>
      <w:r w:rsidRPr="002C75FE">
        <w:rPr>
          <w:color w:val="000000" w:themeColor="text1"/>
          <w:szCs w:val="22"/>
          <w:lang w:val="en-US"/>
        </w:rPr>
        <w:t>Registro</w:t>
      </w:r>
      <w:proofErr w:type="spellEnd"/>
      <w:r w:rsidRPr="002C75FE">
        <w:rPr>
          <w:color w:val="000000" w:themeColor="text1"/>
          <w:szCs w:val="22"/>
          <w:lang w:val="en-US"/>
        </w:rPr>
        <w:t xml:space="preserve"> </w:t>
      </w:r>
      <w:proofErr w:type="spellStart"/>
      <w:r w:rsidRPr="002C75FE">
        <w:rPr>
          <w:color w:val="000000" w:themeColor="text1"/>
          <w:szCs w:val="22"/>
          <w:lang w:val="en-US"/>
        </w:rPr>
        <w:t>Propiedad</w:t>
      </w:r>
      <w:proofErr w:type="spellEnd"/>
      <w:r w:rsidRPr="002C75FE">
        <w:rPr>
          <w:color w:val="000000" w:themeColor="text1"/>
          <w:szCs w:val="22"/>
          <w:lang w:val="en-US"/>
        </w:rPr>
        <w:t xml:space="preserve"> </w:t>
      </w:r>
      <w:proofErr w:type="spellStart"/>
      <w:r w:rsidRPr="002C75FE">
        <w:rPr>
          <w:color w:val="000000" w:themeColor="text1"/>
          <w:szCs w:val="22"/>
          <w:lang w:val="en-US"/>
        </w:rPr>
        <w:t>Intelectual</w:t>
      </w:r>
      <w:proofErr w:type="spellEnd"/>
      <w:r w:rsidRPr="002C75FE">
        <w:rPr>
          <w:color w:val="000000" w:themeColor="text1"/>
          <w:szCs w:val="22"/>
          <w:lang w:val="en-US"/>
        </w:rPr>
        <w:t>, Guatemala</w:t>
      </w:r>
    </w:p>
    <w:p w:rsidR="00DD45CF" w:rsidRPr="002C75FE" w:rsidRDefault="00DD45CF" w:rsidP="00DD45CF">
      <w:pPr>
        <w:autoSpaceDE w:val="0"/>
        <w:autoSpaceDN w:val="0"/>
        <w:adjustRightInd w:val="0"/>
        <w:rPr>
          <w:color w:val="000000" w:themeColor="text1"/>
          <w:szCs w:val="22"/>
          <w:lang w:val="en-US"/>
        </w:rPr>
      </w:pPr>
    </w:p>
    <w:p w:rsidR="00DD45CF" w:rsidRPr="00AA16E0" w:rsidRDefault="00DD45CF" w:rsidP="00DD45CF">
      <w:pPr>
        <w:rPr>
          <w:color w:val="000000" w:themeColor="text1"/>
          <w:szCs w:val="22"/>
          <w:lang w:val="es-ES_tradnl"/>
        </w:rPr>
      </w:pPr>
      <w:r w:rsidRPr="00AA16E0">
        <w:rPr>
          <w:color w:val="000000" w:themeColor="text1"/>
          <w:szCs w:val="22"/>
          <w:lang w:val="es-ES_tradnl"/>
        </w:rPr>
        <w:t>Flor de María GARCIA DÍAZ (Sra.), Consejera, Misión Permanente, Organización Mundial del Comercio (OMC), Ginebra</w:t>
      </w:r>
    </w:p>
    <w:p w:rsidR="00DD45CF" w:rsidRPr="00AA16E0" w:rsidRDefault="00DD45CF" w:rsidP="00DD45CF">
      <w:pPr>
        <w:rPr>
          <w:color w:val="000000" w:themeColor="text1"/>
          <w:szCs w:val="22"/>
          <w:lang w:val="es-ES_tradnl"/>
        </w:rPr>
      </w:pPr>
    </w:p>
    <w:p w:rsidR="00DD45CF" w:rsidRPr="00AA16E0" w:rsidRDefault="00DD45CF" w:rsidP="00DD45CF">
      <w:pPr>
        <w:autoSpaceDE w:val="0"/>
        <w:autoSpaceDN w:val="0"/>
        <w:adjustRightInd w:val="0"/>
        <w:rPr>
          <w:color w:val="000000" w:themeColor="text1"/>
          <w:szCs w:val="22"/>
          <w:lang w:val="es-ES_tradnl"/>
        </w:rPr>
      </w:pPr>
    </w:p>
    <w:p w:rsidR="00DD45CF" w:rsidRPr="00AA16E0" w:rsidRDefault="00DD45CF" w:rsidP="00DD45CF">
      <w:pPr>
        <w:rPr>
          <w:color w:val="000000" w:themeColor="text1"/>
          <w:szCs w:val="22"/>
          <w:u w:val="single"/>
          <w:lang w:val="es-ES_tradnl"/>
        </w:rPr>
      </w:pPr>
    </w:p>
    <w:p w:rsidR="00DD45CF" w:rsidRPr="00AA16E0" w:rsidRDefault="00DD45CF" w:rsidP="00DD45CF">
      <w:pPr>
        <w:rPr>
          <w:color w:val="000000" w:themeColor="text1"/>
          <w:szCs w:val="22"/>
          <w:u w:val="single"/>
          <w:lang w:val="es-ES_tradnl"/>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HONGRIE/HUNGARY</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Peter LABODY, Head, Copyright Department, Hungarian Intellectual Property Office, Budapest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Peter MUNKACSI, Main Adviser to the Government, European Union Law Department, Intellectual Property, Consumer Protection, Ministry of Public Administration and Justice, Budapest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Kinga</w:t>
      </w:r>
      <w:proofErr w:type="spellEnd"/>
      <w:r w:rsidRPr="002C75FE">
        <w:rPr>
          <w:color w:val="000000" w:themeColor="text1"/>
          <w:szCs w:val="22"/>
          <w:lang w:val="en-US"/>
        </w:rPr>
        <w:t xml:space="preserve"> ZUGH (Ms.), Legal Officer, International Copyright Section, Hungarian Intellectual Property Office, Budapest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Virág</w:t>
      </w:r>
      <w:proofErr w:type="spellEnd"/>
      <w:r w:rsidRPr="002C75FE">
        <w:rPr>
          <w:color w:val="000000" w:themeColor="text1"/>
          <w:szCs w:val="22"/>
          <w:lang w:val="en-US"/>
        </w:rPr>
        <w:t xml:space="preserve"> HALGAND DANI (Ms.), Counsellor, Deputy Permanent Representative, Permanent Mission to the World Trade Organization (WTO),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INDE/INDIA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Nagabhushana</w:t>
      </w:r>
      <w:proofErr w:type="spellEnd"/>
      <w:r w:rsidRPr="002C75FE">
        <w:rPr>
          <w:color w:val="000000" w:themeColor="text1"/>
          <w:szCs w:val="22"/>
          <w:lang w:val="en-US"/>
        </w:rPr>
        <w:t xml:space="preserve"> REDDY, Deputy Permanent Representative,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Vivekanandan</w:t>
      </w:r>
      <w:proofErr w:type="spellEnd"/>
      <w:r w:rsidRPr="002C75FE">
        <w:rPr>
          <w:color w:val="000000" w:themeColor="text1"/>
          <w:szCs w:val="22"/>
          <w:lang w:val="en-US"/>
        </w:rPr>
        <w:t xml:space="preserve"> VILLANGADUPAKKAN, Chair, </w:t>
      </w:r>
      <w:proofErr w:type="spellStart"/>
      <w:r w:rsidRPr="002C75FE">
        <w:rPr>
          <w:color w:val="000000" w:themeColor="text1"/>
          <w:szCs w:val="22"/>
          <w:lang w:val="en-US"/>
        </w:rPr>
        <w:t>Nalsar</w:t>
      </w:r>
      <w:proofErr w:type="spellEnd"/>
      <w:r w:rsidRPr="002C75FE">
        <w:rPr>
          <w:color w:val="000000" w:themeColor="text1"/>
          <w:szCs w:val="22"/>
          <w:lang w:val="en-US"/>
        </w:rPr>
        <w:t xml:space="preserve"> University of Law, Hyderabad</w:t>
      </w:r>
    </w:p>
    <w:p w:rsidR="00DD45CF" w:rsidRPr="002C75FE" w:rsidRDefault="00DD45CF" w:rsidP="00DD45CF">
      <w:pPr>
        <w:rPr>
          <w:rFonts w:ascii="Verdana" w:eastAsia="Times New Roman" w:hAnsi="Verdana"/>
          <w:color w:val="000000"/>
          <w:sz w:val="20"/>
          <w:lang w:val="en-US"/>
        </w:rPr>
      </w:pPr>
    </w:p>
    <w:p w:rsidR="00DD45CF" w:rsidRPr="002C75FE" w:rsidRDefault="00DD45CF" w:rsidP="00DD45CF">
      <w:pPr>
        <w:rPr>
          <w:szCs w:val="22"/>
          <w:lang w:val="en-US"/>
        </w:rPr>
      </w:pPr>
      <w:proofErr w:type="spellStart"/>
      <w:r w:rsidRPr="002C75FE">
        <w:rPr>
          <w:szCs w:val="22"/>
          <w:lang w:val="en-US"/>
        </w:rPr>
        <w:t>Rejimon</w:t>
      </w:r>
      <w:proofErr w:type="spellEnd"/>
      <w:r w:rsidRPr="002C75FE">
        <w:rPr>
          <w:szCs w:val="22"/>
          <w:lang w:val="en-US"/>
        </w:rPr>
        <w:t xml:space="preserve"> K. S., Director, Ministry of Information and Broadcasting, New Delhi</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Nehaa</w:t>
      </w:r>
      <w:proofErr w:type="spellEnd"/>
      <w:r w:rsidRPr="002C75FE">
        <w:rPr>
          <w:color w:val="000000" w:themeColor="text1"/>
          <w:szCs w:val="22"/>
          <w:lang w:val="en-US"/>
        </w:rPr>
        <w:t xml:space="preserve"> CHAUDHARI (Ms.), Program Officer, Bangalore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Alpana</w:t>
      </w:r>
      <w:proofErr w:type="spellEnd"/>
      <w:r w:rsidRPr="002C75FE">
        <w:rPr>
          <w:color w:val="000000" w:themeColor="text1"/>
          <w:szCs w:val="22"/>
          <w:lang w:val="en-US"/>
        </w:rPr>
        <w:t xml:space="preserve"> DUBEY (Mrs.), First Secretary, Economic Division,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INDONÉSIE/INDONESIA</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proofErr w:type="spellStart"/>
      <w:r w:rsidRPr="002C75FE">
        <w:rPr>
          <w:szCs w:val="22"/>
          <w:lang w:val="en-US"/>
        </w:rPr>
        <w:t>Triyono</w:t>
      </w:r>
      <w:proofErr w:type="spellEnd"/>
      <w:r w:rsidRPr="002C75FE">
        <w:rPr>
          <w:szCs w:val="22"/>
          <w:lang w:val="en-US"/>
        </w:rPr>
        <w:t xml:space="preserve"> WIBOWO, Ambassador, Permanent Representative, Permanent Mission, Geneva</w:t>
      </w:r>
    </w:p>
    <w:p w:rsidR="00DD45CF" w:rsidRPr="002C75FE" w:rsidRDefault="00DD45CF" w:rsidP="00DD45CF">
      <w:pPr>
        <w:rPr>
          <w:szCs w:val="22"/>
          <w:lang w:val="en-US"/>
        </w:rPr>
      </w:pPr>
    </w:p>
    <w:p w:rsidR="00DD45CF" w:rsidRPr="002C75FE" w:rsidRDefault="00DD45CF" w:rsidP="00DD45CF">
      <w:pPr>
        <w:rPr>
          <w:szCs w:val="22"/>
          <w:lang w:val="en-US"/>
        </w:rPr>
      </w:pPr>
      <w:r w:rsidRPr="002C75FE">
        <w:rPr>
          <w:szCs w:val="22"/>
          <w:lang w:val="en-US"/>
        </w:rPr>
        <w:t>Edi YUSUP, Deputy Permanent Representative, Permanent Mission to World Trade Organization (WTO), Geneva</w:t>
      </w:r>
    </w:p>
    <w:p w:rsidR="00DD45CF" w:rsidRPr="002C75FE" w:rsidRDefault="00DD45CF" w:rsidP="00DD45CF">
      <w:pPr>
        <w:rPr>
          <w:szCs w:val="22"/>
          <w:lang w:val="en-US"/>
        </w:rPr>
      </w:pPr>
    </w:p>
    <w:p w:rsidR="00DD45CF" w:rsidRPr="002C75FE" w:rsidRDefault="00DD45CF" w:rsidP="00DD45CF">
      <w:pPr>
        <w:rPr>
          <w:szCs w:val="22"/>
          <w:lang w:val="en-US"/>
        </w:rPr>
      </w:pPr>
      <w:r w:rsidRPr="002C75FE">
        <w:rPr>
          <w:szCs w:val="22"/>
          <w:lang w:val="en-US"/>
        </w:rPr>
        <w:t xml:space="preserve">Nina </w:t>
      </w:r>
      <w:proofErr w:type="spellStart"/>
      <w:r w:rsidRPr="002C75FE">
        <w:rPr>
          <w:szCs w:val="22"/>
          <w:lang w:val="en-US"/>
        </w:rPr>
        <w:t>Saraswati</w:t>
      </w:r>
      <w:proofErr w:type="spellEnd"/>
      <w:r w:rsidRPr="002C75FE">
        <w:rPr>
          <w:szCs w:val="22"/>
          <w:lang w:val="en-US"/>
        </w:rPr>
        <w:t xml:space="preserve"> DJAJAPRAWIRA (Ms.), Minister Counsellor, Permanent Mission to World Trade Organization (WTO), Geneva</w:t>
      </w:r>
    </w:p>
    <w:p w:rsidR="00DD45CF" w:rsidRPr="002C75FE" w:rsidRDefault="00DD45CF" w:rsidP="00DD45CF">
      <w:pPr>
        <w:rPr>
          <w:szCs w:val="22"/>
          <w:lang w:val="en-US"/>
        </w:rPr>
      </w:pPr>
    </w:p>
    <w:p w:rsidR="00DD45CF" w:rsidRPr="002C75FE" w:rsidRDefault="00DD45CF" w:rsidP="00DD45CF">
      <w:pPr>
        <w:rPr>
          <w:szCs w:val="22"/>
          <w:lang w:val="en-US"/>
        </w:rPr>
      </w:pPr>
      <w:r w:rsidRPr="002C75FE">
        <w:rPr>
          <w:szCs w:val="22"/>
          <w:lang w:val="en-US"/>
        </w:rPr>
        <w:t>Erik MANGAJAYA, Third Secretary, Permanent Mission to World Trade Organization (WTO), Geneva</w:t>
      </w:r>
    </w:p>
    <w:p w:rsidR="00DD45CF" w:rsidRPr="002C75FE" w:rsidRDefault="00DD45CF" w:rsidP="00DD45CF">
      <w:pPr>
        <w:rPr>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IRAN (RÉPUBLIQUE ISLAMIQUE D’)/IRAN (ISLAMIC REPUBLIC OF)</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en-US"/>
        </w:rPr>
      </w:pPr>
      <w:r w:rsidRPr="002C75FE">
        <w:rPr>
          <w:color w:val="000000" w:themeColor="text1"/>
          <w:szCs w:val="22"/>
          <w:lang w:val="en-US"/>
        </w:rPr>
        <w:t>Abbas BAGHERPOUR ARDEKANI, Deputy Permanent Representative,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Seyed</w:t>
      </w:r>
      <w:proofErr w:type="spellEnd"/>
      <w:r w:rsidRPr="002C75FE">
        <w:rPr>
          <w:color w:val="000000" w:themeColor="text1"/>
          <w:szCs w:val="22"/>
          <w:lang w:val="en-US"/>
        </w:rPr>
        <w:t xml:space="preserve"> Hossein ARABNAJAFI, General Director, Legal Department, Islamic Republic of Iran Broadcasting, Tehran</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proofErr w:type="spellStart"/>
      <w:r w:rsidRPr="002C75FE">
        <w:rPr>
          <w:szCs w:val="22"/>
          <w:lang w:val="en-US"/>
        </w:rPr>
        <w:t>Shima</w:t>
      </w:r>
      <w:proofErr w:type="spellEnd"/>
      <w:r w:rsidRPr="002C75FE">
        <w:rPr>
          <w:szCs w:val="22"/>
          <w:lang w:val="en-US"/>
        </w:rPr>
        <w:t xml:space="preserve"> POURMOHAMMADIMAHOUNAKI (Mrs.), Delegate, </w:t>
      </w:r>
      <w:r w:rsidRPr="002C75FE">
        <w:rPr>
          <w:color w:val="000000" w:themeColor="text1"/>
          <w:szCs w:val="22"/>
          <w:lang w:val="en-US"/>
        </w:rPr>
        <w:t>Islamic Republic of Iran Broadcasting,</w:t>
      </w:r>
      <w:r w:rsidRPr="002C75FE">
        <w:rPr>
          <w:szCs w:val="22"/>
          <w:lang w:val="en-US"/>
        </w:rPr>
        <w:t xml:space="preserve"> Tehran</w:t>
      </w:r>
    </w:p>
    <w:p w:rsidR="00DD45CF" w:rsidRPr="002C75FE" w:rsidRDefault="00DD45CF" w:rsidP="00DD45CF">
      <w:pPr>
        <w:rPr>
          <w:szCs w:val="22"/>
          <w:lang w:val="en-US"/>
        </w:rPr>
      </w:pPr>
    </w:p>
    <w:p w:rsidR="00DD45CF" w:rsidRPr="002C75FE" w:rsidRDefault="00DD45CF" w:rsidP="00DD45CF">
      <w:pPr>
        <w:rPr>
          <w:szCs w:val="22"/>
          <w:lang w:val="en-US"/>
        </w:rPr>
      </w:pPr>
      <w:proofErr w:type="spellStart"/>
      <w:r w:rsidRPr="002C75FE">
        <w:rPr>
          <w:szCs w:val="22"/>
          <w:lang w:val="en-US"/>
        </w:rPr>
        <w:t>Sajad</w:t>
      </w:r>
      <w:proofErr w:type="spellEnd"/>
      <w:r w:rsidRPr="002C75FE">
        <w:rPr>
          <w:szCs w:val="22"/>
          <w:lang w:val="en-US"/>
        </w:rPr>
        <w:t xml:space="preserve"> SOLTANZADEH, Expert, International Legal Affairs Department, Ministry of Foreign Affairs, Tehran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Somayeh</w:t>
      </w:r>
      <w:proofErr w:type="spellEnd"/>
      <w:r w:rsidRPr="002C75FE">
        <w:rPr>
          <w:color w:val="000000" w:themeColor="text1"/>
          <w:szCs w:val="22"/>
          <w:lang w:val="en-US"/>
        </w:rPr>
        <w:t xml:space="preserve"> AZADBEIGI (Mrs.), Legal Advisor, Legal and Intellectual Property Affairs, Ministry of Culture and Islamic Guidance, Tehran</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proofErr w:type="spellStart"/>
      <w:r w:rsidRPr="002C75FE">
        <w:rPr>
          <w:szCs w:val="22"/>
          <w:lang w:val="en-US"/>
        </w:rPr>
        <w:t>Nabiollah</w:t>
      </w:r>
      <w:proofErr w:type="spellEnd"/>
      <w:r w:rsidRPr="002C75FE">
        <w:rPr>
          <w:szCs w:val="22"/>
          <w:lang w:val="en-US"/>
        </w:rPr>
        <w:t xml:space="preserve"> AZAMI SARDOUEI,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proofErr w:type="spellStart"/>
      <w:r w:rsidRPr="002C75FE">
        <w:rPr>
          <w:szCs w:val="22"/>
          <w:lang w:val="en-US"/>
        </w:rPr>
        <w:t>Gholamreza</w:t>
      </w:r>
      <w:proofErr w:type="spellEnd"/>
      <w:r w:rsidRPr="002C75FE">
        <w:rPr>
          <w:szCs w:val="22"/>
          <w:lang w:val="en-US"/>
        </w:rPr>
        <w:t xml:space="preserve"> RAFIEI, Adviser, Iran Broadcasting Organization, Ministry of Culture and Islamic Guidance, Tehran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Ladan</w:t>
      </w:r>
      <w:proofErr w:type="spellEnd"/>
      <w:r w:rsidRPr="002C75FE">
        <w:rPr>
          <w:color w:val="000000" w:themeColor="text1"/>
          <w:szCs w:val="22"/>
          <w:lang w:val="en-US"/>
        </w:rPr>
        <w:t xml:space="preserve"> HEYDARI (Mrs.), General Director, Legal and Intellectual Property Affairs Office, </w:t>
      </w:r>
    </w:p>
    <w:p w:rsidR="00DD45CF" w:rsidRPr="002C75FE" w:rsidRDefault="00DD45CF" w:rsidP="00DD45CF">
      <w:pPr>
        <w:rPr>
          <w:color w:val="000000" w:themeColor="text1"/>
          <w:szCs w:val="22"/>
          <w:lang w:val="en-US"/>
        </w:rPr>
      </w:pPr>
      <w:r w:rsidRPr="002C75FE">
        <w:rPr>
          <w:color w:val="000000" w:themeColor="text1"/>
          <w:szCs w:val="22"/>
          <w:lang w:val="en-US"/>
        </w:rPr>
        <w:t>Ministry of Culture and Islamic Guidance, Tehran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IRLANDE/IRELAND</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Brian WALSH, Executive Officer, Department of Jobs, Enterprise and Innovation, Intellectual Property Unit, Dublin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Cathal</w:t>
      </w:r>
      <w:proofErr w:type="spellEnd"/>
      <w:r w:rsidRPr="002C75FE">
        <w:rPr>
          <w:color w:val="000000" w:themeColor="text1"/>
          <w:szCs w:val="22"/>
          <w:lang w:val="en-US"/>
        </w:rPr>
        <w:t xml:space="preserve"> LYNCH, Second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JAPON/JAPAN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Toru SATO, Director, International Affairs Division, Agency for Cultural Affairs, Tokyo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Ryoji</w:t>
      </w:r>
      <w:proofErr w:type="spellEnd"/>
      <w:r w:rsidRPr="002C75FE">
        <w:rPr>
          <w:color w:val="000000" w:themeColor="text1"/>
          <w:szCs w:val="22"/>
          <w:lang w:val="en-US"/>
        </w:rPr>
        <w:t xml:space="preserve"> SOGA, Deputy Director, Intellectual Property Affairs Division, Ministry of Foreign Affairs, Tokyo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Yoshito</w:t>
      </w:r>
      <w:proofErr w:type="spellEnd"/>
      <w:r w:rsidRPr="002C75FE">
        <w:rPr>
          <w:color w:val="000000" w:themeColor="text1"/>
          <w:szCs w:val="22"/>
          <w:lang w:val="en-US"/>
        </w:rPr>
        <w:t xml:space="preserve"> NAKAJIMA, Deputy Director, International Affairs Division, Agency for Cultural Affairs, Tokyo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Katsura</w:t>
      </w:r>
      <w:proofErr w:type="spellEnd"/>
      <w:r w:rsidRPr="002C75FE">
        <w:rPr>
          <w:color w:val="000000" w:themeColor="text1"/>
          <w:szCs w:val="22"/>
          <w:lang w:val="en-US"/>
        </w:rPr>
        <w:t xml:space="preserve"> JINDA, Assistant Director, Promotion for Content Distribution Division, Information and Communications Bureau, Ministry of Internal Affairs and Communications, Tokyo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Kunihiko</w:t>
      </w:r>
      <w:proofErr w:type="spellEnd"/>
      <w:r w:rsidRPr="002C75FE">
        <w:rPr>
          <w:color w:val="000000" w:themeColor="text1"/>
          <w:szCs w:val="22"/>
          <w:lang w:val="en-US"/>
        </w:rPr>
        <w:t xml:space="preserve"> FUSHIMI,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Yoshiaki ISHIDA,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JORDANIE/JORDAN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Azeez</w:t>
      </w:r>
      <w:proofErr w:type="spellEnd"/>
      <w:r w:rsidRPr="002C75FE">
        <w:rPr>
          <w:color w:val="000000" w:themeColor="text1"/>
          <w:szCs w:val="22"/>
          <w:lang w:val="en-US"/>
        </w:rPr>
        <w:t xml:space="preserve"> ALMASANDH, Copyright Officer, Department of National Library, Ministry of Culture, Amman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Ghadeer</w:t>
      </w:r>
      <w:proofErr w:type="spellEnd"/>
      <w:r w:rsidRPr="002C75FE">
        <w:rPr>
          <w:color w:val="000000" w:themeColor="text1"/>
          <w:szCs w:val="22"/>
          <w:lang w:val="en-US"/>
        </w:rPr>
        <w:t xml:space="preserve"> EL-FAYEZ, Advisor,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br w:type="page"/>
      </w:r>
    </w:p>
    <w:p w:rsidR="00DD45CF" w:rsidRPr="002C75FE" w:rsidRDefault="00DD45CF" w:rsidP="00DD45CF">
      <w:pPr>
        <w:rPr>
          <w:color w:val="000000" w:themeColor="text1"/>
          <w:szCs w:val="22"/>
          <w:lang w:val="en-US"/>
        </w:rPr>
      </w:pPr>
      <w:r w:rsidRPr="002C75FE">
        <w:rPr>
          <w:color w:val="000000" w:themeColor="text1"/>
          <w:szCs w:val="22"/>
          <w:u w:val="single"/>
          <w:lang w:val="en-US"/>
        </w:rPr>
        <w:t>KENYA</w:t>
      </w:r>
      <w:r w:rsidRPr="002C75FE">
        <w:rPr>
          <w:color w:val="000000" w:themeColor="text1"/>
          <w:szCs w:val="22"/>
          <w:lang w:val="en-US"/>
        </w:rPr>
        <w:t xml:space="preserve"> </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Edward </w:t>
      </w:r>
      <w:proofErr w:type="spellStart"/>
      <w:r w:rsidRPr="002C75FE">
        <w:rPr>
          <w:color w:val="000000" w:themeColor="text1"/>
          <w:szCs w:val="22"/>
          <w:lang w:val="en-US"/>
        </w:rPr>
        <w:t>Kiplangat</w:t>
      </w:r>
      <w:proofErr w:type="spellEnd"/>
      <w:r w:rsidRPr="002C75FE">
        <w:rPr>
          <w:color w:val="000000" w:themeColor="text1"/>
          <w:szCs w:val="22"/>
          <w:lang w:val="en-US"/>
        </w:rPr>
        <w:t xml:space="preserve"> SIGEI, Chief Legal Counsel, Kenya Copyright Board, Office of the Attorney General and Department of Justice, Nairobi</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Hezekiel</w:t>
      </w:r>
      <w:proofErr w:type="spellEnd"/>
      <w:r w:rsidRPr="002C75FE">
        <w:rPr>
          <w:color w:val="000000" w:themeColor="text1"/>
          <w:szCs w:val="22"/>
          <w:lang w:val="en-US"/>
        </w:rPr>
        <w:t xml:space="preserve"> OIRA, Dean, Legal Advisor, School of Law, Nairobi</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Timothy KALUMA, Counsellor,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LETTONIE/LATVIA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Rihards</w:t>
      </w:r>
      <w:proofErr w:type="spellEnd"/>
      <w:r w:rsidRPr="002C75FE">
        <w:rPr>
          <w:color w:val="000000" w:themeColor="text1"/>
          <w:szCs w:val="22"/>
          <w:lang w:val="en-US"/>
        </w:rPr>
        <w:t xml:space="preserve"> GULBIS, Head, Copyright Unit, Ministry of Culture, Riga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Liena</w:t>
      </w:r>
      <w:proofErr w:type="spellEnd"/>
      <w:r w:rsidRPr="002C75FE">
        <w:rPr>
          <w:color w:val="000000" w:themeColor="text1"/>
          <w:szCs w:val="22"/>
          <w:lang w:val="en-US"/>
        </w:rPr>
        <w:t xml:space="preserve"> RUBENE (Ms.), Legal Adviser, Ministry of Culture, Riga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Nurhana</w:t>
      </w:r>
      <w:proofErr w:type="spellEnd"/>
      <w:r w:rsidRPr="002C75FE">
        <w:rPr>
          <w:color w:val="000000" w:themeColor="text1"/>
          <w:szCs w:val="22"/>
          <w:lang w:val="en-US"/>
        </w:rPr>
        <w:t xml:space="preserve"> IKMAL (Mrs.),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LIBYE/LIBYA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Naser</w:t>
      </w:r>
      <w:proofErr w:type="spellEnd"/>
      <w:r w:rsidRPr="002C75FE">
        <w:rPr>
          <w:color w:val="000000" w:themeColor="text1"/>
          <w:szCs w:val="22"/>
          <w:lang w:val="en-US"/>
        </w:rPr>
        <w:t xml:space="preserve"> ALZAROUG, Counsellor, Foreign Affairs and Cooperation,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LITUANIE/LITHUANIA</w:t>
      </w:r>
    </w:p>
    <w:p w:rsidR="00DD45CF" w:rsidRPr="002C75FE" w:rsidRDefault="00DD45CF" w:rsidP="00DD45CF">
      <w:pPr>
        <w:rPr>
          <w:szCs w:val="22"/>
          <w:u w:val="single"/>
          <w:lang w:val="en-US"/>
        </w:rPr>
      </w:pPr>
    </w:p>
    <w:p w:rsidR="00DD45CF" w:rsidRPr="002C75FE" w:rsidRDefault="00DD45CF" w:rsidP="00DD45CF">
      <w:pPr>
        <w:rPr>
          <w:szCs w:val="22"/>
          <w:lang w:val="en-US"/>
        </w:rPr>
      </w:pPr>
      <w:proofErr w:type="spellStart"/>
      <w:r w:rsidRPr="002C75FE">
        <w:rPr>
          <w:szCs w:val="22"/>
          <w:lang w:val="en-US"/>
        </w:rPr>
        <w:t>Nijole</w:t>
      </w:r>
      <w:proofErr w:type="spellEnd"/>
      <w:r w:rsidRPr="002C75FE">
        <w:rPr>
          <w:szCs w:val="22"/>
          <w:lang w:val="en-US"/>
        </w:rPr>
        <w:t xml:space="preserve"> MATULEVICIENE (Mrs.), Head, Copyright Division, Ministry of Culture, Vilnius</w:t>
      </w:r>
    </w:p>
    <w:p w:rsidR="00DD45CF" w:rsidRPr="002C75FE" w:rsidRDefault="00DD45CF" w:rsidP="00DD45CF">
      <w:pPr>
        <w:rPr>
          <w:szCs w:val="22"/>
          <w:lang w:val="en-US"/>
        </w:rPr>
      </w:pPr>
    </w:p>
    <w:p w:rsidR="00DD45CF" w:rsidRPr="002C75FE" w:rsidRDefault="00DD45CF" w:rsidP="00DD45CF">
      <w:pPr>
        <w:rPr>
          <w:szCs w:val="22"/>
          <w:lang w:val="en-US"/>
        </w:rPr>
      </w:pPr>
    </w:p>
    <w:p w:rsidR="00DD45CF" w:rsidRPr="002C75FE" w:rsidRDefault="00DD45CF" w:rsidP="00DD45CF">
      <w:pPr>
        <w:rPr>
          <w:szCs w:val="22"/>
          <w:u w:val="single"/>
          <w:lang w:val="en-US"/>
        </w:rPr>
      </w:pPr>
      <w:r w:rsidRPr="002C75FE">
        <w:rPr>
          <w:szCs w:val="22"/>
          <w:u w:val="single"/>
          <w:lang w:val="en-US"/>
        </w:rPr>
        <w:t>LUXEMBOURG</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Christiane DALEIDEN DISTEFANO (Mrs.), Minister Counsellor, Permanent Mission, Geneva</w:t>
      </w:r>
    </w:p>
    <w:p w:rsidR="00DD45CF" w:rsidRPr="002C75FE" w:rsidRDefault="00DD45CF" w:rsidP="00DD45CF">
      <w:pPr>
        <w:rPr>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MADAGASCAR</w:t>
      </w:r>
    </w:p>
    <w:p w:rsidR="00DD45CF" w:rsidRPr="002C75FE" w:rsidRDefault="00DD45CF" w:rsidP="00DD45CF">
      <w:pPr>
        <w:rPr>
          <w:szCs w:val="22"/>
          <w:u w:val="single"/>
          <w:lang w:val="en-US"/>
        </w:rPr>
      </w:pPr>
    </w:p>
    <w:p w:rsidR="00DD45CF" w:rsidRPr="002C75FE" w:rsidRDefault="00DD45CF" w:rsidP="00DD45CF">
      <w:pPr>
        <w:rPr>
          <w:szCs w:val="22"/>
          <w:lang w:val="en-US"/>
        </w:rPr>
      </w:pPr>
      <w:proofErr w:type="spellStart"/>
      <w:r w:rsidRPr="002C75FE">
        <w:rPr>
          <w:szCs w:val="22"/>
          <w:lang w:val="en-US"/>
        </w:rPr>
        <w:t>Haja</w:t>
      </w:r>
      <w:proofErr w:type="spellEnd"/>
      <w:r w:rsidRPr="002C75FE">
        <w:rPr>
          <w:szCs w:val="22"/>
          <w:lang w:val="en-US"/>
        </w:rPr>
        <w:t xml:space="preserve"> </w:t>
      </w:r>
      <w:proofErr w:type="spellStart"/>
      <w:r w:rsidRPr="002C75FE">
        <w:rPr>
          <w:szCs w:val="22"/>
          <w:lang w:val="en-US"/>
        </w:rPr>
        <w:t>Nirina</w:t>
      </w:r>
      <w:proofErr w:type="spellEnd"/>
      <w:r w:rsidRPr="002C75FE">
        <w:rPr>
          <w:szCs w:val="22"/>
          <w:lang w:val="en-US"/>
        </w:rPr>
        <w:t xml:space="preserve"> RASOANAIVO (Mrs.), </w:t>
      </w:r>
      <w:proofErr w:type="spellStart"/>
      <w:r w:rsidRPr="002C75FE">
        <w:rPr>
          <w:szCs w:val="22"/>
          <w:lang w:val="en-US"/>
        </w:rPr>
        <w:t>Conseillère</w:t>
      </w:r>
      <w:proofErr w:type="spellEnd"/>
      <w:r w:rsidRPr="002C75FE">
        <w:rPr>
          <w:szCs w:val="22"/>
          <w:lang w:val="en-US"/>
        </w:rPr>
        <w:t>,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MALAISIE/MALAYSIA</w:t>
      </w:r>
    </w:p>
    <w:p w:rsidR="00DD45CF" w:rsidRPr="002C75FE" w:rsidRDefault="00DD45CF" w:rsidP="00DD45CF">
      <w:pPr>
        <w:rPr>
          <w:szCs w:val="22"/>
          <w:u w:val="single"/>
          <w:lang w:val="en-US"/>
        </w:rPr>
      </w:pPr>
    </w:p>
    <w:p w:rsidR="00DD45CF" w:rsidRPr="002C75FE" w:rsidRDefault="00DD45CF" w:rsidP="00DD45CF">
      <w:pPr>
        <w:rPr>
          <w:szCs w:val="22"/>
          <w:lang w:val="en-US"/>
        </w:rPr>
      </w:pPr>
      <w:proofErr w:type="spellStart"/>
      <w:r w:rsidRPr="002C75FE">
        <w:rPr>
          <w:szCs w:val="22"/>
          <w:lang w:val="en-US"/>
        </w:rPr>
        <w:t>Nurhana</w:t>
      </w:r>
      <w:proofErr w:type="spellEnd"/>
      <w:r w:rsidRPr="002C75FE">
        <w:rPr>
          <w:szCs w:val="22"/>
          <w:lang w:val="en-US"/>
        </w:rPr>
        <w:t xml:space="preserve"> IKMAL (Mrs.), First Secretary, Permanent Mission, Geneva</w:t>
      </w:r>
    </w:p>
    <w:p w:rsidR="00DD45CF" w:rsidRPr="002C75FE" w:rsidRDefault="00DD45CF" w:rsidP="00DD45CF">
      <w:pPr>
        <w:rPr>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MALAWI</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Dora MAKWINJA (Mrs.), Acting Copyright Administrator, Copyright Society of Malawi (COSOMA), Ministry of Tourism and Culture, Lilongwe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MAROC/MOROCCO</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Meriam</w:t>
      </w:r>
      <w:proofErr w:type="spellEnd"/>
      <w:r w:rsidRPr="002C75FE">
        <w:rPr>
          <w:color w:val="000000" w:themeColor="text1"/>
          <w:szCs w:val="22"/>
          <w:lang w:val="fr-FR"/>
        </w:rPr>
        <w:t xml:space="preserve"> EDDAHBI (Mme), administrateur, Ministère de la communication, Rabat</w:t>
      </w:r>
    </w:p>
    <w:p w:rsidR="00DD45CF" w:rsidRPr="002C75FE" w:rsidRDefault="00DD45CF" w:rsidP="00DD45CF">
      <w:pPr>
        <w:rPr>
          <w:color w:val="000000" w:themeColor="text1"/>
          <w:lang w:val="fr-FR"/>
        </w:rPr>
      </w:pPr>
    </w:p>
    <w:p w:rsidR="00DD45CF" w:rsidRPr="002C75FE" w:rsidRDefault="00DD45CF" w:rsidP="00DD45CF">
      <w:pPr>
        <w:rPr>
          <w:szCs w:val="22"/>
          <w:lang w:val="fr-FR"/>
        </w:rPr>
      </w:pPr>
      <w:r w:rsidRPr="002C75FE">
        <w:rPr>
          <w:szCs w:val="22"/>
          <w:lang w:val="fr-FR"/>
        </w:rPr>
        <w:t xml:space="preserve">Salah Eddine TAOUIS, </w:t>
      </w:r>
      <w:proofErr w:type="gramStart"/>
      <w:r w:rsidRPr="002C75FE">
        <w:rPr>
          <w:szCs w:val="22"/>
          <w:lang w:val="fr-FR"/>
        </w:rPr>
        <w:t>conseiller</w:t>
      </w:r>
      <w:proofErr w:type="gramEnd"/>
      <w:r w:rsidRPr="002C75FE">
        <w:rPr>
          <w:szCs w:val="22"/>
          <w:lang w:val="fr-FR"/>
        </w:rPr>
        <w:t xml:space="preserve">, </w:t>
      </w:r>
      <w:r w:rsidRPr="002C75FE">
        <w:rPr>
          <w:bCs/>
          <w:color w:val="000000" w:themeColor="text1"/>
          <w:szCs w:val="22"/>
          <w:lang w:val="fr-FR"/>
        </w:rPr>
        <w:t>Mission permanente, Genève</w:t>
      </w:r>
    </w:p>
    <w:p w:rsidR="00DD45CF" w:rsidRPr="002C75FE" w:rsidRDefault="00DD45CF" w:rsidP="00DD45CF">
      <w:pPr>
        <w:rPr>
          <w:color w:val="000000" w:themeColor="text1"/>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MAURITANIE/MAURITANIA</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r w:rsidRPr="002C75FE">
        <w:rPr>
          <w:color w:val="000000" w:themeColor="text1"/>
          <w:szCs w:val="22"/>
          <w:lang w:val="fr-FR"/>
        </w:rPr>
        <w:t xml:space="preserve">Mohamed </w:t>
      </w:r>
      <w:proofErr w:type="spellStart"/>
      <w:r w:rsidRPr="002C75FE">
        <w:rPr>
          <w:color w:val="000000" w:themeColor="text1"/>
          <w:szCs w:val="22"/>
          <w:lang w:val="fr-FR"/>
        </w:rPr>
        <w:t>Mouftah</w:t>
      </w:r>
      <w:proofErr w:type="spellEnd"/>
      <w:r w:rsidRPr="002C75FE">
        <w:rPr>
          <w:color w:val="000000" w:themeColor="text1"/>
          <w:szCs w:val="22"/>
          <w:lang w:val="fr-FR"/>
        </w:rPr>
        <w:t xml:space="preserve"> KHOUYA, chef de service des nations unies et des institutions spécialisées, direction de la coopération internationale, Ministère des affaires étrangères et de la coopération, Nouakchott</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Mohamed BARKA, conseiller technique, affaires juridiques et coordonnateur de la cellule des droits d'auteur et droits voisins, Ministère de la culture, de la jeunesse et des sports, Nouakchott</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u w:val="single"/>
          <w:lang w:val="fr-FR"/>
        </w:rPr>
      </w:pP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MEXIQUE/MEXICO</w:t>
      </w:r>
    </w:p>
    <w:p w:rsidR="00DD45CF" w:rsidRPr="00AA16E0" w:rsidRDefault="00DD45CF" w:rsidP="00DD45CF">
      <w:pPr>
        <w:rPr>
          <w:color w:val="000000" w:themeColor="text1"/>
          <w:szCs w:val="22"/>
          <w:u w:val="single"/>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Jorge LOMÓNACO, Embajador, Representante Permanente, Misión Permanente, Ginebra, </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Raúl HEREDIA ACOSTA, Embajador, Representante Permanente Alterno, Misión Permanente, Ginebra</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Manuel GUERRA ZAMARRO, Director General, Instituto Nacional del Derecho de Autor (INDAUTOR), México, D.F.</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Beatriz HERNÁNDEZ NARVÁEZ (Srta.), Segunda Secretaria, Misión Permanente, Ginebra</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Sara MANZANO MERINO (Sra.), Asistente, Misión Permanente, Ginebra</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lang w:val="es-ES_tradnl"/>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MONACO</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r w:rsidRPr="002C75FE">
        <w:rPr>
          <w:color w:val="000000" w:themeColor="text1"/>
          <w:szCs w:val="22"/>
          <w:lang w:val="fr-FR"/>
        </w:rPr>
        <w:t>Gilles REALINI, deuxième secrétaire, Mission permanente, Genève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lang w:val="fr-FR"/>
        </w:rPr>
      </w:pPr>
    </w:p>
    <w:p w:rsidR="00DD45CF" w:rsidRPr="002C75FE" w:rsidRDefault="00DD45CF" w:rsidP="00DD45CF">
      <w:pPr>
        <w:rPr>
          <w:szCs w:val="22"/>
          <w:u w:val="single"/>
          <w:lang w:val="en-US"/>
        </w:rPr>
      </w:pPr>
      <w:r w:rsidRPr="002C75FE">
        <w:rPr>
          <w:szCs w:val="22"/>
          <w:u w:val="single"/>
          <w:lang w:val="en-US"/>
        </w:rPr>
        <w:t>NÉPAL/NEPAL</w:t>
      </w:r>
    </w:p>
    <w:p w:rsidR="00DD45CF" w:rsidRPr="002C75FE" w:rsidRDefault="00DD45CF" w:rsidP="00DD45CF">
      <w:pPr>
        <w:rPr>
          <w:szCs w:val="22"/>
          <w:u w:val="single"/>
          <w:lang w:val="en-US"/>
        </w:rPr>
      </w:pPr>
    </w:p>
    <w:p w:rsidR="00DD45CF" w:rsidRPr="002C75FE" w:rsidRDefault="00DD45CF" w:rsidP="00DD45CF">
      <w:pPr>
        <w:rPr>
          <w:szCs w:val="22"/>
          <w:lang w:val="en-US"/>
        </w:rPr>
      </w:pPr>
      <w:proofErr w:type="spellStart"/>
      <w:r w:rsidRPr="002C75FE">
        <w:rPr>
          <w:szCs w:val="22"/>
          <w:lang w:val="en-US"/>
        </w:rPr>
        <w:t>Lalita</w:t>
      </w:r>
      <w:proofErr w:type="spellEnd"/>
      <w:r w:rsidRPr="002C75FE">
        <w:rPr>
          <w:szCs w:val="22"/>
          <w:lang w:val="en-US"/>
        </w:rPr>
        <w:t xml:space="preserve"> SILWAL (Ms.), Second Secretary, Permanent Mission, Geneva</w:t>
      </w:r>
    </w:p>
    <w:p w:rsidR="00DD45CF" w:rsidRPr="002C75FE" w:rsidRDefault="00DD45CF" w:rsidP="00DD45CF">
      <w:pPr>
        <w:rPr>
          <w:color w:val="000000" w:themeColor="text1"/>
          <w:lang w:val="en-US"/>
        </w:rPr>
      </w:pPr>
    </w:p>
    <w:p w:rsidR="00DD45CF" w:rsidRPr="002C75FE" w:rsidRDefault="00DD45CF" w:rsidP="00DD45CF">
      <w:pPr>
        <w:rPr>
          <w:color w:val="000000" w:themeColor="text1"/>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NIGÉRIA/NIGERIA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lang w:val="en-US"/>
        </w:rPr>
      </w:pPr>
      <w:proofErr w:type="spellStart"/>
      <w:r w:rsidRPr="002C75FE">
        <w:rPr>
          <w:color w:val="000000" w:themeColor="text1"/>
          <w:szCs w:val="22"/>
          <w:lang w:val="en-US"/>
        </w:rPr>
        <w:t>Afam</w:t>
      </w:r>
      <w:proofErr w:type="spellEnd"/>
      <w:r w:rsidRPr="002C75FE">
        <w:rPr>
          <w:color w:val="000000" w:themeColor="text1"/>
          <w:szCs w:val="22"/>
          <w:lang w:val="en-US"/>
        </w:rPr>
        <w:t xml:space="preserve"> EZEKUDE, Director General, </w:t>
      </w:r>
      <w:r w:rsidRPr="002C75FE">
        <w:rPr>
          <w:color w:val="000000" w:themeColor="text1"/>
          <w:lang w:val="en-US"/>
        </w:rPr>
        <w:t>Nigerian Copyright Commission (NCC), Abuja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lang w:val="en-US"/>
        </w:rPr>
      </w:pPr>
      <w:r w:rsidRPr="002C75FE">
        <w:rPr>
          <w:color w:val="000000" w:themeColor="text1"/>
          <w:szCs w:val="22"/>
          <w:lang w:val="en-US"/>
        </w:rPr>
        <w:t xml:space="preserve">Collins </w:t>
      </w:r>
      <w:proofErr w:type="spellStart"/>
      <w:r w:rsidRPr="002C75FE">
        <w:rPr>
          <w:color w:val="000000" w:themeColor="text1"/>
          <w:szCs w:val="22"/>
          <w:lang w:val="en-US"/>
        </w:rPr>
        <w:t>Osondu</w:t>
      </w:r>
      <w:proofErr w:type="spellEnd"/>
      <w:r w:rsidRPr="002C75FE">
        <w:rPr>
          <w:color w:val="000000" w:themeColor="text1"/>
          <w:szCs w:val="22"/>
          <w:lang w:val="en-US"/>
        </w:rPr>
        <w:t xml:space="preserve"> B. NWEKE, Chief Copyright Officer, </w:t>
      </w:r>
      <w:r w:rsidRPr="002C75FE">
        <w:rPr>
          <w:color w:val="000000" w:themeColor="text1"/>
          <w:lang w:val="en-US"/>
        </w:rPr>
        <w:t>Nigerian Copyright Commission (NCC), Abuja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Michael AKPAN, Head, Regulatory Department, Nigerian Copyright Commission (NCC), Abuja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NORVÈGE/NORWAY</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Constance URSIN (Ms.), Assistant Director General, Media Policy and Copyright, Ministry of Cultural Affairs, Oslo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szCs w:val="22"/>
          <w:u w:val="single"/>
          <w:lang w:val="en-US"/>
        </w:rPr>
      </w:pPr>
      <w:r w:rsidRPr="002C75FE">
        <w:rPr>
          <w:szCs w:val="22"/>
          <w:u w:val="single"/>
          <w:lang w:val="en-US"/>
        </w:rPr>
        <w:t>OMAN</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Fatima AL-GHAZALI (Ms.), Minister,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PAKISTAN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Zamir</w:t>
      </w:r>
      <w:proofErr w:type="spellEnd"/>
      <w:r w:rsidRPr="002C75FE">
        <w:rPr>
          <w:color w:val="000000" w:themeColor="text1"/>
          <w:szCs w:val="22"/>
          <w:lang w:val="en-US"/>
        </w:rPr>
        <w:t xml:space="preserve"> AKRAM, Ambassador, Permanent Representative,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Aamar</w:t>
      </w:r>
      <w:proofErr w:type="spellEnd"/>
      <w:r w:rsidRPr="002C75FE">
        <w:rPr>
          <w:color w:val="000000" w:themeColor="text1"/>
          <w:szCs w:val="22"/>
          <w:lang w:val="en-US"/>
        </w:rPr>
        <w:t xml:space="preserve"> </w:t>
      </w:r>
      <w:proofErr w:type="spellStart"/>
      <w:r w:rsidRPr="002C75FE">
        <w:rPr>
          <w:color w:val="000000" w:themeColor="text1"/>
          <w:szCs w:val="22"/>
          <w:lang w:val="en-US"/>
        </w:rPr>
        <w:t>Aftab</w:t>
      </w:r>
      <w:proofErr w:type="spellEnd"/>
      <w:r w:rsidRPr="002C75FE">
        <w:rPr>
          <w:color w:val="000000" w:themeColor="text1"/>
          <w:szCs w:val="22"/>
          <w:lang w:val="en-US"/>
        </w:rPr>
        <w:t xml:space="preserve"> QURESHI, Deputy Permanent Representative,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Fareha</w:t>
      </w:r>
      <w:proofErr w:type="spellEnd"/>
      <w:r w:rsidRPr="002C75FE">
        <w:rPr>
          <w:color w:val="000000" w:themeColor="text1"/>
          <w:szCs w:val="22"/>
          <w:lang w:val="en-US"/>
        </w:rPr>
        <w:t xml:space="preserve"> BUGTI (Mrs.),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AA16E0" w:rsidRDefault="00DD45CF" w:rsidP="00DD45CF">
      <w:pPr>
        <w:rPr>
          <w:szCs w:val="22"/>
          <w:u w:val="single"/>
          <w:lang w:val="es-ES_tradnl"/>
        </w:rPr>
      </w:pPr>
      <w:r w:rsidRPr="00AA16E0">
        <w:rPr>
          <w:szCs w:val="22"/>
          <w:u w:val="single"/>
          <w:lang w:val="es-ES_tradnl"/>
        </w:rPr>
        <w:t>PANAMA</w:t>
      </w:r>
    </w:p>
    <w:p w:rsidR="00DD45CF" w:rsidRPr="00AA16E0" w:rsidRDefault="00DD45CF" w:rsidP="00DD45CF">
      <w:pPr>
        <w:rPr>
          <w:szCs w:val="22"/>
          <w:u w:val="single"/>
          <w:lang w:val="es-ES_tradnl"/>
        </w:rPr>
      </w:pPr>
    </w:p>
    <w:p w:rsidR="00DD45CF" w:rsidRPr="00AA16E0" w:rsidRDefault="00DD45CF" w:rsidP="00DD45CF">
      <w:pPr>
        <w:rPr>
          <w:szCs w:val="22"/>
          <w:lang w:val="es-ES_tradnl"/>
        </w:rPr>
      </w:pPr>
      <w:r w:rsidRPr="00AA16E0">
        <w:rPr>
          <w:szCs w:val="22"/>
          <w:lang w:val="es-ES_tradnl"/>
        </w:rPr>
        <w:t>Zoraida RODRÍGUEZ MONTENEGRO (Sra.), Representante Permanente Adjunta, Misión Permanente, Ginebra</w:t>
      </w:r>
    </w:p>
    <w:p w:rsidR="00DD45CF" w:rsidRPr="00AA16E0" w:rsidRDefault="00DD45CF" w:rsidP="00DD45CF">
      <w:pPr>
        <w:rPr>
          <w:bCs/>
          <w:color w:val="000000" w:themeColor="text1"/>
          <w:szCs w:val="22"/>
          <w:u w:val="single"/>
          <w:lang w:val="es-ES_tradnl"/>
        </w:rPr>
      </w:pPr>
    </w:p>
    <w:p w:rsidR="00DD45CF" w:rsidRPr="00AA16E0" w:rsidRDefault="00DD45CF" w:rsidP="00DD45CF">
      <w:pPr>
        <w:rPr>
          <w:bCs/>
          <w:color w:val="000000" w:themeColor="text1"/>
          <w:szCs w:val="22"/>
          <w:u w:val="single"/>
          <w:lang w:val="es-ES_tradnl"/>
        </w:rPr>
      </w:pPr>
    </w:p>
    <w:p w:rsidR="00DD45CF" w:rsidRPr="00AA16E0" w:rsidRDefault="00DD45CF" w:rsidP="00DD45CF">
      <w:pPr>
        <w:rPr>
          <w:bCs/>
          <w:color w:val="000000" w:themeColor="text1"/>
          <w:szCs w:val="22"/>
          <w:u w:val="single"/>
          <w:lang w:val="es-ES_tradnl"/>
        </w:rPr>
      </w:pPr>
      <w:r w:rsidRPr="00AA16E0">
        <w:rPr>
          <w:bCs/>
          <w:color w:val="000000" w:themeColor="text1"/>
          <w:szCs w:val="22"/>
          <w:u w:val="single"/>
          <w:lang w:val="es-ES_tradnl"/>
        </w:rPr>
        <w:t>PARAGUAY</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Rodrigo Manuel IRAZUSTA ZARACHO, Director, Promoción de Industrias Creativas Folklore, </w:t>
      </w:r>
    </w:p>
    <w:p w:rsidR="00DD45CF" w:rsidRPr="002C75FE" w:rsidRDefault="00DD45CF" w:rsidP="00DD45CF">
      <w:pPr>
        <w:rPr>
          <w:color w:val="000000" w:themeColor="text1"/>
          <w:szCs w:val="22"/>
          <w:lang w:val="en-US"/>
        </w:rPr>
      </w:pPr>
      <w:r w:rsidRPr="002C75FE">
        <w:rPr>
          <w:color w:val="000000" w:themeColor="text1"/>
          <w:szCs w:val="22"/>
          <w:lang w:val="en-US"/>
        </w:rPr>
        <w:t>Asunción</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r w:rsidRPr="002C75FE">
        <w:rPr>
          <w:szCs w:val="22"/>
          <w:lang w:val="en-US"/>
        </w:rPr>
        <w:t>Roberto RECALDE, Second Secretary,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szCs w:val="22"/>
          <w:u w:val="single"/>
          <w:lang w:val="en-US"/>
        </w:rPr>
      </w:pPr>
      <w:r w:rsidRPr="002C75FE">
        <w:rPr>
          <w:szCs w:val="22"/>
          <w:u w:val="single"/>
          <w:lang w:val="en-US"/>
        </w:rPr>
        <w:t>PAYS-BAS/NETHERLANDS</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Richard ROEMERS, First Secretary, Permanent Mission, Geneva</w:t>
      </w:r>
    </w:p>
    <w:p w:rsidR="00DD45CF" w:rsidRPr="002C75FE" w:rsidRDefault="00DD45CF" w:rsidP="00DD45CF">
      <w:pPr>
        <w:rPr>
          <w:szCs w:val="22"/>
          <w:lang w:val="en-US"/>
        </w:rPr>
      </w:pPr>
    </w:p>
    <w:p w:rsidR="00DD45CF" w:rsidRPr="002C75FE" w:rsidRDefault="00DD45CF" w:rsidP="00DD45CF">
      <w:pPr>
        <w:rPr>
          <w:color w:val="000000" w:themeColor="text1"/>
          <w:szCs w:val="22"/>
          <w:u w:val="single"/>
          <w:lang w:val="en-US"/>
        </w:rPr>
      </w:pP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PÉROU/PERU</w:t>
      </w:r>
    </w:p>
    <w:p w:rsidR="00DD45CF" w:rsidRPr="00AA16E0" w:rsidRDefault="00DD45CF" w:rsidP="00DD45CF">
      <w:pPr>
        <w:rPr>
          <w:color w:val="000000" w:themeColor="text1"/>
          <w:szCs w:val="22"/>
          <w:u w:val="single"/>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Martín MOSCOSO, Consultor, Lima</w:t>
      </w:r>
    </w:p>
    <w:p w:rsidR="00DD45CF" w:rsidRPr="00AA16E0" w:rsidRDefault="00DD45CF" w:rsidP="00DD45CF">
      <w:pPr>
        <w:rPr>
          <w:color w:val="000000" w:themeColor="text1"/>
          <w:szCs w:val="22"/>
          <w:lang w:val="es-ES_tradnl"/>
        </w:rPr>
      </w:pPr>
    </w:p>
    <w:p w:rsidR="00DD45CF" w:rsidRPr="00AA16E0" w:rsidRDefault="00DD45CF" w:rsidP="00DD45CF">
      <w:pPr>
        <w:tabs>
          <w:tab w:val="left" w:pos="1701"/>
        </w:tabs>
        <w:ind w:right="-425"/>
        <w:rPr>
          <w:color w:val="000000" w:themeColor="text1"/>
          <w:szCs w:val="22"/>
          <w:lang w:val="es-ES_tradnl"/>
        </w:rPr>
      </w:pPr>
      <w:r w:rsidRPr="00AA16E0">
        <w:rPr>
          <w:color w:val="000000" w:themeColor="text1"/>
          <w:szCs w:val="22"/>
          <w:lang w:val="es-ES_tradnl"/>
        </w:rPr>
        <w:t>Luis MAYAUTE VARGAS, Consejero, Misión Permanente, Ginebra</w:t>
      </w:r>
      <w:r w:rsidRPr="00AA16E0" w:rsidDel="00D82C36">
        <w:rPr>
          <w:color w:val="000000" w:themeColor="text1"/>
          <w:szCs w:val="22"/>
          <w:lang w:val="es-ES_tradnl"/>
        </w:rPr>
        <w:t xml:space="preserve"> </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lang w:val="es-ES_tradnl"/>
        </w:rPr>
      </w:pPr>
    </w:p>
    <w:p w:rsidR="00DD45CF" w:rsidRPr="002C75FE" w:rsidRDefault="00DD45CF" w:rsidP="00DD45CF">
      <w:pPr>
        <w:rPr>
          <w:szCs w:val="22"/>
          <w:u w:val="single"/>
          <w:lang w:val="en-US"/>
        </w:rPr>
      </w:pPr>
      <w:r w:rsidRPr="002C75FE">
        <w:rPr>
          <w:szCs w:val="22"/>
          <w:u w:val="single"/>
          <w:lang w:val="en-US"/>
        </w:rPr>
        <w:t>PHILIPPINES</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Maria Asunción INVENTOR (Mrs.), Attaché, Permanent Mission, Geneva</w:t>
      </w:r>
    </w:p>
    <w:p w:rsidR="00DD45CF" w:rsidRPr="002C75FE" w:rsidRDefault="00DD45CF" w:rsidP="00DD45CF">
      <w:pPr>
        <w:rPr>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POLOGNE/POLAND</w:t>
      </w:r>
      <w:r w:rsidRPr="002C75FE">
        <w:rPr>
          <w:color w:val="000000" w:themeColor="text1"/>
          <w:szCs w:val="22"/>
          <w:lang w:val="en-US"/>
        </w:rPr>
        <w:t xml:space="preserve"> </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Maciej</w:t>
      </w:r>
      <w:proofErr w:type="spellEnd"/>
      <w:r w:rsidRPr="002C75FE">
        <w:rPr>
          <w:color w:val="000000" w:themeColor="text1"/>
          <w:szCs w:val="22"/>
          <w:lang w:val="en-US"/>
        </w:rPr>
        <w:t xml:space="preserve"> DYDO, Deputy Director, Copyright Division, Department of Intellectual Property and Media, Ministry of Culture and National Heritage, Warsaw</w:t>
      </w:r>
    </w:p>
    <w:p w:rsidR="00DD45CF" w:rsidRPr="002C75FE" w:rsidRDefault="00DD45CF" w:rsidP="00DD45CF">
      <w:pPr>
        <w:rPr>
          <w:bCs/>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Wojciech PIATKOWSKI, First Counsellor,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PORTUGAL</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Filipe RAMALHEIRA, First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r w:rsidRPr="002C75FE">
        <w:rPr>
          <w:szCs w:val="22"/>
          <w:lang w:val="en-US"/>
        </w:rPr>
        <w:t>Nuno Manuel DA SILVA GONÇALVES, Adviser, Secretary of State for Culture, Lisbon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RÉPUBLIQUE DE CORÉE/REPUBLIC OF KOREA</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HWANG </w:t>
      </w:r>
      <w:proofErr w:type="spellStart"/>
      <w:r w:rsidRPr="002C75FE">
        <w:rPr>
          <w:color w:val="000000" w:themeColor="text1"/>
          <w:szCs w:val="22"/>
          <w:lang w:val="en-US"/>
        </w:rPr>
        <w:t>Sohyun</w:t>
      </w:r>
      <w:proofErr w:type="spellEnd"/>
      <w:r w:rsidRPr="002C75FE">
        <w:rPr>
          <w:color w:val="000000" w:themeColor="text1"/>
          <w:szCs w:val="22"/>
          <w:lang w:val="en-US"/>
        </w:rPr>
        <w:t xml:space="preserve"> (Ms.), Deputy Director, Copyright Policy Division, Copyright Bureau of the Ministry of Culture, Sports and Tourism, </w:t>
      </w:r>
      <w:proofErr w:type="spellStart"/>
      <w:r w:rsidRPr="002C75FE">
        <w:rPr>
          <w:color w:val="000000" w:themeColor="text1"/>
          <w:szCs w:val="22"/>
          <w:lang w:val="en-US"/>
        </w:rPr>
        <w:t>Sejong</w:t>
      </w:r>
      <w:proofErr w:type="spellEnd"/>
    </w:p>
    <w:p w:rsidR="00DD45CF" w:rsidRPr="002C75FE" w:rsidRDefault="00DD45CF" w:rsidP="00DD45CF">
      <w:pPr>
        <w:rPr>
          <w:color w:val="000000" w:themeColor="text1"/>
          <w:szCs w:val="22"/>
          <w:lang w:val="en-US"/>
        </w:rPr>
      </w:pPr>
    </w:p>
    <w:p w:rsidR="00DD45CF" w:rsidRPr="002C75FE" w:rsidRDefault="00DD45CF" w:rsidP="00DD45CF">
      <w:pPr>
        <w:rPr>
          <w:szCs w:val="22"/>
          <w:lang w:val="en-US"/>
        </w:rPr>
      </w:pPr>
      <w:r w:rsidRPr="002C75FE">
        <w:rPr>
          <w:szCs w:val="22"/>
          <w:lang w:val="en-US"/>
        </w:rPr>
        <w:t xml:space="preserve">KIM </w:t>
      </w:r>
      <w:proofErr w:type="spellStart"/>
      <w:r w:rsidRPr="002C75FE">
        <w:rPr>
          <w:szCs w:val="22"/>
          <w:lang w:val="en-US"/>
        </w:rPr>
        <w:t>Soohong</w:t>
      </w:r>
      <w:proofErr w:type="spellEnd"/>
      <w:r w:rsidRPr="002C75FE">
        <w:rPr>
          <w:szCs w:val="22"/>
          <w:lang w:val="en-US"/>
        </w:rPr>
        <w:t xml:space="preserve">, Prosecutor, Seoul Central District Prosecutors Office, Ministry of Justice, </w:t>
      </w:r>
    </w:p>
    <w:p w:rsidR="00DD45CF" w:rsidRPr="002C75FE" w:rsidRDefault="00DD45CF" w:rsidP="00DD45CF">
      <w:pPr>
        <w:rPr>
          <w:szCs w:val="22"/>
          <w:lang w:val="en-US"/>
        </w:rPr>
      </w:pPr>
      <w:r w:rsidRPr="002C75FE">
        <w:rPr>
          <w:szCs w:val="22"/>
          <w:lang w:val="en-US"/>
        </w:rPr>
        <w:t>An-yang-</w:t>
      </w:r>
      <w:proofErr w:type="spellStart"/>
      <w:r w:rsidRPr="002C75FE">
        <w:rPr>
          <w:szCs w:val="22"/>
          <w:lang w:val="en-US"/>
        </w:rPr>
        <w:t>si</w:t>
      </w:r>
      <w:proofErr w:type="spellEnd"/>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OH </w:t>
      </w:r>
      <w:proofErr w:type="spellStart"/>
      <w:r w:rsidRPr="002C75FE">
        <w:rPr>
          <w:color w:val="000000" w:themeColor="text1"/>
          <w:szCs w:val="22"/>
          <w:lang w:val="en-US"/>
        </w:rPr>
        <w:t>Ahrum</w:t>
      </w:r>
      <w:proofErr w:type="spellEnd"/>
      <w:r w:rsidRPr="002C75FE">
        <w:rPr>
          <w:color w:val="000000" w:themeColor="text1"/>
          <w:szCs w:val="22"/>
          <w:lang w:val="en-US"/>
        </w:rPr>
        <w:t xml:space="preserve"> (Ms.), Assistant Director, Culture and Trade Team, Copyright Bureau, Ministry of Culture, Sports and Tourism, Seoul</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JARAM </w:t>
      </w:r>
      <w:proofErr w:type="spellStart"/>
      <w:r w:rsidRPr="002C75FE">
        <w:rPr>
          <w:color w:val="000000" w:themeColor="text1"/>
          <w:szCs w:val="22"/>
          <w:lang w:val="en-US"/>
        </w:rPr>
        <w:t>Ju</w:t>
      </w:r>
      <w:proofErr w:type="spellEnd"/>
      <w:r w:rsidRPr="002C75FE">
        <w:rPr>
          <w:color w:val="000000" w:themeColor="text1"/>
          <w:szCs w:val="22"/>
          <w:lang w:val="en-US"/>
        </w:rPr>
        <w:t xml:space="preserve"> (Mrs.), Researcher, Seoul</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KIM Shi-Hyeong, Intellectual Property Attaché,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RÉPUBLIQUE DE MOLDOVA/REPUBLIC OF MOLDOVA</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Igor MOLDOVAN, First Secretary,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szCs w:val="22"/>
          <w:u w:val="single"/>
          <w:lang w:val="fr-FR"/>
        </w:rPr>
      </w:pPr>
      <w:r w:rsidRPr="002C75FE">
        <w:rPr>
          <w:szCs w:val="22"/>
          <w:u w:val="single"/>
          <w:lang w:val="fr-FR"/>
        </w:rPr>
        <w:t>RÉPUBLIQUE POPULAIRE DÉMOCRATIQUE DE CORÉE/DEMOCRATIC PEOPLE'S REPUBLIC OF KOREA</w:t>
      </w:r>
    </w:p>
    <w:p w:rsidR="00DD45CF" w:rsidRPr="002C75FE" w:rsidRDefault="00DD45CF" w:rsidP="00DD45CF">
      <w:pPr>
        <w:rPr>
          <w:szCs w:val="22"/>
          <w:u w:val="single"/>
          <w:lang w:val="fr-FR"/>
        </w:rPr>
      </w:pPr>
    </w:p>
    <w:p w:rsidR="00DD45CF" w:rsidRPr="002C75FE" w:rsidRDefault="00DD45CF" w:rsidP="00DD45CF">
      <w:pPr>
        <w:rPr>
          <w:szCs w:val="22"/>
          <w:lang w:val="en-US"/>
        </w:rPr>
      </w:pPr>
      <w:r w:rsidRPr="002C75FE">
        <w:rPr>
          <w:szCs w:val="22"/>
          <w:lang w:val="en-US"/>
        </w:rPr>
        <w:t xml:space="preserve">KIM </w:t>
      </w:r>
      <w:proofErr w:type="spellStart"/>
      <w:r w:rsidRPr="002C75FE">
        <w:rPr>
          <w:szCs w:val="22"/>
          <w:lang w:val="en-US"/>
        </w:rPr>
        <w:t>Myong</w:t>
      </w:r>
      <w:proofErr w:type="spellEnd"/>
      <w:r w:rsidRPr="002C75FE">
        <w:rPr>
          <w:szCs w:val="22"/>
          <w:lang w:val="en-US"/>
        </w:rPr>
        <w:t xml:space="preserve"> </w:t>
      </w:r>
      <w:proofErr w:type="spellStart"/>
      <w:r w:rsidRPr="002C75FE">
        <w:rPr>
          <w:szCs w:val="22"/>
          <w:lang w:val="en-US"/>
        </w:rPr>
        <w:t>Hyok</w:t>
      </w:r>
      <w:proofErr w:type="spellEnd"/>
      <w:r w:rsidRPr="002C75FE">
        <w:rPr>
          <w:szCs w:val="22"/>
          <w:lang w:val="en-US"/>
        </w:rPr>
        <w:t>, Second Secretary,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RÉPUBLIQUE TCHÈQUE/CZECH REPUBLIC</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Adéla FALADOVÁ (Ms.), Deputy Director, Copyright Department, Ministry of Culture, Prague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Michal DUBOVAN, Copyright Department, Ministry of Culture, Prague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Jan WALTER, Second Secretary, Permanent Mission,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RÉPUBLIQUE-UNIE DE TANZANIE/UNITED REPUBLIC OF TANZANIA</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Doreen ANTHONY RWABUTAZA (Mrs.), Chief Executive Officer and Copyright Administrator, Copyright Society of Tanzania (COSOTA), Industry and Trade, Dar </w:t>
      </w:r>
      <w:proofErr w:type="spellStart"/>
      <w:r w:rsidRPr="002C75FE">
        <w:rPr>
          <w:color w:val="000000" w:themeColor="text1"/>
          <w:szCs w:val="22"/>
          <w:lang w:val="en-US"/>
        </w:rPr>
        <w:t>es</w:t>
      </w:r>
      <w:proofErr w:type="spellEnd"/>
      <w:r w:rsidRPr="002C75FE">
        <w:rPr>
          <w:color w:val="000000" w:themeColor="text1"/>
          <w:szCs w:val="22"/>
          <w:lang w:val="en-US"/>
        </w:rPr>
        <w:t xml:space="preserve"> Salaam</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ROUMANIE/ROMANIA</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 xml:space="preserve">Cristian </w:t>
      </w:r>
      <w:proofErr w:type="spellStart"/>
      <w:r w:rsidRPr="002C75FE">
        <w:rPr>
          <w:szCs w:val="22"/>
          <w:lang w:val="en-US"/>
        </w:rPr>
        <w:t>Nicolae</w:t>
      </w:r>
      <w:proofErr w:type="spellEnd"/>
      <w:r w:rsidRPr="002C75FE">
        <w:rPr>
          <w:szCs w:val="22"/>
          <w:lang w:val="en-US"/>
        </w:rPr>
        <w:t xml:space="preserve"> FLORESCU, Legal Adviser, Copyright Office, Bucharest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ROYAUME-UNI/UNITED KINGDOM</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Neil COLLETT, Head, International Copyright Law, Intellectual Property Office, Newport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Rhian</w:t>
      </w:r>
      <w:proofErr w:type="spellEnd"/>
      <w:r w:rsidRPr="002C75FE">
        <w:rPr>
          <w:color w:val="000000" w:themeColor="text1"/>
          <w:szCs w:val="22"/>
          <w:lang w:val="en-US"/>
        </w:rPr>
        <w:t xml:space="preserve"> DOLEMAN (Ms.), Senior Policy Advisor, Newport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Antoinette GRAVES (Ms.), Head of Orphan Works, Broadcasting and Film Policies, Newport</w:t>
      </w:r>
    </w:p>
    <w:p w:rsidR="00DD45CF" w:rsidRPr="002C75FE" w:rsidRDefault="00DD45CF" w:rsidP="00DD45CF">
      <w:pPr>
        <w:rPr>
          <w:color w:val="000000" w:themeColor="text1"/>
          <w:szCs w:val="22"/>
          <w:lang w:val="en-US"/>
        </w:rPr>
      </w:pPr>
      <w:r w:rsidRPr="002C75FE">
        <w:rPr>
          <w:color w:val="000000" w:themeColor="text1"/>
          <w:szCs w:val="22"/>
          <w:lang w:val="en-US"/>
        </w:rPr>
        <w:br w:type="page"/>
      </w:r>
    </w:p>
    <w:p w:rsidR="00DD45CF" w:rsidRPr="002C75FE" w:rsidRDefault="00DD45CF" w:rsidP="00DD45CF">
      <w:pPr>
        <w:rPr>
          <w:color w:val="000000" w:themeColor="text1"/>
          <w:szCs w:val="22"/>
          <w:lang w:val="en-US"/>
        </w:rPr>
      </w:pPr>
      <w:r w:rsidRPr="002C75FE">
        <w:rPr>
          <w:color w:val="000000" w:themeColor="text1"/>
          <w:szCs w:val="22"/>
          <w:lang w:val="en-US"/>
        </w:rPr>
        <w:t>Robin STOUT, Deputy Director, Copyright Policy, UK Intellectual Property Office, Newport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Grega</w:t>
      </w:r>
      <w:proofErr w:type="spellEnd"/>
      <w:r w:rsidRPr="002C75FE">
        <w:rPr>
          <w:color w:val="000000" w:themeColor="text1"/>
          <w:szCs w:val="22"/>
          <w:lang w:val="en-US"/>
        </w:rPr>
        <w:t xml:space="preserve"> KUMER, Senior Policy IP Advisor,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SAINT-KITTS-ET-NEVIS/SAINT KITTS AND NEVIS</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Nicola ST. CATHERINE (Ms.), Assistant Registrar, Intellectual Property Office, Ministry of Justice and Legal Affairs, Basseterre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SÉNÉGAL/SENEGAL</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lang w:val="fr-FR"/>
        </w:rPr>
      </w:pPr>
      <w:r w:rsidRPr="002C75FE">
        <w:rPr>
          <w:color w:val="000000" w:themeColor="text1"/>
          <w:lang w:val="fr-FR"/>
        </w:rPr>
        <w:t>Abdoul Aziz DIENG, conseiller technique, Ministre de la culture et du patrimoine, Dakar</w:t>
      </w:r>
    </w:p>
    <w:p w:rsidR="00DD45CF" w:rsidRPr="002C75FE" w:rsidRDefault="00DD45CF" w:rsidP="00DD45CF">
      <w:pPr>
        <w:rPr>
          <w:color w:val="000000" w:themeColor="text1"/>
          <w:lang w:val="fr-FR"/>
        </w:rPr>
      </w:pP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Ndèye</w:t>
      </w:r>
      <w:proofErr w:type="spellEnd"/>
      <w:r w:rsidRPr="002C75FE">
        <w:rPr>
          <w:color w:val="000000" w:themeColor="text1"/>
          <w:szCs w:val="22"/>
          <w:lang w:val="fr-FR"/>
        </w:rPr>
        <w:t xml:space="preserve"> </w:t>
      </w:r>
      <w:proofErr w:type="spellStart"/>
      <w:r w:rsidRPr="002C75FE">
        <w:rPr>
          <w:color w:val="000000" w:themeColor="text1"/>
          <w:szCs w:val="22"/>
          <w:lang w:val="fr-FR"/>
        </w:rPr>
        <w:t>Fatou</w:t>
      </w:r>
      <w:proofErr w:type="spellEnd"/>
      <w:r w:rsidRPr="002C75FE">
        <w:rPr>
          <w:color w:val="000000" w:themeColor="text1"/>
          <w:szCs w:val="22"/>
          <w:lang w:val="fr-FR"/>
        </w:rPr>
        <w:t xml:space="preserve"> LO (Mme), conseillère, Mission permanente, Genève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u w:val="single"/>
          <w:lang w:val="en-US"/>
        </w:rPr>
      </w:pPr>
      <w:r w:rsidRPr="002C75FE">
        <w:rPr>
          <w:color w:val="000000" w:themeColor="text1"/>
          <w:u w:val="single"/>
          <w:lang w:val="en-US"/>
        </w:rPr>
        <w:t>SERBIE/SERBIA</w:t>
      </w:r>
    </w:p>
    <w:p w:rsidR="00DD45CF" w:rsidRPr="002C75FE" w:rsidRDefault="00DD45CF" w:rsidP="00DD45CF">
      <w:pPr>
        <w:rPr>
          <w:color w:val="000000" w:themeColor="text1"/>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Vladimir MARIC, Assistant Director, Sector for Copyright and Related Rights and International Cooperation, Belgrade</w:t>
      </w:r>
    </w:p>
    <w:p w:rsidR="00DD45CF" w:rsidRPr="002C75FE" w:rsidRDefault="00DD45CF" w:rsidP="00DD45CF">
      <w:pPr>
        <w:rPr>
          <w:color w:val="000000" w:themeColor="text1"/>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SLOVAQUIE/SLOVAKIA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Jakub SLOVÁK, Legal Adviser, Copyright Unit Media, Audiovisual and Copyright Department, Ministry of Culture, Bratislava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SLOVÉNIE/SLOVENIA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Petra BOŠKIN (Ms.), Secretary, Slovenian Intellectual Property Office, Ljubljana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SOUDAN/SUDAN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EL-</w:t>
      </w:r>
      <w:proofErr w:type="spellStart"/>
      <w:r w:rsidRPr="002C75FE">
        <w:rPr>
          <w:color w:val="000000" w:themeColor="text1"/>
          <w:szCs w:val="22"/>
          <w:lang w:val="en-US"/>
        </w:rPr>
        <w:t>Bashier</w:t>
      </w:r>
      <w:proofErr w:type="spellEnd"/>
      <w:r w:rsidRPr="002C75FE">
        <w:rPr>
          <w:color w:val="000000" w:themeColor="text1"/>
          <w:szCs w:val="22"/>
          <w:lang w:val="en-US"/>
        </w:rPr>
        <w:t xml:space="preserve"> SAHAL, Secretary-General, Ministry of Culture, Protection of Copyright and Related Rights and Literary and Artistic Works Council, Khartoum</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t>Mustafa ABDELHAFIZ, Technical Director, Technical Department, Ministry of Science and Telecommunication, Khartoum</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SRI LANKA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Ravinatha</w:t>
      </w:r>
      <w:proofErr w:type="spellEnd"/>
      <w:r w:rsidRPr="002C75FE">
        <w:rPr>
          <w:color w:val="000000" w:themeColor="text1"/>
          <w:szCs w:val="22"/>
          <w:lang w:val="en-US"/>
        </w:rPr>
        <w:t xml:space="preserve"> ARYASINHA, Ambassador, Permanent Representative,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Dilrukshi</w:t>
      </w:r>
      <w:proofErr w:type="spellEnd"/>
      <w:r w:rsidRPr="002C75FE">
        <w:rPr>
          <w:color w:val="000000" w:themeColor="text1"/>
          <w:szCs w:val="22"/>
          <w:lang w:val="en-US"/>
        </w:rPr>
        <w:t xml:space="preserve"> DIAS WICKRAMASINGHE (Ms.), Additional Solicitor General, Attorney General’s Department, Colombo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DIlini</w:t>
      </w:r>
      <w:proofErr w:type="spellEnd"/>
      <w:r w:rsidRPr="002C75FE">
        <w:rPr>
          <w:color w:val="000000" w:themeColor="text1"/>
          <w:szCs w:val="22"/>
          <w:lang w:val="en-US"/>
        </w:rPr>
        <w:t xml:space="preserve"> GUNASEKERA (Ms.), Second Secretary, Permanent Mission,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SUÈDE/SWEDEN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Henry OLSSON, Special Government Adviser, Division for Intellectual Property and Transport Law, Ministry of Justice, Stockholm</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fr-FR"/>
        </w:rPr>
      </w:pPr>
      <w:r w:rsidRPr="002C75FE">
        <w:rPr>
          <w:color w:val="000000" w:themeColor="text1"/>
          <w:szCs w:val="22"/>
          <w:u w:val="single"/>
          <w:lang w:val="fr-FR"/>
        </w:rPr>
        <w:t>SUISSE/SWITZERLAND</w:t>
      </w:r>
      <w:r w:rsidRPr="002C75FE">
        <w:rPr>
          <w:color w:val="000000" w:themeColor="text1"/>
          <w:szCs w:val="22"/>
          <w:lang w:val="fr-FR"/>
        </w:rPr>
        <w:t xml:space="preserve"> </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 xml:space="preserve">Lena LEUENBERGER (Mme), conseillère juridique, Division du droit et affaires internationales, Institut fédéral de la propriété intellectuelle (IPI), Berne </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Sabrina KONRAD (Mme), conseillère juridique, Division du droit et affaires internationales, Institut fédéral de la propriété intellectuelle, Berne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 xml:space="preserve">Alexandra </w:t>
      </w:r>
      <w:proofErr w:type="spellStart"/>
      <w:r w:rsidRPr="002C75FE">
        <w:rPr>
          <w:color w:val="000000" w:themeColor="text1"/>
          <w:szCs w:val="22"/>
          <w:lang w:val="fr-FR"/>
        </w:rPr>
        <w:t>GRAZIOLl</w:t>
      </w:r>
      <w:proofErr w:type="spellEnd"/>
      <w:r w:rsidRPr="002C75FE">
        <w:rPr>
          <w:color w:val="000000" w:themeColor="text1"/>
          <w:szCs w:val="22"/>
          <w:lang w:val="fr-FR"/>
        </w:rPr>
        <w:t xml:space="preserve"> (Mme), conseillère juridique, </w:t>
      </w:r>
      <w:r w:rsidRPr="002C75FE">
        <w:rPr>
          <w:color w:val="000000" w:themeColor="text1"/>
          <w:lang w:val="fr-FR"/>
        </w:rPr>
        <w:t>Propriété intellectuelle, département fédéral des affaires étrangères (DFAE)</w:t>
      </w:r>
      <w:r w:rsidRPr="002C75FE">
        <w:rPr>
          <w:color w:val="000000" w:themeColor="text1"/>
          <w:szCs w:val="22"/>
          <w:lang w:val="fr-FR"/>
        </w:rPr>
        <w:t>, Genève</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rPr>
          <w:szCs w:val="22"/>
          <w:u w:val="single"/>
          <w:lang w:val="en-US"/>
        </w:rPr>
      </w:pPr>
      <w:r w:rsidRPr="002C75FE">
        <w:rPr>
          <w:szCs w:val="22"/>
          <w:u w:val="single"/>
          <w:lang w:val="en-US"/>
        </w:rPr>
        <w:t>THAÏLANDE/THAILAND</w:t>
      </w:r>
    </w:p>
    <w:p w:rsidR="00DD45CF" w:rsidRPr="002C75FE" w:rsidRDefault="00DD45CF" w:rsidP="00DD45CF">
      <w:pPr>
        <w:rPr>
          <w:szCs w:val="22"/>
          <w:u w:val="single"/>
          <w:lang w:val="en-US"/>
        </w:rPr>
      </w:pPr>
    </w:p>
    <w:p w:rsidR="00DD45CF" w:rsidRPr="002C75FE" w:rsidRDefault="00DD45CF" w:rsidP="00DD45CF">
      <w:pPr>
        <w:rPr>
          <w:szCs w:val="22"/>
          <w:lang w:val="en-US"/>
        </w:rPr>
      </w:pPr>
      <w:proofErr w:type="spellStart"/>
      <w:r w:rsidRPr="002C75FE">
        <w:rPr>
          <w:szCs w:val="22"/>
          <w:lang w:val="en-US"/>
        </w:rPr>
        <w:t>Sudhket</w:t>
      </w:r>
      <w:proofErr w:type="spellEnd"/>
      <w:r w:rsidRPr="002C75FE">
        <w:rPr>
          <w:szCs w:val="22"/>
          <w:lang w:val="en-US"/>
        </w:rPr>
        <w:t xml:space="preserve"> BORIBOONSRI, Senior Legal Officer, Copyright Protection Section, Copyright Office, Department of Intellectual Property, Ministry of Commerce, </w:t>
      </w:r>
      <w:proofErr w:type="spellStart"/>
      <w:r w:rsidRPr="002C75FE">
        <w:rPr>
          <w:szCs w:val="22"/>
          <w:lang w:val="en-US"/>
        </w:rPr>
        <w:t>Nonthaburi</w:t>
      </w:r>
      <w:proofErr w:type="spellEnd"/>
    </w:p>
    <w:p w:rsidR="00DD45CF" w:rsidRPr="002C75FE" w:rsidRDefault="00DD45CF" w:rsidP="00DD45CF">
      <w:pPr>
        <w:rPr>
          <w:color w:val="000000" w:themeColor="text1"/>
          <w:szCs w:val="22"/>
          <w:u w:val="single"/>
          <w:lang w:val="en-US"/>
        </w:rPr>
      </w:pPr>
    </w:p>
    <w:p w:rsidR="00DD45CF" w:rsidRPr="002C75FE" w:rsidRDefault="00DD45CF" w:rsidP="00DD45CF">
      <w:pPr>
        <w:rPr>
          <w:szCs w:val="22"/>
          <w:lang w:val="en-US"/>
        </w:rPr>
      </w:pPr>
      <w:proofErr w:type="spellStart"/>
      <w:r w:rsidRPr="002C75FE">
        <w:rPr>
          <w:szCs w:val="22"/>
          <w:lang w:val="en-US"/>
        </w:rPr>
        <w:t>Nusara</w:t>
      </w:r>
      <w:proofErr w:type="spellEnd"/>
      <w:r w:rsidRPr="002C75FE">
        <w:rPr>
          <w:szCs w:val="22"/>
          <w:lang w:val="en-US"/>
        </w:rPr>
        <w:t xml:space="preserve"> KANJANAKUL (Ms.), Head of Copyright Protection Section, Copyright Office, the Department of Intellectual Property, Ministry of Commerce, </w:t>
      </w:r>
      <w:proofErr w:type="spellStart"/>
      <w:r w:rsidRPr="002C75FE">
        <w:rPr>
          <w:szCs w:val="22"/>
          <w:lang w:val="en-US"/>
        </w:rPr>
        <w:t>Nonthaburi</w:t>
      </w:r>
      <w:proofErr w:type="spellEnd"/>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TRINITÉ-ET-TOBAGO/TRINIDAD AND TOBAGO</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Justin SOBION, First Secretary, Permanent Mission, Geneva</w:t>
      </w:r>
    </w:p>
    <w:p w:rsidR="00DD45CF" w:rsidRPr="002C75FE" w:rsidRDefault="00DD45CF" w:rsidP="00DD45CF">
      <w:pPr>
        <w:rPr>
          <w:bCs/>
          <w:color w:val="000000" w:themeColor="text1"/>
          <w:szCs w:val="22"/>
          <w:u w:val="single"/>
          <w:lang w:val="en-US"/>
        </w:rPr>
      </w:pPr>
    </w:p>
    <w:p w:rsidR="00DD45CF" w:rsidRPr="002C75FE" w:rsidRDefault="00DD45CF" w:rsidP="00DD45CF">
      <w:pPr>
        <w:rPr>
          <w:bCs/>
          <w:color w:val="000000" w:themeColor="text1"/>
          <w:szCs w:val="22"/>
          <w:u w:val="single"/>
          <w:lang w:val="en-US"/>
        </w:rPr>
      </w:pPr>
    </w:p>
    <w:p w:rsidR="00DD45CF" w:rsidRPr="002C75FE" w:rsidRDefault="00DD45CF" w:rsidP="00DD45CF">
      <w:pPr>
        <w:rPr>
          <w:bCs/>
          <w:color w:val="000000" w:themeColor="text1"/>
          <w:szCs w:val="22"/>
          <w:u w:val="single"/>
          <w:lang w:val="fr-FR"/>
        </w:rPr>
      </w:pPr>
      <w:r w:rsidRPr="002C75FE">
        <w:rPr>
          <w:bCs/>
          <w:color w:val="000000" w:themeColor="text1"/>
          <w:szCs w:val="22"/>
          <w:u w:val="single"/>
          <w:lang w:val="fr-FR"/>
        </w:rPr>
        <w:t>TUNISIE/TUNISIA</w:t>
      </w:r>
    </w:p>
    <w:p w:rsidR="00DD45CF" w:rsidRPr="002C75FE" w:rsidRDefault="00DD45CF" w:rsidP="00DD45CF">
      <w:pPr>
        <w:rPr>
          <w:bCs/>
          <w:color w:val="000000" w:themeColor="text1"/>
          <w:szCs w:val="22"/>
          <w:lang w:val="fr-FR"/>
        </w:rPr>
      </w:pPr>
    </w:p>
    <w:p w:rsidR="00DD45CF" w:rsidRPr="002C75FE" w:rsidRDefault="00DD45CF" w:rsidP="00DD45CF">
      <w:pPr>
        <w:rPr>
          <w:bCs/>
          <w:color w:val="000000" w:themeColor="text1"/>
          <w:szCs w:val="22"/>
          <w:lang w:val="fr-FR"/>
        </w:rPr>
      </w:pPr>
      <w:r w:rsidRPr="002C75FE">
        <w:rPr>
          <w:bCs/>
          <w:color w:val="000000" w:themeColor="text1"/>
          <w:szCs w:val="22"/>
          <w:lang w:val="fr-FR"/>
        </w:rPr>
        <w:t xml:space="preserve">Youssef BEN BRAHIM, directeur général, </w:t>
      </w:r>
      <w:r w:rsidRPr="002C75FE">
        <w:rPr>
          <w:szCs w:val="22"/>
          <w:lang w:val="fr-FR"/>
        </w:rPr>
        <w:t>organisme Tunisien des droits d'auteur et des droits voisins</w:t>
      </w:r>
      <w:r w:rsidRPr="002C75FE">
        <w:rPr>
          <w:bCs/>
          <w:color w:val="000000" w:themeColor="text1"/>
          <w:szCs w:val="22"/>
          <w:lang w:val="fr-FR"/>
        </w:rPr>
        <w:t>, Tunis</w:t>
      </w:r>
    </w:p>
    <w:p w:rsidR="00DD45CF" w:rsidRPr="002C75FE" w:rsidRDefault="00DD45CF" w:rsidP="00DD45CF">
      <w:pPr>
        <w:rPr>
          <w:bCs/>
          <w:color w:val="000000" w:themeColor="text1"/>
          <w:szCs w:val="22"/>
          <w:lang w:val="fr-FR"/>
        </w:rPr>
      </w:pPr>
    </w:p>
    <w:p w:rsidR="00DD45CF" w:rsidRPr="002C75FE" w:rsidRDefault="00DD45CF" w:rsidP="00DD45CF">
      <w:pPr>
        <w:rPr>
          <w:bCs/>
          <w:color w:val="000000" w:themeColor="text1"/>
          <w:szCs w:val="22"/>
          <w:lang w:val="fr-FR"/>
        </w:rPr>
      </w:pPr>
      <w:r w:rsidRPr="002C75FE">
        <w:rPr>
          <w:bCs/>
          <w:color w:val="000000" w:themeColor="text1"/>
          <w:szCs w:val="22"/>
          <w:lang w:val="fr-FR"/>
        </w:rPr>
        <w:t>Raja YOUSFI (Mme), conseillère, Mission permanent, Genève</w:t>
      </w:r>
    </w:p>
    <w:p w:rsidR="00DD45CF" w:rsidRPr="002C75FE" w:rsidRDefault="00DD45CF" w:rsidP="00DD45CF">
      <w:pPr>
        <w:rPr>
          <w:bCs/>
          <w:color w:val="000000" w:themeColor="text1"/>
          <w:szCs w:val="22"/>
          <w:lang w:val="fr-FR"/>
        </w:rPr>
      </w:pPr>
    </w:p>
    <w:p w:rsidR="00DD45CF" w:rsidRPr="002C75FE" w:rsidRDefault="00DD45CF" w:rsidP="00DD45CF">
      <w:pPr>
        <w:rPr>
          <w:bCs/>
          <w:color w:val="000000" w:themeColor="text1"/>
          <w:szCs w:val="22"/>
          <w:lang w:val="fr-FR"/>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TURKMÉNISTAN/TURKMENISTAN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Ata ANNANIYAZOV, Deputy Chairman, State Service on Intellectual Property, Ministry of Economy and Development, Ashgabat</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TURQUIE/TURKEY</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Fatos</w:t>
      </w:r>
      <w:proofErr w:type="spellEnd"/>
      <w:r w:rsidRPr="002C75FE">
        <w:rPr>
          <w:color w:val="000000" w:themeColor="text1"/>
          <w:szCs w:val="22"/>
          <w:lang w:val="en-US"/>
        </w:rPr>
        <w:t xml:space="preserve"> ALTUNC (Mrs.), Copyright Expert, Directorate General for Copyright, Ministry of Culture and Tourism, Ankara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Olcay</w:t>
      </w:r>
      <w:proofErr w:type="spellEnd"/>
      <w:r w:rsidRPr="002C75FE">
        <w:rPr>
          <w:color w:val="000000" w:themeColor="text1"/>
          <w:szCs w:val="22"/>
          <w:lang w:val="en-US"/>
        </w:rPr>
        <w:t xml:space="preserve"> HAYTA, Copyright Expert, Directorate General for Copyright, Ministry of Culture and Tourism, Ankara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u w:val="single"/>
          <w:lang w:val="en-US"/>
        </w:rPr>
      </w:pPr>
      <w:r w:rsidRPr="002C75FE">
        <w:rPr>
          <w:color w:val="000000" w:themeColor="text1"/>
          <w:u w:val="single"/>
          <w:lang w:val="en-US"/>
        </w:rPr>
        <w:t>UKRAINE</w:t>
      </w:r>
    </w:p>
    <w:p w:rsidR="00DD45CF" w:rsidRPr="002C75FE" w:rsidRDefault="00DD45CF" w:rsidP="00DD45CF">
      <w:pPr>
        <w:rPr>
          <w:color w:val="000000" w:themeColor="text1"/>
          <w:u w:val="single"/>
          <w:lang w:val="en-US"/>
        </w:rPr>
      </w:pPr>
    </w:p>
    <w:p w:rsidR="00DD45CF" w:rsidRPr="002C75FE" w:rsidRDefault="00DD45CF" w:rsidP="00DD45CF">
      <w:pPr>
        <w:rPr>
          <w:color w:val="000000" w:themeColor="text1"/>
          <w:lang w:val="en-US"/>
        </w:rPr>
      </w:pPr>
      <w:proofErr w:type="spellStart"/>
      <w:r w:rsidRPr="002C75FE">
        <w:rPr>
          <w:color w:val="000000" w:themeColor="text1"/>
          <w:lang w:val="en-US"/>
        </w:rPr>
        <w:t>Mykola</w:t>
      </w:r>
      <w:proofErr w:type="spellEnd"/>
      <w:r w:rsidRPr="002C75FE">
        <w:rPr>
          <w:color w:val="000000" w:themeColor="text1"/>
          <w:lang w:val="en-US"/>
        </w:rPr>
        <w:t xml:space="preserve"> KOVINYA, Chairman, State Intellectual Property Service, Kyiv</w:t>
      </w:r>
    </w:p>
    <w:p w:rsidR="00DD45CF" w:rsidRPr="002C75FE" w:rsidRDefault="00DD45CF" w:rsidP="00DD45CF">
      <w:pPr>
        <w:rPr>
          <w:color w:val="000000" w:themeColor="text1"/>
          <w:lang w:val="en-US"/>
        </w:rPr>
      </w:pPr>
    </w:p>
    <w:p w:rsidR="00DD45CF" w:rsidRPr="002C75FE" w:rsidRDefault="00DD45CF" w:rsidP="00DD45CF">
      <w:pPr>
        <w:rPr>
          <w:color w:val="000000" w:themeColor="text1"/>
          <w:lang w:val="en-US"/>
        </w:rPr>
      </w:pP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URUGUAY</w:t>
      </w:r>
    </w:p>
    <w:p w:rsidR="00DD45CF" w:rsidRPr="00AA16E0" w:rsidRDefault="00DD45CF" w:rsidP="00DD45CF">
      <w:pPr>
        <w:ind w:firstLine="567"/>
        <w:rPr>
          <w:color w:val="000000" w:themeColor="text1"/>
          <w:szCs w:val="22"/>
          <w:u w:val="single"/>
          <w:lang w:val="es-ES_tradnl"/>
        </w:rPr>
      </w:pPr>
    </w:p>
    <w:p w:rsidR="00DD45CF" w:rsidRPr="00AA16E0" w:rsidRDefault="00DD45CF" w:rsidP="00DD45CF">
      <w:pPr>
        <w:rPr>
          <w:color w:val="000000" w:themeColor="text1"/>
          <w:szCs w:val="22"/>
          <w:lang w:val="es-ES_tradnl"/>
        </w:rPr>
      </w:pPr>
      <w:r w:rsidRPr="00AA16E0">
        <w:rPr>
          <w:color w:val="000000" w:themeColor="text1"/>
          <w:szCs w:val="22"/>
          <w:lang w:val="es-ES_tradnl"/>
        </w:rPr>
        <w:t>Juan BARBOZA, Segundo Secretario, Misión Permanente, Ginebra</w:t>
      </w:r>
    </w:p>
    <w:p w:rsidR="00DD45CF" w:rsidRPr="00AA16E0" w:rsidRDefault="00DD45CF" w:rsidP="00DD45CF">
      <w:pPr>
        <w:rPr>
          <w:color w:val="000000" w:themeColor="text1"/>
          <w:szCs w:val="22"/>
          <w:u w:val="single"/>
          <w:lang w:val="es-ES_tradnl"/>
        </w:rPr>
      </w:pPr>
    </w:p>
    <w:p w:rsidR="00DD45CF" w:rsidRPr="00AA16E0" w:rsidRDefault="00DD45CF" w:rsidP="00DD45CF">
      <w:pPr>
        <w:rPr>
          <w:color w:val="000000" w:themeColor="text1"/>
          <w:szCs w:val="22"/>
          <w:u w:val="single"/>
          <w:lang w:val="es-ES_tradnl"/>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VIET NAM</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VU Ngoc Hoan, Acting Director General, Copyright Office, Ministry of Culture, Sports and Tourism, Hanoi</w:t>
      </w:r>
    </w:p>
    <w:p w:rsidR="00DD45CF" w:rsidRPr="002C75FE" w:rsidRDefault="00DD45CF" w:rsidP="00DD45CF">
      <w:pPr>
        <w:tabs>
          <w:tab w:val="left" w:pos="567"/>
          <w:tab w:val="left" w:pos="1418"/>
        </w:tabs>
        <w:rPr>
          <w:color w:val="000000" w:themeColor="text1"/>
          <w:szCs w:val="22"/>
          <w:lang w:val="en-US"/>
        </w:rPr>
      </w:pPr>
    </w:p>
    <w:p w:rsidR="00DD45CF" w:rsidRPr="002C75FE" w:rsidRDefault="00DD45CF" w:rsidP="00DD45CF">
      <w:pPr>
        <w:tabs>
          <w:tab w:val="left" w:pos="567"/>
          <w:tab w:val="left" w:pos="1418"/>
        </w:tabs>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YÉMEN/YEMEN</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Abdullah Mohammed BADDAH, Director General, Works and Intellectual Property Department, Ministry of Culture, Sana’a</w:t>
      </w:r>
    </w:p>
    <w:p w:rsidR="00DD45CF" w:rsidRPr="002C75FE" w:rsidRDefault="00DD45CF" w:rsidP="00DD45CF">
      <w:pPr>
        <w:rPr>
          <w:color w:val="000000" w:themeColor="text1"/>
          <w:szCs w:val="22"/>
          <w:u w:val="single"/>
          <w:lang w:val="en-US"/>
        </w:rPr>
      </w:pPr>
    </w:p>
    <w:p w:rsidR="00DD45CF" w:rsidRPr="002C75FE" w:rsidRDefault="00DD45CF" w:rsidP="00DD45CF">
      <w:pPr>
        <w:tabs>
          <w:tab w:val="left" w:pos="567"/>
          <w:tab w:val="left" w:pos="1418"/>
        </w:tabs>
        <w:rPr>
          <w:color w:val="000000" w:themeColor="text1"/>
          <w:szCs w:val="22"/>
          <w:lang w:val="en-US"/>
        </w:rPr>
      </w:pPr>
      <w:r w:rsidRPr="002C75FE">
        <w:rPr>
          <w:color w:val="000000" w:themeColor="text1"/>
          <w:szCs w:val="22"/>
          <w:lang w:val="en-US"/>
        </w:rPr>
        <w:t>Hussein AL-ASHWAL, Third Secretary, Permanent Mission, Geneva</w:t>
      </w:r>
    </w:p>
    <w:p w:rsidR="00DD45CF" w:rsidRPr="002C75FE" w:rsidRDefault="00DD45CF" w:rsidP="00DD45CF">
      <w:pPr>
        <w:rPr>
          <w:szCs w:val="22"/>
          <w:u w:val="single"/>
          <w:lang w:val="en-US"/>
        </w:rPr>
      </w:pPr>
    </w:p>
    <w:p w:rsidR="00DD45CF" w:rsidRPr="002C75FE" w:rsidRDefault="00DD45CF" w:rsidP="00DD45CF">
      <w:pPr>
        <w:rPr>
          <w:szCs w:val="22"/>
          <w:u w:val="single"/>
          <w:lang w:val="en-US"/>
        </w:rPr>
      </w:pPr>
    </w:p>
    <w:p w:rsidR="00DD45CF" w:rsidRPr="002C75FE" w:rsidRDefault="00DD45CF" w:rsidP="00DD45CF">
      <w:pPr>
        <w:rPr>
          <w:szCs w:val="22"/>
          <w:u w:val="single"/>
          <w:lang w:val="en-US"/>
        </w:rPr>
      </w:pPr>
      <w:r w:rsidRPr="002C75FE">
        <w:rPr>
          <w:szCs w:val="22"/>
          <w:u w:val="single"/>
          <w:lang w:val="en-US"/>
        </w:rPr>
        <w:t>ZAMBIE/ZAMBIA</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KENNETH MUSAMVU, Registrar, Copyright Administration, Information and Broadcasting Services, Lusaka</w:t>
      </w:r>
    </w:p>
    <w:p w:rsidR="00DD45CF" w:rsidRPr="002C75FE" w:rsidRDefault="00DD45CF" w:rsidP="00DD45CF">
      <w:pPr>
        <w:rPr>
          <w:szCs w:val="22"/>
          <w:u w:val="single"/>
          <w:lang w:val="en-US"/>
        </w:rPr>
      </w:pPr>
    </w:p>
    <w:p w:rsidR="00DD45CF" w:rsidRPr="002C75FE" w:rsidRDefault="00DD45CF" w:rsidP="00DD45CF">
      <w:pPr>
        <w:tabs>
          <w:tab w:val="left" w:pos="567"/>
          <w:tab w:val="left" w:pos="1418"/>
        </w:tabs>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ZIMBABWE</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lang w:val="en-US"/>
        </w:rPr>
      </w:pPr>
      <w:r w:rsidRPr="002C75FE">
        <w:rPr>
          <w:color w:val="000000" w:themeColor="text1"/>
          <w:szCs w:val="22"/>
          <w:lang w:val="en-US"/>
        </w:rPr>
        <w:t xml:space="preserve">Rhoda </w:t>
      </w:r>
      <w:proofErr w:type="spellStart"/>
      <w:r w:rsidRPr="002C75FE">
        <w:rPr>
          <w:color w:val="000000" w:themeColor="text1"/>
          <w:szCs w:val="22"/>
          <w:lang w:val="en-US"/>
        </w:rPr>
        <w:t>Tafadzwa</w:t>
      </w:r>
      <w:proofErr w:type="spellEnd"/>
      <w:r w:rsidRPr="002C75FE">
        <w:rPr>
          <w:color w:val="000000" w:themeColor="text1"/>
          <w:szCs w:val="22"/>
          <w:lang w:val="en-US"/>
        </w:rPr>
        <w:t xml:space="preserve"> NGARANDE (Ms.), Counsellor, Permanent Mission, Geneva</w:t>
      </w:r>
    </w:p>
    <w:p w:rsidR="00DD45CF" w:rsidRPr="002C75FE" w:rsidRDefault="00DD45CF" w:rsidP="00DD45CF">
      <w:pPr>
        <w:rPr>
          <w:color w:val="000000" w:themeColor="text1"/>
          <w:szCs w:val="22"/>
          <w:lang w:val="en-US"/>
        </w:rPr>
      </w:pPr>
    </w:p>
    <w:p w:rsidR="00DD45CF" w:rsidRPr="002C75FE" w:rsidRDefault="00DD45CF" w:rsidP="00DD45CF">
      <w:pPr>
        <w:tabs>
          <w:tab w:val="left" w:pos="567"/>
          <w:tab w:val="left" w:pos="1418"/>
        </w:tabs>
        <w:rPr>
          <w:color w:val="000000" w:themeColor="text1"/>
          <w:szCs w:val="22"/>
          <w:lang w:val="en-US"/>
        </w:rPr>
      </w:pPr>
    </w:p>
    <w:p w:rsidR="00DD45CF" w:rsidRPr="002C75FE" w:rsidRDefault="00DD45CF" w:rsidP="00DD45CF">
      <w:pPr>
        <w:tabs>
          <w:tab w:val="left" w:pos="567"/>
          <w:tab w:val="left" w:pos="1418"/>
        </w:tabs>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br w:type="page"/>
      </w:r>
    </w:p>
    <w:p w:rsidR="00DD45CF" w:rsidRPr="002C75FE" w:rsidRDefault="00DD45CF" w:rsidP="00DD45CF">
      <w:pPr>
        <w:tabs>
          <w:tab w:val="left" w:pos="567"/>
          <w:tab w:val="left" w:pos="1418"/>
        </w:tabs>
        <w:rPr>
          <w:color w:val="000000" w:themeColor="text1"/>
          <w:szCs w:val="22"/>
          <w:lang w:val="en-US"/>
        </w:rPr>
      </w:pPr>
    </w:p>
    <w:p w:rsidR="00DD45CF" w:rsidRPr="002C75FE" w:rsidRDefault="00DD45CF" w:rsidP="00DD45CF">
      <w:pPr>
        <w:keepNext/>
        <w:rPr>
          <w:color w:val="000000" w:themeColor="text1"/>
          <w:szCs w:val="22"/>
          <w:lang w:val="fr-FR"/>
        </w:rPr>
      </w:pPr>
      <w:r w:rsidRPr="002C75FE">
        <w:rPr>
          <w:color w:val="000000" w:themeColor="text1"/>
          <w:szCs w:val="22"/>
          <w:lang w:val="fr-FR"/>
        </w:rPr>
        <w:t>II.</w:t>
      </w:r>
      <w:r w:rsidRPr="002C75FE">
        <w:rPr>
          <w:color w:val="000000" w:themeColor="text1"/>
          <w:szCs w:val="22"/>
          <w:lang w:val="fr-FR"/>
        </w:rPr>
        <w:tab/>
      </w:r>
      <w:r w:rsidRPr="002C75FE">
        <w:rPr>
          <w:color w:val="000000" w:themeColor="text1"/>
          <w:szCs w:val="22"/>
          <w:u w:val="single"/>
          <w:lang w:val="fr-FR"/>
        </w:rPr>
        <w:t>OBSERVATEURS/OBSERVERS</w:t>
      </w:r>
    </w:p>
    <w:p w:rsidR="00DD45CF" w:rsidRPr="002C75FE" w:rsidRDefault="00DD45CF" w:rsidP="00DD45CF">
      <w:pPr>
        <w:tabs>
          <w:tab w:val="left" w:pos="567"/>
          <w:tab w:val="left" w:pos="1418"/>
        </w:tabs>
        <w:rPr>
          <w:color w:val="000000" w:themeColor="text1"/>
          <w:szCs w:val="22"/>
          <w:lang w:val="fr-FR"/>
        </w:rPr>
      </w:pPr>
    </w:p>
    <w:p w:rsidR="00DD45CF" w:rsidRPr="002C75FE" w:rsidRDefault="00DD45CF" w:rsidP="00DD45CF">
      <w:pPr>
        <w:tabs>
          <w:tab w:val="left" w:pos="567"/>
          <w:tab w:val="left" w:pos="1418"/>
        </w:tabs>
        <w:rPr>
          <w:color w:val="000000" w:themeColor="text1"/>
          <w:szCs w:val="22"/>
          <w:u w:val="single"/>
          <w:lang w:val="fr-FR"/>
        </w:rPr>
      </w:pPr>
    </w:p>
    <w:p w:rsidR="00DD45CF" w:rsidRPr="002C75FE" w:rsidRDefault="00DD45CF" w:rsidP="00DD45CF">
      <w:pPr>
        <w:tabs>
          <w:tab w:val="left" w:pos="567"/>
          <w:tab w:val="left" w:pos="1418"/>
        </w:tabs>
        <w:rPr>
          <w:color w:val="000000" w:themeColor="text1"/>
          <w:szCs w:val="22"/>
          <w:lang w:val="fr-FR"/>
        </w:rPr>
      </w:pPr>
      <w:r w:rsidRPr="002C75FE">
        <w:rPr>
          <w:color w:val="000000" w:themeColor="text1"/>
          <w:szCs w:val="22"/>
          <w:lang w:val="fr-FR"/>
        </w:rPr>
        <w:t>III.</w:t>
      </w:r>
      <w:r w:rsidRPr="002C75FE">
        <w:rPr>
          <w:color w:val="000000" w:themeColor="text1"/>
          <w:szCs w:val="22"/>
          <w:lang w:val="fr-FR"/>
        </w:rPr>
        <w:tab/>
      </w:r>
      <w:r w:rsidRPr="002C75FE">
        <w:rPr>
          <w:bCs/>
          <w:color w:val="000000" w:themeColor="text1"/>
          <w:szCs w:val="22"/>
          <w:u w:val="single"/>
          <w:lang w:val="fr-FR"/>
        </w:rPr>
        <w:t>DÉLÉGATIONS MEMBRES SPÉCIALES/SPECIAL MEMBER DELEGATIONS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p>
    <w:p w:rsidR="00DD45CF" w:rsidRPr="002C75FE" w:rsidRDefault="00DD45CF" w:rsidP="00DD45CF">
      <w:pPr>
        <w:tabs>
          <w:tab w:val="left" w:pos="1418"/>
        </w:tabs>
        <w:rPr>
          <w:color w:val="000000" w:themeColor="text1"/>
          <w:szCs w:val="22"/>
          <w:u w:val="single"/>
          <w:lang w:val="fr-FR"/>
        </w:rPr>
      </w:pPr>
      <w:r w:rsidRPr="002C75FE">
        <w:rPr>
          <w:color w:val="000000" w:themeColor="text1"/>
          <w:szCs w:val="22"/>
          <w:u w:val="single"/>
          <w:lang w:val="fr-FR"/>
        </w:rPr>
        <w:t>UNION EUROPÉENNE (UE)</w:t>
      </w:r>
      <w:r w:rsidRPr="002C75FE">
        <w:rPr>
          <w:color w:val="000000" w:themeColor="text1"/>
          <w:szCs w:val="22"/>
          <w:u w:val="single"/>
          <w:lang w:val="fr-FR"/>
        </w:rPr>
        <w:footnoteReference w:customMarkFollows="1" w:id="2"/>
        <w:t>*/EUROPEAN UNION (EU)</w:t>
      </w:r>
      <w:r w:rsidRPr="002C75FE">
        <w:rPr>
          <w:color w:val="000000" w:themeColor="text1"/>
          <w:szCs w:val="22"/>
          <w:u w:val="single"/>
          <w:lang w:val="fr-FR"/>
        </w:rPr>
        <w:footnoteReference w:customMarkFollows="1" w:id="3"/>
        <w:t xml:space="preserve">* </w:t>
      </w:r>
    </w:p>
    <w:p w:rsidR="00DD45CF" w:rsidRPr="002C75FE" w:rsidRDefault="00DD45CF" w:rsidP="00DD45CF">
      <w:pPr>
        <w:tabs>
          <w:tab w:val="left" w:pos="1418"/>
        </w:tabs>
        <w:rPr>
          <w:color w:val="000000" w:themeColor="text1"/>
          <w:szCs w:val="22"/>
          <w:lang w:val="fr-FR"/>
        </w:rPr>
      </w:pPr>
    </w:p>
    <w:p w:rsidR="00DD45CF" w:rsidRPr="002C75FE" w:rsidRDefault="00DD45CF" w:rsidP="00DD45CF">
      <w:pPr>
        <w:tabs>
          <w:tab w:val="left" w:pos="1418"/>
        </w:tabs>
        <w:rPr>
          <w:color w:val="000000"/>
          <w:szCs w:val="22"/>
          <w:lang w:val="en-US"/>
        </w:rPr>
      </w:pPr>
      <w:proofErr w:type="spellStart"/>
      <w:r w:rsidRPr="002C75FE">
        <w:rPr>
          <w:color w:val="000000"/>
          <w:szCs w:val="22"/>
          <w:lang w:val="en-US"/>
        </w:rPr>
        <w:t>Agata</w:t>
      </w:r>
      <w:proofErr w:type="spellEnd"/>
      <w:r w:rsidRPr="002C75FE">
        <w:rPr>
          <w:color w:val="000000"/>
          <w:szCs w:val="22"/>
          <w:lang w:val="en-US"/>
        </w:rPr>
        <w:t xml:space="preserve"> Anna GERBA (Ms.), Policy Officer, Copyright Unit, Directorate-General for Internal Market and Services, European Commission, Brussels</w:t>
      </w:r>
    </w:p>
    <w:p w:rsidR="00DD45CF" w:rsidRPr="002C75FE" w:rsidRDefault="00DD45CF" w:rsidP="00DD45CF">
      <w:pPr>
        <w:tabs>
          <w:tab w:val="left" w:pos="1418"/>
        </w:tabs>
        <w:rPr>
          <w:color w:val="000000"/>
          <w:szCs w:val="22"/>
          <w:lang w:val="en-US"/>
        </w:rPr>
      </w:pPr>
    </w:p>
    <w:p w:rsidR="00DD45CF" w:rsidRPr="002C75FE" w:rsidRDefault="00DD45CF" w:rsidP="00DD45CF">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szCs w:val="22"/>
          <w:lang w:val="en-US"/>
        </w:rPr>
      </w:pPr>
      <w:r w:rsidRPr="002C75FE">
        <w:rPr>
          <w:szCs w:val="22"/>
          <w:lang w:val="en-US"/>
        </w:rPr>
        <w:t>Giorgio MONGIAT, Policy Officer, Copyright Office, Brussels</w:t>
      </w:r>
    </w:p>
    <w:p w:rsidR="00DD45CF" w:rsidRPr="002C75FE" w:rsidRDefault="00DD45CF" w:rsidP="00DD45CF">
      <w:pPr>
        <w:tabs>
          <w:tab w:val="left" w:pos="1418"/>
        </w:tabs>
        <w:rPr>
          <w:color w:val="000000"/>
          <w:szCs w:val="22"/>
          <w:lang w:val="en-US"/>
        </w:rPr>
      </w:pPr>
    </w:p>
    <w:p w:rsidR="00DD45CF" w:rsidRPr="002C75FE" w:rsidRDefault="00DD45CF" w:rsidP="00DD45CF">
      <w:pPr>
        <w:rPr>
          <w:szCs w:val="22"/>
          <w:lang w:val="en-US"/>
        </w:rPr>
      </w:pPr>
      <w:r w:rsidRPr="002C75FE">
        <w:rPr>
          <w:szCs w:val="22"/>
          <w:lang w:val="en-US"/>
        </w:rPr>
        <w:t>Olivier HALL-ALLEN, First Counsellor, Geneva</w:t>
      </w: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567"/>
          <w:tab w:val="left" w:pos="1418"/>
        </w:tabs>
        <w:rPr>
          <w:color w:val="000000" w:themeColor="text1"/>
          <w:szCs w:val="22"/>
          <w:u w:val="single"/>
          <w:lang w:val="fr-FR"/>
        </w:rPr>
      </w:pPr>
      <w:r w:rsidRPr="002C75FE">
        <w:rPr>
          <w:color w:val="000000" w:themeColor="text1"/>
          <w:szCs w:val="22"/>
          <w:lang w:val="fr-FR"/>
        </w:rPr>
        <w:t>IV.</w:t>
      </w:r>
      <w:r w:rsidRPr="002C75FE">
        <w:rPr>
          <w:color w:val="000000" w:themeColor="text1"/>
          <w:szCs w:val="22"/>
          <w:lang w:val="fr-FR"/>
        </w:rPr>
        <w:tab/>
      </w:r>
      <w:r w:rsidRPr="002C75FE">
        <w:rPr>
          <w:color w:val="000000" w:themeColor="text1"/>
          <w:szCs w:val="22"/>
          <w:u w:val="single"/>
          <w:lang w:val="fr-FR"/>
        </w:rPr>
        <w:t>ORGANISATIONS INTERGOUVERNEMENTALES/</w:t>
      </w:r>
    </w:p>
    <w:p w:rsidR="00DD45CF" w:rsidRPr="002C75FE" w:rsidRDefault="00DD45CF" w:rsidP="00DD45CF">
      <w:pPr>
        <w:tabs>
          <w:tab w:val="left" w:pos="567"/>
          <w:tab w:val="left" w:pos="1418"/>
        </w:tabs>
        <w:rPr>
          <w:color w:val="000000" w:themeColor="text1"/>
          <w:szCs w:val="22"/>
          <w:lang w:val="fr-FR"/>
        </w:rPr>
      </w:pPr>
      <w:r w:rsidRPr="002C75FE">
        <w:rPr>
          <w:color w:val="000000" w:themeColor="text1"/>
          <w:szCs w:val="22"/>
          <w:lang w:val="fr-FR"/>
        </w:rPr>
        <w:tab/>
      </w:r>
      <w:r w:rsidRPr="002C75FE">
        <w:rPr>
          <w:color w:val="000000" w:themeColor="text1"/>
          <w:szCs w:val="22"/>
          <w:u w:val="single"/>
          <w:lang w:val="fr-FR"/>
        </w:rPr>
        <w:t>INTERGOVERNMENTAL ORGANIZATIONS</w:t>
      </w:r>
    </w:p>
    <w:p w:rsidR="00DD45CF" w:rsidRPr="002C75FE" w:rsidRDefault="00DD45CF" w:rsidP="00DD45CF">
      <w:pPr>
        <w:rPr>
          <w:color w:val="000000" w:themeColor="text1"/>
          <w:szCs w:val="22"/>
          <w:lang w:val="fr-FR"/>
        </w:rPr>
      </w:pPr>
    </w:p>
    <w:p w:rsidR="00DD45CF" w:rsidRPr="002C75FE" w:rsidRDefault="00DD45CF" w:rsidP="00DD45CF">
      <w:pPr>
        <w:tabs>
          <w:tab w:val="left" w:pos="1418"/>
        </w:tabs>
        <w:rPr>
          <w:color w:val="000000" w:themeColor="text1"/>
          <w:szCs w:val="22"/>
          <w:lang w:val="fr-FR"/>
        </w:rPr>
      </w:pPr>
    </w:p>
    <w:p w:rsidR="00DD45CF" w:rsidRPr="002C75FE" w:rsidRDefault="00DD45CF" w:rsidP="00DD45CF">
      <w:pPr>
        <w:rPr>
          <w:szCs w:val="22"/>
          <w:u w:val="single"/>
          <w:lang w:val="fr-FR"/>
        </w:rPr>
      </w:pPr>
      <w:r w:rsidRPr="002C75FE">
        <w:rPr>
          <w:szCs w:val="22"/>
          <w:u w:val="single"/>
          <w:lang w:val="fr-FR"/>
        </w:rPr>
        <w:t xml:space="preserve">CENTRE SUD (CS)/SOUTH CENTRE (SC) </w:t>
      </w:r>
    </w:p>
    <w:p w:rsidR="00DD45CF" w:rsidRPr="002C75FE" w:rsidRDefault="00DD45CF" w:rsidP="00DD45CF">
      <w:pPr>
        <w:rPr>
          <w:szCs w:val="22"/>
          <w:u w:val="single"/>
          <w:lang w:val="fr-FR"/>
        </w:rPr>
      </w:pPr>
    </w:p>
    <w:p w:rsidR="00DD45CF" w:rsidRPr="002C75FE" w:rsidRDefault="00DD45CF" w:rsidP="00DD45CF">
      <w:pPr>
        <w:rPr>
          <w:szCs w:val="22"/>
          <w:lang w:val="en-US"/>
        </w:rPr>
      </w:pPr>
      <w:proofErr w:type="spellStart"/>
      <w:r w:rsidRPr="002C75FE">
        <w:rPr>
          <w:szCs w:val="22"/>
          <w:lang w:val="en-US"/>
        </w:rPr>
        <w:t>Nirmalya</w:t>
      </w:r>
      <w:proofErr w:type="spellEnd"/>
      <w:r w:rsidRPr="002C75FE">
        <w:rPr>
          <w:szCs w:val="22"/>
          <w:lang w:val="en-US"/>
        </w:rPr>
        <w:t xml:space="preserve"> SYAM, </w:t>
      </w:r>
      <w:proofErr w:type="spellStart"/>
      <w:r w:rsidRPr="002C75FE">
        <w:rPr>
          <w:szCs w:val="22"/>
          <w:lang w:val="en-US"/>
        </w:rPr>
        <w:t>Programme</w:t>
      </w:r>
      <w:proofErr w:type="spellEnd"/>
      <w:r w:rsidRPr="002C75FE">
        <w:rPr>
          <w:szCs w:val="22"/>
          <w:lang w:val="en-US"/>
        </w:rPr>
        <w:t xml:space="preserve"> Officer, Innovation and Access to Knowledge </w:t>
      </w:r>
      <w:proofErr w:type="spellStart"/>
      <w:r w:rsidRPr="002C75FE">
        <w:rPr>
          <w:szCs w:val="22"/>
          <w:lang w:val="en-US"/>
        </w:rPr>
        <w:t>Programme</w:t>
      </w:r>
      <w:proofErr w:type="spellEnd"/>
      <w:r w:rsidRPr="002C75FE">
        <w:rPr>
          <w:szCs w:val="22"/>
          <w:lang w:val="en-US"/>
        </w:rPr>
        <w:t>,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ORGANISATION DE COOPÉRATION ISLAMIQUE (OCI)/ORGANIZATION OF ISLAMIC COOPERATION (OIC) </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Halim</w:t>
      </w:r>
      <w:proofErr w:type="spellEnd"/>
      <w:r w:rsidRPr="002C75FE">
        <w:rPr>
          <w:color w:val="000000" w:themeColor="text1"/>
          <w:szCs w:val="22"/>
          <w:lang w:val="fr-FR"/>
        </w:rPr>
        <w:t xml:space="preserve"> GRABUS, premier secrétaire, Genève</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u w:val="single"/>
          <w:lang w:val="fr-FR"/>
        </w:rPr>
      </w:pPr>
    </w:p>
    <w:p w:rsidR="00DD45CF" w:rsidRPr="002C75FE" w:rsidRDefault="00DD45CF" w:rsidP="00DD45CF">
      <w:pPr>
        <w:rPr>
          <w:szCs w:val="22"/>
          <w:u w:val="single"/>
          <w:lang w:val="fr-FR"/>
        </w:rPr>
      </w:pPr>
      <w:r w:rsidRPr="002C75FE">
        <w:rPr>
          <w:szCs w:val="22"/>
          <w:u w:val="single"/>
          <w:lang w:val="fr-FR"/>
        </w:rPr>
        <w:t xml:space="preserve">ORGANISATION INTERNATIONALE DU TRAVAIL (OIT)/INTERNATIONAL LABOUR ORGANIZATION (ILO) </w:t>
      </w:r>
    </w:p>
    <w:p w:rsidR="00DD45CF" w:rsidRPr="002C75FE" w:rsidRDefault="00DD45CF" w:rsidP="00DD45CF">
      <w:pPr>
        <w:rPr>
          <w:szCs w:val="22"/>
          <w:u w:val="single"/>
          <w:lang w:val="fr-FR"/>
        </w:rPr>
      </w:pPr>
    </w:p>
    <w:p w:rsidR="00DD45CF" w:rsidRPr="002C75FE" w:rsidRDefault="00DD45CF" w:rsidP="00DD45CF">
      <w:pPr>
        <w:rPr>
          <w:szCs w:val="22"/>
          <w:lang w:val="en-US"/>
        </w:rPr>
      </w:pPr>
      <w:r w:rsidRPr="002C75FE">
        <w:rPr>
          <w:szCs w:val="22"/>
          <w:lang w:val="en-US"/>
        </w:rPr>
        <w:t xml:space="preserve">John MYERS, Industry Specialist, Media and Culture Sector, </w:t>
      </w:r>
      <w:proofErr w:type="spellStart"/>
      <w:r w:rsidRPr="002C75FE">
        <w:rPr>
          <w:szCs w:val="22"/>
          <w:lang w:val="en-US"/>
        </w:rPr>
        <w:t>Sectoral</w:t>
      </w:r>
      <w:proofErr w:type="spellEnd"/>
      <w:r w:rsidRPr="002C75FE">
        <w:rPr>
          <w:szCs w:val="22"/>
          <w:lang w:val="en-US"/>
        </w:rPr>
        <w:t xml:space="preserve"> Activities Department, Geneva</w:t>
      </w: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ORGANISATION MONDIALE DU COMMERCE (OMC)/WORLD TRADE </w:t>
      </w: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ORGANIZATION (WTO)</w:t>
      </w:r>
    </w:p>
    <w:p w:rsidR="00DD45CF" w:rsidRPr="002C75FE" w:rsidRDefault="00DD45CF" w:rsidP="00DD45CF">
      <w:pPr>
        <w:rPr>
          <w:color w:val="000000" w:themeColor="text1"/>
          <w:szCs w:val="22"/>
          <w:lang w:val="en-US"/>
        </w:rPr>
      </w:pPr>
    </w:p>
    <w:p w:rsidR="00DD45CF" w:rsidRPr="002C75FE" w:rsidRDefault="00DD45CF" w:rsidP="00DD45CF">
      <w:pPr>
        <w:tabs>
          <w:tab w:val="left" w:pos="1418"/>
        </w:tabs>
        <w:rPr>
          <w:color w:val="000000" w:themeColor="text1"/>
          <w:szCs w:val="22"/>
          <w:lang w:val="en-US"/>
        </w:rPr>
      </w:pPr>
      <w:proofErr w:type="spellStart"/>
      <w:r w:rsidRPr="002C75FE">
        <w:rPr>
          <w:color w:val="000000" w:themeColor="text1"/>
          <w:szCs w:val="22"/>
          <w:lang w:val="en-US"/>
        </w:rPr>
        <w:t>Hannu</w:t>
      </w:r>
      <w:proofErr w:type="spellEnd"/>
      <w:r w:rsidRPr="002C75FE">
        <w:rPr>
          <w:color w:val="000000" w:themeColor="text1"/>
          <w:szCs w:val="22"/>
          <w:lang w:val="en-US"/>
        </w:rPr>
        <w:t xml:space="preserve"> WAGER, Counselor, Intellectual Property Division, Geneva</w:t>
      </w:r>
    </w:p>
    <w:p w:rsidR="00DD45CF" w:rsidRPr="002C75FE" w:rsidRDefault="00DD45CF" w:rsidP="00DD45CF">
      <w:pPr>
        <w:tabs>
          <w:tab w:val="left" w:pos="1418"/>
        </w:tabs>
        <w:rPr>
          <w:color w:val="000000" w:themeColor="text1"/>
          <w:szCs w:val="22"/>
          <w:lang w:val="en-US"/>
        </w:rPr>
      </w:pPr>
    </w:p>
    <w:p w:rsidR="00DD45CF" w:rsidRPr="002C75FE" w:rsidRDefault="00DD45CF" w:rsidP="00DD45CF">
      <w:pPr>
        <w:rPr>
          <w:color w:val="000000" w:themeColor="text1"/>
          <w:szCs w:val="22"/>
          <w:lang w:val="en-US"/>
        </w:rPr>
      </w:pPr>
      <w:r w:rsidRPr="002C75FE">
        <w:rPr>
          <w:color w:val="000000" w:themeColor="text1"/>
          <w:szCs w:val="22"/>
          <w:lang w:val="en-US"/>
        </w:rPr>
        <w:br w:type="page"/>
      </w:r>
    </w:p>
    <w:p w:rsidR="00DD45CF" w:rsidRPr="002C75FE" w:rsidRDefault="00DD45CF" w:rsidP="00DD45CF">
      <w:pPr>
        <w:tabs>
          <w:tab w:val="left" w:pos="1418"/>
        </w:tabs>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UNION AFRICAINE (UA)/AFRICAN UNION (AU) </w:t>
      </w:r>
    </w:p>
    <w:p w:rsidR="00DD45CF" w:rsidRPr="002C75FE" w:rsidRDefault="00DD45CF" w:rsidP="00DD45CF">
      <w:pPr>
        <w:rPr>
          <w:szCs w:val="22"/>
          <w:u w:val="single"/>
          <w:lang w:val="en-US"/>
        </w:rPr>
      </w:pPr>
    </w:p>
    <w:p w:rsidR="00DD45CF" w:rsidRPr="002C75FE" w:rsidRDefault="00DD45CF" w:rsidP="00DD45CF">
      <w:pPr>
        <w:rPr>
          <w:szCs w:val="22"/>
          <w:lang w:val="en-US"/>
        </w:rPr>
      </w:pPr>
      <w:r w:rsidRPr="002C75FE">
        <w:rPr>
          <w:szCs w:val="22"/>
          <w:lang w:val="en-US"/>
        </w:rPr>
        <w:t xml:space="preserve">Georges </w:t>
      </w:r>
      <w:proofErr w:type="spellStart"/>
      <w:r w:rsidRPr="002C75FE">
        <w:rPr>
          <w:szCs w:val="22"/>
          <w:lang w:val="en-US"/>
        </w:rPr>
        <w:t>Rémi</w:t>
      </w:r>
      <w:proofErr w:type="spellEnd"/>
      <w:r w:rsidRPr="002C75FE">
        <w:rPr>
          <w:szCs w:val="22"/>
          <w:lang w:val="en-US"/>
        </w:rPr>
        <w:t xml:space="preserve"> NAMEKONG, Senior Economist, Permanent Mission, Geneva</w:t>
      </w:r>
    </w:p>
    <w:p w:rsidR="00DD45CF" w:rsidRPr="002C75FE" w:rsidRDefault="00DD45CF" w:rsidP="00DD45CF">
      <w:pPr>
        <w:rPr>
          <w:szCs w:val="22"/>
          <w:u w:val="single"/>
          <w:lang w:val="en-US"/>
        </w:rPr>
      </w:pPr>
    </w:p>
    <w:p w:rsidR="00DD45CF" w:rsidRPr="002C75FE" w:rsidRDefault="00DD45CF" w:rsidP="00DD45CF">
      <w:pPr>
        <w:rPr>
          <w:szCs w:val="22"/>
          <w:u w:val="single"/>
          <w:lang w:val="en-US"/>
        </w:rPr>
      </w:pPr>
    </w:p>
    <w:p w:rsidR="00DD45CF" w:rsidRPr="002C75FE" w:rsidRDefault="00DD45CF" w:rsidP="00DD45CF">
      <w:pPr>
        <w:rPr>
          <w:szCs w:val="22"/>
          <w:u w:val="single"/>
          <w:lang w:val="fr-FR"/>
        </w:rPr>
      </w:pPr>
      <w:r w:rsidRPr="002C75FE">
        <w:rPr>
          <w:szCs w:val="22"/>
          <w:u w:val="single"/>
          <w:lang w:val="fr-FR"/>
        </w:rPr>
        <w:t xml:space="preserve">UNION DES RADIODIFFUSIONS DES ÉTATS ARABES (ASBU)/ARAB STATES BROADCASTING UNION (ASBU) </w:t>
      </w:r>
    </w:p>
    <w:p w:rsidR="00DD45CF" w:rsidRPr="002C75FE" w:rsidRDefault="00DD45CF" w:rsidP="00DD45CF">
      <w:pPr>
        <w:rPr>
          <w:szCs w:val="22"/>
          <w:u w:val="single"/>
          <w:lang w:val="fr-FR"/>
        </w:rPr>
      </w:pPr>
    </w:p>
    <w:p w:rsidR="00DD45CF" w:rsidRPr="002C75FE" w:rsidRDefault="00DD45CF" w:rsidP="00DD45CF">
      <w:pPr>
        <w:rPr>
          <w:szCs w:val="22"/>
          <w:lang w:val="en-US"/>
        </w:rPr>
      </w:pPr>
      <w:r w:rsidRPr="002C75FE">
        <w:rPr>
          <w:szCs w:val="22"/>
          <w:lang w:val="en-US"/>
        </w:rPr>
        <w:t>Nabil KHAIRAT, Chief, Sports and Media Rights Office, Tunis</w:t>
      </w: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567"/>
          <w:tab w:val="left" w:pos="1418"/>
        </w:tabs>
        <w:rPr>
          <w:caps/>
          <w:color w:val="000000" w:themeColor="text1"/>
          <w:szCs w:val="22"/>
          <w:u w:val="single"/>
          <w:lang w:val="fr-FR"/>
        </w:rPr>
      </w:pPr>
      <w:r w:rsidRPr="002C75FE">
        <w:rPr>
          <w:caps/>
          <w:color w:val="000000" w:themeColor="text1"/>
          <w:szCs w:val="22"/>
          <w:lang w:val="fr-FR"/>
        </w:rPr>
        <w:t>V.</w:t>
      </w:r>
      <w:r w:rsidRPr="002C75FE">
        <w:rPr>
          <w:caps/>
          <w:color w:val="000000" w:themeColor="text1"/>
          <w:szCs w:val="22"/>
          <w:lang w:val="fr-FR"/>
        </w:rPr>
        <w:tab/>
      </w:r>
      <w:r w:rsidRPr="002C75FE">
        <w:rPr>
          <w:caps/>
          <w:color w:val="000000" w:themeColor="text1"/>
          <w:szCs w:val="22"/>
          <w:u w:val="single"/>
          <w:lang w:val="fr-FR"/>
        </w:rPr>
        <w:t>organisations non gouvernementales/</w:t>
      </w:r>
    </w:p>
    <w:p w:rsidR="00DD45CF" w:rsidRPr="002C75FE" w:rsidRDefault="00DD45CF" w:rsidP="00DD45CF">
      <w:pPr>
        <w:tabs>
          <w:tab w:val="left" w:pos="1418"/>
        </w:tabs>
        <w:ind w:left="567"/>
        <w:rPr>
          <w:color w:val="000000" w:themeColor="text1"/>
          <w:szCs w:val="22"/>
          <w:u w:val="single"/>
          <w:lang w:val="fr-FR"/>
        </w:rPr>
      </w:pPr>
      <w:r w:rsidRPr="002C75FE">
        <w:rPr>
          <w:caps/>
          <w:color w:val="000000" w:themeColor="text1"/>
          <w:szCs w:val="22"/>
          <w:u w:val="single"/>
          <w:lang w:val="fr-FR"/>
        </w:rPr>
        <w:t>non-governmental organizations</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Agence pour la protection des programmes (APP)</w:t>
      </w:r>
    </w:p>
    <w:p w:rsidR="00DD45CF" w:rsidRPr="002C75FE" w:rsidRDefault="00DD45CF" w:rsidP="00DD45CF">
      <w:pPr>
        <w:rPr>
          <w:color w:val="000000" w:themeColor="text1"/>
          <w:szCs w:val="22"/>
          <w:lang w:val="fr-FR"/>
        </w:rPr>
      </w:pPr>
      <w:r w:rsidRPr="002C75FE">
        <w:rPr>
          <w:color w:val="000000" w:themeColor="text1"/>
          <w:szCs w:val="22"/>
          <w:lang w:val="fr-FR"/>
        </w:rPr>
        <w:t>Didier ADDA, conseil en propriété industrielle, Paris</w:t>
      </w:r>
    </w:p>
    <w:p w:rsidR="00DD45CF" w:rsidRPr="002C75FE" w:rsidRDefault="00DD45CF" w:rsidP="00DD45CF">
      <w:pPr>
        <w:rPr>
          <w:color w:val="000000" w:themeColor="text1"/>
          <w:szCs w:val="22"/>
          <w:u w:val="single"/>
          <w:lang w:val="fr-FR"/>
        </w:rPr>
      </w:pPr>
    </w:p>
    <w:p w:rsidR="00DD45CF" w:rsidRPr="002C75FE" w:rsidRDefault="00DD45CF" w:rsidP="00DD45CF">
      <w:pPr>
        <w:rPr>
          <w:szCs w:val="22"/>
          <w:u w:val="single"/>
          <w:lang w:val="fr-FR"/>
        </w:rPr>
      </w:pPr>
      <w:r w:rsidRPr="002C75FE">
        <w:rPr>
          <w:szCs w:val="22"/>
          <w:u w:val="single"/>
          <w:lang w:val="fr-FR"/>
        </w:rPr>
        <w:t>Alliance Panafricaine des Auteurs et Compositeurs de Musique (PACSA)/Pan-</w:t>
      </w:r>
      <w:proofErr w:type="spellStart"/>
      <w:r w:rsidRPr="002C75FE">
        <w:rPr>
          <w:szCs w:val="22"/>
          <w:u w:val="single"/>
          <w:lang w:val="fr-FR"/>
        </w:rPr>
        <w:t>African</w:t>
      </w:r>
      <w:proofErr w:type="spellEnd"/>
      <w:r w:rsidRPr="002C75FE">
        <w:rPr>
          <w:szCs w:val="22"/>
          <w:u w:val="single"/>
          <w:lang w:val="fr-FR"/>
        </w:rPr>
        <w:t xml:space="preserve"> </w:t>
      </w:r>
      <w:proofErr w:type="spellStart"/>
      <w:r w:rsidRPr="002C75FE">
        <w:rPr>
          <w:szCs w:val="22"/>
          <w:u w:val="single"/>
          <w:lang w:val="fr-FR"/>
        </w:rPr>
        <w:t>Composers</w:t>
      </w:r>
      <w:proofErr w:type="spellEnd"/>
      <w:r w:rsidRPr="002C75FE">
        <w:rPr>
          <w:szCs w:val="22"/>
          <w:u w:val="single"/>
          <w:lang w:val="fr-FR"/>
        </w:rPr>
        <w:t xml:space="preserve"> and </w:t>
      </w:r>
      <w:proofErr w:type="spellStart"/>
      <w:r w:rsidRPr="002C75FE">
        <w:rPr>
          <w:szCs w:val="22"/>
          <w:u w:val="single"/>
          <w:lang w:val="fr-FR"/>
        </w:rPr>
        <w:t>Songwriters</w:t>
      </w:r>
      <w:proofErr w:type="spellEnd"/>
      <w:r w:rsidRPr="002C75FE">
        <w:rPr>
          <w:szCs w:val="22"/>
          <w:u w:val="single"/>
          <w:lang w:val="fr-FR"/>
        </w:rPr>
        <w:t xml:space="preserve"> Alliance (PACSA) </w:t>
      </w:r>
    </w:p>
    <w:p w:rsidR="00DD45CF" w:rsidRPr="00AA16E0" w:rsidRDefault="00DD45CF" w:rsidP="00DD45CF">
      <w:pPr>
        <w:rPr>
          <w:szCs w:val="22"/>
          <w:lang w:val="es-ES_tradnl"/>
        </w:rPr>
      </w:pPr>
      <w:r w:rsidRPr="00AA16E0">
        <w:rPr>
          <w:szCs w:val="22"/>
          <w:lang w:val="es-ES_tradnl"/>
        </w:rPr>
        <w:t xml:space="preserve">Sam MBENDE, </w:t>
      </w:r>
      <w:proofErr w:type="spellStart"/>
      <w:r w:rsidRPr="00AA16E0">
        <w:rPr>
          <w:szCs w:val="22"/>
          <w:lang w:val="es-ES_tradnl"/>
        </w:rPr>
        <w:t>President</w:t>
      </w:r>
      <w:proofErr w:type="spellEnd"/>
      <w:r w:rsidRPr="00AA16E0">
        <w:rPr>
          <w:szCs w:val="22"/>
          <w:lang w:val="es-ES_tradnl"/>
        </w:rPr>
        <w:t xml:space="preserve">, </w:t>
      </w:r>
      <w:proofErr w:type="spellStart"/>
      <w:r w:rsidRPr="00AA16E0">
        <w:rPr>
          <w:szCs w:val="22"/>
          <w:lang w:val="es-ES_tradnl"/>
        </w:rPr>
        <w:t>Bruxelles</w:t>
      </w:r>
      <w:proofErr w:type="spellEnd"/>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 xml:space="preserve">Alianza de Radiodifusores Iberoamericanos para la Propiedad Intelectual (ARIPI) </w:t>
      </w: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Cristina AMADO PINTO (Ms.), Miembro, </w:t>
      </w:r>
      <w:proofErr w:type="spellStart"/>
      <w:r w:rsidRPr="00AA16E0">
        <w:rPr>
          <w:color w:val="000000" w:themeColor="text1"/>
          <w:szCs w:val="22"/>
          <w:lang w:val="es-ES_tradnl"/>
        </w:rPr>
        <w:t>Zurich</w:t>
      </w:r>
      <w:proofErr w:type="spellEnd"/>
    </w:p>
    <w:p w:rsidR="00DD45CF" w:rsidRPr="00AA16E0" w:rsidRDefault="00DD45CF" w:rsidP="00DD45CF">
      <w:pPr>
        <w:rPr>
          <w:color w:val="000000" w:themeColor="text1"/>
          <w:szCs w:val="22"/>
          <w:lang w:val="es-ES_tradnl"/>
        </w:rPr>
      </w:pPr>
      <w:r w:rsidRPr="00AA16E0">
        <w:rPr>
          <w:color w:val="000000" w:themeColor="text1"/>
          <w:szCs w:val="22"/>
          <w:lang w:val="es-ES_tradnl"/>
        </w:rPr>
        <w:t>José Manuel BRAVO, Miembro, Madrid</w:t>
      </w:r>
    </w:p>
    <w:p w:rsidR="00DD45CF" w:rsidRPr="00AA16E0" w:rsidRDefault="00DD45CF" w:rsidP="00DD45CF">
      <w:pPr>
        <w:rPr>
          <w:color w:val="000000" w:themeColor="text1"/>
          <w:szCs w:val="22"/>
          <w:lang w:val="es-ES_tradnl"/>
        </w:rPr>
      </w:pPr>
      <w:r w:rsidRPr="00AA16E0">
        <w:rPr>
          <w:color w:val="000000" w:themeColor="text1"/>
          <w:szCs w:val="22"/>
          <w:lang w:val="es-ES_tradnl"/>
        </w:rPr>
        <w:t>Fernando CONTRERAS, Miembro, San José</w:t>
      </w:r>
    </w:p>
    <w:p w:rsidR="00DD45CF" w:rsidRPr="00AA16E0" w:rsidRDefault="00DD45CF" w:rsidP="00DD45CF">
      <w:pPr>
        <w:rPr>
          <w:color w:val="000000" w:themeColor="text1"/>
          <w:szCs w:val="22"/>
          <w:lang w:val="es-ES_tradnl"/>
        </w:rPr>
      </w:pPr>
      <w:r w:rsidRPr="00AA16E0">
        <w:rPr>
          <w:color w:val="000000" w:themeColor="text1"/>
          <w:szCs w:val="22"/>
          <w:lang w:val="es-ES_tradnl"/>
        </w:rPr>
        <w:t>Carlos CORRALES, Miembro, San José</w:t>
      </w:r>
    </w:p>
    <w:p w:rsidR="00DD45CF" w:rsidRPr="00AA16E0" w:rsidRDefault="00DD45CF" w:rsidP="00DD45CF">
      <w:pPr>
        <w:rPr>
          <w:color w:val="000000" w:themeColor="text1"/>
          <w:szCs w:val="22"/>
          <w:lang w:val="es-ES_tradnl"/>
        </w:rPr>
      </w:pPr>
      <w:r w:rsidRPr="00AA16E0">
        <w:rPr>
          <w:color w:val="000000" w:themeColor="text1"/>
          <w:szCs w:val="22"/>
          <w:lang w:val="es-ES_tradnl"/>
        </w:rPr>
        <w:t>Jorge MARTINEZ DE LEÓN, Miembro, Bogotá</w:t>
      </w: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Fernando VILLANUEVA, </w:t>
      </w:r>
      <w:proofErr w:type="spellStart"/>
      <w:r w:rsidRPr="00AA16E0">
        <w:rPr>
          <w:color w:val="000000" w:themeColor="text1"/>
          <w:szCs w:val="22"/>
          <w:lang w:val="es-ES_tradnl"/>
        </w:rPr>
        <w:t>Member</w:t>
      </w:r>
      <w:proofErr w:type="spellEnd"/>
      <w:r w:rsidRPr="00AA16E0">
        <w:rPr>
          <w:color w:val="000000" w:themeColor="text1"/>
          <w:szCs w:val="22"/>
          <w:lang w:val="es-ES_tradnl"/>
        </w:rPr>
        <w:t xml:space="preserve">, Guatemala </w:t>
      </w:r>
    </w:p>
    <w:p w:rsidR="00DD45CF" w:rsidRPr="00AA16E0" w:rsidRDefault="00DD45CF" w:rsidP="00DD45CF">
      <w:pPr>
        <w:rPr>
          <w:color w:val="000000" w:themeColor="text1"/>
          <w:szCs w:val="22"/>
          <w:lang w:val="es-ES_tradnl"/>
        </w:rPr>
      </w:pPr>
    </w:p>
    <w:p w:rsidR="00DD45CF" w:rsidRPr="00AA16E0" w:rsidRDefault="00DD45CF" w:rsidP="00DD45CF">
      <w:pPr>
        <w:rPr>
          <w:color w:val="000000" w:themeColor="text1"/>
          <w:szCs w:val="22"/>
          <w:u w:val="single"/>
          <w:lang w:val="es-ES_tradnl"/>
        </w:rPr>
      </w:pPr>
      <w:r w:rsidRPr="00AA16E0">
        <w:rPr>
          <w:color w:val="000000" w:themeColor="text1"/>
          <w:szCs w:val="22"/>
          <w:u w:val="single"/>
          <w:lang w:val="es-ES_tradnl"/>
        </w:rPr>
        <w:t xml:space="preserve">Asociación Argentina de Intérpretes (AADI) </w:t>
      </w:r>
    </w:p>
    <w:p w:rsidR="00DD45CF" w:rsidRPr="00AA16E0" w:rsidRDefault="00DD45CF" w:rsidP="00DD45CF">
      <w:pPr>
        <w:rPr>
          <w:color w:val="000000" w:themeColor="text1"/>
          <w:szCs w:val="22"/>
          <w:lang w:val="es-ES_tradnl"/>
        </w:rPr>
      </w:pPr>
      <w:r w:rsidRPr="00AA16E0">
        <w:rPr>
          <w:color w:val="000000" w:themeColor="text1"/>
          <w:szCs w:val="22"/>
          <w:lang w:val="es-ES_tradnl"/>
        </w:rPr>
        <w:t>Martin MARIZCURRENA ORONOZ, Consultor de Asuntos Internacionales, Relaciones Internacionales, Buenos Aires</w:t>
      </w:r>
    </w:p>
    <w:p w:rsidR="00DD45CF" w:rsidRPr="00AA16E0" w:rsidRDefault="00DD45CF" w:rsidP="00DD45CF">
      <w:pPr>
        <w:rPr>
          <w:color w:val="000000" w:themeColor="text1"/>
          <w:szCs w:val="22"/>
          <w:lang w:val="es-ES_tradnl"/>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Association de l’industrie de l’informatique et de la communication (CCIA)/Computer &amp; Communications </w:t>
      </w:r>
      <w:proofErr w:type="spellStart"/>
      <w:r w:rsidRPr="002C75FE">
        <w:rPr>
          <w:color w:val="000000" w:themeColor="text1"/>
          <w:szCs w:val="22"/>
          <w:u w:val="single"/>
          <w:lang w:val="fr-FR"/>
        </w:rPr>
        <w:t>Industry</w:t>
      </w:r>
      <w:proofErr w:type="spellEnd"/>
      <w:r w:rsidRPr="002C75FE">
        <w:rPr>
          <w:color w:val="000000" w:themeColor="text1"/>
          <w:szCs w:val="22"/>
          <w:u w:val="single"/>
          <w:lang w:val="fr-FR"/>
        </w:rPr>
        <w:t xml:space="preserve"> Association (CCIA) </w:t>
      </w:r>
    </w:p>
    <w:p w:rsidR="00DD45CF" w:rsidRPr="002C75FE" w:rsidRDefault="00DD45CF" w:rsidP="00DD45CF">
      <w:pPr>
        <w:rPr>
          <w:color w:val="000000" w:themeColor="text1"/>
          <w:szCs w:val="22"/>
          <w:lang w:val="fr-FR"/>
        </w:rPr>
      </w:pPr>
      <w:r w:rsidRPr="002C75FE">
        <w:rPr>
          <w:color w:val="000000" w:themeColor="text1"/>
          <w:szCs w:val="22"/>
          <w:lang w:val="fr-FR"/>
        </w:rPr>
        <w:t xml:space="preserve">Nick ASHTON-HART, </w:t>
      </w:r>
      <w:proofErr w:type="spellStart"/>
      <w:r w:rsidRPr="002C75FE">
        <w:rPr>
          <w:color w:val="000000" w:themeColor="text1"/>
          <w:szCs w:val="22"/>
          <w:lang w:val="fr-FR"/>
        </w:rPr>
        <w:t>Representative</w:t>
      </w:r>
      <w:proofErr w:type="spellEnd"/>
      <w:r w:rsidRPr="002C75FE">
        <w:rPr>
          <w:color w:val="000000" w:themeColor="text1"/>
          <w:szCs w:val="22"/>
          <w:lang w:val="fr-FR"/>
        </w:rPr>
        <w:t>, Geneva</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Association des organisations européennes d'artistes interprètes (AEPO-ARTIS)/Association of </w:t>
      </w:r>
      <w:proofErr w:type="spellStart"/>
      <w:r w:rsidRPr="002C75FE">
        <w:rPr>
          <w:color w:val="000000" w:themeColor="text1"/>
          <w:szCs w:val="22"/>
          <w:u w:val="single"/>
          <w:lang w:val="fr-FR"/>
        </w:rPr>
        <w:t>European</w:t>
      </w:r>
      <w:proofErr w:type="spellEnd"/>
      <w:r w:rsidRPr="002C75FE">
        <w:rPr>
          <w:color w:val="000000" w:themeColor="text1"/>
          <w:szCs w:val="22"/>
          <w:u w:val="single"/>
          <w:lang w:val="fr-FR"/>
        </w:rPr>
        <w:t xml:space="preserve"> Performers' Organizations (AEPO-ARTIS) </w:t>
      </w:r>
    </w:p>
    <w:p w:rsidR="00DD45CF" w:rsidRPr="002C75FE" w:rsidRDefault="00DD45CF" w:rsidP="00DD45CF">
      <w:pPr>
        <w:rPr>
          <w:color w:val="000000" w:themeColor="text1"/>
          <w:szCs w:val="22"/>
          <w:lang w:val="fr-FR"/>
        </w:rPr>
      </w:pPr>
      <w:r w:rsidRPr="002C75FE">
        <w:rPr>
          <w:color w:val="000000" w:themeColor="text1"/>
          <w:szCs w:val="22"/>
          <w:lang w:val="fr-FR"/>
        </w:rPr>
        <w:t xml:space="preserve">Xavier BLANC, General </w:t>
      </w:r>
      <w:proofErr w:type="spellStart"/>
      <w:r w:rsidRPr="002C75FE">
        <w:rPr>
          <w:color w:val="000000" w:themeColor="text1"/>
          <w:szCs w:val="22"/>
          <w:lang w:val="fr-FR"/>
        </w:rPr>
        <w:t>Secretary</w:t>
      </w:r>
      <w:proofErr w:type="spellEnd"/>
      <w:r w:rsidRPr="002C75FE">
        <w:rPr>
          <w:color w:val="000000" w:themeColor="text1"/>
          <w:szCs w:val="22"/>
          <w:lang w:val="fr-FR"/>
        </w:rPr>
        <w:t>, Brussels</w:t>
      </w:r>
    </w:p>
    <w:p w:rsidR="00DD45CF" w:rsidRPr="002C75FE" w:rsidRDefault="00DD45CF" w:rsidP="00DD45CF">
      <w:pPr>
        <w:rPr>
          <w:color w:val="000000" w:themeColor="text1"/>
          <w:szCs w:val="22"/>
          <w:lang w:val="fr-FR"/>
        </w:rPr>
      </w:pPr>
    </w:p>
    <w:p w:rsidR="00DD45CF" w:rsidRPr="002C75FE" w:rsidRDefault="00DD45CF" w:rsidP="00DD45CF">
      <w:pPr>
        <w:rPr>
          <w:color w:val="000000"/>
          <w:szCs w:val="22"/>
          <w:u w:val="single"/>
          <w:lang w:val="fr-FR"/>
        </w:rPr>
      </w:pPr>
      <w:r w:rsidRPr="002C75FE">
        <w:rPr>
          <w:color w:val="000000"/>
          <w:szCs w:val="22"/>
          <w:u w:val="single"/>
          <w:lang w:val="fr-FR"/>
        </w:rPr>
        <w:t xml:space="preserve">Association des télévisions commerciales européennes (ACT)/Association of Commercial </w:t>
      </w:r>
      <w:proofErr w:type="spellStart"/>
      <w:r w:rsidRPr="002C75FE">
        <w:rPr>
          <w:color w:val="000000"/>
          <w:szCs w:val="22"/>
          <w:u w:val="single"/>
          <w:lang w:val="fr-FR"/>
        </w:rPr>
        <w:t>Television</w:t>
      </w:r>
      <w:proofErr w:type="spellEnd"/>
      <w:r w:rsidRPr="002C75FE">
        <w:rPr>
          <w:color w:val="000000"/>
          <w:szCs w:val="22"/>
          <w:u w:val="single"/>
          <w:lang w:val="fr-FR"/>
        </w:rPr>
        <w:t xml:space="preserve"> in Europe (ACT) </w:t>
      </w:r>
    </w:p>
    <w:p w:rsidR="00DD45CF" w:rsidRPr="002C75FE" w:rsidRDefault="00DD45CF" w:rsidP="00DD45CF">
      <w:pPr>
        <w:rPr>
          <w:color w:val="000000"/>
          <w:szCs w:val="22"/>
          <w:lang w:val="fr-FR"/>
        </w:rPr>
      </w:pPr>
      <w:r w:rsidRPr="002C75FE">
        <w:rPr>
          <w:color w:val="000000"/>
          <w:szCs w:val="22"/>
          <w:lang w:val="fr-FR"/>
        </w:rPr>
        <w:t xml:space="preserve">Emilie ANTHONIS (Mrs.), </w:t>
      </w:r>
      <w:proofErr w:type="spellStart"/>
      <w:r w:rsidRPr="002C75FE">
        <w:rPr>
          <w:color w:val="000000"/>
          <w:szCs w:val="22"/>
          <w:lang w:val="fr-FR"/>
        </w:rPr>
        <w:t>Advisor</w:t>
      </w:r>
      <w:proofErr w:type="spellEnd"/>
      <w:r w:rsidRPr="002C75FE">
        <w:rPr>
          <w:color w:val="000000"/>
          <w:szCs w:val="22"/>
          <w:lang w:val="fr-FR"/>
        </w:rPr>
        <w:t xml:space="preserve">, </w:t>
      </w:r>
      <w:proofErr w:type="spellStart"/>
      <w:r w:rsidRPr="002C75FE">
        <w:rPr>
          <w:color w:val="000000"/>
          <w:szCs w:val="22"/>
          <w:lang w:val="fr-FR"/>
        </w:rPr>
        <w:t>European</w:t>
      </w:r>
      <w:proofErr w:type="spellEnd"/>
      <w:r w:rsidRPr="002C75FE">
        <w:rPr>
          <w:color w:val="000000"/>
          <w:szCs w:val="22"/>
          <w:lang w:val="fr-FR"/>
        </w:rPr>
        <w:t xml:space="preserve"> Union </w:t>
      </w:r>
      <w:proofErr w:type="spellStart"/>
      <w:r w:rsidRPr="002C75FE">
        <w:rPr>
          <w:color w:val="000000"/>
          <w:szCs w:val="22"/>
          <w:lang w:val="fr-FR"/>
        </w:rPr>
        <w:t>Affairs</w:t>
      </w:r>
      <w:proofErr w:type="spellEnd"/>
      <w:r w:rsidRPr="002C75FE">
        <w:rPr>
          <w:color w:val="000000"/>
          <w:szCs w:val="22"/>
          <w:lang w:val="fr-FR"/>
        </w:rPr>
        <w:t>, Brussels</w:t>
      </w:r>
    </w:p>
    <w:p w:rsidR="00DD45CF" w:rsidRPr="002C75FE" w:rsidRDefault="00DD45CF" w:rsidP="00DD45CF">
      <w:pPr>
        <w:rPr>
          <w:color w:val="000000"/>
          <w:szCs w:val="22"/>
          <w:lang w:val="fr-FR"/>
        </w:rPr>
      </w:pPr>
      <w:r w:rsidRPr="002C75FE">
        <w:rPr>
          <w:color w:val="000000"/>
          <w:szCs w:val="22"/>
          <w:lang w:val="fr-FR"/>
        </w:rPr>
        <w:t xml:space="preserve">Lodovico BENUVENUL, </w:t>
      </w:r>
      <w:proofErr w:type="spellStart"/>
      <w:r w:rsidRPr="002C75FE">
        <w:rPr>
          <w:color w:val="000000"/>
          <w:szCs w:val="22"/>
          <w:lang w:val="fr-FR"/>
        </w:rPr>
        <w:t>Mediasey</w:t>
      </w:r>
      <w:proofErr w:type="spellEnd"/>
      <w:r w:rsidRPr="002C75FE">
        <w:rPr>
          <w:color w:val="000000"/>
          <w:szCs w:val="22"/>
          <w:lang w:val="fr-FR"/>
        </w:rPr>
        <w:t xml:space="preserve"> Group, Brussels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proofErr w:type="spellStart"/>
      <w:r w:rsidRPr="002C75FE">
        <w:rPr>
          <w:color w:val="000000" w:themeColor="text1"/>
          <w:szCs w:val="22"/>
          <w:u w:val="single"/>
          <w:lang w:val="fr-FR"/>
        </w:rPr>
        <w:t>Asociación</w:t>
      </w:r>
      <w:proofErr w:type="spellEnd"/>
      <w:r w:rsidRPr="002C75FE">
        <w:rPr>
          <w:color w:val="000000" w:themeColor="text1"/>
          <w:szCs w:val="22"/>
          <w:u w:val="single"/>
          <w:lang w:val="fr-FR"/>
        </w:rPr>
        <w:t xml:space="preserve"> </w:t>
      </w:r>
      <w:proofErr w:type="spellStart"/>
      <w:r w:rsidRPr="002C75FE">
        <w:rPr>
          <w:color w:val="000000" w:themeColor="text1"/>
          <w:szCs w:val="22"/>
          <w:u w:val="single"/>
          <w:lang w:val="fr-FR"/>
        </w:rPr>
        <w:t>Internacional</w:t>
      </w:r>
      <w:proofErr w:type="spellEnd"/>
      <w:r w:rsidRPr="002C75FE">
        <w:rPr>
          <w:color w:val="000000" w:themeColor="text1"/>
          <w:szCs w:val="22"/>
          <w:u w:val="single"/>
          <w:lang w:val="fr-FR"/>
        </w:rPr>
        <w:t xml:space="preserve"> de </w:t>
      </w:r>
      <w:proofErr w:type="spellStart"/>
      <w:r w:rsidRPr="002C75FE">
        <w:rPr>
          <w:color w:val="000000" w:themeColor="text1"/>
          <w:szCs w:val="22"/>
          <w:u w:val="single"/>
          <w:lang w:val="fr-FR"/>
        </w:rPr>
        <w:t>radiodifusión</w:t>
      </w:r>
      <w:proofErr w:type="spellEnd"/>
      <w:r w:rsidRPr="002C75FE">
        <w:rPr>
          <w:color w:val="000000" w:themeColor="text1"/>
          <w:szCs w:val="22"/>
          <w:u w:val="single"/>
          <w:lang w:val="fr-FR"/>
        </w:rPr>
        <w:t xml:space="preserve"> (AIR)/International Association of </w:t>
      </w:r>
      <w:proofErr w:type="spellStart"/>
      <w:r w:rsidRPr="002C75FE">
        <w:rPr>
          <w:color w:val="000000" w:themeColor="text1"/>
          <w:szCs w:val="22"/>
          <w:u w:val="single"/>
          <w:lang w:val="fr-FR"/>
        </w:rPr>
        <w:t>Broadcasting</w:t>
      </w:r>
      <w:proofErr w:type="spellEnd"/>
      <w:r w:rsidRPr="002C75FE">
        <w:rPr>
          <w:color w:val="000000" w:themeColor="text1"/>
          <w:szCs w:val="22"/>
          <w:u w:val="single"/>
          <w:lang w:val="fr-FR"/>
        </w:rPr>
        <w:t xml:space="preserve"> (IAB)</w:t>
      </w: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Héctor</w:t>
      </w:r>
      <w:proofErr w:type="spellEnd"/>
      <w:r w:rsidRPr="002C75FE">
        <w:rPr>
          <w:color w:val="000000" w:themeColor="text1"/>
          <w:szCs w:val="22"/>
          <w:lang w:val="fr-FR"/>
        </w:rPr>
        <w:t xml:space="preserve"> Oscar AMENGUAL, Director General,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Jorge BACA-ÁLVAREZ, Miembro,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Carla BRITTO (Mrs.), Coordinador,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Isabella GIRAO (Mrs.), Miembro,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Alexandre JOBIM, Presidente,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Javier MARQUEZ, Miembro,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Nicolás NOVOA, Miembro,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Edmundo REBORA, Miembro, Montevideo</w:t>
      </w:r>
    </w:p>
    <w:p w:rsidR="00DD45CF" w:rsidRPr="00AA16E0" w:rsidRDefault="00DD45CF" w:rsidP="00DD45CF">
      <w:pPr>
        <w:rPr>
          <w:color w:val="000000" w:themeColor="text1"/>
          <w:szCs w:val="22"/>
          <w:lang w:val="es-ES_tradnl"/>
        </w:rPr>
      </w:pPr>
      <w:r w:rsidRPr="00AA16E0">
        <w:rPr>
          <w:color w:val="000000" w:themeColor="text1"/>
          <w:szCs w:val="22"/>
          <w:lang w:val="es-ES_tradnl"/>
        </w:rPr>
        <w:t>Alberto SÁENZ AZC</w:t>
      </w:r>
      <w:r w:rsidRPr="00AA16E0">
        <w:rPr>
          <w:rFonts w:ascii="Segoe UI Symbol" w:hAnsi="Segoe UI Symbol"/>
          <w:color w:val="000000" w:themeColor="text1"/>
          <w:szCs w:val="22"/>
          <w:lang w:val="es-ES_tradnl"/>
        </w:rPr>
        <w:t>ÁRRAGA</w:t>
      </w:r>
      <w:r w:rsidRPr="00AA16E0">
        <w:rPr>
          <w:color w:val="000000" w:themeColor="text1"/>
          <w:szCs w:val="22"/>
          <w:lang w:val="es-ES_tradnl"/>
        </w:rPr>
        <w:t>, Miembro, Montevideo</w:t>
      </w:r>
    </w:p>
    <w:p w:rsidR="00DD45CF" w:rsidRPr="002C75FE" w:rsidRDefault="00DD45CF" w:rsidP="00DD45CF">
      <w:pPr>
        <w:rPr>
          <w:color w:val="000000" w:themeColor="text1"/>
          <w:szCs w:val="22"/>
          <w:lang w:val="fr-FR"/>
        </w:rPr>
      </w:pPr>
      <w:r w:rsidRPr="002C75FE">
        <w:rPr>
          <w:color w:val="000000" w:themeColor="text1"/>
          <w:szCs w:val="22"/>
          <w:lang w:val="fr-FR"/>
        </w:rPr>
        <w:t xml:space="preserve">Juan Fernando UJUETA, </w:t>
      </w:r>
      <w:proofErr w:type="spellStart"/>
      <w:r w:rsidRPr="002C75FE">
        <w:rPr>
          <w:color w:val="000000" w:themeColor="text1"/>
          <w:szCs w:val="22"/>
          <w:lang w:val="fr-FR"/>
        </w:rPr>
        <w:t>Miembro</w:t>
      </w:r>
      <w:proofErr w:type="spellEnd"/>
      <w:r w:rsidRPr="002C75FE">
        <w:rPr>
          <w:color w:val="000000" w:themeColor="text1"/>
          <w:szCs w:val="22"/>
          <w:lang w:val="fr-FR"/>
        </w:rPr>
        <w:t>, Montevideo</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Association internationale pour la protection de la propriété intellectuelle (AIPPI)/International Association for the Protection of </w:t>
      </w:r>
      <w:proofErr w:type="spellStart"/>
      <w:r w:rsidRPr="002C75FE">
        <w:rPr>
          <w:color w:val="000000" w:themeColor="text1"/>
          <w:szCs w:val="22"/>
          <w:u w:val="single"/>
          <w:lang w:val="fr-FR"/>
        </w:rPr>
        <w:t>Intellectual</w:t>
      </w:r>
      <w:proofErr w:type="spellEnd"/>
      <w:r w:rsidRPr="002C75FE">
        <w:rPr>
          <w:color w:val="000000" w:themeColor="text1"/>
          <w:szCs w:val="22"/>
          <w:u w:val="single"/>
          <w:lang w:val="fr-FR"/>
        </w:rPr>
        <w:t xml:space="preserve"> </w:t>
      </w:r>
      <w:proofErr w:type="spellStart"/>
      <w:r w:rsidRPr="002C75FE">
        <w:rPr>
          <w:color w:val="000000" w:themeColor="text1"/>
          <w:szCs w:val="22"/>
          <w:u w:val="single"/>
          <w:lang w:val="fr-FR"/>
        </w:rPr>
        <w:t>Property</w:t>
      </w:r>
      <w:proofErr w:type="spellEnd"/>
      <w:r w:rsidRPr="002C75FE">
        <w:rPr>
          <w:color w:val="000000" w:themeColor="text1"/>
          <w:szCs w:val="22"/>
          <w:u w:val="single"/>
          <w:lang w:val="fr-FR"/>
        </w:rPr>
        <w:t xml:space="preserve"> (AIPPI)</w:t>
      </w:r>
    </w:p>
    <w:p w:rsidR="00DD45CF" w:rsidRPr="002C75FE" w:rsidRDefault="00DD45CF" w:rsidP="00DD45CF">
      <w:pPr>
        <w:rPr>
          <w:color w:val="000000" w:themeColor="text1"/>
          <w:szCs w:val="22"/>
          <w:lang w:val="en-US"/>
        </w:rPr>
      </w:pPr>
      <w:r w:rsidRPr="002C75FE">
        <w:rPr>
          <w:color w:val="000000" w:themeColor="text1"/>
          <w:szCs w:val="22"/>
          <w:lang w:val="en-US"/>
        </w:rPr>
        <w:t>Thomas WIDMER, Observer, Zurich</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Sanna</w:t>
      </w:r>
      <w:proofErr w:type="spellEnd"/>
      <w:r w:rsidRPr="002C75FE">
        <w:rPr>
          <w:color w:val="000000" w:themeColor="text1"/>
          <w:szCs w:val="22"/>
          <w:lang w:val="en-US"/>
        </w:rPr>
        <w:t xml:space="preserve"> WOLK (Mrs.), Co-Chair of Special Committee, Zurich</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Association internationale pour le développement de la propriété intellectuelle (ADALPI)/International Society for the Development of </w:t>
      </w:r>
      <w:proofErr w:type="spellStart"/>
      <w:r w:rsidRPr="002C75FE">
        <w:rPr>
          <w:color w:val="000000" w:themeColor="text1"/>
          <w:szCs w:val="22"/>
          <w:u w:val="single"/>
          <w:lang w:val="fr-FR"/>
        </w:rPr>
        <w:t>Intellectual</w:t>
      </w:r>
      <w:proofErr w:type="spellEnd"/>
      <w:r w:rsidRPr="002C75FE">
        <w:rPr>
          <w:color w:val="000000" w:themeColor="text1"/>
          <w:szCs w:val="22"/>
          <w:u w:val="single"/>
          <w:lang w:val="fr-FR"/>
        </w:rPr>
        <w:t xml:space="preserve"> </w:t>
      </w:r>
      <w:proofErr w:type="spellStart"/>
      <w:r w:rsidRPr="002C75FE">
        <w:rPr>
          <w:color w:val="000000" w:themeColor="text1"/>
          <w:szCs w:val="22"/>
          <w:u w:val="single"/>
          <w:lang w:val="fr-FR"/>
        </w:rPr>
        <w:t>Property</w:t>
      </w:r>
      <w:proofErr w:type="spellEnd"/>
      <w:r w:rsidRPr="002C75FE">
        <w:rPr>
          <w:color w:val="000000" w:themeColor="text1"/>
          <w:szCs w:val="22"/>
          <w:u w:val="single"/>
          <w:lang w:val="fr-FR"/>
        </w:rPr>
        <w:t xml:space="preserve"> (ADALPI) </w:t>
      </w:r>
    </w:p>
    <w:p w:rsidR="00DD45CF" w:rsidRPr="002C75FE" w:rsidRDefault="00DD45CF" w:rsidP="00DD45CF">
      <w:pPr>
        <w:rPr>
          <w:color w:val="000000" w:themeColor="text1"/>
          <w:szCs w:val="22"/>
          <w:lang w:val="en-US"/>
        </w:rPr>
      </w:pPr>
      <w:r w:rsidRPr="002C75FE">
        <w:rPr>
          <w:color w:val="000000" w:themeColor="text1"/>
          <w:szCs w:val="22"/>
          <w:lang w:val="en-US"/>
        </w:rPr>
        <w:t>Kurt KEMPER, Founder Member, Geneva</w:t>
      </w:r>
    </w:p>
    <w:p w:rsidR="00DD45CF" w:rsidRPr="002C75FE" w:rsidRDefault="00DD45CF" w:rsidP="00DD45CF">
      <w:pPr>
        <w:rPr>
          <w:color w:val="000000" w:themeColor="text1"/>
          <w:szCs w:val="22"/>
          <w:lang w:val="en-US"/>
        </w:rPr>
      </w:pPr>
      <w:r w:rsidRPr="002C75FE">
        <w:rPr>
          <w:color w:val="000000" w:themeColor="text1"/>
          <w:szCs w:val="22"/>
          <w:lang w:val="en-US"/>
        </w:rPr>
        <w:t>Brigitte LINDNER (Ms.), Chair, Geneva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Association littéraire et artistique internationale (ALAI)/International </w:t>
      </w:r>
      <w:proofErr w:type="spellStart"/>
      <w:r w:rsidRPr="002C75FE">
        <w:rPr>
          <w:color w:val="000000" w:themeColor="text1"/>
          <w:szCs w:val="22"/>
          <w:u w:val="single"/>
          <w:lang w:val="fr-FR"/>
        </w:rPr>
        <w:t>Literary</w:t>
      </w:r>
      <w:proofErr w:type="spellEnd"/>
      <w:r w:rsidRPr="002C75FE">
        <w:rPr>
          <w:color w:val="000000" w:themeColor="text1"/>
          <w:szCs w:val="22"/>
          <w:u w:val="single"/>
          <w:lang w:val="fr-FR"/>
        </w:rPr>
        <w:t xml:space="preserve"> and </w:t>
      </w:r>
      <w:proofErr w:type="spellStart"/>
      <w:r w:rsidRPr="002C75FE">
        <w:rPr>
          <w:color w:val="000000" w:themeColor="text1"/>
          <w:szCs w:val="22"/>
          <w:u w:val="single"/>
          <w:lang w:val="fr-FR"/>
        </w:rPr>
        <w:t>Artistic</w:t>
      </w:r>
      <w:proofErr w:type="spellEnd"/>
      <w:r w:rsidRPr="002C75FE">
        <w:rPr>
          <w:color w:val="000000" w:themeColor="text1"/>
          <w:szCs w:val="22"/>
          <w:u w:val="single"/>
          <w:lang w:val="fr-FR"/>
        </w:rPr>
        <w:t xml:space="preserve"> </w:t>
      </w: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Association (ALAI) </w:t>
      </w:r>
    </w:p>
    <w:p w:rsidR="00DD45CF" w:rsidRPr="002C75FE" w:rsidRDefault="00DD45CF" w:rsidP="00DD45CF">
      <w:pPr>
        <w:rPr>
          <w:color w:val="000000" w:themeColor="text1"/>
          <w:szCs w:val="22"/>
          <w:lang w:val="en-US"/>
        </w:rPr>
      </w:pPr>
      <w:r w:rsidRPr="002C75FE">
        <w:rPr>
          <w:color w:val="000000" w:themeColor="text1"/>
          <w:szCs w:val="22"/>
          <w:lang w:val="en-US"/>
        </w:rPr>
        <w:t>Victor NABHAN, President, Paris</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Association </w:t>
      </w:r>
      <w:proofErr w:type="spellStart"/>
      <w:r w:rsidRPr="002C75FE">
        <w:rPr>
          <w:color w:val="000000" w:themeColor="text1"/>
          <w:szCs w:val="22"/>
          <w:u w:val="single"/>
          <w:lang w:val="en-US"/>
        </w:rPr>
        <w:t>mondiale</w:t>
      </w:r>
      <w:proofErr w:type="spellEnd"/>
      <w:r w:rsidRPr="002C75FE">
        <w:rPr>
          <w:color w:val="000000" w:themeColor="text1"/>
          <w:szCs w:val="22"/>
          <w:u w:val="single"/>
          <w:lang w:val="en-US"/>
        </w:rPr>
        <w:t xml:space="preserve"> des </w:t>
      </w:r>
      <w:proofErr w:type="spellStart"/>
      <w:r w:rsidRPr="002C75FE">
        <w:rPr>
          <w:color w:val="000000" w:themeColor="text1"/>
          <w:szCs w:val="22"/>
          <w:u w:val="single"/>
          <w:lang w:val="en-US"/>
        </w:rPr>
        <w:t>journaux</w:t>
      </w:r>
      <w:proofErr w:type="spellEnd"/>
      <w:r w:rsidRPr="002C75FE">
        <w:rPr>
          <w:color w:val="000000" w:themeColor="text1"/>
          <w:szCs w:val="22"/>
          <w:u w:val="single"/>
          <w:lang w:val="en-US"/>
        </w:rPr>
        <w:t xml:space="preserve"> (AMJ)/World Association of Newspapers (WAN) </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Holger</w:t>
      </w:r>
      <w:proofErr w:type="spellEnd"/>
      <w:r w:rsidRPr="002C75FE">
        <w:rPr>
          <w:color w:val="000000" w:themeColor="text1"/>
          <w:szCs w:val="22"/>
          <w:lang w:val="en-US"/>
        </w:rPr>
        <w:t xml:space="preserve"> ROSENDAL, Head of Legal Department, Copenhagen</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Central and Eastern European Copyright Alliance (CEECA) </w:t>
      </w: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Joergen</w:t>
      </w:r>
      <w:proofErr w:type="spellEnd"/>
      <w:r w:rsidRPr="002C75FE">
        <w:rPr>
          <w:color w:val="000000" w:themeColor="text1"/>
          <w:szCs w:val="22"/>
          <w:lang w:val="fr-FR"/>
        </w:rPr>
        <w:t xml:space="preserve"> BLOMQVIST, Expert, </w:t>
      </w:r>
      <w:proofErr w:type="spellStart"/>
      <w:r w:rsidRPr="002C75FE">
        <w:rPr>
          <w:color w:val="000000" w:themeColor="text1"/>
          <w:szCs w:val="22"/>
          <w:lang w:val="fr-FR"/>
        </w:rPr>
        <w:t>Copenhagen</w:t>
      </w:r>
      <w:proofErr w:type="spellEnd"/>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Centre de recherche et d'information sur le droit d'auteur (CRIC)/Copyright </w:t>
      </w:r>
      <w:proofErr w:type="spellStart"/>
      <w:r w:rsidRPr="002C75FE">
        <w:rPr>
          <w:color w:val="000000" w:themeColor="text1"/>
          <w:szCs w:val="22"/>
          <w:u w:val="single"/>
          <w:lang w:val="fr-FR"/>
        </w:rPr>
        <w:t>Research</w:t>
      </w:r>
      <w:proofErr w:type="spellEnd"/>
      <w:r w:rsidRPr="002C75FE">
        <w:rPr>
          <w:color w:val="000000" w:themeColor="text1"/>
          <w:szCs w:val="22"/>
          <w:u w:val="single"/>
          <w:lang w:val="fr-FR"/>
        </w:rPr>
        <w:t xml:space="preserve"> and Information Center (CRIC) </w:t>
      </w:r>
    </w:p>
    <w:p w:rsidR="00DD45CF" w:rsidRPr="002C75FE" w:rsidRDefault="00DD45CF" w:rsidP="00DD45CF">
      <w:pPr>
        <w:rPr>
          <w:color w:val="000000" w:themeColor="text1"/>
          <w:szCs w:val="22"/>
          <w:lang w:val="en-US"/>
        </w:rPr>
      </w:pPr>
      <w:r w:rsidRPr="002C75FE">
        <w:rPr>
          <w:color w:val="000000" w:themeColor="text1"/>
          <w:szCs w:val="22"/>
          <w:lang w:val="en-US"/>
        </w:rPr>
        <w:t xml:space="preserve">Shinichi UEHARA, Member, Graduate School of </w:t>
      </w:r>
      <w:proofErr w:type="spellStart"/>
      <w:r w:rsidRPr="002C75FE">
        <w:rPr>
          <w:color w:val="000000" w:themeColor="text1"/>
          <w:szCs w:val="22"/>
          <w:lang w:val="en-US"/>
        </w:rPr>
        <w:t>Kokushikan</w:t>
      </w:r>
      <w:proofErr w:type="spellEnd"/>
      <w:r w:rsidRPr="002C75FE">
        <w:rPr>
          <w:color w:val="000000" w:themeColor="text1"/>
          <w:szCs w:val="22"/>
          <w:lang w:val="en-US"/>
        </w:rPr>
        <w:t xml:space="preserve"> University, Tokyo</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Centre international pour le commerce et le développement durable (ICTSD)/International Center for Trade and </w:t>
      </w:r>
      <w:proofErr w:type="spellStart"/>
      <w:r w:rsidRPr="002C75FE">
        <w:rPr>
          <w:color w:val="000000" w:themeColor="text1"/>
          <w:szCs w:val="22"/>
          <w:u w:val="single"/>
          <w:lang w:val="fr-FR"/>
        </w:rPr>
        <w:t>Sustainable</w:t>
      </w:r>
      <w:proofErr w:type="spellEnd"/>
      <w:r w:rsidRPr="002C75FE">
        <w:rPr>
          <w:color w:val="000000" w:themeColor="text1"/>
          <w:szCs w:val="22"/>
          <w:u w:val="single"/>
          <w:lang w:val="fr-FR"/>
        </w:rPr>
        <w:t xml:space="preserve"> Development (ICTSD) </w:t>
      </w:r>
    </w:p>
    <w:p w:rsidR="00DD45CF" w:rsidRPr="002C75FE" w:rsidRDefault="00DD45CF" w:rsidP="00DD45CF">
      <w:pPr>
        <w:rPr>
          <w:color w:val="000000" w:themeColor="text1"/>
          <w:szCs w:val="22"/>
          <w:lang w:val="en-US"/>
        </w:rPr>
      </w:pPr>
      <w:r w:rsidRPr="002C75FE">
        <w:rPr>
          <w:color w:val="000000" w:themeColor="text1"/>
          <w:szCs w:val="22"/>
          <w:lang w:val="en-US"/>
        </w:rPr>
        <w:t xml:space="preserve">Ahmed ABDEL LATIF, Senior </w:t>
      </w:r>
      <w:proofErr w:type="spellStart"/>
      <w:r w:rsidRPr="002C75FE">
        <w:rPr>
          <w:color w:val="000000" w:themeColor="text1"/>
          <w:szCs w:val="22"/>
          <w:lang w:val="en-US"/>
        </w:rPr>
        <w:t>Programme</w:t>
      </w:r>
      <w:proofErr w:type="spellEnd"/>
      <w:r w:rsidRPr="002C75FE">
        <w:rPr>
          <w:color w:val="000000" w:themeColor="text1"/>
          <w:szCs w:val="22"/>
          <w:lang w:val="en-US"/>
        </w:rPr>
        <w:t xml:space="preserve"> Manager, Geneva</w:t>
      </w:r>
    </w:p>
    <w:p w:rsidR="00DD45CF" w:rsidRPr="002C75FE" w:rsidRDefault="00DD45CF" w:rsidP="00DD45CF">
      <w:pPr>
        <w:rPr>
          <w:color w:val="000000" w:themeColor="text1"/>
          <w:szCs w:val="22"/>
          <w:lang w:val="en-US"/>
        </w:rPr>
      </w:pPr>
      <w:r w:rsidRPr="002C75FE">
        <w:rPr>
          <w:color w:val="000000" w:themeColor="text1"/>
          <w:szCs w:val="22"/>
          <w:lang w:val="en-US"/>
        </w:rPr>
        <w:t>Sean FLYNN, Expert Advisor, Geneva</w:t>
      </w:r>
    </w:p>
    <w:p w:rsidR="00DD45CF" w:rsidRPr="002C75FE" w:rsidRDefault="00DD45CF" w:rsidP="00DD45CF">
      <w:pPr>
        <w:rPr>
          <w:color w:val="000000" w:themeColor="text1"/>
          <w:szCs w:val="22"/>
          <w:lang w:val="en-US"/>
        </w:rPr>
      </w:pPr>
      <w:r w:rsidRPr="002C75FE">
        <w:rPr>
          <w:color w:val="000000" w:themeColor="text1"/>
          <w:szCs w:val="22"/>
          <w:lang w:val="en-US"/>
        </w:rPr>
        <w:t xml:space="preserve">Alejandro MATSUNO REMIGIO, </w:t>
      </w:r>
      <w:proofErr w:type="spellStart"/>
      <w:r w:rsidRPr="002C75FE">
        <w:rPr>
          <w:color w:val="000000" w:themeColor="text1"/>
          <w:szCs w:val="22"/>
          <w:lang w:val="en-US"/>
        </w:rPr>
        <w:t>Programme</w:t>
      </w:r>
      <w:proofErr w:type="spellEnd"/>
      <w:r w:rsidRPr="002C75FE">
        <w:rPr>
          <w:color w:val="000000" w:themeColor="text1"/>
          <w:szCs w:val="22"/>
          <w:lang w:val="en-US"/>
        </w:rPr>
        <w:t xml:space="preserve"> Assistant, Geneva</w:t>
      </w:r>
    </w:p>
    <w:p w:rsidR="00DD45CF" w:rsidRPr="002C75FE" w:rsidRDefault="00DD45CF" w:rsidP="00DD45CF">
      <w:pPr>
        <w:rPr>
          <w:color w:val="000000" w:themeColor="text1"/>
          <w:szCs w:val="22"/>
          <w:lang w:val="en-US"/>
        </w:rPr>
      </w:pPr>
      <w:r w:rsidRPr="002C75FE">
        <w:rPr>
          <w:color w:val="000000" w:themeColor="text1"/>
          <w:szCs w:val="22"/>
          <w:lang w:val="en-US"/>
        </w:rPr>
        <w:t>Pedro ROFFE, Senior Associate, Geneva</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Chamber of Commerce and Industry of the Russian Federation (CCIRF) </w:t>
      </w:r>
    </w:p>
    <w:p w:rsidR="00DD45CF" w:rsidRPr="002C75FE" w:rsidRDefault="00DD45CF" w:rsidP="00DD45CF">
      <w:pPr>
        <w:rPr>
          <w:szCs w:val="22"/>
          <w:lang w:val="en-US"/>
        </w:rPr>
      </w:pPr>
      <w:r w:rsidRPr="002C75FE">
        <w:rPr>
          <w:szCs w:val="22"/>
          <w:lang w:val="en-US"/>
        </w:rPr>
        <w:t>Elena KOLOKOLOVA (Ms.), Representative, Geneva</w:t>
      </w:r>
    </w:p>
    <w:p w:rsidR="00DD45CF" w:rsidRPr="002C75FE" w:rsidRDefault="00DD45CF" w:rsidP="00DD45CF">
      <w:pPr>
        <w:rPr>
          <w:szCs w:val="22"/>
          <w:lang w:val="en-US"/>
        </w:rPr>
      </w:pPr>
    </w:p>
    <w:p w:rsidR="00DD45CF" w:rsidRPr="002C75FE" w:rsidRDefault="00DD45CF" w:rsidP="00DD45CF">
      <w:pPr>
        <w:rPr>
          <w:szCs w:val="22"/>
          <w:u w:val="single"/>
          <w:lang w:val="en-US"/>
        </w:rPr>
      </w:pPr>
      <w:r w:rsidRPr="002C75FE">
        <w:rPr>
          <w:szCs w:val="22"/>
          <w:u w:val="single"/>
          <w:lang w:val="en-US"/>
        </w:rPr>
        <w:t xml:space="preserve">Chartered Institute of Library and Information Professionals (CILIP) </w:t>
      </w:r>
    </w:p>
    <w:p w:rsidR="00DD45CF" w:rsidRPr="002C75FE" w:rsidRDefault="00DD45CF" w:rsidP="00DD45CF">
      <w:pPr>
        <w:rPr>
          <w:szCs w:val="22"/>
          <w:lang w:val="en-US"/>
        </w:rPr>
      </w:pPr>
      <w:r w:rsidRPr="002C75FE">
        <w:rPr>
          <w:szCs w:val="22"/>
          <w:lang w:val="en-US"/>
        </w:rPr>
        <w:t>Barbara STRATTON (Ms.), International Spokesperson, Libraries and Archives Copyright Alliance, London</w:t>
      </w:r>
    </w:p>
    <w:p w:rsidR="00DD45CF" w:rsidRPr="002C75FE" w:rsidRDefault="00DD45CF" w:rsidP="00DD45CF">
      <w:pPr>
        <w:rPr>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Civil Society Coalition (CSC) </w:t>
      </w:r>
    </w:p>
    <w:p w:rsidR="00DD45CF" w:rsidRPr="002C75FE" w:rsidRDefault="00DD45CF" w:rsidP="00DD45CF">
      <w:pPr>
        <w:rPr>
          <w:color w:val="000000" w:themeColor="text1"/>
          <w:szCs w:val="22"/>
          <w:lang w:val="en-US"/>
        </w:rPr>
      </w:pPr>
      <w:r w:rsidRPr="002C75FE">
        <w:rPr>
          <w:color w:val="000000" w:themeColor="text1"/>
          <w:szCs w:val="22"/>
          <w:lang w:val="en-US"/>
        </w:rPr>
        <w:t>Susan ISIKO-STRBA (Mrs.), CSC Fellow, Geneva</w:t>
      </w:r>
    </w:p>
    <w:p w:rsidR="00DD45CF" w:rsidRPr="002C75FE" w:rsidRDefault="00DD45CF" w:rsidP="00DD45CF">
      <w:pPr>
        <w:rPr>
          <w:color w:val="000000" w:themeColor="text1"/>
          <w:szCs w:val="22"/>
          <w:lang w:val="en-US"/>
        </w:rPr>
      </w:pPr>
      <w:r w:rsidRPr="002C75FE">
        <w:rPr>
          <w:color w:val="000000" w:themeColor="text1"/>
          <w:szCs w:val="22"/>
          <w:lang w:val="en-US"/>
        </w:rPr>
        <w:t>Olaf MITTELSTAEDT, Fellow, Geneva</w:t>
      </w:r>
    </w:p>
    <w:p w:rsidR="00DD45CF" w:rsidRPr="002C75FE" w:rsidRDefault="00DD45CF" w:rsidP="00DD45CF">
      <w:pPr>
        <w:rPr>
          <w:color w:val="000000" w:themeColor="text1"/>
          <w:szCs w:val="22"/>
          <w:lang w:val="en-US"/>
        </w:rPr>
      </w:pPr>
    </w:p>
    <w:p w:rsidR="00DD45CF" w:rsidRPr="00343563" w:rsidRDefault="00DD45CF" w:rsidP="00DD45CF">
      <w:pPr>
        <w:rPr>
          <w:szCs w:val="22"/>
          <w:u w:val="single"/>
          <w:lang w:val="fr-FR"/>
        </w:rPr>
      </w:pPr>
      <w:r w:rsidRPr="00343563">
        <w:rPr>
          <w:szCs w:val="22"/>
          <w:u w:val="single"/>
          <w:lang w:val="fr-FR"/>
        </w:rPr>
        <w:t xml:space="preserve">Confédération internationale des éditeurs de musique (CIEM)/International </w:t>
      </w:r>
      <w:proofErr w:type="spellStart"/>
      <w:r w:rsidRPr="00343563">
        <w:rPr>
          <w:szCs w:val="22"/>
          <w:u w:val="single"/>
          <w:lang w:val="fr-FR"/>
        </w:rPr>
        <w:t>Confederation</w:t>
      </w:r>
      <w:proofErr w:type="spellEnd"/>
      <w:r w:rsidRPr="00343563">
        <w:rPr>
          <w:szCs w:val="22"/>
          <w:u w:val="single"/>
          <w:lang w:val="fr-FR"/>
        </w:rPr>
        <w:t xml:space="preserve"> of Music </w:t>
      </w:r>
      <w:proofErr w:type="spellStart"/>
      <w:r w:rsidRPr="00343563">
        <w:rPr>
          <w:szCs w:val="22"/>
          <w:u w:val="single"/>
          <w:lang w:val="fr-FR"/>
        </w:rPr>
        <w:t>Publishers</w:t>
      </w:r>
      <w:proofErr w:type="spellEnd"/>
      <w:r w:rsidRPr="00343563">
        <w:rPr>
          <w:szCs w:val="22"/>
          <w:u w:val="single"/>
          <w:lang w:val="fr-FR"/>
        </w:rPr>
        <w:t xml:space="preserve"> (ICMP) </w:t>
      </w:r>
    </w:p>
    <w:p w:rsidR="00DD45CF" w:rsidRPr="002C75FE" w:rsidRDefault="00DD45CF" w:rsidP="00DD45CF">
      <w:pPr>
        <w:rPr>
          <w:szCs w:val="22"/>
          <w:lang w:val="en-US"/>
        </w:rPr>
      </w:pPr>
      <w:r w:rsidRPr="002C75FE">
        <w:rPr>
          <w:szCs w:val="22"/>
          <w:lang w:val="en-US"/>
        </w:rPr>
        <w:t xml:space="preserve">Coco CARMONA (Ms.), Head, Legal and Regulatory Affairs, Brussels </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Confédération internationale des sociétés d'auteurs et compositeurs (CISAC)/International </w:t>
      </w:r>
      <w:proofErr w:type="spellStart"/>
      <w:r w:rsidRPr="002C75FE">
        <w:rPr>
          <w:color w:val="000000" w:themeColor="text1"/>
          <w:szCs w:val="22"/>
          <w:u w:val="single"/>
          <w:lang w:val="fr-FR"/>
        </w:rPr>
        <w:t>Confederation</w:t>
      </w:r>
      <w:proofErr w:type="spellEnd"/>
      <w:r w:rsidRPr="002C75FE">
        <w:rPr>
          <w:color w:val="000000" w:themeColor="text1"/>
          <w:szCs w:val="22"/>
          <w:u w:val="single"/>
          <w:lang w:val="fr-FR"/>
        </w:rPr>
        <w:t xml:space="preserve"> of </w:t>
      </w:r>
      <w:proofErr w:type="spellStart"/>
      <w:r w:rsidRPr="002C75FE">
        <w:rPr>
          <w:color w:val="000000" w:themeColor="text1"/>
          <w:szCs w:val="22"/>
          <w:u w:val="single"/>
          <w:lang w:val="fr-FR"/>
        </w:rPr>
        <w:t>Societies</w:t>
      </w:r>
      <w:proofErr w:type="spellEnd"/>
      <w:r w:rsidRPr="002C75FE">
        <w:rPr>
          <w:color w:val="000000" w:themeColor="text1"/>
          <w:szCs w:val="22"/>
          <w:u w:val="single"/>
          <w:lang w:val="fr-FR"/>
        </w:rPr>
        <w:t xml:space="preserve"> of </w:t>
      </w:r>
      <w:proofErr w:type="spellStart"/>
      <w:r w:rsidRPr="002C75FE">
        <w:rPr>
          <w:color w:val="000000" w:themeColor="text1"/>
          <w:szCs w:val="22"/>
          <w:u w:val="single"/>
          <w:lang w:val="fr-FR"/>
        </w:rPr>
        <w:t>Authors</w:t>
      </w:r>
      <w:proofErr w:type="spellEnd"/>
      <w:r w:rsidRPr="002C75FE">
        <w:rPr>
          <w:color w:val="000000" w:themeColor="text1"/>
          <w:szCs w:val="22"/>
          <w:u w:val="single"/>
          <w:lang w:val="fr-FR"/>
        </w:rPr>
        <w:t xml:space="preserve"> and </w:t>
      </w:r>
      <w:proofErr w:type="spellStart"/>
      <w:r w:rsidRPr="002C75FE">
        <w:rPr>
          <w:color w:val="000000" w:themeColor="text1"/>
          <w:szCs w:val="22"/>
          <w:u w:val="single"/>
          <w:lang w:val="fr-FR"/>
        </w:rPr>
        <w:t>Composers</w:t>
      </w:r>
      <w:proofErr w:type="spellEnd"/>
      <w:r w:rsidRPr="002C75FE">
        <w:rPr>
          <w:color w:val="000000" w:themeColor="text1"/>
          <w:szCs w:val="22"/>
          <w:u w:val="single"/>
          <w:lang w:val="fr-FR"/>
        </w:rPr>
        <w:t xml:space="preserve"> (CISAC) </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Gadi</w:t>
      </w:r>
      <w:proofErr w:type="spellEnd"/>
      <w:r w:rsidRPr="002C75FE">
        <w:rPr>
          <w:color w:val="000000" w:themeColor="text1"/>
          <w:szCs w:val="22"/>
          <w:lang w:val="en-US"/>
        </w:rPr>
        <w:t xml:space="preserve"> ORON, Director, Legal and Public Affairs, Paris</w:t>
      </w:r>
    </w:p>
    <w:p w:rsidR="00DD45CF" w:rsidRPr="002C75FE" w:rsidRDefault="00DD45CF" w:rsidP="00DD45CF">
      <w:pPr>
        <w:rPr>
          <w:color w:val="000000" w:themeColor="text1"/>
          <w:szCs w:val="22"/>
          <w:lang w:val="fr-FR"/>
        </w:rPr>
      </w:pPr>
      <w:r w:rsidRPr="002C75FE">
        <w:rPr>
          <w:color w:val="000000" w:themeColor="text1"/>
          <w:szCs w:val="22"/>
          <w:lang w:val="fr-FR"/>
        </w:rPr>
        <w:t>Marie-Anne FERRY-FALL (Mme), chef, Société des auteurs dans les arts graphiques et plastiques (ADAGP), Paris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Conseil international des archives (CIA)/International Council on </w:t>
      </w:r>
      <w:proofErr w:type="gramStart"/>
      <w:r w:rsidRPr="002C75FE">
        <w:rPr>
          <w:color w:val="000000" w:themeColor="text1"/>
          <w:szCs w:val="22"/>
          <w:u w:val="single"/>
          <w:lang w:val="fr-FR"/>
        </w:rPr>
        <w:t>Archives</w:t>
      </w:r>
      <w:proofErr w:type="gramEnd"/>
      <w:r w:rsidRPr="002C75FE">
        <w:rPr>
          <w:color w:val="000000" w:themeColor="text1"/>
          <w:szCs w:val="22"/>
          <w:u w:val="single"/>
          <w:lang w:val="fr-FR"/>
        </w:rPr>
        <w:t xml:space="preserve"> (ICA) </w:t>
      </w:r>
    </w:p>
    <w:p w:rsidR="00DD45CF" w:rsidRPr="002C75FE" w:rsidRDefault="00DD45CF" w:rsidP="00DD45CF">
      <w:pPr>
        <w:rPr>
          <w:color w:val="000000" w:themeColor="text1"/>
          <w:szCs w:val="22"/>
          <w:lang w:val="fr-FR"/>
        </w:rPr>
      </w:pPr>
      <w:r w:rsidRPr="002C75FE">
        <w:rPr>
          <w:color w:val="000000" w:themeColor="text1"/>
          <w:szCs w:val="22"/>
          <w:lang w:val="fr-FR"/>
        </w:rPr>
        <w:t xml:space="preserve">Tim PADFIELD, </w:t>
      </w:r>
      <w:proofErr w:type="spellStart"/>
      <w:r w:rsidRPr="002C75FE">
        <w:rPr>
          <w:color w:val="000000" w:themeColor="text1"/>
          <w:szCs w:val="22"/>
          <w:lang w:val="fr-FR"/>
        </w:rPr>
        <w:t>Representative</w:t>
      </w:r>
      <w:proofErr w:type="spellEnd"/>
      <w:r w:rsidRPr="002C75FE">
        <w:rPr>
          <w:color w:val="000000" w:themeColor="text1"/>
          <w:szCs w:val="22"/>
          <w:lang w:val="fr-FR"/>
        </w:rPr>
        <w:t>, Wiltshire</w:t>
      </w:r>
    </w:p>
    <w:p w:rsidR="00DD45CF" w:rsidRPr="002C75FE" w:rsidRDefault="00DD45CF" w:rsidP="00DD45CF">
      <w:pPr>
        <w:rPr>
          <w:color w:val="000000" w:themeColor="text1"/>
          <w:szCs w:val="22"/>
          <w:lang w:val="fr-FR"/>
        </w:rPr>
      </w:pPr>
    </w:p>
    <w:p w:rsidR="00DD45CF" w:rsidRPr="002C75FE" w:rsidRDefault="00DD45CF" w:rsidP="00DD45CF">
      <w:pPr>
        <w:rPr>
          <w:szCs w:val="22"/>
          <w:u w:val="single"/>
          <w:lang w:val="fr-FR"/>
        </w:rPr>
      </w:pPr>
      <w:r w:rsidRPr="002C75FE">
        <w:rPr>
          <w:szCs w:val="22"/>
          <w:u w:val="single"/>
          <w:lang w:val="fr-FR"/>
        </w:rPr>
        <w:t xml:space="preserve">Conseil international des Auteurs de Musique (CIAM)/International Council of Music </w:t>
      </w:r>
    </w:p>
    <w:p w:rsidR="00DD45CF" w:rsidRPr="002C75FE" w:rsidRDefault="00DD45CF" w:rsidP="00DD45CF">
      <w:pPr>
        <w:rPr>
          <w:szCs w:val="22"/>
          <w:u w:val="single"/>
          <w:lang w:val="en-US"/>
        </w:rPr>
      </w:pPr>
      <w:r w:rsidRPr="002C75FE">
        <w:rPr>
          <w:szCs w:val="22"/>
          <w:u w:val="single"/>
          <w:lang w:val="en-US"/>
        </w:rPr>
        <w:t xml:space="preserve">Authors (CIAM) </w:t>
      </w:r>
    </w:p>
    <w:p w:rsidR="00DD45CF" w:rsidRPr="002C75FE" w:rsidRDefault="00DD45CF" w:rsidP="00DD45CF">
      <w:pPr>
        <w:rPr>
          <w:szCs w:val="22"/>
          <w:lang w:val="en-US"/>
        </w:rPr>
      </w:pPr>
      <w:r w:rsidRPr="002C75FE">
        <w:rPr>
          <w:szCs w:val="22"/>
          <w:lang w:val="en-US"/>
        </w:rPr>
        <w:t>Lorenzo FERRERO, President, Milan</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proofErr w:type="spellStart"/>
      <w:r w:rsidRPr="002C75FE">
        <w:rPr>
          <w:szCs w:val="22"/>
          <w:u w:val="single"/>
          <w:lang w:val="en-US"/>
        </w:rPr>
        <w:t>Conseil</w:t>
      </w:r>
      <w:proofErr w:type="spellEnd"/>
      <w:r w:rsidRPr="002C75FE">
        <w:rPr>
          <w:szCs w:val="22"/>
          <w:u w:val="single"/>
          <w:lang w:val="en-US"/>
        </w:rPr>
        <w:t xml:space="preserve"> de coordination des </w:t>
      </w:r>
      <w:proofErr w:type="gramStart"/>
      <w:r w:rsidRPr="002C75FE">
        <w:rPr>
          <w:szCs w:val="22"/>
          <w:u w:val="single"/>
          <w:lang w:val="en-US"/>
        </w:rPr>
        <w:t>associations</w:t>
      </w:r>
      <w:proofErr w:type="gramEnd"/>
      <w:r w:rsidRPr="002C75FE">
        <w:rPr>
          <w:szCs w:val="22"/>
          <w:u w:val="single"/>
          <w:lang w:val="en-US"/>
        </w:rPr>
        <w:t xml:space="preserve"> </w:t>
      </w:r>
      <w:proofErr w:type="spellStart"/>
      <w:r w:rsidRPr="002C75FE">
        <w:rPr>
          <w:szCs w:val="22"/>
          <w:u w:val="single"/>
          <w:lang w:val="en-US"/>
        </w:rPr>
        <w:t>d'archives</w:t>
      </w:r>
      <w:proofErr w:type="spellEnd"/>
      <w:r w:rsidRPr="002C75FE">
        <w:rPr>
          <w:szCs w:val="22"/>
          <w:u w:val="single"/>
          <w:lang w:val="en-US"/>
        </w:rPr>
        <w:t xml:space="preserve"> </w:t>
      </w:r>
      <w:proofErr w:type="spellStart"/>
      <w:r w:rsidRPr="002C75FE">
        <w:rPr>
          <w:szCs w:val="22"/>
          <w:u w:val="single"/>
          <w:lang w:val="en-US"/>
        </w:rPr>
        <w:t>audiovisuelles</w:t>
      </w:r>
      <w:proofErr w:type="spellEnd"/>
      <w:r w:rsidRPr="002C75FE">
        <w:rPr>
          <w:szCs w:val="22"/>
          <w:u w:val="single"/>
          <w:lang w:val="en-US"/>
        </w:rPr>
        <w:t xml:space="preserve"> (CCAAA)/Co-</w:t>
      </w:r>
      <w:proofErr w:type="spellStart"/>
      <w:r w:rsidRPr="002C75FE">
        <w:rPr>
          <w:szCs w:val="22"/>
          <w:u w:val="single"/>
          <w:lang w:val="en-US"/>
        </w:rPr>
        <w:t>ordinating</w:t>
      </w:r>
      <w:proofErr w:type="spellEnd"/>
      <w:r w:rsidRPr="002C75FE">
        <w:rPr>
          <w:szCs w:val="22"/>
          <w:u w:val="single"/>
          <w:lang w:val="en-US"/>
        </w:rPr>
        <w:t xml:space="preserve"> Council of Audiovisual Archives Associations (CCAAA) </w:t>
      </w:r>
    </w:p>
    <w:p w:rsidR="00DD45CF" w:rsidRPr="002C75FE" w:rsidRDefault="00DD45CF" w:rsidP="00DD45CF">
      <w:pPr>
        <w:rPr>
          <w:szCs w:val="22"/>
          <w:lang w:val="en-US"/>
        </w:rPr>
      </w:pPr>
      <w:r w:rsidRPr="002C75FE">
        <w:rPr>
          <w:szCs w:val="22"/>
          <w:lang w:val="en-US"/>
        </w:rPr>
        <w:t>Timothy BROOKS, President, Greenwich</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European Bureau of Library, Information and Documentation Associations (EBLIDA) </w:t>
      </w:r>
    </w:p>
    <w:p w:rsidR="00DD45CF" w:rsidRPr="002C75FE" w:rsidRDefault="00DD45CF" w:rsidP="00DD45CF">
      <w:pPr>
        <w:rPr>
          <w:color w:val="000000" w:themeColor="text1"/>
          <w:szCs w:val="22"/>
          <w:lang w:val="en-US"/>
        </w:rPr>
      </w:pPr>
      <w:r w:rsidRPr="002C75FE">
        <w:rPr>
          <w:color w:val="000000" w:themeColor="text1"/>
          <w:szCs w:val="22"/>
          <w:lang w:val="en-US"/>
        </w:rPr>
        <w:t>Gerald LEITNER, Chair, E-books Task Force of EBLIDA, Vienna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European Digital Rights (EDRI) </w:t>
      </w:r>
    </w:p>
    <w:p w:rsidR="00DD45CF" w:rsidRPr="002C75FE" w:rsidRDefault="00DD45CF" w:rsidP="00DD45CF">
      <w:pPr>
        <w:rPr>
          <w:color w:val="000000" w:themeColor="text1"/>
          <w:szCs w:val="22"/>
          <w:lang w:val="en-US"/>
        </w:rPr>
      </w:pPr>
      <w:r w:rsidRPr="002C75FE">
        <w:rPr>
          <w:color w:val="000000" w:themeColor="text1"/>
          <w:szCs w:val="22"/>
          <w:lang w:val="en-US"/>
        </w:rPr>
        <w:t>Ville OKSANEN, Helsinki</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Electronic Information for Libraries (eIFL.net)</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Inta</w:t>
      </w:r>
      <w:proofErr w:type="spellEnd"/>
      <w:r w:rsidRPr="002C75FE">
        <w:rPr>
          <w:color w:val="000000" w:themeColor="text1"/>
          <w:szCs w:val="22"/>
          <w:lang w:val="en-US"/>
        </w:rPr>
        <w:t xml:space="preserve"> MIKLŪNA (Ms.), Riga</w:t>
      </w:r>
    </w:p>
    <w:p w:rsidR="00DD45CF" w:rsidRPr="002C75FE" w:rsidRDefault="00DD45CF" w:rsidP="00DD45CF">
      <w:pPr>
        <w:rPr>
          <w:color w:val="000000" w:themeColor="text1"/>
          <w:szCs w:val="22"/>
          <w:lang w:val="en-US"/>
        </w:rPr>
      </w:pPr>
      <w:r w:rsidRPr="002C75FE">
        <w:rPr>
          <w:color w:val="000000" w:themeColor="text1"/>
          <w:szCs w:val="22"/>
          <w:lang w:val="en-US"/>
        </w:rPr>
        <w:t xml:space="preserve">Teresa HACKETT (Ms.), </w:t>
      </w:r>
      <w:proofErr w:type="spellStart"/>
      <w:r w:rsidRPr="002C75FE">
        <w:rPr>
          <w:color w:val="000000" w:themeColor="text1"/>
          <w:szCs w:val="22"/>
          <w:lang w:val="en-US"/>
        </w:rPr>
        <w:t>Programme</w:t>
      </w:r>
      <w:proofErr w:type="spellEnd"/>
      <w:r w:rsidRPr="002C75FE">
        <w:rPr>
          <w:color w:val="000000" w:themeColor="text1"/>
          <w:szCs w:val="22"/>
          <w:lang w:val="en-US"/>
        </w:rPr>
        <w:t xml:space="preserve"> Manager, Rome</w:t>
      </w:r>
    </w:p>
    <w:p w:rsidR="00DD45CF" w:rsidRPr="002C75FE" w:rsidRDefault="00DD45CF" w:rsidP="00DD45CF">
      <w:pPr>
        <w:rPr>
          <w:color w:val="000000" w:themeColor="text1"/>
          <w:szCs w:val="22"/>
          <w:lang w:val="en-US"/>
        </w:rPr>
      </w:pPr>
      <w:r w:rsidRPr="002C75FE">
        <w:rPr>
          <w:color w:val="000000" w:themeColor="text1"/>
          <w:szCs w:val="22"/>
          <w:lang w:val="en-US"/>
        </w:rPr>
        <w:t>Barbara SZCZEPANSKA (Ms.), Warsaw</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szCs w:val="22"/>
          <w:u w:val="single"/>
          <w:lang w:val="en-US"/>
        </w:rPr>
      </w:pPr>
      <w:r w:rsidRPr="002C75FE">
        <w:rPr>
          <w:color w:val="000000"/>
          <w:szCs w:val="22"/>
          <w:u w:val="single"/>
          <w:lang w:val="en-US"/>
        </w:rPr>
        <w:t>European Visual Artists (EVA)</w:t>
      </w:r>
      <w:r w:rsidRPr="002C75FE">
        <w:rPr>
          <w:color w:val="000000"/>
          <w:szCs w:val="22"/>
          <w:lang w:val="en-US"/>
        </w:rPr>
        <w:t xml:space="preserve"> </w:t>
      </w:r>
    </w:p>
    <w:p w:rsidR="00DD45CF" w:rsidRPr="002C75FE" w:rsidRDefault="00DD45CF" w:rsidP="00DD45CF">
      <w:pPr>
        <w:rPr>
          <w:color w:val="000000"/>
          <w:szCs w:val="22"/>
          <w:lang w:val="en-US"/>
        </w:rPr>
      </w:pPr>
      <w:proofErr w:type="spellStart"/>
      <w:r w:rsidRPr="002C75FE">
        <w:rPr>
          <w:color w:val="000000"/>
          <w:szCs w:val="22"/>
          <w:lang w:val="en-US"/>
        </w:rPr>
        <w:t>Carola</w:t>
      </w:r>
      <w:proofErr w:type="spellEnd"/>
      <w:r w:rsidRPr="002C75FE">
        <w:rPr>
          <w:color w:val="000000"/>
          <w:szCs w:val="22"/>
          <w:lang w:val="en-US"/>
        </w:rPr>
        <w:t xml:space="preserve"> STREUL (Mrs.), General Secretary, Brussels</w:t>
      </w:r>
    </w:p>
    <w:p w:rsidR="00DD45CF" w:rsidRPr="002C75FE" w:rsidRDefault="00DD45CF" w:rsidP="00DD45CF">
      <w:pPr>
        <w:rPr>
          <w:szCs w:val="22"/>
          <w:lang w:val="en-US"/>
        </w:rPr>
      </w:pPr>
      <w:proofErr w:type="spellStart"/>
      <w:r w:rsidRPr="002C75FE">
        <w:rPr>
          <w:szCs w:val="22"/>
          <w:lang w:val="en-US"/>
        </w:rPr>
        <w:t>Viye</w:t>
      </w:r>
      <w:proofErr w:type="spellEnd"/>
      <w:r w:rsidRPr="002C75FE">
        <w:rPr>
          <w:szCs w:val="22"/>
          <w:lang w:val="en-US"/>
        </w:rPr>
        <w:t xml:space="preserve"> DIBA, Artist, Dakar</w:t>
      </w:r>
    </w:p>
    <w:p w:rsidR="00DD45CF" w:rsidRPr="002C75FE" w:rsidRDefault="00DD45CF" w:rsidP="00DD45CF">
      <w:pPr>
        <w:rPr>
          <w:szCs w:val="22"/>
          <w:lang w:val="en-US"/>
        </w:rPr>
      </w:pPr>
      <w:r w:rsidRPr="002C75FE">
        <w:rPr>
          <w:szCs w:val="22"/>
          <w:lang w:val="en-US"/>
        </w:rPr>
        <w:t>Thierry FEUZ, Artist, Geneva</w:t>
      </w:r>
    </w:p>
    <w:p w:rsidR="00DD45CF" w:rsidRPr="002C75FE" w:rsidRDefault="00DD45CF" w:rsidP="00DD45CF">
      <w:pPr>
        <w:rPr>
          <w:szCs w:val="22"/>
          <w:lang w:val="fr-FR"/>
        </w:rPr>
      </w:pPr>
      <w:r w:rsidRPr="002C75FE">
        <w:rPr>
          <w:szCs w:val="22"/>
          <w:lang w:val="fr-FR"/>
        </w:rPr>
        <w:t xml:space="preserve">Théodore ONDIGUI ONANA, </w:t>
      </w:r>
      <w:proofErr w:type="spellStart"/>
      <w:r w:rsidRPr="002C75FE">
        <w:rPr>
          <w:szCs w:val="22"/>
          <w:lang w:val="fr-FR"/>
        </w:rPr>
        <w:t>Artist</w:t>
      </w:r>
      <w:proofErr w:type="spellEnd"/>
      <w:r w:rsidRPr="002C75FE">
        <w:rPr>
          <w:szCs w:val="22"/>
          <w:lang w:val="fr-FR"/>
        </w:rPr>
        <w:t>, Yaoundé</w:t>
      </w:r>
    </w:p>
    <w:p w:rsidR="00DD45CF" w:rsidRPr="002C75FE" w:rsidRDefault="00DD45CF" w:rsidP="00DD45CF">
      <w:pPr>
        <w:rPr>
          <w:color w:val="000000" w:themeColor="text1"/>
          <w:szCs w:val="22"/>
          <w:u w:val="single"/>
          <w:lang w:val="fr-FR"/>
        </w:rPr>
      </w:pPr>
    </w:p>
    <w:p w:rsidR="00DD45CF" w:rsidRPr="002C75FE" w:rsidRDefault="00DD45CF" w:rsidP="00DD45CF">
      <w:pPr>
        <w:rPr>
          <w:bCs/>
          <w:color w:val="000000" w:themeColor="text1"/>
          <w:szCs w:val="22"/>
          <w:u w:val="single"/>
          <w:lang w:val="fr-FR"/>
        </w:rPr>
      </w:pPr>
      <w:r w:rsidRPr="002C75FE">
        <w:rPr>
          <w:bCs/>
          <w:color w:val="000000" w:themeColor="text1"/>
          <w:szCs w:val="22"/>
          <w:u w:val="single"/>
          <w:lang w:val="fr-FR"/>
        </w:rPr>
        <w:t xml:space="preserve">Fédération européenne des sociétés de gestion collective de producteurs pour la copie privée audiovisuelle (EUROCOPYA) </w:t>
      </w:r>
    </w:p>
    <w:p w:rsidR="00DD45CF" w:rsidRPr="002C75FE" w:rsidRDefault="00DD45CF" w:rsidP="00DD45CF">
      <w:pPr>
        <w:rPr>
          <w:color w:val="000000" w:themeColor="text1"/>
          <w:szCs w:val="22"/>
          <w:lang w:val="fr-FR"/>
        </w:rPr>
      </w:pPr>
      <w:r w:rsidRPr="002C75FE">
        <w:rPr>
          <w:color w:val="000000" w:themeColor="text1"/>
          <w:szCs w:val="22"/>
          <w:lang w:val="fr-FR"/>
        </w:rPr>
        <w:t>Nicole LA BOUVERIE (Mme), Paris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Fédération ibéro-latino-américaine des artistes interprètes ou exécutants (FILAIE)/</w:t>
      </w:r>
      <w:proofErr w:type="spellStart"/>
      <w:r w:rsidRPr="002C75FE">
        <w:rPr>
          <w:color w:val="000000" w:themeColor="text1"/>
          <w:szCs w:val="22"/>
          <w:u w:val="single"/>
          <w:lang w:val="fr-FR"/>
        </w:rPr>
        <w:t>Ibero</w:t>
      </w:r>
      <w:proofErr w:type="spellEnd"/>
      <w:r w:rsidRPr="002C75FE">
        <w:rPr>
          <w:color w:val="000000" w:themeColor="text1"/>
          <w:szCs w:val="22"/>
          <w:u w:val="single"/>
          <w:lang w:val="fr-FR"/>
        </w:rPr>
        <w:t xml:space="preserve">-Latin-American </w:t>
      </w:r>
      <w:proofErr w:type="spellStart"/>
      <w:r w:rsidRPr="002C75FE">
        <w:rPr>
          <w:color w:val="000000" w:themeColor="text1"/>
          <w:szCs w:val="22"/>
          <w:u w:val="single"/>
          <w:lang w:val="fr-FR"/>
        </w:rPr>
        <w:t>Federation</w:t>
      </w:r>
      <w:proofErr w:type="spellEnd"/>
      <w:r w:rsidRPr="002C75FE">
        <w:rPr>
          <w:color w:val="000000" w:themeColor="text1"/>
          <w:szCs w:val="22"/>
          <w:u w:val="single"/>
          <w:lang w:val="fr-FR"/>
        </w:rPr>
        <w:t xml:space="preserve"> of Performers (FILAIE) </w:t>
      </w:r>
    </w:p>
    <w:p w:rsidR="00DD45CF" w:rsidRPr="00AA16E0" w:rsidRDefault="00DD45CF" w:rsidP="00DD45CF">
      <w:pPr>
        <w:rPr>
          <w:color w:val="000000" w:themeColor="text1"/>
          <w:szCs w:val="22"/>
          <w:lang w:val="es-ES_tradnl"/>
        </w:rPr>
      </w:pPr>
      <w:r w:rsidRPr="00AA16E0">
        <w:rPr>
          <w:color w:val="000000" w:themeColor="text1"/>
          <w:szCs w:val="22"/>
          <w:lang w:val="es-ES_tradnl"/>
        </w:rPr>
        <w:t>Luis COBOS, Presidente, Madrid</w:t>
      </w: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Miguel PÉREZ SOLÍS, Asesor </w:t>
      </w:r>
      <w:proofErr w:type="spellStart"/>
      <w:r w:rsidRPr="00AA16E0">
        <w:rPr>
          <w:color w:val="000000" w:themeColor="text1"/>
          <w:szCs w:val="22"/>
          <w:lang w:val="es-ES_tradnl"/>
        </w:rPr>
        <w:t>JurÍdico</w:t>
      </w:r>
      <w:proofErr w:type="spellEnd"/>
      <w:r w:rsidRPr="00AA16E0">
        <w:rPr>
          <w:color w:val="000000" w:themeColor="text1"/>
          <w:szCs w:val="22"/>
          <w:lang w:val="es-ES_tradnl"/>
        </w:rPr>
        <w:t xml:space="preserve"> de la Presidencia, Madrid</w:t>
      </w:r>
    </w:p>
    <w:p w:rsidR="00DD45CF" w:rsidRPr="00AA16E0" w:rsidRDefault="00DD45CF" w:rsidP="00DD45CF">
      <w:pPr>
        <w:rPr>
          <w:color w:val="000000" w:themeColor="text1"/>
          <w:szCs w:val="22"/>
          <w:lang w:val="es-ES_tradnl"/>
        </w:rPr>
      </w:pPr>
      <w:r w:rsidRPr="00AA16E0">
        <w:rPr>
          <w:color w:val="000000" w:themeColor="text1"/>
          <w:szCs w:val="22"/>
          <w:lang w:val="es-ES_tradnl"/>
        </w:rPr>
        <w:t xml:space="preserve">Paloma LOPEZ (Sra.), Miembro del Comité Jurídico, Departamento </w:t>
      </w:r>
      <w:proofErr w:type="spellStart"/>
      <w:r w:rsidRPr="00AA16E0">
        <w:rPr>
          <w:color w:val="000000" w:themeColor="text1"/>
          <w:szCs w:val="22"/>
          <w:lang w:val="es-ES_tradnl"/>
        </w:rPr>
        <w:t>JurÍdico</w:t>
      </w:r>
      <w:proofErr w:type="spellEnd"/>
      <w:r w:rsidRPr="00AA16E0">
        <w:rPr>
          <w:color w:val="000000" w:themeColor="text1"/>
          <w:szCs w:val="22"/>
          <w:lang w:val="es-ES_tradnl"/>
        </w:rPr>
        <w:t>, Madrid</w:t>
      </w:r>
    </w:p>
    <w:p w:rsidR="00DD45CF" w:rsidRPr="00AA16E0" w:rsidRDefault="00DD45CF" w:rsidP="00DD45CF">
      <w:pPr>
        <w:rPr>
          <w:color w:val="000000" w:themeColor="text1"/>
          <w:szCs w:val="22"/>
          <w:lang w:val="es-ES_tradnl"/>
        </w:rPr>
      </w:pPr>
      <w:r w:rsidRPr="00AA16E0">
        <w:rPr>
          <w:color w:val="000000" w:themeColor="text1"/>
          <w:szCs w:val="22"/>
          <w:lang w:val="es-ES_tradnl"/>
        </w:rPr>
        <w:t>José Luis SEVILLANO, Presidente del Comité Técnico, Madrid</w:t>
      </w:r>
    </w:p>
    <w:p w:rsidR="00DD45CF" w:rsidRPr="00AA16E0" w:rsidRDefault="00DD45CF" w:rsidP="00DD45CF">
      <w:pPr>
        <w:rPr>
          <w:color w:val="000000" w:themeColor="text1"/>
          <w:szCs w:val="22"/>
          <w:lang w:val="es-ES_tradnl"/>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Fédération internationale de la vidéo (IFV)/International </w:t>
      </w:r>
      <w:proofErr w:type="spellStart"/>
      <w:r w:rsidRPr="002C75FE">
        <w:rPr>
          <w:color w:val="000000" w:themeColor="text1"/>
          <w:szCs w:val="22"/>
          <w:u w:val="single"/>
          <w:lang w:val="fr-FR"/>
        </w:rPr>
        <w:t>Video</w:t>
      </w:r>
      <w:proofErr w:type="spellEnd"/>
      <w:r w:rsidRPr="002C75FE">
        <w:rPr>
          <w:color w:val="000000" w:themeColor="text1"/>
          <w:szCs w:val="22"/>
          <w:u w:val="single"/>
          <w:lang w:val="fr-FR"/>
        </w:rPr>
        <w:t xml:space="preserve"> </w:t>
      </w:r>
      <w:proofErr w:type="spellStart"/>
      <w:r w:rsidRPr="002C75FE">
        <w:rPr>
          <w:color w:val="000000" w:themeColor="text1"/>
          <w:szCs w:val="22"/>
          <w:u w:val="single"/>
          <w:lang w:val="fr-FR"/>
        </w:rPr>
        <w:t>Federation</w:t>
      </w:r>
      <w:proofErr w:type="spellEnd"/>
      <w:r w:rsidRPr="002C75FE">
        <w:rPr>
          <w:color w:val="000000" w:themeColor="text1"/>
          <w:szCs w:val="22"/>
          <w:u w:val="single"/>
          <w:lang w:val="fr-FR"/>
        </w:rPr>
        <w:t xml:space="preserve"> (IVF) </w:t>
      </w:r>
    </w:p>
    <w:p w:rsidR="00DD45CF" w:rsidRPr="002C75FE" w:rsidRDefault="00DD45CF" w:rsidP="00DD45CF">
      <w:pPr>
        <w:rPr>
          <w:color w:val="000000" w:themeColor="text1"/>
          <w:szCs w:val="22"/>
          <w:lang w:val="en-US"/>
        </w:rPr>
      </w:pPr>
      <w:r w:rsidRPr="002C75FE">
        <w:rPr>
          <w:color w:val="000000" w:themeColor="text1"/>
          <w:szCs w:val="22"/>
          <w:lang w:val="en-US"/>
        </w:rPr>
        <w:t>Benoît MÜLLER, Legal Advisor, Brussels</w:t>
      </w:r>
    </w:p>
    <w:p w:rsidR="00DD45CF" w:rsidRPr="002C75FE" w:rsidRDefault="00DD45CF" w:rsidP="00DD45CF">
      <w:pPr>
        <w:rPr>
          <w:color w:val="000000" w:themeColor="text1"/>
          <w:szCs w:val="22"/>
          <w:lang w:val="en-US"/>
        </w:rPr>
      </w:pPr>
      <w:r w:rsidRPr="002C75FE">
        <w:rPr>
          <w:color w:val="000000" w:themeColor="text1"/>
          <w:szCs w:val="22"/>
          <w:lang w:val="en-US"/>
        </w:rPr>
        <w:t>Scott MARTIN, Legal Advisor, Brussels</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Fédération internationale des acteurs (FIA)/International </w:t>
      </w:r>
      <w:proofErr w:type="spellStart"/>
      <w:r w:rsidRPr="002C75FE">
        <w:rPr>
          <w:color w:val="000000" w:themeColor="text1"/>
          <w:szCs w:val="22"/>
          <w:u w:val="single"/>
          <w:lang w:val="fr-FR"/>
        </w:rPr>
        <w:t>Federation</w:t>
      </w:r>
      <w:proofErr w:type="spellEnd"/>
      <w:r w:rsidRPr="002C75FE">
        <w:rPr>
          <w:color w:val="000000" w:themeColor="text1"/>
          <w:szCs w:val="22"/>
          <w:u w:val="single"/>
          <w:lang w:val="fr-FR"/>
        </w:rPr>
        <w:t xml:space="preserve"> of </w:t>
      </w:r>
      <w:proofErr w:type="spellStart"/>
      <w:r w:rsidRPr="002C75FE">
        <w:rPr>
          <w:color w:val="000000" w:themeColor="text1"/>
          <w:szCs w:val="22"/>
          <w:u w:val="single"/>
          <w:lang w:val="fr-FR"/>
        </w:rPr>
        <w:t>Actors</w:t>
      </w:r>
      <w:proofErr w:type="spellEnd"/>
      <w:r w:rsidRPr="002C75FE">
        <w:rPr>
          <w:color w:val="000000" w:themeColor="text1"/>
          <w:szCs w:val="22"/>
          <w:u w:val="single"/>
          <w:lang w:val="fr-FR"/>
        </w:rPr>
        <w:t xml:space="preserve"> (FIA) </w:t>
      </w:r>
    </w:p>
    <w:p w:rsidR="00DD45CF" w:rsidRPr="002C75FE" w:rsidRDefault="00DD45CF" w:rsidP="00DD45CF">
      <w:pPr>
        <w:rPr>
          <w:color w:val="000000" w:themeColor="text1"/>
          <w:szCs w:val="22"/>
          <w:lang w:val="fr-FR"/>
        </w:rPr>
      </w:pPr>
      <w:proofErr w:type="spellStart"/>
      <w:r w:rsidRPr="002C75FE">
        <w:rPr>
          <w:color w:val="000000" w:themeColor="text1"/>
          <w:szCs w:val="22"/>
          <w:lang w:val="fr-FR"/>
        </w:rPr>
        <w:t>Bjørn</w:t>
      </w:r>
      <w:proofErr w:type="spellEnd"/>
      <w:r w:rsidRPr="002C75FE">
        <w:rPr>
          <w:color w:val="000000" w:themeColor="text1"/>
          <w:szCs w:val="22"/>
          <w:lang w:val="fr-FR"/>
        </w:rPr>
        <w:t xml:space="preserve"> HØBERG-PETERSEN (Ms.), Senior </w:t>
      </w:r>
      <w:proofErr w:type="spellStart"/>
      <w:r w:rsidRPr="002C75FE">
        <w:rPr>
          <w:color w:val="000000" w:themeColor="text1"/>
          <w:szCs w:val="22"/>
          <w:lang w:val="fr-FR"/>
        </w:rPr>
        <w:t>Legal</w:t>
      </w:r>
      <w:proofErr w:type="spellEnd"/>
      <w:r w:rsidRPr="002C75FE">
        <w:rPr>
          <w:color w:val="000000" w:themeColor="text1"/>
          <w:szCs w:val="22"/>
          <w:lang w:val="fr-FR"/>
        </w:rPr>
        <w:t xml:space="preserve"> </w:t>
      </w:r>
      <w:proofErr w:type="spellStart"/>
      <w:r w:rsidRPr="002C75FE">
        <w:rPr>
          <w:color w:val="000000" w:themeColor="text1"/>
          <w:szCs w:val="22"/>
          <w:lang w:val="fr-FR"/>
        </w:rPr>
        <w:t>Adviser</w:t>
      </w:r>
      <w:proofErr w:type="spellEnd"/>
      <w:r w:rsidRPr="002C75FE">
        <w:rPr>
          <w:color w:val="000000" w:themeColor="text1"/>
          <w:szCs w:val="22"/>
          <w:lang w:val="fr-FR"/>
        </w:rPr>
        <w:t xml:space="preserve">, </w:t>
      </w:r>
      <w:proofErr w:type="spellStart"/>
      <w:r w:rsidRPr="002C75FE">
        <w:rPr>
          <w:color w:val="000000" w:themeColor="text1"/>
          <w:szCs w:val="22"/>
          <w:lang w:val="fr-FR"/>
        </w:rPr>
        <w:t>Copenhagen</w:t>
      </w:r>
      <w:proofErr w:type="spellEnd"/>
    </w:p>
    <w:p w:rsidR="00DD45CF" w:rsidRPr="002C75FE" w:rsidRDefault="00DD45CF" w:rsidP="00DD45CF">
      <w:pPr>
        <w:rPr>
          <w:color w:val="000000" w:themeColor="text1"/>
          <w:szCs w:val="22"/>
          <w:lang w:val="fr-FR"/>
        </w:rPr>
      </w:pPr>
      <w:r w:rsidRPr="002C75FE">
        <w:rPr>
          <w:color w:val="000000" w:themeColor="text1"/>
          <w:szCs w:val="22"/>
          <w:lang w:val="fr-FR"/>
        </w:rPr>
        <w:br w:type="page"/>
      </w: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Fédération internationale des associations de bibliothécaires et des bibliothèques (FIAB)/International </w:t>
      </w:r>
      <w:proofErr w:type="spellStart"/>
      <w:r w:rsidRPr="002C75FE">
        <w:rPr>
          <w:color w:val="000000" w:themeColor="text1"/>
          <w:szCs w:val="22"/>
          <w:u w:val="single"/>
          <w:lang w:val="fr-FR"/>
        </w:rPr>
        <w:t>Federation</w:t>
      </w:r>
      <w:proofErr w:type="spellEnd"/>
      <w:r w:rsidRPr="002C75FE">
        <w:rPr>
          <w:color w:val="000000" w:themeColor="text1"/>
          <w:szCs w:val="22"/>
          <w:u w:val="single"/>
          <w:lang w:val="fr-FR"/>
        </w:rPr>
        <w:t xml:space="preserve"> of Library Associations and Institutions (IFLA)</w:t>
      </w:r>
    </w:p>
    <w:p w:rsidR="00DD45CF" w:rsidRPr="002C75FE" w:rsidRDefault="00DD45CF" w:rsidP="00DD45CF">
      <w:pPr>
        <w:rPr>
          <w:color w:val="000000" w:themeColor="text1"/>
          <w:szCs w:val="22"/>
          <w:lang w:val="en-US"/>
        </w:rPr>
      </w:pPr>
      <w:r w:rsidRPr="002C75FE">
        <w:rPr>
          <w:color w:val="000000" w:themeColor="text1"/>
          <w:szCs w:val="22"/>
          <w:lang w:val="en-US"/>
        </w:rPr>
        <w:t>Stuart HAMILTON, Deputy Secretary General, The Hague</w:t>
      </w:r>
    </w:p>
    <w:p w:rsidR="00DD45CF" w:rsidRPr="002C75FE" w:rsidRDefault="00DD45CF" w:rsidP="00DD45CF">
      <w:pPr>
        <w:rPr>
          <w:color w:val="000000" w:themeColor="text1"/>
          <w:szCs w:val="22"/>
          <w:lang w:val="en-US"/>
        </w:rPr>
      </w:pPr>
      <w:r w:rsidRPr="002C75FE">
        <w:rPr>
          <w:color w:val="000000" w:themeColor="text1"/>
          <w:szCs w:val="22"/>
          <w:lang w:val="en-US"/>
        </w:rPr>
        <w:t>Ellen BROAD (Ms.), Manager, Digital Projects and Policy, The Hague</w:t>
      </w:r>
    </w:p>
    <w:p w:rsidR="00DD45CF" w:rsidRPr="002C75FE" w:rsidRDefault="00DD45CF" w:rsidP="00DD45CF">
      <w:pPr>
        <w:rPr>
          <w:color w:val="000000" w:themeColor="text1"/>
          <w:szCs w:val="22"/>
          <w:lang w:val="en-US"/>
        </w:rPr>
      </w:pPr>
      <w:r w:rsidRPr="002C75FE">
        <w:rPr>
          <w:color w:val="000000" w:themeColor="text1"/>
          <w:szCs w:val="22"/>
          <w:lang w:val="en-US"/>
        </w:rPr>
        <w:t>Patricia HEPWORTH (Ms.), Executive Officer, Den Haag</w:t>
      </w:r>
    </w:p>
    <w:p w:rsidR="00DD45CF" w:rsidRPr="002C75FE" w:rsidRDefault="00DD45CF" w:rsidP="00DD45CF">
      <w:pPr>
        <w:rPr>
          <w:color w:val="000000" w:themeColor="text1"/>
          <w:szCs w:val="22"/>
          <w:lang w:val="en-US"/>
        </w:rPr>
      </w:pPr>
      <w:r w:rsidRPr="002C75FE">
        <w:rPr>
          <w:szCs w:val="22"/>
          <w:lang w:val="en-US"/>
        </w:rPr>
        <w:t xml:space="preserve">Cristiana GONZALEZ (Ms.), Expert, </w:t>
      </w:r>
      <w:r w:rsidRPr="002C75FE">
        <w:rPr>
          <w:color w:val="000000" w:themeColor="text1"/>
          <w:szCs w:val="22"/>
          <w:lang w:val="en-US"/>
        </w:rPr>
        <w:t>The Hague</w:t>
      </w:r>
    </w:p>
    <w:p w:rsidR="00DD45CF" w:rsidRPr="002C75FE" w:rsidRDefault="00DD45CF" w:rsidP="00DD45CF">
      <w:pPr>
        <w:rPr>
          <w:color w:val="000000" w:themeColor="text1"/>
          <w:szCs w:val="22"/>
          <w:lang w:val="en-US"/>
        </w:rPr>
      </w:pPr>
      <w:r w:rsidRPr="002C75FE">
        <w:rPr>
          <w:color w:val="000000" w:themeColor="text1"/>
          <w:szCs w:val="22"/>
          <w:lang w:val="en-US"/>
        </w:rPr>
        <w:t>Ben WHITE, Head of Policy, The Hague</w:t>
      </w:r>
    </w:p>
    <w:p w:rsidR="00DD45CF" w:rsidRPr="002C75FE" w:rsidRDefault="00DD45CF" w:rsidP="00DD45CF">
      <w:pPr>
        <w:rPr>
          <w:color w:val="000000" w:themeColor="text1"/>
          <w:szCs w:val="22"/>
          <w:lang w:val="en-US"/>
        </w:rPr>
      </w:pPr>
      <w:r w:rsidRPr="002C75FE">
        <w:rPr>
          <w:szCs w:val="22"/>
          <w:lang w:val="en-US"/>
        </w:rPr>
        <w:t>Victoria OWEN (Ms.), Chair, Copyright and other Legal Matters Committee, The Hague</w:t>
      </w:r>
    </w:p>
    <w:p w:rsidR="00DD45CF" w:rsidRPr="002C75FE" w:rsidRDefault="00DD45CF" w:rsidP="00DD45CF">
      <w:pPr>
        <w:rPr>
          <w:color w:val="000000" w:themeColor="text1"/>
          <w:szCs w:val="22"/>
          <w:lang w:val="en-US"/>
        </w:rPr>
      </w:pPr>
      <w:r w:rsidRPr="002C75FE">
        <w:rPr>
          <w:color w:val="000000" w:themeColor="text1"/>
          <w:szCs w:val="22"/>
          <w:lang w:val="en-US"/>
        </w:rPr>
        <w:t>Winston TABB, Sheridan Dean of University Libraries and Museums, Johns Hopkins University, The Hague</w:t>
      </w:r>
    </w:p>
    <w:p w:rsidR="00DD45CF" w:rsidRPr="002C75FE" w:rsidRDefault="00DD45CF" w:rsidP="00DD45CF">
      <w:pPr>
        <w:rPr>
          <w:color w:val="000000"/>
          <w:szCs w:val="22"/>
          <w:lang w:val="en-US"/>
        </w:rPr>
      </w:pPr>
      <w:proofErr w:type="spellStart"/>
      <w:r w:rsidRPr="002C75FE">
        <w:rPr>
          <w:color w:val="000000"/>
          <w:szCs w:val="22"/>
          <w:lang w:val="en-US"/>
        </w:rPr>
        <w:t>Simonenetta</w:t>
      </w:r>
      <w:proofErr w:type="spellEnd"/>
      <w:r w:rsidRPr="002C75FE">
        <w:rPr>
          <w:color w:val="000000"/>
          <w:szCs w:val="22"/>
          <w:lang w:val="en-US"/>
        </w:rPr>
        <w:t xml:space="preserve"> VEZZOSO (Mrs.), Consultant, Italian Library Association, Rome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Fédération internationale des associations de producteurs de films (FIAPF)/</w:t>
      </w:r>
      <w:r w:rsidRPr="002C75FE">
        <w:rPr>
          <w:color w:val="000000" w:themeColor="text1"/>
          <w:szCs w:val="22"/>
          <w:u w:val="single"/>
          <w:lang w:val="fr-FR"/>
        </w:rPr>
        <w:br/>
        <w:t xml:space="preserve">International </w:t>
      </w:r>
      <w:proofErr w:type="spellStart"/>
      <w:r w:rsidRPr="002C75FE">
        <w:rPr>
          <w:color w:val="000000" w:themeColor="text1"/>
          <w:szCs w:val="22"/>
          <w:u w:val="single"/>
          <w:lang w:val="fr-FR"/>
        </w:rPr>
        <w:t>Federation</w:t>
      </w:r>
      <w:proofErr w:type="spellEnd"/>
      <w:r w:rsidRPr="002C75FE">
        <w:rPr>
          <w:color w:val="000000" w:themeColor="text1"/>
          <w:szCs w:val="22"/>
          <w:u w:val="single"/>
          <w:lang w:val="fr-FR"/>
        </w:rPr>
        <w:t xml:space="preserve"> of Film </w:t>
      </w:r>
      <w:proofErr w:type="spellStart"/>
      <w:r w:rsidRPr="002C75FE">
        <w:rPr>
          <w:color w:val="000000" w:themeColor="text1"/>
          <w:szCs w:val="22"/>
          <w:u w:val="single"/>
          <w:lang w:val="fr-FR"/>
        </w:rPr>
        <w:t>Producers</w:t>
      </w:r>
      <w:proofErr w:type="spellEnd"/>
      <w:r w:rsidRPr="002C75FE">
        <w:rPr>
          <w:color w:val="000000" w:themeColor="text1"/>
          <w:szCs w:val="22"/>
          <w:u w:val="single"/>
          <w:lang w:val="fr-FR"/>
        </w:rPr>
        <w:t xml:space="preserve"> Associations (FIAPF)</w:t>
      </w:r>
    </w:p>
    <w:p w:rsidR="00DD45CF" w:rsidRPr="002C75FE" w:rsidRDefault="00DD45CF" w:rsidP="00DD45CF">
      <w:pPr>
        <w:rPr>
          <w:color w:val="000000" w:themeColor="text1"/>
          <w:szCs w:val="22"/>
          <w:lang w:val="fr-FR"/>
        </w:rPr>
      </w:pPr>
      <w:r w:rsidRPr="002C75FE">
        <w:rPr>
          <w:color w:val="000000" w:themeColor="text1"/>
          <w:szCs w:val="22"/>
          <w:lang w:val="fr-FR"/>
        </w:rPr>
        <w:t xml:space="preserve">Bertrand MOULLIER, Senior </w:t>
      </w:r>
      <w:proofErr w:type="spellStart"/>
      <w:r w:rsidRPr="002C75FE">
        <w:rPr>
          <w:color w:val="000000" w:themeColor="text1"/>
          <w:szCs w:val="22"/>
          <w:lang w:val="fr-FR"/>
        </w:rPr>
        <w:t>Adviser</w:t>
      </w:r>
      <w:proofErr w:type="spellEnd"/>
      <w:r w:rsidRPr="002C75FE">
        <w:rPr>
          <w:color w:val="000000" w:themeColor="text1"/>
          <w:szCs w:val="22"/>
          <w:lang w:val="fr-FR"/>
        </w:rPr>
        <w:t>, International Policy, Paris</w:t>
      </w:r>
    </w:p>
    <w:p w:rsidR="00DD45CF" w:rsidRPr="002C75FE" w:rsidRDefault="00DD45CF" w:rsidP="00DD45CF">
      <w:pPr>
        <w:rPr>
          <w:color w:val="000000" w:themeColor="text1"/>
          <w:szCs w:val="22"/>
          <w:u w:val="single"/>
          <w:lang w:val="fr-FR"/>
        </w:rPr>
      </w:pPr>
    </w:p>
    <w:p w:rsidR="00DD45CF" w:rsidRPr="002C75FE" w:rsidRDefault="00DD45CF" w:rsidP="00DD45CF">
      <w:pPr>
        <w:rPr>
          <w:szCs w:val="22"/>
          <w:u w:val="single"/>
          <w:lang w:val="fr-FR"/>
        </w:rPr>
      </w:pPr>
      <w:r w:rsidRPr="002C75FE">
        <w:rPr>
          <w:szCs w:val="22"/>
          <w:u w:val="single"/>
          <w:lang w:val="fr-FR"/>
        </w:rPr>
        <w:t xml:space="preserve">Fédération internationale des journalistes (FIJ)/International </w:t>
      </w:r>
      <w:proofErr w:type="spellStart"/>
      <w:r w:rsidRPr="002C75FE">
        <w:rPr>
          <w:szCs w:val="22"/>
          <w:u w:val="single"/>
          <w:lang w:val="fr-FR"/>
        </w:rPr>
        <w:t>Federation</w:t>
      </w:r>
      <w:proofErr w:type="spellEnd"/>
      <w:r w:rsidRPr="002C75FE">
        <w:rPr>
          <w:szCs w:val="22"/>
          <w:u w:val="single"/>
          <w:lang w:val="fr-FR"/>
        </w:rPr>
        <w:t xml:space="preserve"> of </w:t>
      </w:r>
      <w:proofErr w:type="spellStart"/>
      <w:r w:rsidRPr="002C75FE">
        <w:rPr>
          <w:szCs w:val="22"/>
          <w:u w:val="single"/>
          <w:lang w:val="fr-FR"/>
        </w:rPr>
        <w:t>Journalists</w:t>
      </w:r>
      <w:proofErr w:type="spellEnd"/>
      <w:r w:rsidRPr="002C75FE">
        <w:rPr>
          <w:szCs w:val="22"/>
          <w:u w:val="single"/>
          <w:lang w:val="fr-FR"/>
        </w:rPr>
        <w:t xml:space="preserve"> (IFJ) </w:t>
      </w:r>
    </w:p>
    <w:p w:rsidR="00DD45CF" w:rsidRPr="002C75FE" w:rsidRDefault="00DD45CF" w:rsidP="00DD45CF">
      <w:pPr>
        <w:rPr>
          <w:szCs w:val="22"/>
          <w:lang w:val="fr-FR"/>
        </w:rPr>
      </w:pPr>
      <w:r w:rsidRPr="002C75FE">
        <w:rPr>
          <w:szCs w:val="22"/>
          <w:lang w:val="fr-FR"/>
        </w:rPr>
        <w:t>Michael HOLDERNESS, Expert, Brussels</w:t>
      </w:r>
    </w:p>
    <w:p w:rsidR="00DD45CF" w:rsidRPr="002C75FE" w:rsidRDefault="00DD45CF" w:rsidP="00DD45CF">
      <w:pPr>
        <w:rPr>
          <w:color w:val="000000" w:themeColor="text1"/>
          <w:szCs w:val="22"/>
          <w:u w:val="single"/>
          <w:lang w:val="fr-FR"/>
        </w:rPr>
      </w:pPr>
    </w:p>
    <w:p w:rsidR="00DD45CF" w:rsidRPr="002C75FE" w:rsidRDefault="00DD45CF" w:rsidP="00DD45CF">
      <w:pPr>
        <w:rPr>
          <w:color w:val="000000" w:themeColor="text1"/>
          <w:szCs w:val="22"/>
          <w:u w:val="single"/>
          <w:lang w:val="en-US"/>
        </w:rPr>
      </w:pPr>
      <w:proofErr w:type="spellStart"/>
      <w:r w:rsidRPr="002C75FE">
        <w:rPr>
          <w:color w:val="000000" w:themeColor="text1"/>
          <w:szCs w:val="22"/>
          <w:u w:val="single"/>
          <w:lang w:val="en-US"/>
        </w:rPr>
        <w:t>Fédération</w:t>
      </w:r>
      <w:proofErr w:type="spellEnd"/>
      <w:r w:rsidRPr="002C75FE">
        <w:rPr>
          <w:color w:val="000000" w:themeColor="text1"/>
          <w:szCs w:val="22"/>
          <w:u w:val="single"/>
          <w:lang w:val="en-US"/>
        </w:rPr>
        <w:t xml:space="preserve"> </w:t>
      </w:r>
      <w:proofErr w:type="spellStart"/>
      <w:proofErr w:type="gramStart"/>
      <w:r w:rsidRPr="002C75FE">
        <w:rPr>
          <w:color w:val="000000" w:themeColor="text1"/>
          <w:szCs w:val="22"/>
          <w:u w:val="single"/>
          <w:lang w:val="en-US"/>
        </w:rPr>
        <w:t>internationale</w:t>
      </w:r>
      <w:proofErr w:type="spellEnd"/>
      <w:proofErr w:type="gramEnd"/>
      <w:r w:rsidRPr="002C75FE">
        <w:rPr>
          <w:color w:val="000000" w:themeColor="text1"/>
          <w:szCs w:val="22"/>
          <w:u w:val="single"/>
          <w:lang w:val="en-US"/>
        </w:rPr>
        <w:t xml:space="preserve"> des </w:t>
      </w:r>
      <w:proofErr w:type="spellStart"/>
      <w:r w:rsidRPr="002C75FE">
        <w:rPr>
          <w:color w:val="000000" w:themeColor="text1"/>
          <w:szCs w:val="22"/>
          <w:u w:val="single"/>
          <w:lang w:val="en-US"/>
        </w:rPr>
        <w:t>musiciens</w:t>
      </w:r>
      <w:proofErr w:type="spellEnd"/>
      <w:r w:rsidRPr="002C75FE">
        <w:rPr>
          <w:color w:val="000000" w:themeColor="text1"/>
          <w:szCs w:val="22"/>
          <w:u w:val="single"/>
          <w:lang w:val="en-US"/>
        </w:rPr>
        <w:t xml:space="preserve"> (FIM)/International Federation of Musicians (FIM) </w:t>
      </w:r>
    </w:p>
    <w:p w:rsidR="00DD45CF" w:rsidRPr="002C75FE" w:rsidRDefault="00DD45CF" w:rsidP="00DD45CF">
      <w:pPr>
        <w:rPr>
          <w:color w:val="000000" w:themeColor="text1"/>
          <w:szCs w:val="22"/>
          <w:lang w:val="en-US"/>
        </w:rPr>
      </w:pPr>
      <w:r w:rsidRPr="002C75FE">
        <w:rPr>
          <w:color w:val="000000" w:themeColor="text1"/>
          <w:szCs w:val="22"/>
          <w:lang w:val="en-US"/>
        </w:rPr>
        <w:t>Benoit MACHUEL, General Secretary, Paris</w:t>
      </w:r>
    </w:p>
    <w:p w:rsidR="00DD45CF" w:rsidRPr="002C75FE" w:rsidRDefault="00DD45CF" w:rsidP="00DD45CF">
      <w:pPr>
        <w:rPr>
          <w:szCs w:val="22"/>
          <w:lang w:val="fr-FR"/>
        </w:rPr>
      </w:pPr>
      <w:r w:rsidRPr="002C75FE">
        <w:rPr>
          <w:szCs w:val="22"/>
          <w:lang w:val="fr-FR"/>
        </w:rPr>
        <w:t>Ravi KOTTARAKARA, Expert, Paris</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Fédération internationale des organismes gérant les droits de reproduction (IFRRO)/ International </w:t>
      </w:r>
      <w:proofErr w:type="spellStart"/>
      <w:r w:rsidRPr="002C75FE">
        <w:rPr>
          <w:color w:val="000000" w:themeColor="text1"/>
          <w:szCs w:val="22"/>
          <w:u w:val="single"/>
          <w:lang w:val="fr-FR"/>
        </w:rPr>
        <w:t>Federation</w:t>
      </w:r>
      <w:proofErr w:type="spellEnd"/>
      <w:r w:rsidRPr="002C75FE">
        <w:rPr>
          <w:color w:val="000000" w:themeColor="text1"/>
          <w:szCs w:val="22"/>
          <w:u w:val="single"/>
          <w:lang w:val="fr-FR"/>
        </w:rPr>
        <w:t xml:space="preserve"> of Reproduction </w:t>
      </w:r>
      <w:proofErr w:type="spellStart"/>
      <w:r w:rsidRPr="002C75FE">
        <w:rPr>
          <w:color w:val="000000" w:themeColor="text1"/>
          <w:szCs w:val="22"/>
          <w:u w:val="single"/>
          <w:lang w:val="fr-FR"/>
        </w:rPr>
        <w:t>Rights</w:t>
      </w:r>
      <w:proofErr w:type="spellEnd"/>
      <w:r w:rsidRPr="002C75FE">
        <w:rPr>
          <w:color w:val="000000" w:themeColor="text1"/>
          <w:szCs w:val="22"/>
          <w:u w:val="single"/>
          <w:lang w:val="fr-FR"/>
        </w:rPr>
        <w:t xml:space="preserve"> Organizations (IFRRO)</w:t>
      </w:r>
      <w:r w:rsidRPr="002C75FE">
        <w:rPr>
          <w:color w:val="000000" w:themeColor="text1"/>
          <w:szCs w:val="22"/>
          <w:lang w:val="fr-FR"/>
        </w:rPr>
        <w:t xml:space="preserve">  </w:t>
      </w:r>
    </w:p>
    <w:p w:rsidR="00DD45CF" w:rsidRPr="002C75FE" w:rsidRDefault="00DD45CF" w:rsidP="00DD45CF">
      <w:pPr>
        <w:rPr>
          <w:color w:val="000000" w:themeColor="text1"/>
          <w:szCs w:val="22"/>
          <w:lang w:val="en-US"/>
        </w:rPr>
      </w:pPr>
      <w:r w:rsidRPr="002C75FE">
        <w:rPr>
          <w:color w:val="000000" w:themeColor="text1"/>
          <w:szCs w:val="22"/>
          <w:lang w:val="en-US"/>
        </w:rPr>
        <w:t>Rainer JUST, President of IFRRO and CEO of VG WORT, Munich</w:t>
      </w:r>
    </w:p>
    <w:p w:rsidR="00DD45CF" w:rsidRPr="002C75FE" w:rsidRDefault="00DD45CF" w:rsidP="00DD45CF">
      <w:pPr>
        <w:rPr>
          <w:color w:val="000000" w:themeColor="text1"/>
          <w:szCs w:val="22"/>
          <w:lang w:val="en-US"/>
        </w:rPr>
      </w:pPr>
      <w:r w:rsidRPr="002C75FE">
        <w:rPr>
          <w:color w:val="000000" w:themeColor="text1"/>
          <w:szCs w:val="22"/>
          <w:lang w:val="en-US"/>
        </w:rPr>
        <w:t>Paolo AGOGLIA, Director, Legal Office, Brussels</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Raffaella</w:t>
      </w:r>
      <w:proofErr w:type="spellEnd"/>
      <w:r w:rsidRPr="002C75FE">
        <w:rPr>
          <w:color w:val="000000" w:themeColor="text1"/>
          <w:szCs w:val="22"/>
          <w:lang w:val="en-US"/>
        </w:rPr>
        <w:t xml:space="preserve"> CELENTANO (Mrs.), Director, Olaf Section, Brussels</w:t>
      </w:r>
    </w:p>
    <w:p w:rsidR="00DD45CF" w:rsidRPr="002C75FE" w:rsidRDefault="00DD45CF" w:rsidP="00DD45CF">
      <w:pPr>
        <w:rPr>
          <w:color w:val="000000" w:themeColor="text1"/>
          <w:szCs w:val="22"/>
          <w:lang w:val="en-US"/>
        </w:rPr>
      </w:pPr>
      <w:r w:rsidRPr="002C75FE">
        <w:rPr>
          <w:color w:val="000000" w:themeColor="text1"/>
          <w:szCs w:val="22"/>
          <w:lang w:val="en-US"/>
        </w:rPr>
        <w:t>Kevin FITZGERALD, Chief Executive, Brussels</w:t>
      </w:r>
    </w:p>
    <w:p w:rsidR="00DD45CF" w:rsidRPr="002C75FE" w:rsidRDefault="00DD45CF" w:rsidP="00DD45CF">
      <w:pPr>
        <w:rPr>
          <w:color w:val="000000" w:themeColor="text1"/>
          <w:szCs w:val="22"/>
          <w:lang w:val="en-US"/>
        </w:rPr>
      </w:pPr>
      <w:r w:rsidRPr="002C75FE">
        <w:rPr>
          <w:color w:val="000000" w:themeColor="text1"/>
          <w:szCs w:val="22"/>
          <w:lang w:val="en-US"/>
        </w:rPr>
        <w:t>ROY KAUFMAN, Managing Director, New Ventures, Brussels</w:t>
      </w:r>
    </w:p>
    <w:p w:rsidR="00DD45CF" w:rsidRPr="002C75FE" w:rsidRDefault="00DD45CF" w:rsidP="00DD45CF">
      <w:pPr>
        <w:rPr>
          <w:color w:val="000000" w:themeColor="text1"/>
          <w:szCs w:val="22"/>
          <w:lang w:val="en-US"/>
        </w:rPr>
      </w:pPr>
      <w:r w:rsidRPr="002C75FE">
        <w:rPr>
          <w:color w:val="000000" w:themeColor="text1"/>
          <w:szCs w:val="22"/>
          <w:lang w:val="en-US"/>
        </w:rPr>
        <w:t>Anita HUSS (Mrs.), General Counsel and Deputy Secretary General, Brussels</w:t>
      </w:r>
    </w:p>
    <w:p w:rsidR="00DD45CF" w:rsidRPr="002C75FE" w:rsidRDefault="00DD45CF" w:rsidP="00DD45CF">
      <w:pPr>
        <w:rPr>
          <w:color w:val="000000" w:themeColor="text1"/>
          <w:szCs w:val="22"/>
          <w:lang w:val="en-US"/>
        </w:rPr>
      </w:pPr>
      <w:r w:rsidRPr="002C75FE">
        <w:rPr>
          <w:color w:val="000000" w:themeColor="text1"/>
          <w:szCs w:val="22"/>
          <w:lang w:val="en-US"/>
        </w:rPr>
        <w:t>Magdalena IRAIZOZ (Mrs.), General Manager, Brussels</w:t>
      </w:r>
    </w:p>
    <w:p w:rsidR="00DD45CF" w:rsidRPr="002C75FE" w:rsidRDefault="00DD45CF" w:rsidP="00DD45CF">
      <w:pPr>
        <w:rPr>
          <w:color w:val="000000" w:themeColor="text1"/>
          <w:szCs w:val="22"/>
          <w:lang w:val="en-US"/>
        </w:rPr>
      </w:pPr>
      <w:r w:rsidRPr="002C75FE">
        <w:rPr>
          <w:color w:val="000000" w:themeColor="text1"/>
          <w:szCs w:val="22"/>
          <w:lang w:val="en-US"/>
        </w:rPr>
        <w:t>Mats LINDBERG, Managing Director of BUS, Stockholm</w:t>
      </w:r>
    </w:p>
    <w:p w:rsidR="00DD45CF" w:rsidRPr="002C75FE" w:rsidRDefault="00DD45CF" w:rsidP="00DD45CF">
      <w:pPr>
        <w:rPr>
          <w:color w:val="000000" w:themeColor="text1"/>
          <w:szCs w:val="22"/>
          <w:lang w:val="en-US"/>
        </w:rPr>
      </w:pPr>
      <w:r w:rsidRPr="002C75FE">
        <w:rPr>
          <w:color w:val="000000" w:themeColor="text1"/>
          <w:szCs w:val="22"/>
          <w:lang w:val="en-US"/>
        </w:rPr>
        <w:t>Antje SORENSEN (Mrs.), International Department at CCC, Danvers, Massachusetts</w:t>
      </w:r>
    </w:p>
    <w:p w:rsidR="00DD45CF" w:rsidRPr="002C75FE" w:rsidRDefault="00DD45CF" w:rsidP="00DD45CF">
      <w:pPr>
        <w:rPr>
          <w:color w:val="000000" w:themeColor="text1"/>
          <w:szCs w:val="22"/>
          <w:lang w:val="en-US"/>
        </w:rPr>
      </w:pPr>
      <w:r w:rsidRPr="002C75FE">
        <w:rPr>
          <w:color w:val="000000" w:themeColor="text1"/>
          <w:szCs w:val="22"/>
          <w:lang w:val="en-US"/>
        </w:rPr>
        <w:t>Olav STOKKMO, Chief Executive and Secretary General, Brussels</w:t>
      </w:r>
    </w:p>
    <w:p w:rsidR="00DD45CF" w:rsidRPr="002C75FE" w:rsidRDefault="00DD45CF" w:rsidP="00DD45CF">
      <w:pPr>
        <w:rPr>
          <w:color w:val="000000" w:themeColor="text1"/>
          <w:szCs w:val="22"/>
          <w:lang w:val="en-US"/>
        </w:rPr>
      </w:pPr>
      <w:r w:rsidRPr="002C75FE">
        <w:rPr>
          <w:color w:val="000000" w:themeColor="text1"/>
          <w:szCs w:val="22"/>
          <w:lang w:val="en-US"/>
        </w:rPr>
        <w:t>George ZANNOS, Legal Advisor of OSDEL, Athens</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fr-FR"/>
        </w:rPr>
      </w:pPr>
      <w:r w:rsidRPr="002C75FE">
        <w:rPr>
          <w:color w:val="000000" w:themeColor="text1"/>
          <w:szCs w:val="22"/>
          <w:u w:val="single"/>
          <w:lang w:val="fr-FR"/>
        </w:rPr>
        <w:t xml:space="preserve">Groupement international des éditeurs scientifiques, techniques et médicaux (STM)/International Group of </w:t>
      </w:r>
      <w:proofErr w:type="spellStart"/>
      <w:r w:rsidRPr="002C75FE">
        <w:rPr>
          <w:color w:val="000000" w:themeColor="text1"/>
          <w:szCs w:val="22"/>
          <w:u w:val="single"/>
          <w:lang w:val="fr-FR"/>
        </w:rPr>
        <w:t>Scientific</w:t>
      </w:r>
      <w:proofErr w:type="spellEnd"/>
      <w:r w:rsidRPr="002C75FE">
        <w:rPr>
          <w:color w:val="000000" w:themeColor="text1"/>
          <w:szCs w:val="22"/>
          <w:u w:val="single"/>
          <w:lang w:val="fr-FR"/>
        </w:rPr>
        <w:t xml:space="preserve">, </w:t>
      </w:r>
      <w:proofErr w:type="spellStart"/>
      <w:r w:rsidRPr="002C75FE">
        <w:rPr>
          <w:color w:val="000000" w:themeColor="text1"/>
          <w:szCs w:val="22"/>
          <w:u w:val="single"/>
          <w:lang w:val="fr-FR"/>
        </w:rPr>
        <w:t>Technical</w:t>
      </w:r>
      <w:proofErr w:type="spellEnd"/>
      <w:r w:rsidRPr="002C75FE">
        <w:rPr>
          <w:color w:val="000000" w:themeColor="text1"/>
          <w:szCs w:val="22"/>
          <w:u w:val="single"/>
          <w:lang w:val="fr-FR"/>
        </w:rPr>
        <w:t xml:space="preserve"> and </w:t>
      </w:r>
      <w:proofErr w:type="spellStart"/>
      <w:r w:rsidRPr="002C75FE">
        <w:rPr>
          <w:color w:val="000000" w:themeColor="text1"/>
          <w:szCs w:val="22"/>
          <w:u w:val="single"/>
          <w:lang w:val="fr-FR"/>
        </w:rPr>
        <w:t>Medical</w:t>
      </w:r>
      <w:proofErr w:type="spellEnd"/>
      <w:r w:rsidRPr="002C75FE">
        <w:rPr>
          <w:color w:val="000000" w:themeColor="text1"/>
          <w:szCs w:val="22"/>
          <w:u w:val="single"/>
          <w:lang w:val="fr-FR"/>
        </w:rPr>
        <w:t xml:space="preserve"> </w:t>
      </w:r>
      <w:proofErr w:type="spellStart"/>
      <w:r w:rsidRPr="002C75FE">
        <w:rPr>
          <w:color w:val="000000" w:themeColor="text1"/>
          <w:szCs w:val="22"/>
          <w:u w:val="single"/>
          <w:lang w:val="fr-FR"/>
        </w:rPr>
        <w:t>Publishers</w:t>
      </w:r>
      <w:proofErr w:type="spellEnd"/>
      <w:r w:rsidRPr="002C75FE">
        <w:rPr>
          <w:color w:val="000000" w:themeColor="text1"/>
          <w:szCs w:val="22"/>
          <w:u w:val="single"/>
          <w:lang w:val="fr-FR"/>
        </w:rPr>
        <w:t xml:space="preserve"> (STM) </w:t>
      </w:r>
    </w:p>
    <w:p w:rsidR="00DD45CF" w:rsidRPr="002C75FE" w:rsidRDefault="00DD45CF" w:rsidP="00DD45CF">
      <w:pPr>
        <w:rPr>
          <w:color w:val="000000" w:themeColor="text1"/>
          <w:szCs w:val="22"/>
          <w:lang w:val="en-US"/>
        </w:rPr>
      </w:pPr>
      <w:r w:rsidRPr="002C75FE">
        <w:rPr>
          <w:color w:val="000000" w:themeColor="text1"/>
          <w:szCs w:val="22"/>
          <w:lang w:val="en-US"/>
        </w:rPr>
        <w:t>Carlo SCOLLO LAVIZZARI, Attorney, Basel</w:t>
      </w:r>
    </w:p>
    <w:p w:rsidR="00DD45CF" w:rsidRPr="002C75FE" w:rsidRDefault="00DD45CF" w:rsidP="00DD45CF">
      <w:pPr>
        <w:rPr>
          <w:color w:val="000000" w:themeColor="text1"/>
          <w:szCs w:val="22"/>
          <w:lang w:val="en-US"/>
        </w:rPr>
      </w:pPr>
      <w:r w:rsidRPr="002C75FE">
        <w:rPr>
          <w:color w:val="000000" w:themeColor="text1"/>
          <w:szCs w:val="22"/>
          <w:lang w:val="en-US"/>
        </w:rPr>
        <w:t>André MYBURGH, Attorney, Basel</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Independent Film &amp; Television Alliance (IFTA) </w:t>
      </w:r>
    </w:p>
    <w:p w:rsidR="00DD45CF" w:rsidRPr="002C75FE" w:rsidRDefault="00DD45CF" w:rsidP="00DD45CF">
      <w:pPr>
        <w:rPr>
          <w:szCs w:val="22"/>
          <w:lang w:val="en-US"/>
        </w:rPr>
      </w:pPr>
      <w:r w:rsidRPr="002C75FE">
        <w:rPr>
          <w:szCs w:val="22"/>
          <w:lang w:val="en-US"/>
        </w:rPr>
        <w:t>Eric CADY, Senior Counsel, Los Angeles</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International Authors Forum (IAF) </w:t>
      </w:r>
    </w:p>
    <w:p w:rsidR="00DD45CF" w:rsidRPr="002C75FE" w:rsidRDefault="00DD45CF" w:rsidP="00DD45CF">
      <w:pPr>
        <w:rPr>
          <w:color w:val="000000" w:themeColor="text1"/>
          <w:szCs w:val="22"/>
          <w:lang w:val="en-US"/>
        </w:rPr>
      </w:pPr>
      <w:r w:rsidRPr="002C75FE">
        <w:rPr>
          <w:color w:val="000000" w:themeColor="text1"/>
          <w:szCs w:val="22"/>
          <w:lang w:val="en-US"/>
        </w:rPr>
        <w:t>Maureen DUFFY (Ms.), Author, London</w:t>
      </w:r>
    </w:p>
    <w:p w:rsidR="00DD45CF" w:rsidRPr="002C75FE" w:rsidRDefault="00DD45CF" w:rsidP="00DD45CF">
      <w:pPr>
        <w:rPr>
          <w:color w:val="000000" w:themeColor="text1"/>
          <w:szCs w:val="22"/>
          <w:lang w:val="en-US"/>
        </w:rPr>
      </w:pPr>
      <w:r w:rsidRPr="002C75FE">
        <w:rPr>
          <w:color w:val="000000" w:themeColor="text1"/>
          <w:szCs w:val="22"/>
          <w:lang w:val="en-US"/>
        </w:rPr>
        <w:t>Katie WEBB (Ms.), London</w:t>
      </w:r>
    </w:p>
    <w:p w:rsidR="00DD45CF" w:rsidRPr="002C75FE" w:rsidRDefault="00DD45CF" w:rsidP="00DD45CF">
      <w:pPr>
        <w:rPr>
          <w:color w:val="000000" w:themeColor="text1"/>
          <w:szCs w:val="22"/>
          <w:lang w:val="en-US"/>
        </w:rPr>
      </w:pPr>
      <w:r w:rsidRPr="002C75FE">
        <w:rPr>
          <w:color w:val="000000" w:themeColor="text1"/>
          <w:szCs w:val="22"/>
          <w:lang w:val="en-US"/>
        </w:rPr>
        <w:t>Barbara HAYES (Mrs.), Secretary, London</w:t>
      </w:r>
    </w:p>
    <w:p w:rsidR="00DD45CF" w:rsidRPr="002C75FE" w:rsidRDefault="00DD45CF" w:rsidP="00DD45CF">
      <w:pPr>
        <w:rPr>
          <w:szCs w:val="22"/>
          <w:lang w:val="en-US"/>
        </w:rPr>
      </w:pPr>
      <w:r w:rsidRPr="002C75FE">
        <w:rPr>
          <w:szCs w:val="22"/>
          <w:lang w:val="en-US"/>
        </w:rPr>
        <w:t>Samuel MAKORE, Author, London</w:t>
      </w:r>
    </w:p>
    <w:p w:rsidR="00DD45CF" w:rsidRPr="002C75FE" w:rsidRDefault="00DD45CF" w:rsidP="00DD45CF">
      <w:pPr>
        <w:rPr>
          <w:szCs w:val="22"/>
          <w:lang w:val="en-US"/>
        </w:rPr>
      </w:pPr>
      <w:proofErr w:type="spellStart"/>
      <w:r w:rsidRPr="002C75FE">
        <w:rPr>
          <w:szCs w:val="22"/>
          <w:lang w:val="en-US"/>
        </w:rPr>
        <w:t>Ullises</w:t>
      </w:r>
      <w:proofErr w:type="spellEnd"/>
      <w:r w:rsidRPr="002C75FE">
        <w:rPr>
          <w:szCs w:val="22"/>
          <w:lang w:val="en-US"/>
        </w:rPr>
        <w:t xml:space="preserve"> TAVARES, Author, London</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International Council of Museums (ICOM) </w:t>
      </w:r>
    </w:p>
    <w:p w:rsidR="00DD45CF" w:rsidRPr="002C75FE" w:rsidRDefault="00DD45CF" w:rsidP="00DD45CF">
      <w:pPr>
        <w:rPr>
          <w:szCs w:val="22"/>
          <w:lang w:val="en-US"/>
        </w:rPr>
      </w:pPr>
      <w:r w:rsidRPr="002C75FE">
        <w:rPr>
          <w:szCs w:val="22"/>
          <w:lang w:val="en-US"/>
        </w:rPr>
        <w:t xml:space="preserve">Peter STUDER, Representative, </w:t>
      </w:r>
      <w:proofErr w:type="spellStart"/>
      <w:r w:rsidRPr="002C75FE">
        <w:rPr>
          <w:szCs w:val="22"/>
          <w:lang w:val="en-US"/>
        </w:rPr>
        <w:t>Rüschlikon</w:t>
      </w:r>
      <w:proofErr w:type="spellEnd"/>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proofErr w:type="spellStart"/>
      <w:r w:rsidRPr="002C75FE">
        <w:rPr>
          <w:color w:val="000000" w:themeColor="text1"/>
          <w:szCs w:val="22"/>
          <w:u w:val="single"/>
          <w:lang w:val="en-US"/>
        </w:rPr>
        <w:t>Karisma</w:t>
      </w:r>
      <w:proofErr w:type="spellEnd"/>
      <w:r w:rsidRPr="002C75FE">
        <w:rPr>
          <w:color w:val="000000" w:themeColor="text1"/>
          <w:szCs w:val="22"/>
          <w:u w:val="single"/>
          <w:lang w:val="en-US"/>
        </w:rPr>
        <w:t xml:space="preserve"> Foundation </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Amalia</w:t>
      </w:r>
      <w:proofErr w:type="spellEnd"/>
      <w:r w:rsidRPr="002C75FE">
        <w:rPr>
          <w:color w:val="000000" w:themeColor="text1"/>
          <w:szCs w:val="22"/>
          <w:lang w:val="en-US"/>
        </w:rPr>
        <w:t xml:space="preserve"> TOLEDO HERNÁNDEZ (Ms.), Project Coordinator, Bogotá</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Knowledge Ecology International, Inc. (KEI) </w:t>
      </w:r>
    </w:p>
    <w:p w:rsidR="00DD45CF" w:rsidRPr="002C75FE" w:rsidRDefault="00DD45CF" w:rsidP="00DD45CF">
      <w:pPr>
        <w:rPr>
          <w:color w:val="000000" w:themeColor="text1"/>
          <w:szCs w:val="22"/>
          <w:lang w:val="en-US"/>
        </w:rPr>
      </w:pPr>
      <w:r w:rsidRPr="002C75FE">
        <w:rPr>
          <w:color w:val="000000" w:themeColor="text1"/>
          <w:szCs w:val="22"/>
          <w:lang w:val="en-US"/>
        </w:rPr>
        <w:t>James LOVE, Director, Washington, D.C.</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Thirukumaran</w:t>
      </w:r>
      <w:proofErr w:type="spellEnd"/>
      <w:r w:rsidRPr="002C75FE">
        <w:rPr>
          <w:color w:val="000000" w:themeColor="text1"/>
          <w:szCs w:val="22"/>
          <w:lang w:val="en-US"/>
        </w:rPr>
        <w:t xml:space="preserve"> BALASUBRAMANIAM, Geneva Representative, Geneva</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Manon</w:t>
      </w:r>
      <w:proofErr w:type="spellEnd"/>
      <w:r w:rsidRPr="002C75FE">
        <w:rPr>
          <w:color w:val="000000" w:themeColor="text1"/>
          <w:szCs w:val="22"/>
          <w:lang w:val="en-US"/>
        </w:rPr>
        <w:t xml:space="preserve"> RESS (Ms.), Director of Information Society Projects, Washington, DC</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Anelise</w:t>
      </w:r>
      <w:proofErr w:type="spellEnd"/>
      <w:r w:rsidRPr="002C75FE">
        <w:rPr>
          <w:color w:val="000000" w:themeColor="text1"/>
          <w:szCs w:val="22"/>
          <w:lang w:val="en-US"/>
        </w:rPr>
        <w:t xml:space="preserve"> ROSA (Ms.), Intern, Geneva</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Max-Planck Institute for Intellectual Property, Competition and Tax Law (MPI) </w:t>
      </w:r>
    </w:p>
    <w:p w:rsidR="00DD45CF" w:rsidRPr="002C75FE" w:rsidRDefault="00DD45CF" w:rsidP="00DD45CF">
      <w:pPr>
        <w:rPr>
          <w:color w:val="000000" w:themeColor="text1"/>
          <w:szCs w:val="22"/>
          <w:lang w:val="en-US"/>
        </w:rPr>
      </w:pPr>
      <w:r w:rsidRPr="002C75FE">
        <w:rPr>
          <w:color w:val="000000" w:themeColor="text1"/>
          <w:szCs w:val="22"/>
          <w:lang w:val="en-US"/>
        </w:rPr>
        <w:t>Kaya KÖKLÜ, Senior Research Fellow, Munich</w:t>
      </w:r>
    </w:p>
    <w:p w:rsidR="00DD45CF" w:rsidRPr="002C75FE" w:rsidRDefault="00DD45CF" w:rsidP="00DD45CF">
      <w:pPr>
        <w:rPr>
          <w:color w:val="000000" w:themeColor="text1"/>
          <w:szCs w:val="22"/>
          <w:u w:val="single"/>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Motion Picture Association (MPA)</w:t>
      </w:r>
    </w:p>
    <w:p w:rsidR="00DD45CF" w:rsidRPr="002C75FE" w:rsidRDefault="00DD45CF" w:rsidP="00DD45CF">
      <w:pPr>
        <w:rPr>
          <w:color w:val="000000" w:themeColor="text1"/>
          <w:szCs w:val="22"/>
          <w:lang w:val="en-US"/>
        </w:rPr>
      </w:pPr>
      <w:r w:rsidRPr="002C75FE">
        <w:rPr>
          <w:color w:val="000000" w:themeColor="text1"/>
          <w:szCs w:val="22"/>
          <w:lang w:val="en-US"/>
        </w:rPr>
        <w:t>Christopher MARCICH, President and Managing Director, Brussels</w:t>
      </w:r>
    </w:p>
    <w:p w:rsidR="00DD45CF" w:rsidRPr="002C75FE" w:rsidRDefault="00DD45CF" w:rsidP="00DD45CF">
      <w:pPr>
        <w:rPr>
          <w:color w:val="000000" w:themeColor="text1"/>
          <w:szCs w:val="22"/>
          <w:lang w:val="en-US"/>
        </w:rPr>
      </w:pPr>
      <w:r w:rsidRPr="002C75FE">
        <w:rPr>
          <w:color w:val="000000" w:themeColor="text1"/>
          <w:szCs w:val="22"/>
          <w:lang w:val="en-US"/>
        </w:rPr>
        <w:t>Katharina HEIRSEMENZEL (Ms.), Copyright Policy Counsel, Brussels</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North American Broadcasters Association (NABA) </w:t>
      </w:r>
    </w:p>
    <w:p w:rsidR="00DD45CF" w:rsidRPr="002C75FE" w:rsidRDefault="00DD45CF" w:rsidP="00DD45CF">
      <w:pPr>
        <w:rPr>
          <w:color w:val="000000" w:themeColor="text1"/>
          <w:szCs w:val="22"/>
          <w:lang w:val="en-US"/>
        </w:rPr>
      </w:pPr>
      <w:r w:rsidRPr="002C75FE">
        <w:rPr>
          <w:color w:val="000000" w:themeColor="text1"/>
          <w:szCs w:val="22"/>
          <w:lang w:val="en-US"/>
        </w:rPr>
        <w:t>Erica REDLER (Ms.), Legal Consultant, Ottawa</w:t>
      </w:r>
    </w:p>
    <w:p w:rsidR="00DD45CF" w:rsidRPr="002C75FE" w:rsidRDefault="00DD45CF" w:rsidP="00DD45CF">
      <w:pPr>
        <w:rPr>
          <w:color w:val="000000" w:themeColor="text1"/>
          <w:szCs w:val="22"/>
          <w:lang w:val="en-US"/>
        </w:rPr>
      </w:pPr>
      <w:r w:rsidRPr="002C75FE">
        <w:rPr>
          <w:color w:val="000000" w:themeColor="text1"/>
          <w:szCs w:val="22"/>
          <w:lang w:val="en-US"/>
        </w:rPr>
        <w:t>David FARES, Senior Vice President, Government Relations, 21</w:t>
      </w:r>
      <w:r w:rsidRPr="002C75FE">
        <w:rPr>
          <w:color w:val="000000" w:themeColor="text1"/>
          <w:szCs w:val="22"/>
          <w:vertAlign w:val="superscript"/>
          <w:lang w:val="en-US"/>
        </w:rPr>
        <w:t>st</w:t>
      </w:r>
      <w:r w:rsidRPr="002C75FE">
        <w:rPr>
          <w:color w:val="000000" w:themeColor="text1"/>
          <w:szCs w:val="22"/>
          <w:lang w:val="en-US"/>
        </w:rPr>
        <w:t xml:space="preserve"> Century Fox, New York, New York</w:t>
      </w:r>
    </w:p>
    <w:p w:rsidR="00DD45CF" w:rsidRPr="002C75FE" w:rsidRDefault="00DD45CF" w:rsidP="00DD45CF">
      <w:pPr>
        <w:rPr>
          <w:color w:val="000000" w:themeColor="text1"/>
          <w:szCs w:val="22"/>
          <w:lang w:val="en-US"/>
        </w:rPr>
      </w:pPr>
      <w:r w:rsidRPr="002C75FE">
        <w:rPr>
          <w:color w:val="000000" w:themeColor="text1"/>
          <w:szCs w:val="22"/>
          <w:lang w:val="en-US"/>
        </w:rPr>
        <w:t>Bradley SILVER, Senior Counsel, Intellectual Property, Time Warner, New York, New York</w:t>
      </w:r>
    </w:p>
    <w:p w:rsidR="00DD45CF" w:rsidRPr="002C75FE" w:rsidRDefault="00DD45CF" w:rsidP="00DD45CF">
      <w:pPr>
        <w:rPr>
          <w:color w:val="000000" w:themeColor="text1"/>
          <w:szCs w:val="22"/>
          <w:lang w:val="en-US"/>
        </w:rPr>
      </w:pPr>
      <w:r w:rsidRPr="002C75FE">
        <w:rPr>
          <w:color w:val="000000" w:themeColor="text1"/>
          <w:szCs w:val="22"/>
          <w:lang w:val="en-US"/>
        </w:rPr>
        <w:t xml:space="preserve">Benjamin KING, Director, Government Relations, New York </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Scottish Council on Archives (SCA)</w:t>
      </w:r>
    </w:p>
    <w:p w:rsidR="00DD45CF" w:rsidRPr="002C75FE" w:rsidRDefault="00DD45CF" w:rsidP="00DD45CF">
      <w:pPr>
        <w:rPr>
          <w:color w:val="000000" w:themeColor="text1"/>
          <w:szCs w:val="22"/>
          <w:lang w:val="en-US"/>
        </w:rPr>
      </w:pPr>
      <w:r w:rsidRPr="002C75FE">
        <w:rPr>
          <w:color w:val="000000" w:themeColor="text1"/>
          <w:szCs w:val="22"/>
          <w:lang w:val="en-US"/>
        </w:rPr>
        <w:t>Ronan DEAZLEY, Policy Adviser, Copyright Office, Glasgow</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Sports Rights Owners Coalition (SROC) </w:t>
      </w:r>
    </w:p>
    <w:p w:rsidR="00DD45CF" w:rsidRPr="002C75FE" w:rsidRDefault="00DD45CF" w:rsidP="00DD45CF">
      <w:pPr>
        <w:rPr>
          <w:szCs w:val="22"/>
          <w:lang w:val="en-US"/>
        </w:rPr>
      </w:pPr>
      <w:r w:rsidRPr="002C75FE">
        <w:rPr>
          <w:szCs w:val="22"/>
          <w:lang w:val="en-US"/>
        </w:rPr>
        <w:t xml:space="preserve">HAN </w:t>
      </w:r>
      <w:proofErr w:type="spellStart"/>
      <w:r w:rsidRPr="002C75FE">
        <w:rPr>
          <w:szCs w:val="22"/>
          <w:lang w:val="en-US"/>
        </w:rPr>
        <w:t>Seong</w:t>
      </w:r>
      <w:proofErr w:type="spellEnd"/>
      <w:r w:rsidRPr="002C75FE">
        <w:rPr>
          <w:szCs w:val="22"/>
          <w:lang w:val="en-US"/>
        </w:rPr>
        <w:t xml:space="preserve"> Sin, Head, Marketing Legal Services, European Football Union, </w:t>
      </w:r>
      <w:proofErr w:type="spellStart"/>
      <w:r w:rsidRPr="002C75FE">
        <w:rPr>
          <w:szCs w:val="22"/>
          <w:lang w:val="en-US"/>
        </w:rPr>
        <w:t>Nyon</w:t>
      </w:r>
      <w:proofErr w:type="spellEnd"/>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Society of American Archivists (SAA) </w:t>
      </w:r>
    </w:p>
    <w:p w:rsidR="00DD45CF" w:rsidRPr="002C75FE" w:rsidRDefault="00DD45CF" w:rsidP="00DD45CF">
      <w:pPr>
        <w:rPr>
          <w:color w:val="000000" w:themeColor="text1"/>
          <w:szCs w:val="22"/>
          <w:lang w:val="en-US"/>
        </w:rPr>
      </w:pPr>
      <w:r w:rsidRPr="002C75FE">
        <w:rPr>
          <w:color w:val="000000" w:themeColor="text1"/>
          <w:szCs w:val="22"/>
          <w:lang w:val="en-US"/>
        </w:rPr>
        <w:t xml:space="preserve">William MAHER, Professor, Urbana, Illinois </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Software &amp; Information Industry Association (SIIA)</w:t>
      </w:r>
    </w:p>
    <w:p w:rsidR="00DD45CF" w:rsidRPr="002C75FE" w:rsidRDefault="00DD45CF" w:rsidP="00DD45CF">
      <w:pPr>
        <w:rPr>
          <w:szCs w:val="22"/>
          <w:lang w:val="en-US"/>
        </w:rPr>
      </w:pPr>
      <w:proofErr w:type="gramStart"/>
      <w:r w:rsidRPr="002C75FE">
        <w:rPr>
          <w:szCs w:val="22"/>
          <w:lang w:val="en-US"/>
        </w:rPr>
        <w:t>Mark MACCARTHY, Vice President, Public Policy, Washington, D.C.</w:t>
      </w:r>
      <w:proofErr w:type="gramEnd"/>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The Japan Commercial Broadcasters Association (JBA) </w:t>
      </w:r>
    </w:p>
    <w:p w:rsidR="00DD45CF" w:rsidRPr="002C75FE" w:rsidRDefault="00DD45CF" w:rsidP="00DD45CF">
      <w:pPr>
        <w:rPr>
          <w:color w:val="000000" w:themeColor="text1"/>
          <w:szCs w:val="22"/>
          <w:lang w:val="en-US"/>
        </w:rPr>
      </w:pPr>
      <w:r w:rsidRPr="002C75FE">
        <w:rPr>
          <w:color w:val="000000" w:themeColor="text1"/>
          <w:szCs w:val="22"/>
          <w:lang w:val="en-US"/>
        </w:rPr>
        <w:t>Akihiro HORI, Member, Legal &amp; Business Affairs, TV Programming Division, Tokyo Broadcasting System Television, Inc., Tokyo</w:t>
      </w:r>
    </w:p>
    <w:p w:rsidR="00DD45CF" w:rsidRPr="002C75FE" w:rsidRDefault="00DD45CF" w:rsidP="00DD45CF">
      <w:pPr>
        <w:rPr>
          <w:color w:val="000000" w:themeColor="text1"/>
          <w:szCs w:val="22"/>
          <w:lang w:val="en-US"/>
        </w:rPr>
      </w:pPr>
      <w:r w:rsidRPr="002C75FE">
        <w:rPr>
          <w:color w:val="000000" w:themeColor="text1"/>
          <w:szCs w:val="22"/>
          <w:lang w:val="en-US"/>
        </w:rPr>
        <w:t xml:space="preserve">Hidetoshi KATO, Member, Programming Division, IPR Management, </w:t>
      </w:r>
    </w:p>
    <w:p w:rsidR="00DD45CF" w:rsidRPr="002C75FE" w:rsidRDefault="00DD45CF" w:rsidP="00DD45CF">
      <w:pPr>
        <w:rPr>
          <w:color w:val="000000" w:themeColor="text1"/>
          <w:szCs w:val="22"/>
          <w:lang w:val="en-US"/>
        </w:rPr>
      </w:pPr>
      <w:r w:rsidRPr="002C75FE">
        <w:rPr>
          <w:color w:val="000000" w:themeColor="text1"/>
          <w:szCs w:val="22"/>
          <w:lang w:val="en-US"/>
        </w:rPr>
        <w:t>TV Tokyo Corporation, Tokyo</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Seijiro</w:t>
      </w:r>
      <w:proofErr w:type="spellEnd"/>
      <w:r w:rsidRPr="002C75FE">
        <w:rPr>
          <w:color w:val="000000" w:themeColor="text1"/>
          <w:szCs w:val="22"/>
          <w:lang w:val="en-US"/>
        </w:rPr>
        <w:t xml:space="preserve"> YANAGIDA, Deputy Senior Advisor, Rights &amp; Contracts Management, Programming Division, Nippon Television Network Corporation, Tokyo</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proofErr w:type="spellStart"/>
      <w:r w:rsidRPr="002C75FE">
        <w:rPr>
          <w:szCs w:val="22"/>
          <w:u w:val="single"/>
          <w:lang w:val="en-US"/>
        </w:rPr>
        <w:t>TransAtlantic</w:t>
      </w:r>
      <w:proofErr w:type="spellEnd"/>
      <w:r w:rsidRPr="002C75FE">
        <w:rPr>
          <w:szCs w:val="22"/>
          <w:u w:val="single"/>
          <w:lang w:val="en-US"/>
        </w:rPr>
        <w:t xml:space="preserve"> Consumer Dialogue (TACD) </w:t>
      </w:r>
    </w:p>
    <w:p w:rsidR="00DD45CF" w:rsidRPr="002C75FE" w:rsidRDefault="00DD45CF" w:rsidP="00DD45CF">
      <w:pPr>
        <w:rPr>
          <w:szCs w:val="22"/>
          <w:lang w:val="en-US"/>
        </w:rPr>
      </w:pPr>
      <w:r w:rsidRPr="002C75FE">
        <w:rPr>
          <w:szCs w:val="22"/>
          <w:lang w:val="en-US"/>
        </w:rPr>
        <w:t>David HAMMERSTEIN, Advocate, Valencia</w:t>
      </w:r>
    </w:p>
    <w:p w:rsidR="00DD45CF" w:rsidRPr="002C75FE" w:rsidRDefault="00DD45CF" w:rsidP="00DD45CF">
      <w:pPr>
        <w:rPr>
          <w:color w:val="000000" w:themeColor="text1"/>
          <w:szCs w:val="22"/>
          <w:lang w:val="en-US"/>
        </w:rPr>
      </w:pPr>
    </w:p>
    <w:p w:rsidR="00DD45CF" w:rsidRPr="002C75FE" w:rsidRDefault="00DD45CF" w:rsidP="00DD45CF">
      <w:pPr>
        <w:rPr>
          <w:color w:val="000000"/>
          <w:szCs w:val="22"/>
          <w:u w:val="single"/>
          <w:lang w:val="en-US"/>
        </w:rPr>
      </w:pPr>
      <w:r w:rsidRPr="002C75FE">
        <w:rPr>
          <w:color w:val="000000"/>
          <w:szCs w:val="22"/>
          <w:u w:val="single"/>
          <w:lang w:val="en-US"/>
        </w:rPr>
        <w:t xml:space="preserve">Union </w:t>
      </w:r>
      <w:proofErr w:type="spellStart"/>
      <w:r w:rsidRPr="002C75FE">
        <w:rPr>
          <w:color w:val="000000"/>
          <w:szCs w:val="22"/>
          <w:u w:val="single"/>
          <w:lang w:val="en-US"/>
        </w:rPr>
        <w:t>européenne</w:t>
      </w:r>
      <w:proofErr w:type="spellEnd"/>
      <w:r w:rsidRPr="002C75FE">
        <w:rPr>
          <w:color w:val="000000"/>
          <w:szCs w:val="22"/>
          <w:u w:val="single"/>
          <w:lang w:val="en-US"/>
        </w:rPr>
        <w:t xml:space="preserve"> de radio-</w:t>
      </w:r>
      <w:proofErr w:type="spellStart"/>
      <w:r w:rsidRPr="002C75FE">
        <w:rPr>
          <w:color w:val="000000"/>
          <w:szCs w:val="22"/>
          <w:u w:val="single"/>
          <w:lang w:val="en-US"/>
        </w:rPr>
        <w:t>télévision</w:t>
      </w:r>
      <w:proofErr w:type="spellEnd"/>
      <w:r w:rsidRPr="002C75FE">
        <w:rPr>
          <w:color w:val="000000"/>
          <w:szCs w:val="22"/>
          <w:u w:val="single"/>
          <w:lang w:val="en-US"/>
        </w:rPr>
        <w:t xml:space="preserve"> (UER)/European Broadcasting Union (EBU)</w:t>
      </w:r>
    </w:p>
    <w:p w:rsidR="00DD45CF" w:rsidRPr="002C75FE" w:rsidRDefault="00DD45CF" w:rsidP="00DD45CF">
      <w:pPr>
        <w:rPr>
          <w:color w:val="000000"/>
          <w:szCs w:val="22"/>
          <w:lang w:val="en-US"/>
        </w:rPr>
      </w:pPr>
      <w:proofErr w:type="spellStart"/>
      <w:r w:rsidRPr="002C75FE">
        <w:rPr>
          <w:color w:val="000000"/>
          <w:szCs w:val="22"/>
          <w:lang w:val="en-US"/>
        </w:rPr>
        <w:t>Heijo</w:t>
      </w:r>
      <w:proofErr w:type="spellEnd"/>
      <w:r w:rsidRPr="002C75FE">
        <w:rPr>
          <w:color w:val="000000"/>
          <w:szCs w:val="22"/>
          <w:lang w:val="en-US"/>
        </w:rPr>
        <w:t xml:space="preserve"> RUIJSENAARS, Head, Intellectual Property Department, Geneva</w:t>
      </w:r>
    </w:p>
    <w:p w:rsidR="00DD45CF" w:rsidRPr="002C75FE" w:rsidRDefault="00DD45CF" w:rsidP="00DD45CF">
      <w:pPr>
        <w:rPr>
          <w:color w:val="000000"/>
          <w:szCs w:val="22"/>
          <w:lang w:val="en-US"/>
        </w:rPr>
      </w:pPr>
      <w:r w:rsidRPr="002C75FE">
        <w:rPr>
          <w:color w:val="000000"/>
          <w:szCs w:val="22"/>
          <w:lang w:val="en-US"/>
        </w:rPr>
        <w:t xml:space="preserve">Peter </w:t>
      </w:r>
      <w:proofErr w:type="spellStart"/>
      <w:r w:rsidRPr="002C75FE">
        <w:rPr>
          <w:color w:val="000000"/>
          <w:szCs w:val="22"/>
          <w:lang w:val="en-US"/>
        </w:rPr>
        <w:t>Cyriel</w:t>
      </w:r>
      <w:proofErr w:type="spellEnd"/>
      <w:r w:rsidRPr="002C75FE">
        <w:rPr>
          <w:color w:val="000000"/>
          <w:szCs w:val="22"/>
          <w:lang w:val="en-US"/>
        </w:rPr>
        <w:t xml:space="preserve"> GEOTHALS, Judicial Counsellor, Geneva</w:t>
      </w:r>
    </w:p>
    <w:p w:rsidR="00DD45CF" w:rsidRPr="002C75FE" w:rsidRDefault="00DD45CF" w:rsidP="00DD45CF">
      <w:pPr>
        <w:rPr>
          <w:color w:val="000000"/>
          <w:szCs w:val="22"/>
          <w:lang w:val="en-US"/>
        </w:rPr>
      </w:pPr>
      <w:r w:rsidRPr="002C75FE">
        <w:rPr>
          <w:color w:val="000000"/>
          <w:szCs w:val="22"/>
          <w:lang w:val="en-US"/>
        </w:rPr>
        <w:t>Tom RIVERS, Consultant, Geneva</w:t>
      </w:r>
    </w:p>
    <w:p w:rsidR="00DD45CF" w:rsidRPr="002C75FE" w:rsidRDefault="00DD45CF" w:rsidP="00DD45CF">
      <w:pPr>
        <w:rPr>
          <w:color w:val="000000"/>
          <w:szCs w:val="22"/>
          <w:lang w:val="en-US"/>
        </w:rPr>
      </w:pPr>
      <w:r w:rsidRPr="002C75FE">
        <w:rPr>
          <w:color w:val="000000"/>
          <w:szCs w:val="22"/>
          <w:lang w:val="en-US"/>
        </w:rPr>
        <w:br w:type="page"/>
      </w:r>
    </w:p>
    <w:p w:rsidR="00DD45CF" w:rsidRPr="00343563" w:rsidRDefault="00DD45CF" w:rsidP="00DD45CF">
      <w:pPr>
        <w:rPr>
          <w:color w:val="000000" w:themeColor="text1"/>
          <w:szCs w:val="22"/>
          <w:u w:val="single"/>
          <w:lang w:val="fr-FR"/>
        </w:rPr>
      </w:pPr>
      <w:r w:rsidRPr="00343563">
        <w:rPr>
          <w:color w:val="000000" w:themeColor="text1"/>
          <w:szCs w:val="22"/>
          <w:u w:val="single"/>
          <w:lang w:val="fr-FR"/>
        </w:rPr>
        <w:t xml:space="preserve">Union internationale des éditeurs (UIE)/International </w:t>
      </w:r>
      <w:proofErr w:type="spellStart"/>
      <w:r w:rsidRPr="00343563">
        <w:rPr>
          <w:color w:val="000000" w:themeColor="text1"/>
          <w:szCs w:val="22"/>
          <w:u w:val="single"/>
          <w:lang w:val="fr-FR"/>
        </w:rPr>
        <w:t>Publishers</w:t>
      </w:r>
      <w:proofErr w:type="spellEnd"/>
      <w:r w:rsidRPr="00343563">
        <w:rPr>
          <w:color w:val="000000" w:themeColor="text1"/>
          <w:szCs w:val="22"/>
          <w:u w:val="single"/>
          <w:lang w:val="fr-FR"/>
        </w:rPr>
        <w:t xml:space="preserve"> Association (IPA) </w:t>
      </w:r>
    </w:p>
    <w:p w:rsidR="00DD45CF" w:rsidRPr="002C75FE" w:rsidRDefault="00DD45CF" w:rsidP="00DD45CF">
      <w:pPr>
        <w:rPr>
          <w:color w:val="000000" w:themeColor="text1"/>
          <w:szCs w:val="22"/>
          <w:lang w:val="en-US"/>
        </w:rPr>
      </w:pPr>
      <w:r w:rsidRPr="002C75FE">
        <w:rPr>
          <w:color w:val="000000" w:themeColor="text1"/>
          <w:szCs w:val="22"/>
          <w:lang w:val="en-US"/>
        </w:rPr>
        <w:t>Jens BAMMEL, Secretary General, Geneva</w:t>
      </w:r>
    </w:p>
    <w:p w:rsidR="00DD45CF" w:rsidRPr="002C75FE" w:rsidRDefault="00DD45CF" w:rsidP="00DD45CF">
      <w:pPr>
        <w:rPr>
          <w:color w:val="000000" w:themeColor="text1"/>
          <w:szCs w:val="22"/>
          <w:lang w:val="en-US"/>
        </w:rPr>
      </w:pPr>
      <w:r w:rsidRPr="002C75FE">
        <w:rPr>
          <w:color w:val="000000" w:themeColor="text1"/>
          <w:szCs w:val="22"/>
          <w:lang w:val="en-US"/>
        </w:rPr>
        <w:t>Joseph BORGHINO, Policy Director, Geneva</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Dougal</w:t>
      </w:r>
      <w:proofErr w:type="spellEnd"/>
      <w:r w:rsidRPr="002C75FE">
        <w:rPr>
          <w:color w:val="000000" w:themeColor="text1"/>
          <w:szCs w:val="22"/>
          <w:lang w:val="en-US"/>
        </w:rPr>
        <w:t xml:space="preserve"> THOMSON, Director, Communications and </w:t>
      </w:r>
      <w:proofErr w:type="spellStart"/>
      <w:r w:rsidRPr="002C75FE">
        <w:rPr>
          <w:color w:val="000000" w:themeColor="text1"/>
          <w:szCs w:val="22"/>
          <w:lang w:val="en-US"/>
        </w:rPr>
        <w:t>Programmes</w:t>
      </w:r>
      <w:proofErr w:type="spellEnd"/>
      <w:r w:rsidRPr="002C75FE">
        <w:rPr>
          <w:color w:val="000000" w:themeColor="text1"/>
          <w:szCs w:val="22"/>
          <w:lang w:val="en-US"/>
        </w:rPr>
        <w:t>, Geneva</w:t>
      </w:r>
    </w:p>
    <w:p w:rsidR="00DD45CF" w:rsidRPr="002C75FE" w:rsidRDefault="00DD45CF" w:rsidP="00DD45CF">
      <w:pPr>
        <w:rPr>
          <w:color w:val="000000" w:themeColor="text1"/>
          <w:szCs w:val="22"/>
          <w:lang w:val="en-US"/>
        </w:rPr>
      </w:pPr>
      <w:r w:rsidRPr="002C75FE">
        <w:rPr>
          <w:color w:val="000000" w:themeColor="text1"/>
          <w:szCs w:val="22"/>
          <w:lang w:val="en-US"/>
        </w:rPr>
        <w:t>Brain WAFAWAROWA, Director, Pretoria</w:t>
      </w:r>
    </w:p>
    <w:p w:rsidR="00DD45CF" w:rsidRPr="002C75FE" w:rsidRDefault="00DD45CF" w:rsidP="00DD45CF">
      <w:pPr>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Union </w:t>
      </w:r>
      <w:proofErr w:type="spellStart"/>
      <w:r w:rsidRPr="002C75FE">
        <w:rPr>
          <w:szCs w:val="22"/>
          <w:u w:val="single"/>
          <w:lang w:val="en-US"/>
        </w:rPr>
        <w:t>mondiale</w:t>
      </w:r>
      <w:proofErr w:type="spellEnd"/>
      <w:r w:rsidRPr="002C75FE">
        <w:rPr>
          <w:szCs w:val="22"/>
          <w:u w:val="single"/>
          <w:lang w:val="en-US"/>
        </w:rPr>
        <w:t xml:space="preserve"> des </w:t>
      </w:r>
      <w:proofErr w:type="spellStart"/>
      <w:r w:rsidRPr="002C75FE">
        <w:rPr>
          <w:szCs w:val="22"/>
          <w:u w:val="single"/>
          <w:lang w:val="en-US"/>
        </w:rPr>
        <w:t>aveugles</w:t>
      </w:r>
      <w:proofErr w:type="spellEnd"/>
      <w:r w:rsidRPr="002C75FE">
        <w:rPr>
          <w:szCs w:val="22"/>
          <w:u w:val="single"/>
          <w:lang w:val="en-US"/>
        </w:rPr>
        <w:t xml:space="preserve"> (WBU)/World Blind Union (WBU) </w:t>
      </w:r>
    </w:p>
    <w:p w:rsidR="00DD45CF" w:rsidRPr="002C75FE" w:rsidRDefault="00DD45CF" w:rsidP="00DD45CF">
      <w:pPr>
        <w:rPr>
          <w:szCs w:val="22"/>
          <w:lang w:val="en-US"/>
        </w:rPr>
      </w:pPr>
      <w:r w:rsidRPr="002C75FE">
        <w:rPr>
          <w:szCs w:val="22"/>
          <w:lang w:val="en-US"/>
        </w:rPr>
        <w:t>Maryanne DIAMOND (Mrs.), Chair, Right to Read Committee, Melbourne</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Union de </w:t>
      </w:r>
      <w:proofErr w:type="spellStart"/>
      <w:r w:rsidRPr="002C75FE">
        <w:rPr>
          <w:color w:val="000000" w:themeColor="text1"/>
          <w:szCs w:val="22"/>
          <w:u w:val="single"/>
          <w:lang w:val="en-US"/>
        </w:rPr>
        <w:t>radiodiffusion</w:t>
      </w:r>
      <w:proofErr w:type="spellEnd"/>
      <w:r w:rsidRPr="002C75FE">
        <w:rPr>
          <w:color w:val="000000" w:themeColor="text1"/>
          <w:szCs w:val="22"/>
          <w:u w:val="single"/>
          <w:lang w:val="en-US"/>
        </w:rPr>
        <w:t xml:space="preserve"> </w:t>
      </w:r>
      <w:proofErr w:type="spellStart"/>
      <w:r w:rsidRPr="002C75FE">
        <w:rPr>
          <w:color w:val="000000" w:themeColor="text1"/>
          <w:szCs w:val="22"/>
          <w:u w:val="single"/>
          <w:lang w:val="en-US"/>
        </w:rPr>
        <w:t>Asie-Pacifique</w:t>
      </w:r>
      <w:proofErr w:type="spellEnd"/>
      <w:r w:rsidRPr="002C75FE">
        <w:rPr>
          <w:color w:val="000000" w:themeColor="text1"/>
          <w:szCs w:val="22"/>
          <w:u w:val="single"/>
          <w:lang w:val="en-US"/>
        </w:rPr>
        <w:t xml:space="preserve"> (ABU)/Asia-Pacific Broadcasting Union (ABU)</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Premila</w:t>
      </w:r>
      <w:proofErr w:type="spellEnd"/>
      <w:r w:rsidRPr="002C75FE">
        <w:rPr>
          <w:color w:val="000000" w:themeColor="text1"/>
          <w:szCs w:val="22"/>
          <w:lang w:val="en-US"/>
        </w:rPr>
        <w:t xml:space="preserve"> MANVI (Ms.), Legal Officer, Kuala Lumpur</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Suranga</w:t>
      </w:r>
      <w:proofErr w:type="spellEnd"/>
      <w:r w:rsidRPr="002C75FE">
        <w:rPr>
          <w:color w:val="000000" w:themeColor="text1"/>
          <w:szCs w:val="22"/>
          <w:lang w:val="en-US"/>
        </w:rPr>
        <w:t xml:space="preserve"> JAYALATH, Group Director, Colombo</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Bülent</w:t>
      </w:r>
      <w:proofErr w:type="spellEnd"/>
      <w:r w:rsidRPr="002C75FE">
        <w:rPr>
          <w:color w:val="000000" w:themeColor="text1"/>
          <w:szCs w:val="22"/>
          <w:lang w:val="en-US"/>
        </w:rPr>
        <w:t xml:space="preserve"> HÜSNÜ ORHUN, Lawyer, Ankara</w:t>
      </w:r>
    </w:p>
    <w:p w:rsidR="00DD45CF" w:rsidRPr="002C75FE" w:rsidRDefault="00DD45CF" w:rsidP="00DD45CF">
      <w:pPr>
        <w:rPr>
          <w:color w:val="000000" w:themeColor="text1"/>
          <w:szCs w:val="22"/>
          <w:lang w:val="en-US"/>
        </w:rPr>
      </w:pPr>
      <w:proofErr w:type="spellStart"/>
      <w:r w:rsidRPr="002C75FE">
        <w:rPr>
          <w:color w:val="000000" w:themeColor="text1"/>
          <w:szCs w:val="22"/>
          <w:lang w:val="en-US"/>
        </w:rPr>
        <w:t>Haruyuki</w:t>
      </w:r>
      <w:proofErr w:type="spellEnd"/>
      <w:r w:rsidRPr="002C75FE">
        <w:rPr>
          <w:color w:val="000000" w:themeColor="text1"/>
          <w:szCs w:val="22"/>
          <w:lang w:val="en-US"/>
        </w:rPr>
        <w:t xml:space="preserve"> ICHINOHASHI, Copyright &amp; Contracts Division, Tokyo</w:t>
      </w:r>
    </w:p>
    <w:p w:rsidR="00DD45CF" w:rsidRPr="002C75FE" w:rsidRDefault="00DD45CF" w:rsidP="00DD45CF">
      <w:pPr>
        <w:rPr>
          <w:color w:val="000000" w:themeColor="text1"/>
          <w:szCs w:val="22"/>
          <w:lang w:val="en-US"/>
        </w:rPr>
      </w:pPr>
      <w:r w:rsidRPr="002C75FE">
        <w:rPr>
          <w:color w:val="000000" w:themeColor="text1"/>
          <w:szCs w:val="22"/>
          <w:lang w:val="en-US"/>
        </w:rPr>
        <w:t>Osman PALA, Lawyer, Ankara</w:t>
      </w:r>
    </w:p>
    <w:p w:rsidR="00DD45CF" w:rsidRPr="002C75FE" w:rsidRDefault="00DD45CF" w:rsidP="00DD45CF">
      <w:pPr>
        <w:rPr>
          <w:color w:val="000000" w:themeColor="text1"/>
          <w:szCs w:val="22"/>
          <w:lang w:val="en-US"/>
        </w:rPr>
      </w:pPr>
    </w:p>
    <w:p w:rsidR="00DD45CF" w:rsidRPr="002C75FE" w:rsidRDefault="00DD45CF" w:rsidP="00DD45CF">
      <w:pPr>
        <w:rPr>
          <w:color w:val="000000" w:themeColor="text1"/>
          <w:szCs w:val="22"/>
          <w:u w:val="single"/>
          <w:lang w:val="en-US"/>
        </w:rPr>
      </w:pPr>
      <w:r w:rsidRPr="002C75FE">
        <w:rPr>
          <w:color w:val="000000" w:themeColor="text1"/>
          <w:szCs w:val="22"/>
          <w:u w:val="single"/>
          <w:lang w:val="en-US"/>
        </w:rPr>
        <w:t xml:space="preserve">Union Network International - Media and Entertainment (UNI-MEI) </w:t>
      </w:r>
    </w:p>
    <w:p w:rsidR="00DD45CF" w:rsidRPr="002C75FE" w:rsidRDefault="00DD45CF" w:rsidP="00DD45CF">
      <w:pPr>
        <w:rPr>
          <w:color w:val="000000" w:themeColor="text1"/>
          <w:szCs w:val="22"/>
          <w:lang w:val="en-US"/>
        </w:rPr>
      </w:pPr>
      <w:r w:rsidRPr="002C75FE">
        <w:rPr>
          <w:color w:val="000000" w:themeColor="text1"/>
          <w:szCs w:val="22"/>
          <w:lang w:val="en-US"/>
        </w:rPr>
        <w:t xml:space="preserve">Johannes STUDINGER, Head, </w:t>
      </w:r>
      <w:proofErr w:type="spellStart"/>
      <w:r w:rsidRPr="002C75FE">
        <w:rPr>
          <w:color w:val="000000" w:themeColor="text1"/>
          <w:szCs w:val="22"/>
          <w:lang w:val="en-US"/>
        </w:rPr>
        <w:t>Nyon</w:t>
      </w:r>
      <w:proofErr w:type="spellEnd"/>
    </w:p>
    <w:p w:rsidR="00DD45CF" w:rsidRPr="002C75FE" w:rsidRDefault="00DD45CF" w:rsidP="00DD45CF">
      <w:pPr>
        <w:tabs>
          <w:tab w:val="left" w:pos="567"/>
          <w:tab w:val="left" w:pos="851"/>
          <w:tab w:val="left" w:pos="1418"/>
        </w:tabs>
        <w:rPr>
          <w:color w:val="000000" w:themeColor="text1"/>
          <w:szCs w:val="22"/>
          <w:lang w:val="en-US"/>
        </w:rPr>
      </w:pPr>
      <w:r w:rsidRPr="002C75FE">
        <w:rPr>
          <w:color w:val="000000" w:themeColor="text1"/>
          <w:szCs w:val="22"/>
          <w:lang w:val="en-US"/>
        </w:rPr>
        <w:t xml:space="preserve">Hanna HARVIMA (Mrs.), Policy Officer, </w:t>
      </w:r>
      <w:proofErr w:type="spellStart"/>
      <w:r w:rsidRPr="002C75FE">
        <w:rPr>
          <w:color w:val="000000" w:themeColor="text1"/>
          <w:szCs w:val="22"/>
          <w:lang w:val="en-US"/>
        </w:rPr>
        <w:t>Nyon</w:t>
      </w:r>
      <w:proofErr w:type="spellEnd"/>
    </w:p>
    <w:p w:rsidR="00DD45CF" w:rsidRPr="002C75FE" w:rsidRDefault="00DD45CF" w:rsidP="00DD45CF">
      <w:pPr>
        <w:tabs>
          <w:tab w:val="left" w:pos="567"/>
          <w:tab w:val="left" w:pos="851"/>
          <w:tab w:val="left" w:pos="1418"/>
        </w:tabs>
        <w:rPr>
          <w:color w:val="000000" w:themeColor="text1"/>
          <w:szCs w:val="22"/>
          <w:lang w:val="en-US"/>
        </w:rPr>
      </w:pPr>
    </w:p>
    <w:p w:rsidR="00DD45CF" w:rsidRPr="002C75FE" w:rsidRDefault="00DD45CF" w:rsidP="00DD45CF">
      <w:pPr>
        <w:rPr>
          <w:szCs w:val="22"/>
          <w:u w:val="single"/>
          <w:lang w:val="en-US"/>
        </w:rPr>
      </w:pPr>
      <w:r w:rsidRPr="002C75FE">
        <w:rPr>
          <w:szCs w:val="22"/>
          <w:u w:val="single"/>
          <w:lang w:val="en-US"/>
        </w:rPr>
        <w:t xml:space="preserve">Writers &amp; Directors Worldwide (W&amp;DW) </w:t>
      </w:r>
    </w:p>
    <w:p w:rsidR="00DD45CF" w:rsidRPr="002C75FE" w:rsidRDefault="00DD45CF" w:rsidP="00DD45CF">
      <w:pPr>
        <w:tabs>
          <w:tab w:val="left" w:pos="567"/>
          <w:tab w:val="left" w:pos="851"/>
          <w:tab w:val="left" w:pos="1418"/>
        </w:tabs>
        <w:rPr>
          <w:color w:val="000000" w:themeColor="text1"/>
          <w:szCs w:val="22"/>
          <w:lang w:val="fr-FR"/>
        </w:rPr>
      </w:pPr>
      <w:r w:rsidRPr="002C75FE">
        <w:rPr>
          <w:szCs w:val="22"/>
          <w:lang w:val="fr-FR"/>
        </w:rPr>
        <w:t xml:space="preserve">Yves NILLY, </w:t>
      </w:r>
      <w:proofErr w:type="spellStart"/>
      <w:r w:rsidRPr="002C75FE">
        <w:rPr>
          <w:szCs w:val="22"/>
          <w:lang w:val="fr-FR"/>
        </w:rPr>
        <w:t>President</w:t>
      </w:r>
      <w:proofErr w:type="spellEnd"/>
      <w:r w:rsidRPr="002C75FE">
        <w:rPr>
          <w:szCs w:val="22"/>
          <w:lang w:val="fr-FR"/>
        </w:rPr>
        <w:t>, Fontenay Sous-Bois</w:t>
      </w:r>
    </w:p>
    <w:p w:rsidR="00DD45CF" w:rsidRPr="002C75FE" w:rsidRDefault="00DD45CF" w:rsidP="00DD45CF">
      <w:pPr>
        <w:tabs>
          <w:tab w:val="left" w:pos="567"/>
          <w:tab w:val="left" w:pos="851"/>
          <w:tab w:val="left" w:pos="1418"/>
        </w:tabs>
        <w:rPr>
          <w:color w:val="000000" w:themeColor="text1"/>
          <w:szCs w:val="22"/>
          <w:lang w:val="fr-FR"/>
        </w:rPr>
      </w:pPr>
    </w:p>
    <w:p w:rsidR="00DD45CF" w:rsidRPr="002C75FE" w:rsidRDefault="00DD45CF" w:rsidP="00DD45CF">
      <w:pPr>
        <w:tabs>
          <w:tab w:val="left" w:pos="567"/>
          <w:tab w:val="left" w:pos="851"/>
          <w:tab w:val="left" w:pos="1418"/>
        </w:tabs>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br w:type="page"/>
      </w:r>
    </w:p>
    <w:p w:rsidR="00DD45CF" w:rsidRPr="002C75FE" w:rsidRDefault="00DD45CF" w:rsidP="00DD45CF">
      <w:pPr>
        <w:tabs>
          <w:tab w:val="left" w:pos="567"/>
          <w:tab w:val="left" w:pos="851"/>
          <w:tab w:val="left" w:pos="1418"/>
        </w:tabs>
        <w:rPr>
          <w:color w:val="000000" w:themeColor="text1"/>
          <w:szCs w:val="22"/>
          <w:lang w:val="fr-FR"/>
        </w:rPr>
      </w:pPr>
    </w:p>
    <w:p w:rsidR="00DD45CF" w:rsidRPr="002C75FE" w:rsidRDefault="00DD45CF" w:rsidP="00DD45CF">
      <w:pPr>
        <w:tabs>
          <w:tab w:val="left" w:pos="567"/>
          <w:tab w:val="left" w:pos="851"/>
          <w:tab w:val="left" w:pos="1418"/>
        </w:tabs>
        <w:rPr>
          <w:color w:val="000000" w:themeColor="text1"/>
          <w:szCs w:val="22"/>
          <w:lang w:val="fr-FR"/>
        </w:rPr>
      </w:pPr>
      <w:r w:rsidRPr="002C75FE">
        <w:rPr>
          <w:color w:val="000000" w:themeColor="text1"/>
          <w:szCs w:val="22"/>
          <w:lang w:val="fr-FR"/>
        </w:rPr>
        <w:t>VI.</w:t>
      </w:r>
      <w:r w:rsidRPr="002C75FE">
        <w:rPr>
          <w:color w:val="000000" w:themeColor="text1"/>
          <w:szCs w:val="22"/>
          <w:lang w:val="fr-FR"/>
        </w:rPr>
        <w:tab/>
      </w:r>
      <w:r w:rsidRPr="002C75FE">
        <w:rPr>
          <w:color w:val="000000" w:themeColor="text1"/>
          <w:szCs w:val="22"/>
          <w:u w:val="single"/>
          <w:lang w:val="fr-FR"/>
        </w:rPr>
        <w:t>BUREAU/OFFICERS</w:t>
      </w:r>
    </w:p>
    <w:p w:rsidR="00DD45CF" w:rsidRPr="002C75FE" w:rsidRDefault="00DD45CF" w:rsidP="00DD45CF">
      <w:pPr>
        <w:tabs>
          <w:tab w:val="left" w:pos="1418"/>
        </w:tabs>
        <w:rPr>
          <w:color w:val="000000" w:themeColor="text1"/>
          <w:szCs w:val="22"/>
          <w:u w:val="single"/>
          <w:lang w:val="fr-FR"/>
        </w:rPr>
      </w:pPr>
    </w:p>
    <w:p w:rsidR="00DD45CF" w:rsidRPr="002C75FE" w:rsidRDefault="00DD45CF" w:rsidP="00DD45CF">
      <w:pPr>
        <w:tabs>
          <w:tab w:val="left" w:pos="1418"/>
        </w:tabs>
        <w:rPr>
          <w:color w:val="000000" w:themeColor="text1"/>
          <w:szCs w:val="22"/>
          <w:u w:val="single"/>
          <w:lang w:val="fr-FR"/>
        </w:rPr>
      </w:pPr>
    </w:p>
    <w:p w:rsidR="00DD45CF" w:rsidRPr="002C75FE" w:rsidRDefault="00DD45CF" w:rsidP="00DD45CF">
      <w:pPr>
        <w:rPr>
          <w:color w:val="000000" w:themeColor="text1"/>
          <w:szCs w:val="22"/>
          <w:u w:val="single"/>
          <w:lang w:val="fr-FR"/>
        </w:rPr>
      </w:pPr>
      <w:r w:rsidRPr="002C75FE">
        <w:rPr>
          <w:color w:val="000000" w:themeColor="text1"/>
          <w:szCs w:val="22"/>
          <w:lang w:val="fr-FR"/>
        </w:rPr>
        <w:t>Président/Chair:</w:t>
      </w:r>
      <w:r w:rsidRPr="002C75FE">
        <w:rPr>
          <w:color w:val="000000" w:themeColor="text1"/>
          <w:szCs w:val="22"/>
          <w:lang w:val="fr-FR"/>
        </w:rPr>
        <w:tab/>
      </w:r>
      <w:r w:rsidRPr="002C75FE">
        <w:rPr>
          <w:color w:val="000000" w:themeColor="text1"/>
          <w:szCs w:val="22"/>
          <w:lang w:val="fr-FR"/>
        </w:rPr>
        <w:tab/>
      </w:r>
      <w:r w:rsidRPr="002C75FE">
        <w:rPr>
          <w:color w:val="000000" w:themeColor="text1"/>
          <w:szCs w:val="22"/>
          <w:lang w:val="fr-FR"/>
        </w:rPr>
        <w:tab/>
      </w:r>
      <w:r w:rsidRPr="002C75FE">
        <w:rPr>
          <w:color w:val="000000" w:themeColor="text1"/>
          <w:szCs w:val="22"/>
          <w:lang w:val="fr-FR"/>
        </w:rPr>
        <w:tab/>
        <w:t>Mart</w:t>
      </w:r>
      <w:r w:rsidRPr="002C75FE">
        <w:rPr>
          <w:rFonts w:ascii="Segoe UI Symbol" w:hAnsi="Segoe UI Symbol"/>
          <w:color w:val="000000" w:themeColor="text1"/>
          <w:szCs w:val="22"/>
          <w:lang w:val="fr-FR"/>
        </w:rPr>
        <w:t>í</w:t>
      </w:r>
      <w:r w:rsidRPr="002C75FE">
        <w:rPr>
          <w:color w:val="000000" w:themeColor="text1"/>
          <w:szCs w:val="22"/>
          <w:lang w:val="fr-FR"/>
        </w:rPr>
        <w:t>n MOSCOSO (Pérou/</w:t>
      </w:r>
      <w:proofErr w:type="spellStart"/>
      <w:r w:rsidRPr="002C75FE">
        <w:rPr>
          <w:color w:val="000000" w:themeColor="text1"/>
          <w:szCs w:val="22"/>
          <w:lang w:val="fr-FR"/>
        </w:rPr>
        <w:t>Peru</w:t>
      </w:r>
      <w:proofErr w:type="spellEnd"/>
      <w:r w:rsidRPr="002C75FE">
        <w:rPr>
          <w:color w:val="000000" w:themeColor="text1"/>
          <w:szCs w:val="22"/>
          <w:lang w:val="fr-FR"/>
        </w:rPr>
        <w:t>)</w:t>
      </w:r>
    </w:p>
    <w:p w:rsidR="00DD45CF" w:rsidRPr="002C75FE" w:rsidRDefault="00DD45CF" w:rsidP="00DD45CF">
      <w:pPr>
        <w:rPr>
          <w:color w:val="000000" w:themeColor="text1"/>
          <w:szCs w:val="22"/>
          <w:lang w:val="fr-FR"/>
        </w:rPr>
      </w:pPr>
    </w:p>
    <w:p w:rsidR="00DD45CF" w:rsidRPr="002C75FE" w:rsidRDefault="00DD45CF" w:rsidP="00DD45CF">
      <w:pPr>
        <w:tabs>
          <w:tab w:val="left" w:pos="2835"/>
        </w:tabs>
        <w:rPr>
          <w:color w:val="000000" w:themeColor="text1"/>
          <w:szCs w:val="22"/>
          <w:lang w:val="fr-FR"/>
        </w:rPr>
      </w:pPr>
      <w:r w:rsidRPr="002C75FE">
        <w:rPr>
          <w:color w:val="000000" w:themeColor="text1"/>
          <w:szCs w:val="22"/>
          <w:lang w:val="fr-FR"/>
        </w:rPr>
        <w:t>Vice-président/Vice-Chair:</w:t>
      </w:r>
      <w:r w:rsidRPr="002C75FE">
        <w:rPr>
          <w:color w:val="000000" w:themeColor="text1"/>
          <w:szCs w:val="22"/>
          <w:lang w:val="fr-FR"/>
        </w:rPr>
        <w:tab/>
        <w:t xml:space="preserve"> </w:t>
      </w:r>
      <w:r w:rsidRPr="002C75FE">
        <w:rPr>
          <w:color w:val="000000" w:themeColor="text1"/>
          <w:szCs w:val="22"/>
          <w:lang w:val="fr-FR"/>
        </w:rPr>
        <w:tab/>
        <w:t xml:space="preserve">Alexandra </w:t>
      </w:r>
      <w:proofErr w:type="spellStart"/>
      <w:r w:rsidRPr="002C75FE">
        <w:rPr>
          <w:color w:val="000000" w:themeColor="text1"/>
          <w:szCs w:val="22"/>
          <w:lang w:val="fr-FR"/>
        </w:rPr>
        <w:t>GRAZIOLl</w:t>
      </w:r>
      <w:proofErr w:type="spellEnd"/>
      <w:r w:rsidRPr="002C75FE">
        <w:rPr>
          <w:color w:val="000000" w:themeColor="text1"/>
          <w:szCs w:val="22"/>
          <w:lang w:val="fr-FR"/>
        </w:rPr>
        <w:t xml:space="preserve"> (Mrs.) (Suisse/Switzerland)</w:t>
      </w:r>
    </w:p>
    <w:p w:rsidR="00DD45CF" w:rsidRPr="002C75FE" w:rsidRDefault="00DD45CF" w:rsidP="00DD45CF">
      <w:pPr>
        <w:tabs>
          <w:tab w:val="left" w:pos="2835"/>
        </w:tabs>
        <w:rPr>
          <w:color w:val="000000" w:themeColor="text1"/>
          <w:szCs w:val="22"/>
          <w:lang w:val="fr-FR"/>
        </w:rPr>
      </w:pPr>
    </w:p>
    <w:p w:rsidR="00DD45CF" w:rsidRPr="002C75FE" w:rsidRDefault="00DD45CF" w:rsidP="00DD45CF">
      <w:pPr>
        <w:rPr>
          <w:color w:val="000000" w:themeColor="text1"/>
          <w:szCs w:val="22"/>
          <w:lang w:val="fr-FR"/>
        </w:rPr>
      </w:pPr>
      <w:proofErr w:type="spellStart"/>
      <w:r w:rsidRPr="002C75FE">
        <w:rPr>
          <w:color w:val="000000" w:themeColor="text1"/>
          <w:szCs w:val="22"/>
          <w:lang w:val="en-US"/>
        </w:rPr>
        <w:t>Secrétaire</w:t>
      </w:r>
      <w:proofErr w:type="spellEnd"/>
      <w:r w:rsidRPr="002C75FE">
        <w:rPr>
          <w:color w:val="000000" w:themeColor="text1"/>
          <w:szCs w:val="22"/>
          <w:lang w:val="en-US"/>
        </w:rPr>
        <w:t>/Secretary:</w:t>
      </w:r>
      <w:r w:rsidRPr="002C75FE">
        <w:rPr>
          <w:color w:val="000000" w:themeColor="text1"/>
          <w:szCs w:val="22"/>
          <w:lang w:val="en-US"/>
        </w:rPr>
        <w:tab/>
      </w:r>
      <w:r w:rsidRPr="002C75FE">
        <w:rPr>
          <w:color w:val="000000" w:themeColor="text1"/>
          <w:szCs w:val="22"/>
          <w:lang w:val="en-US"/>
        </w:rPr>
        <w:tab/>
      </w:r>
      <w:r w:rsidRPr="002C75FE">
        <w:rPr>
          <w:color w:val="000000" w:themeColor="text1"/>
          <w:szCs w:val="22"/>
          <w:lang w:val="en-US"/>
        </w:rPr>
        <w:tab/>
        <w:t xml:space="preserve">Michele WOODS (Mrs.) </w:t>
      </w:r>
      <w:r w:rsidRPr="002C75FE">
        <w:rPr>
          <w:color w:val="000000" w:themeColor="text1"/>
          <w:szCs w:val="22"/>
          <w:lang w:val="fr-FR"/>
        </w:rPr>
        <w:t>(OMPI/WIPO)</w:t>
      </w:r>
    </w:p>
    <w:p w:rsidR="00DD45CF" w:rsidRPr="002C75FE" w:rsidRDefault="00DD45CF" w:rsidP="00DD45CF">
      <w:pPr>
        <w:tabs>
          <w:tab w:val="left" w:pos="1418"/>
        </w:tabs>
        <w:rPr>
          <w:color w:val="000000" w:themeColor="text1"/>
          <w:szCs w:val="22"/>
          <w:lang w:val="fr-FR"/>
        </w:rPr>
      </w:pPr>
    </w:p>
    <w:p w:rsidR="00DD45CF" w:rsidRPr="002C75FE" w:rsidRDefault="00DD45CF" w:rsidP="00DD45CF">
      <w:pPr>
        <w:tabs>
          <w:tab w:val="left" w:pos="1418"/>
        </w:tabs>
        <w:rPr>
          <w:color w:val="000000" w:themeColor="text1"/>
          <w:szCs w:val="22"/>
          <w:lang w:val="fr-FR"/>
        </w:rPr>
      </w:pPr>
    </w:p>
    <w:p w:rsidR="00DD45CF" w:rsidRPr="002C75FE" w:rsidRDefault="00DD45CF" w:rsidP="00DD45CF">
      <w:pPr>
        <w:tabs>
          <w:tab w:val="left" w:pos="1418"/>
        </w:tabs>
        <w:rPr>
          <w:color w:val="000000" w:themeColor="text1"/>
          <w:szCs w:val="22"/>
          <w:lang w:val="fr-FR"/>
        </w:rPr>
      </w:pPr>
    </w:p>
    <w:p w:rsidR="00DD45CF" w:rsidRPr="002C75FE" w:rsidRDefault="00DD45CF" w:rsidP="00DD45CF">
      <w:pPr>
        <w:tabs>
          <w:tab w:val="left" w:pos="567"/>
          <w:tab w:val="left" w:pos="1418"/>
        </w:tabs>
        <w:rPr>
          <w:color w:val="000000" w:themeColor="text1"/>
          <w:szCs w:val="22"/>
          <w:lang w:val="fr-FR"/>
        </w:rPr>
      </w:pPr>
      <w:r w:rsidRPr="002C75FE">
        <w:rPr>
          <w:color w:val="000000" w:themeColor="text1"/>
          <w:szCs w:val="22"/>
          <w:lang w:val="fr-FR"/>
        </w:rPr>
        <w:t>VII.</w:t>
      </w:r>
      <w:r w:rsidRPr="002C75FE">
        <w:rPr>
          <w:color w:val="000000" w:themeColor="text1"/>
          <w:szCs w:val="22"/>
          <w:lang w:val="fr-FR"/>
        </w:rPr>
        <w:tab/>
      </w:r>
      <w:r w:rsidRPr="002C75FE">
        <w:rPr>
          <w:color w:val="000000" w:themeColor="text1"/>
          <w:szCs w:val="22"/>
          <w:u w:val="single"/>
          <w:lang w:val="fr-FR"/>
        </w:rPr>
        <w:t>BUREAU INTERNATIONAL DE L’ORGANISATION MONDIALE DE LA</w:t>
      </w:r>
    </w:p>
    <w:p w:rsidR="00DD45CF" w:rsidRPr="002C75FE" w:rsidRDefault="00DD45CF" w:rsidP="00DD45CF">
      <w:pPr>
        <w:tabs>
          <w:tab w:val="left" w:pos="1418"/>
        </w:tabs>
        <w:ind w:left="567"/>
        <w:rPr>
          <w:color w:val="000000" w:themeColor="text1"/>
          <w:szCs w:val="22"/>
          <w:lang w:val="en-US"/>
        </w:rPr>
      </w:pPr>
      <w:r w:rsidRPr="002C75FE">
        <w:rPr>
          <w:color w:val="000000" w:themeColor="text1"/>
          <w:szCs w:val="22"/>
          <w:u w:val="single"/>
          <w:lang w:val="en-US"/>
        </w:rPr>
        <w:t>PROPRIÉTÉ INTELLECTUELLE (OMPI)/</w:t>
      </w:r>
      <w:r w:rsidRPr="002C75FE">
        <w:rPr>
          <w:color w:val="000000" w:themeColor="text1"/>
          <w:szCs w:val="22"/>
          <w:u w:val="single"/>
          <w:lang w:val="en-US"/>
        </w:rPr>
        <w:br/>
        <w:t>INTERNATIONAL BUREAU OF THE WORLD INTELLECTUAL</w:t>
      </w:r>
      <w:r w:rsidRPr="002C75FE">
        <w:rPr>
          <w:color w:val="000000" w:themeColor="text1"/>
          <w:szCs w:val="22"/>
          <w:u w:val="single"/>
          <w:lang w:val="en-US"/>
        </w:rPr>
        <w:br/>
        <w:t>PROPERTY ORGANIZATION (WIPO</w:t>
      </w:r>
      <w:r w:rsidRPr="002C75FE">
        <w:rPr>
          <w:color w:val="000000" w:themeColor="text1"/>
          <w:szCs w:val="22"/>
          <w:lang w:val="en-US"/>
        </w:rPr>
        <w:t>)</w:t>
      </w:r>
    </w:p>
    <w:p w:rsidR="00DD45CF" w:rsidRPr="002C75FE" w:rsidRDefault="00DD45CF" w:rsidP="00DD45CF">
      <w:pPr>
        <w:tabs>
          <w:tab w:val="left" w:pos="1418"/>
        </w:tabs>
        <w:rPr>
          <w:color w:val="000000" w:themeColor="text1"/>
          <w:szCs w:val="22"/>
          <w:lang w:val="en-US"/>
        </w:rPr>
      </w:pPr>
    </w:p>
    <w:p w:rsidR="00DD45CF" w:rsidRPr="002C75FE" w:rsidRDefault="00DD45CF" w:rsidP="00DD45CF">
      <w:pPr>
        <w:tabs>
          <w:tab w:val="left" w:pos="1418"/>
        </w:tabs>
        <w:rPr>
          <w:color w:val="000000" w:themeColor="text1"/>
          <w:szCs w:val="22"/>
          <w:lang w:val="en-US"/>
        </w:rPr>
      </w:pPr>
    </w:p>
    <w:p w:rsidR="00DD45CF" w:rsidRPr="002C75FE" w:rsidRDefault="00DD45CF" w:rsidP="00DD45CF">
      <w:pPr>
        <w:rPr>
          <w:color w:val="000000" w:themeColor="text1"/>
          <w:szCs w:val="22"/>
          <w:lang w:val="fr-FR"/>
        </w:rPr>
      </w:pPr>
      <w:r w:rsidRPr="002C75FE">
        <w:rPr>
          <w:color w:val="000000" w:themeColor="text1"/>
          <w:szCs w:val="22"/>
          <w:lang w:val="fr-FR"/>
        </w:rPr>
        <w:t>Francis GURRY, directeur général/Director General</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C. Trevor CLARKE, sous</w:t>
      </w:r>
      <w:r w:rsidRPr="002C75FE">
        <w:rPr>
          <w:color w:val="000000" w:themeColor="text1"/>
          <w:szCs w:val="22"/>
          <w:lang w:val="fr-FR"/>
        </w:rPr>
        <w:noBreakHyphen/>
        <w:t xml:space="preserve">directeur général, Secteur de la culture et des industries de la création/Assistant Director General, Culture and </w:t>
      </w:r>
      <w:proofErr w:type="spellStart"/>
      <w:r w:rsidRPr="002C75FE">
        <w:rPr>
          <w:color w:val="000000" w:themeColor="text1"/>
          <w:szCs w:val="22"/>
          <w:lang w:val="fr-FR"/>
        </w:rPr>
        <w:t>Creative</w:t>
      </w:r>
      <w:proofErr w:type="spellEnd"/>
      <w:r w:rsidRPr="002C75FE">
        <w:rPr>
          <w:color w:val="000000" w:themeColor="text1"/>
          <w:szCs w:val="22"/>
          <w:lang w:val="fr-FR"/>
        </w:rPr>
        <w:t xml:space="preserve"> Industries </w:t>
      </w:r>
      <w:proofErr w:type="spellStart"/>
      <w:r w:rsidRPr="002C75FE">
        <w:rPr>
          <w:color w:val="000000" w:themeColor="text1"/>
          <w:szCs w:val="22"/>
          <w:lang w:val="fr-FR"/>
        </w:rPr>
        <w:t>Sector</w:t>
      </w:r>
      <w:proofErr w:type="spellEnd"/>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 xml:space="preserve">Michele WOODS (Mme/Mrs.), directrice, Division du droit d’auteur, Secteur de la culture et des industries de la création /Director, Copyright Law Division, Culture and </w:t>
      </w:r>
      <w:proofErr w:type="spellStart"/>
      <w:r w:rsidRPr="002C75FE">
        <w:rPr>
          <w:color w:val="000000" w:themeColor="text1"/>
          <w:szCs w:val="22"/>
          <w:lang w:val="fr-FR"/>
        </w:rPr>
        <w:t>Creative</w:t>
      </w:r>
      <w:proofErr w:type="spellEnd"/>
      <w:r w:rsidRPr="002C75FE">
        <w:rPr>
          <w:color w:val="000000" w:themeColor="text1"/>
          <w:szCs w:val="22"/>
          <w:lang w:val="fr-FR"/>
        </w:rPr>
        <w:t xml:space="preserve"> Industries </w:t>
      </w:r>
      <w:proofErr w:type="spellStart"/>
      <w:r w:rsidRPr="002C75FE">
        <w:rPr>
          <w:color w:val="000000" w:themeColor="text1"/>
          <w:szCs w:val="22"/>
          <w:lang w:val="fr-FR"/>
        </w:rPr>
        <w:t>Sector</w:t>
      </w:r>
      <w:proofErr w:type="spellEnd"/>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Carole CROELLA (Mme/Mrs.), conseillère principale, Division du droit d’auteur, Secteur de la culture et des industries de la création</w:t>
      </w:r>
      <w:r w:rsidRPr="002C75FE">
        <w:rPr>
          <w:snapToGrid w:val="0"/>
          <w:color w:val="000000" w:themeColor="text1"/>
          <w:szCs w:val="22"/>
          <w:lang w:val="fr-FR"/>
        </w:rPr>
        <w:t xml:space="preserve">/Senior </w:t>
      </w:r>
      <w:proofErr w:type="spellStart"/>
      <w:r w:rsidRPr="002C75FE">
        <w:rPr>
          <w:snapToGrid w:val="0"/>
          <w:color w:val="000000" w:themeColor="text1"/>
          <w:szCs w:val="22"/>
          <w:lang w:val="fr-FR"/>
        </w:rPr>
        <w:t>Counsellor</w:t>
      </w:r>
      <w:proofErr w:type="spellEnd"/>
      <w:r w:rsidRPr="002C75FE">
        <w:rPr>
          <w:snapToGrid w:val="0"/>
          <w:color w:val="000000" w:themeColor="text1"/>
          <w:szCs w:val="22"/>
          <w:lang w:val="fr-FR"/>
        </w:rPr>
        <w:t xml:space="preserve">, Copyright Law Division, Culture and </w:t>
      </w:r>
      <w:proofErr w:type="spellStart"/>
      <w:r w:rsidRPr="002C75FE">
        <w:rPr>
          <w:snapToGrid w:val="0"/>
          <w:color w:val="000000" w:themeColor="text1"/>
          <w:szCs w:val="22"/>
          <w:lang w:val="fr-FR"/>
        </w:rPr>
        <w:t>Creative</w:t>
      </w:r>
      <w:proofErr w:type="spellEnd"/>
      <w:r w:rsidRPr="002C75FE">
        <w:rPr>
          <w:snapToGrid w:val="0"/>
          <w:color w:val="000000" w:themeColor="text1"/>
          <w:szCs w:val="22"/>
          <w:lang w:val="fr-FR"/>
        </w:rPr>
        <w:t xml:space="preserve"> Industries </w:t>
      </w:r>
      <w:proofErr w:type="spellStart"/>
      <w:r w:rsidRPr="002C75FE">
        <w:rPr>
          <w:snapToGrid w:val="0"/>
          <w:color w:val="000000" w:themeColor="text1"/>
          <w:szCs w:val="22"/>
          <w:lang w:val="fr-FR"/>
        </w:rPr>
        <w:t>Sector</w:t>
      </w:r>
      <w:proofErr w:type="spellEnd"/>
      <w:r w:rsidRPr="002C75FE">
        <w:rPr>
          <w:snapToGrid w:val="0"/>
          <w:color w:val="000000" w:themeColor="text1"/>
          <w:szCs w:val="22"/>
          <w:lang w:val="fr-FR"/>
        </w:rPr>
        <w:t xml:space="preserve"> </w:t>
      </w:r>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Geidy LUNG (Mme/Mrs.), conseillère</w:t>
      </w:r>
      <w:r w:rsidRPr="002C75FE" w:rsidDel="001C3D84">
        <w:rPr>
          <w:color w:val="000000" w:themeColor="text1"/>
          <w:szCs w:val="22"/>
          <w:lang w:val="fr-FR"/>
        </w:rPr>
        <w:t xml:space="preserve"> </w:t>
      </w:r>
      <w:r w:rsidRPr="002C75FE">
        <w:rPr>
          <w:color w:val="000000" w:themeColor="text1"/>
          <w:szCs w:val="22"/>
          <w:lang w:val="fr-FR"/>
        </w:rPr>
        <w:t>principale, Division du droit d’auteur, Secteur de la culture et des industries de la création</w:t>
      </w:r>
      <w:r w:rsidRPr="002C75FE">
        <w:rPr>
          <w:snapToGrid w:val="0"/>
          <w:color w:val="000000" w:themeColor="text1"/>
          <w:szCs w:val="22"/>
          <w:lang w:val="fr-FR"/>
        </w:rPr>
        <w:t xml:space="preserve">/Senior </w:t>
      </w:r>
      <w:proofErr w:type="spellStart"/>
      <w:r w:rsidRPr="002C75FE">
        <w:rPr>
          <w:snapToGrid w:val="0"/>
          <w:color w:val="000000" w:themeColor="text1"/>
          <w:szCs w:val="22"/>
          <w:lang w:val="fr-FR"/>
        </w:rPr>
        <w:t>Counsellor</w:t>
      </w:r>
      <w:proofErr w:type="spellEnd"/>
      <w:r w:rsidRPr="002C75FE">
        <w:rPr>
          <w:snapToGrid w:val="0"/>
          <w:color w:val="000000" w:themeColor="text1"/>
          <w:szCs w:val="22"/>
          <w:lang w:val="fr-FR"/>
        </w:rPr>
        <w:t xml:space="preserve">, Copyright Law Division, Culture and </w:t>
      </w:r>
      <w:proofErr w:type="spellStart"/>
      <w:r w:rsidRPr="002C75FE">
        <w:rPr>
          <w:snapToGrid w:val="0"/>
          <w:color w:val="000000" w:themeColor="text1"/>
          <w:szCs w:val="22"/>
          <w:lang w:val="fr-FR"/>
        </w:rPr>
        <w:t>Creative</w:t>
      </w:r>
      <w:proofErr w:type="spellEnd"/>
      <w:r w:rsidRPr="002C75FE">
        <w:rPr>
          <w:snapToGrid w:val="0"/>
          <w:color w:val="000000" w:themeColor="text1"/>
          <w:szCs w:val="22"/>
          <w:lang w:val="fr-FR"/>
        </w:rPr>
        <w:t xml:space="preserve"> Industries </w:t>
      </w:r>
      <w:proofErr w:type="spellStart"/>
      <w:r w:rsidRPr="002C75FE">
        <w:rPr>
          <w:snapToGrid w:val="0"/>
          <w:color w:val="000000" w:themeColor="text1"/>
          <w:szCs w:val="22"/>
          <w:lang w:val="fr-FR"/>
        </w:rPr>
        <w:t>Sector</w:t>
      </w:r>
      <w:proofErr w:type="spellEnd"/>
      <w:r w:rsidRPr="002C75FE">
        <w:rPr>
          <w:snapToGrid w:val="0"/>
          <w:color w:val="000000" w:themeColor="text1"/>
          <w:szCs w:val="22"/>
          <w:lang w:val="fr-FR"/>
        </w:rPr>
        <w:t xml:space="preserve"> </w:t>
      </w:r>
    </w:p>
    <w:p w:rsidR="00DD45CF" w:rsidRPr="002C75FE" w:rsidRDefault="00DD45CF" w:rsidP="00DD45CF">
      <w:pPr>
        <w:rPr>
          <w:color w:val="000000" w:themeColor="text1"/>
          <w:szCs w:val="22"/>
          <w:lang w:val="fr-FR"/>
        </w:rPr>
      </w:pPr>
    </w:p>
    <w:p w:rsidR="00DD45CF" w:rsidRPr="002C75FE" w:rsidRDefault="00DD45CF" w:rsidP="00DD45CF">
      <w:pPr>
        <w:rPr>
          <w:snapToGrid w:val="0"/>
          <w:color w:val="000000" w:themeColor="text1"/>
          <w:szCs w:val="22"/>
          <w:lang w:val="fr-FR"/>
        </w:rPr>
      </w:pPr>
      <w:r w:rsidRPr="002C75FE">
        <w:rPr>
          <w:color w:val="000000" w:themeColor="text1"/>
          <w:szCs w:val="22"/>
          <w:lang w:val="fr-FR"/>
        </w:rPr>
        <w:t xml:space="preserve">Paolo LANTERI, juriste adjoint, </w:t>
      </w:r>
      <w:r w:rsidRPr="002C75FE">
        <w:rPr>
          <w:snapToGrid w:val="0"/>
          <w:color w:val="000000" w:themeColor="text1"/>
          <w:szCs w:val="22"/>
          <w:lang w:val="fr-FR"/>
        </w:rPr>
        <w:t xml:space="preserve">Division du </w:t>
      </w:r>
      <w:r w:rsidRPr="002C75FE">
        <w:rPr>
          <w:color w:val="000000" w:themeColor="text1"/>
          <w:szCs w:val="22"/>
          <w:lang w:val="fr-FR"/>
        </w:rPr>
        <w:t xml:space="preserve">droit d’auteur, Secteur de la culture et des industries de la création/Assistant </w:t>
      </w:r>
      <w:proofErr w:type="spellStart"/>
      <w:r w:rsidRPr="002C75FE">
        <w:rPr>
          <w:color w:val="000000" w:themeColor="text1"/>
          <w:szCs w:val="22"/>
          <w:lang w:val="fr-FR"/>
        </w:rPr>
        <w:t>Legal</w:t>
      </w:r>
      <w:proofErr w:type="spellEnd"/>
      <w:r w:rsidRPr="002C75FE">
        <w:rPr>
          <w:color w:val="000000" w:themeColor="text1"/>
          <w:szCs w:val="22"/>
          <w:lang w:val="fr-FR"/>
        </w:rPr>
        <w:t xml:space="preserve"> </w:t>
      </w:r>
      <w:proofErr w:type="spellStart"/>
      <w:r w:rsidRPr="002C75FE">
        <w:rPr>
          <w:color w:val="000000" w:themeColor="text1"/>
          <w:szCs w:val="22"/>
          <w:lang w:val="fr-FR"/>
        </w:rPr>
        <w:t>Officer</w:t>
      </w:r>
      <w:proofErr w:type="spellEnd"/>
      <w:r w:rsidRPr="002C75FE">
        <w:rPr>
          <w:color w:val="000000" w:themeColor="text1"/>
          <w:szCs w:val="22"/>
          <w:lang w:val="fr-FR"/>
        </w:rPr>
        <w:t xml:space="preserve">, Copyright Law Division, Culture and </w:t>
      </w:r>
      <w:proofErr w:type="spellStart"/>
      <w:r w:rsidRPr="002C75FE">
        <w:rPr>
          <w:color w:val="000000" w:themeColor="text1"/>
          <w:szCs w:val="22"/>
          <w:lang w:val="fr-FR"/>
        </w:rPr>
        <w:t>Creative</w:t>
      </w:r>
      <w:proofErr w:type="spellEnd"/>
      <w:r w:rsidRPr="002C75FE">
        <w:rPr>
          <w:color w:val="000000" w:themeColor="text1"/>
          <w:szCs w:val="22"/>
          <w:lang w:val="fr-FR"/>
        </w:rPr>
        <w:t xml:space="preserve"> Industries </w:t>
      </w:r>
      <w:proofErr w:type="spellStart"/>
      <w:r w:rsidRPr="002C75FE">
        <w:rPr>
          <w:color w:val="000000" w:themeColor="text1"/>
          <w:szCs w:val="22"/>
          <w:lang w:val="fr-FR"/>
        </w:rPr>
        <w:t>Sector</w:t>
      </w:r>
      <w:proofErr w:type="spellEnd"/>
    </w:p>
    <w:p w:rsidR="00DD45CF" w:rsidRPr="002C75FE" w:rsidRDefault="00DD45CF" w:rsidP="00DD45CF">
      <w:pPr>
        <w:rPr>
          <w:color w:val="000000" w:themeColor="text1"/>
          <w:szCs w:val="22"/>
          <w:lang w:val="fr-FR"/>
        </w:rPr>
      </w:pPr>
    </w:p>
    <w:p w:rsidR="00DD45CF" w:rsidRPr="002C75FE" w:rsidRDefault="00DD45CF" w:rsidP="00DD45CF">
      <w:pPr>
        <w:rPr>
          <w:color w:val="000000" w:themeColor="text1"/>
          <w:szCs w:val="22"/>
          <w:lang w:val="fr-FR"/>
        </w:rPr>
      </w:pPr>
      <w:r w:rsidRPr="002C75FE">
        <w:rPr>
          <w:color w:val="000000" w:themeColor="text1"/>
          <w:szCs w:val="22"/>
          <w:lang w:val="fr-FR"/>
        </w:rPr>
        <w:t>Rafael FERRAZ VAZQUEZ</w:t>
      </w:r>
      <w:r w:rsidRPr="002C75FE">
        <w:rPr>
          <w:snapToGrid w:val="0"/>
          <w:color w:val="000000" w:themeColor="text1"/>
          <w:szCs w:val="22"/>
          <w:lang w:val="fr-FR"/>
        </w:rPr>
        <w:t>, consultant,</w:t>
      </w:r>
      <w:r w:rsidRPr="002C75FE" w:rsidDel="00617F5C">
        <w:rPr>
          <w:color w:val="000000" w:themeColor="text1"/>
          <w:szCs w:val="22"/>
          <w:lang w:val="fr-FR"/>
        </w:rPr>
        <w:t xml:space="preserve"> </w:t>
      </w:r>
      <w:r w:rsidRPr="002C75FE">
        <w:rPr>
          <w:snapToGrid w:val="0"/>
          <w:color w:val="000000" w:themeColor="text1"/>
          <w:szCs w:val="22"/>
          <w:lang w:val="fr-FR"/>
        </w:rPr>
        <w:t xml:space="preserve">Division du </w:t>
      </w:r>
      <w:r w:rsidRPr="002C75FE">
        <w:rPr>
          <w:color w:val="000000" w:themeColor="text1"/>
          <w:szCs w:val="22"/>
          <w:lang w:val="fr-FR"/>
        </w:rPr>
        <w:t xml:space="preserve">droit d’auteur, Secteur de la culture et des industries de la création/Consultant, Copyright Law Division, Culture and </w:t>
      </w:r>
      <w:proofErr w:type="spellStart"/>
      <w:r w:rsidRPr="002C75FE">
        <w:rPr>
          <w:color w:val="000000" w:themeColor="text1"/>
          <w:szCs w:val="22"/>
          <w:lang w:val="fr-FR"/>
        </w:rPr>
        <w:t>Creative</w:t>
      </w:r>
      <w:proofErr w:type="spellEnd"/>
      <w:r w:rsidRPr="002C75FE">
        <w:rPr>
          <w:color w:val="000000" w:themeColor="text1"/>
          <w:szCs w:val="22"/>
          <w:lang w:val="fr-FR"/>
        </w:rPr>
        <w:t xml:space="preserve"> Industries </w:t>
      </w:r>
      <w:proofErr w:type="spellStart"/>
      <w:r w:rsidRPr="002C75FE">
        <w:rPr>
          <w:color w:val="000000" w:themeColor="text1"/>
          <w:szCs w:val="22"/>
          <w:lang w:val="fr-FR"/>
        </w:rPr>
        <w:t>Sector</w:t>
      </w:r>
      <w:proofErr w:type="spellEnd"/>
    </w:p>
    <w:p w:rsidR="00DD45CF" w:rsidRPr="002C75FE" w:rsidRDefault="00DD45CF" w:rsidP="00DD45CF">
      <w:pPr>
        <w:rPr>
          <w:color w:val="000000" w:themeColor="text1"/>
          <w:szCs w:val="22"/>
          <w:lang w:val="fr-FR"/>
        </w:rPr>
      </w:pPr>
    </w:p>
    <w:p w:rsidR="00DD45CF" w:rsidRPr="002C75FE" w:rsidRDefault="00DD45CF" w:rsidP="00DD45CF">
      <w:pPr>
        <w:tabs>
          <w:tab w:val="left" w:pos="567"/>
          <w:tab w:val="left" w:pos="1418"/>
        </w:tabs>
        <w:rPr>
          <w:lang w:val="fr-FR"/>
        </w:rPr>
      </w:pPr>
    </w:p>
    <w:p w:rsidR="00171B97" w:rsidRPr="002C75FE" w:rsidRDefault="00171B97" w:rsidP="00171B97">
      <w:pPr>
        <w:rPr>
          <w:b/>
          <w:lang w:val="fr-FR"/>
        </w:rPr>
      </w:pPr>
    </w:p>
    <w:sectPr w:rsidR="00171B97" w:rsidRPr="002C75FE" w:rsidSect="00171B97">
      <w:headerReference w:type="default" r:id="rId38"/>
      <w:headerReference w:type="first" r:id="rId3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FE0" w:rsidRDefault="006C3FE0">
      <w:r>
        <w:separator/>
      </w:r>
    </w:p>
  </w:endnote>
  <w:endnote w:type="continuationSeparator" w:id="0">
    <w:p w:rsidR="006C3FE0" w:rsidRPr="009D30E6" w:rsidRDefault="006C3FE0" w:rsidP="007E663E">
      <w:pPr>
        <w:rPr>
          <w:sz w:val="17"/>
          <w:szCs w:val="17"/>
        </w:rPr>
      </w:pPr>
      <w:r w:rsidRPr="009D30E6">
        <w:rPr>
          <w:sz w:val="17"/>
          <w:szCs w:val="17"/>
        </w:rPr>
        <w:separator/>
      </w:r>
    </w:p>
    <w:p w:rsidR="006C3FE0" w:rsidRPr="007E663E" w:rsidRDefault="006C3FE0" w:rsidP="007E663E">
      <w:pPr>
        <w:spacing w:after="60"/>
        <w:rPr>
          <w:sz w:val="17"/>
          <w:szCs w:val="17"/>
        </w:rPr>
      </w:pPr>
      <w:r>
        <w:rPr>
          <w:sz w:val="17"/>
        </w:rPr>
        <w:t>[Continuación de la nota de la página anterior]</w:t>
      </w:r>
    </w:p>
  </w:endnote>
  <w:endnote w:type="continuationNotice" w:id="1">
    <w:p w:rsidR="006C3FE0" w:rsidRPr="007E663E" w:rsidRDefault="006C3FE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FE0" w:rsidRDefault="006C3FE0">
      <w:r>
        <w:separator/>
      </w:r>
    </w:p>
  </w:footnote>
  <w:footnote w:type="continuationSeparator" w:id="0">
    <w:p w:rsidR="006C3FE0" w:rsidRPr="009D30E6" w:rsidRDefault="006C3FE0" w:rsidP="007E663E">
      <w:pPr>
        <w:rPr>
          <w:sz w:val="17"/>
          <w:szCs w:val="17"/>
        </w:rPr>
      </w:pPr>
      <w:r w:rsidRPr="009D30E6">
        <w:rPr>
          <w:sz w:val="17"/>
          <w:szCs w:val="17"/>
        </w:rPr>
        <w:separator/>
      </w:r>
    </w:p>
    <w:p w:rsidR="006C3FE0" w:rsidRPr="007E663E" w:rsidRDefault="006C3FE0" w:rsidP="007E663E">
      <w:pPr>
        <w:spacing w:after="60"/>
        <w:rPr>
          <w:sz w:val="17"/>
          <w:szCs w:val="17"/>
        </w:rPr>
      </w:pPr>
      <w:r>
        <w:rPr>
          <w:sz w:val="17"/>
        </w:rPr>
        <w:t>[Continuación de la nota de la página anterior]</w:t>
      </w:r>
    </w:p>
  </w:footnote>
  <w:footnote w:type="continuationNotice" w:id="1">
    <w:p w:rsidR="006C3FE0" w:rsidRPr="007E663E" w:rsidRDefault="006C3FE0" w:rsidP="007E663E">
      <w:pPr>
        <w:spacing w:before="60"/>
        <w:jc w:val="right"/>
        <w:rPr>
          <w:sz w:val="17"/>
          <w:szCs w:val="17"/>
        </w:rPr>
      </w:pPr>
      <w:r w:rsidRPr="007E663E">
        <w:rPr>
          <w:sz w:val="17"/>
          <w:szCs w:val="17"/>
        </w:rPr>
        <w:t>[Sigue la nota en la página siguiente]</w:t>
      </w:r>
    </w:p>
  </w:footnote>
  <w:footnote w:id="2">
    <w:p w:rsidR="006C3FE0" w:rsidRPr="00613C51" w:rsidRDefault="006C3FE0" w:rsidP="00DD45CF">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6C3FE0" w:rsidRPr="00171B97" w:rsidRDefault="006C3FE0" w:rsidP="00DD45CF">
      <w:pPr>
        <w:pStyle w:val="FootnoteText"/>
        <w:tabs>
          <w:tab w:val="left" w:pos="567"/>
        </w:tabs>
        <w:rPr>
          <w:szCs w:val="18"/>
          <w:lang w:val="en-US"/>
        </w:rPr>
      </w:pPr>
      <w:r w:rsidRPr="00171B97">
        <w:rPr>
          <w:rStyle w:val="FootnoteReference"/>
          <w:szCs w:val="18"/>
          <w:lang w:val="en-US"/>
        </w:rPr>
        <w:t>*</w:t>
      </w:r>
      <w:r w:rsidRPr="00171B97">
        <w:rPr>
          <w:szCs w:val="18"/>
          <w:lang w:val="en-US"/>
        </w:rPr>
        <w:tab/>
        <w:t xml:space="preserve">Based on a decision of the Standing Committee, the European Community was accorded member status without a right to vote. </w:t>
      </w:r>
    </w:p>
    <w:p w:rsidR="006C3FE0" w:rsidRPr="00171B97" w:rsidRDefault="006C3FE0" w:rsidP="00DD45CF">
      <w:pPr>
        <w:pStyle w:val="FootnoteText"/>
        <w:tabs>
          <w:tab w:val="left" w:pos="1418"/>
        </w:tabs>
        <w:rPr>
          <w:szCs w:val="18"/>
          <w:lang w:val="en-US"/>
        </w:rPr>
      </w:pPr>
    </w:p>
  </w:footnote>
  <w:footnote w:id="3">
    <w:p w:rsidR="006C3FE0" w:rsidRPr="00171B97" w:rsidRDefault="006C3FE0" w:rsidP="00DD45CF">
      <w:pPr>
        <w:rPr>
          <w:lang w:val="en-US"/>
        </w:rPr>
      </w:pPr>
    </w:p>
    <w:p w:rsidR="006C3FE0" w:rsidRPr="00171B97" w:rsidRDefault="006C3FE0" w:rsidP="00DD45CF">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E0" w:rsidRDefault="006C3FE0" w:rsidP="00477D6B">
    <w:pPr>
      <w:jc w:val="right"/>
    </w:pPr>
    <w:r>
      <w:t>SCCR/28/3</w:t>
    </w:r>
  </w:p>
  <w:p w:rsidR="006C3FE0" w:rsidRDefault="006C3FE0" w:rsidP="00477D6B">
    <w:pPr>
      <w:jc w:val="right"/>
    </w:pPr>
    <w:proofErr w:type="gramStart"/>
    <w:r>
      <w:t>página</w:t>
    </w:r>
    <w:proofErr w:type="gramEnd"/>
    <w:r>
      <w:t xml:space="preserve"> </w:t>
    </w:r>
    <w:r>
      <w:fldChar w:fldCharType="begin"/>
    </w:r>
    <w:r>
      <w:instrText xml:space="preserve"> PAGE  \* MERGEFORMAT </w:instrText>
    </w:r>
    <w:r>
      <w:fldChar w:fldCharType="separate"/>
    </w:r>
    <w:r w:rsidR="00432E1D">
      <w:rPr>
        <w:noProof/>
      </w:rPr>
      <w:t>2</w:t>
    </w:r>
    <w:r>
      <w:fldChar w:fldCharType="end"/>
    </w:r>
  </w:p>
  <w:p w:rsidR="006C3FE0" w:rsidRDefault="006C3FE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E0" w:rsidRDefault="006C3FE0" w:rsidP="00477D6B">
    <w:pPr>
      <w:jc w:val="right"/>
    </w:pPr>
    <w:bookmarkStart w:id="6" w:name="Code2"/>
    <w:bookmarkEnd w:id="6"/>
    <w:r>
      <w:t>SCCR/28/3</w:t>
    </w:r>
  </w:p>
  <w:p w:rsidR="006C3FE0" w:rsidRDefault="006C3FE0" w:rsidP="00477D6B">
    <w:pPr>
      <w:jc w:val="right"/>
    </w:pPr>
    <w:r>
      <w:t xml:space="preserve">Anexo, página </w:t>
    </w:r>
    <w:r>
      <w:fldChar w:fldCharType="begin"/>
    </w:r>
    <w:r>
      <w:instrText xml:space="preserve"> PAGE  \* MERGEFORMAT </w:instrText>
    </w:r>
    <w:r>
      <w:fldChar w:fldCharType="separate"/>
    </w:r>
    <w:r w:rsidR="00432E1D">
      <w:rPr>
        <w:noProof/>
      </w:rPr>
      <w:t>23</w:t>
    </w:r>
    <w:r>
      <w:fldChar w:fldCharType="end"/>
    </w:r>
  </w:p>
  <w:p w:rsidR="006C3FE0" w:rsidRDefault="006C3FE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E0" w:rsidRDefault="006C3FE0" w:rsidP="00171B97">
    <w:pPr>
      <w:pStyle w:val="Header"/>
      <w:jc w:val="right"/>
    </w:pPr>
    <w:r>
      <w:t>SCCR/28/3</w:t>
    </w:r>
  </w:p>
  <w:p w:rsidR="006C3FE0" w:rsidRDefault="006C3FE0" w:rsidP="00171B9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5AA61FC"/>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03F1627"/>
    <w:multiLevelType w:val="hybridMultilevel"/>
    <w:tmpl w:val="1E9CC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B3ECE"/>
    <w:multiLevelType w:val="hybridMultilevel"/>
    <w:tmpl w:val="5C7441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4465FC"/>
    <w:multiLevelType w:val="hybridMultilevel"/>
    <w:tmpl w:val="7ED0868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C6474"/>
    <w:multiLevelType w:val="hybridMultilevel"/>
    <w:tmpl w:val="06509094"/>
    <w:lvl w:ilvl="0" w:tplc="2DB8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771E77"/>
    <w:multiLevelType w:val="hybridMultilevel"/>
    <w:tmpl w:val="C5B65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7F9373C"/>
    <w:multiLevelType w:val="hybridMultilevel"/>
    <w:tmpl w:val="CF5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44008"/>
    <w:multiLevelType w:val="hybridMultilevel"/>
    <w:tmpl w:val="D388C7E0"/>
    <w:lvl w:ilvl="0" w:tplc="2DB840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5171F2"/>
    <w:multiLevelType w:val="hybridMultilevel"/>
    <w:tmpl w:val="9C423BD8"/>
    <w:lvl w:ilvl="0" w:tplc="4AA863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C91B4C"/>
    <w:multiLevelType w:val="hybridMultilevel"/>
    <w:tmpl w:val="9092B990"/>
    <w:lvl w:ilvl="0" w:tplc="45AADC3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B460E4"/>
    <w:multiLevelType w:val="hybridMultilevel"/>
    <w:tmpl w:val="950E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368ED"/>
    <w:multiLevelType w:val="multilevel"/>
    <w:tmpl w:val="C5389C62"/>
    <w:lvl w:ilvl="0">
      <w:start w:val="7"/>
      <w:numFmt w:val="decimal"/>
      <w:lvlText w:val="%1."/>
      <w:lvlJc w:val="left"/>
      <w:pPr>
        <w:ind w:left="720" w:firstLine="2520"/>
      </w:pPr>
      <w:rPr>
        <w:rFonts w:hint="default"/>
      </w:rPr>
    </w:lvl>
    <w:lvl w:ilvl="1">
      <w:start w:val="1"/>
      <w:numFmt w:val="lowerLetter"/>
      <w:lvlText w:val="%2."/>
      <w:lvlJc w:val="left"/>
      <w:pPr>
        <w:ind w:left="1440" w:firstLine="5400"/>
      </w:pPr>
      <w:rPr>
        <w:rFonts w:hint="default"/>
      </w:rPr>
    </w:lvl>
    <w:lvl w:ilvl="2">
      <w:start w:val="1"/>
      <w:numFmt w:val="lowerRoman"/>
      <w:lvlText w:val="%3."/>
      <w:lvlJc w:val="right"/>
      <w:pPr>
        <w:ind w:left="2160" w:firstLine="8460"/>
      </w:pPr>
      <w:rPr>
        <w:rFonts w:hint="default"/>
      </w:rPr>
    </w:lvl>
    <w:lvl w:ilvl="3">
      <w:start w:val="1"/>
      <w:numFmt w:val="decimal"/>
      <w:lvlText w:val="%4."/>
      <w:lvlJc w:val="left"/>
      <w:pPr>
        <w:ind w:left="2880" w:firstLine="11160"/>
      </w:pPr>
      <w:rPr>
        <w:rFonts w:hint="default"/>
      </w:rPr>
    </w:lvl>
    <w:lvl w:ilvl="4">
      <w:start w:val="1"/>
      <w:numFmt w:val="lowerLetter"/>
      <w:lvlText w:val="%5."/>
      <w:lvlJc w:val="left"/>
      <w:pPr>
        <w:ind w:left="3600" w:firstLine="14040"/>
      </w:pPr>
      <w:rPr>
        <w:rFonts w:hint="default"/>
      </w:rPr>
    </w:lvl>
    <w:lvl w:ilvl="5">
      <w:start w:val="1"/>
      <w:numFmt w:val="lowerRoman"/>
      <w:lvlText w:val="%6."/>
      <w:lvlJc w:val="right"/>
      <w:pPr>
        <w:ind w:left="4320" w:firstLine="17100"/>
      </w:pPr>
      <w:rPr>
        <w:rFonts w:hint="default"/>
      </w:rPr>
    </w:lvl>
    <w:lvl w:ilvl="6">
      <w:start w:val="1"/>
      <w:numFmt w:val="decimal"/>
      <w:lvlText w:val="%7."/>
      <w:lvlJc w:val="left"/>
      <w:pPr>
        <w:ind w:left="5040" w:firstLine="19800"/>
      </w:pPr>
      <w:rPr>
        <w:rFonts w:hint="default"/>
      </w:rPr>
    </w:lvl>
    <w:lvl w:ilvl="7">
      <w:start w:val="1"/>
      <w:numFmt w:val="lowerLetter"/>
      <w:lvlText w:val="%8."/>
      <w:lvlJc w:val="left"/>
      <w:pPr>
        <w:ind w:left="5760" w:firstLine="22680"/>
      </w:pPr>
      <w:rPr>
        <w:rFonts w:hint="default"/>
      </w:rPr>
    </w:lvl>
    <w:lvl w:ilvl="8">
      <w:start w:val="1"/>
      <w:numFmt w:val="lowerRoman"/>
      <w:lvlText w:val="%9."/>
      <w:lvlJc w:val="right"/>
      <w:pPr>
        <w:ind w:left="6480" w:firstLine="25740"/>
      </w:pPr>
      <w:rPr>
        <w:rFonts w:hint="default"/>
      </w:rPr>
    </w:lvl>
  </w:abstractNum>
  <w:abstractNum w:abstractNumId="18">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D3534CD"/>
    <w:multiLevelType w:val="hybridMultilevel"/>
    <w:tmpl w:val="2C922B26"/>
    <w:lvl w:ilvl="0" w:tplc="2DB840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D4A30"/>
    <w:multiLevelType w:val="hybridMultilevel"/>
    <w:tmpl w:val="2F4AA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4"/>
  </w:num>
  <w:num w:numId="5">
    <w:abstractNumId w:val="4"/>
  </w:num>
  <w:num w:numId="6">
    <w:abstractNumId w:val="9"/>
  </w:num>
  <w:num w:numId="7">
    <w:abstractNumId w:val="2"/>
  </w:num>
  <w:num w:numId="8">
    <w:abstractNumId w:val="20"/>
  </w:num>
  <w:num w:numId="9">
    <w:abstractNumId w:val="16"/>
  </w:num>
  <w:num w:numId="10">
    <w:abstractNumId w:val="10"/>
  </w:num>
  <w:num w:numId="11">
    <w:abstractNumId w:val="15"/>
  </w:num>
  <w:num w:numId="12">
    <w:abstractNumId w:val="18"/>
  </w:num>
  <w:num w:numId="13">
    <w:abstractNumId w:val="17"/>
  </w:num>
  <w:num w:numId="14">
    <w:abstractNumId w:val="8"/>
  </w:num>
  <w:num w:numId="15">
    <w:abstractNumId w:val="5"/>
  </w:num>
  <w:num w:numId="16">
    <w:abstractNumId w:val="3"/>
  </w:num>
  <w:num w:numId="17">
    <w:abstractNumId w:val="19"/>
  </w:num>
  <w:num w:numId="18">
    <w:abstractNumId w:val="6"/>
  </w:num>
  <w:num w:numId="19">
    <w:abstractNumId w:val="11"/>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D862C65-D9D9-4D3F-A4DF-F6DF0BFE445A}"/>
    <w:docVar w:name="dgnword-eventsink" w:val="98455024"/>
  </w:docVars>
  <w:rsids>
    <w:rsidRoot w:val="00171B97"/>
    <w:rsid w:val="00001F7D"/>
    <w:rsid w:val="00007547"/>
    <w:rsid w:val="00007C51"/>
    <w:rsid w:val="00010686"/>
    <w:rsid w:val="00010E05"/>
    <w:rsid w:val="00015956"/>
    <w:rsid w:val="0002319E"/>
    <w:rsid w:val="00023860"/>
    <w:rsid w:val="000250B1"/>
    <w:rsid w:val="00026211"/>
    <w:rsid w:val="000312BC"/>
    <w:rsid w:val="00032775"/>
    <w:rsid w:val="000344BE"/>
    <w:rsid w:val="000352A5"/>
    <w:rsid w:val="00042F0D"/>
    <w:rsid w:val="000435FD"/>
    <w:rsid w:val="00046665"/>
    <w:rsid w:val="00052915"/>
    <w:rsid w:val="000615B6"/>
    <w:rsid w:val="00066A1C"/>
    <w:rsid w:val="00066C83"/>
    <w:rsid w:val="000716B7"/>
    <w:rsid w:val="00073D86"/>
    <w:rsid w:val="00075C16"/>
    <w:rsid w:val="00083065"/>
    <w:rsid w:val="0008428B"/>
    <w:rsid w:val="000864A8"/>
    <w:rsid w:val="00087EBF"/>
    <w:rsid w:val="00090090"/>
    <w:rsid w:val="0009108B"/>
    <w:rsid w:val="00097DA1"/>
    <w:rsid w:val="000A0218"/>
    <w:rsid w:val="000A0F50"/>
    <w:rsid w:val="000B1251"/>
    <w:rsid w:val="000B2E0D"/>
    <w:rsid w:val="000B3640"/>
    <w:rsid w:val="000B5756"/>
    <w:rsid w:val="000B5D81"/>
    <w:rsid w:val="000C18A4"/>
    <w:rsid w:val="000D0EF8"/>
    <w:rsid w:val="000D42DC"/>
    <w:rsid w:val="000E2F98"/>
    <w:rsid w:val="000E3BB3"/>
    <w:rsid w:val="000F2549"/>
    <w:rsid w:val="000F2762"/>
    <w:rsid w:val="000F3CE0"/>
    <w:rsid w:val="000F4912"/>
    <w:rsid w:val="000F4CAD"/>
    <w:rsid w:val="000F569B"/>
    <w:rsid w:val="000F5E56"/>
    <w:rsid w:val="00100BB9"/>
    <w:rsid w:val="001079EA"/>
    <w:rsid w:val="001212BE"/>
    <w:rsid w:val="001218EB"/>
    <w:rsid w:val="00121BCE"/>
    <w:rsid w:val="0012479C"/>
    <w:rsid w:val="00126259"/>
    <w:rsid w:val="0013018A"/>
    <w:rsid w:val="001362EE"/>
    <w:rsid w:val="00144352"/>
    <w:rsid w:val="00152CEA"/>
    <w:rsid w:val="00156BCB"/>
    <w:rsid w:val="00160FA5"/>
    <w:rsid w:val="001619A2"/>
    <w:rsid w:val="00161E5A"/>
    <w:rsid w:val="00162061"/>
    <w:rsid w:val="00164A4F"/>
    <w:rsid w:val="00165507"/>
    <w:rsid w:val="00167A13"/>
    <w:rsid w:val="00170068"/>
    <w:rsid w:val="00170FCA"/>
    <w:rsid w:val="00171B97"/>
    <w:rsid w:val="0017546F"/>
    <w:rsid w:val="0017637A"/>
    <w:rsid w:val="0018125B"/>
    <w:rsid w:val="0018152E"/>
    <w:rsid w:val="001832A6"/>
    <w:rsid w:val="0018378C"/>
    <w:rsid w:val="00185050"/>
    <w:rsid w:val="00197EEA"/>
    <w:rsid w:val="001A13F6"/>
    <w:rsid w:val="001A35DF"/>
    <w:rsid w:val="001A6A40"/>
    <w:rsid w:val="001A7A75"/>
    <w:rsid w:val="001B30BF"/>
    <w:rsid w:val="001B33A9"/>
    <w:rsid w:val="001C3F15"/>
    <w:rsid w:val="001C5832"/>
    <w:rsid w:val="001C69EB"/>
    <w:rsid w:val="001C71EF"/>
    <w:rsid w:val="001D003D"/>
    <w:rsid w:val="001D00C7"/>
    <w:rsid w:val="001D0A84"/>
    <w:rsid w:val="001D691E"/>
    <w:rsid w:val="001D693F"/>
    <w:rsid w:val="001E223E"/>
    <w:rsid w:val="001E468D"/>
    <w:rsid w:val="001E56F1"/>
    <w:rsid w:val="001E5737"/>
    <w:rsid w:val="001F3506"/>
    <w:rsid w:val="001F4C84"/>
    <w:rsid w:val="001F4E97"/>
    <w:rsid w:val="001F508E"/>
    <w:rsid w:val="002101B9"/>
    <w:rsid w:val="002170C0"/>
    <w:rsid w:val="00217D24"/>
    <w:rsid w:val="00220372"/>
    <w:rsid w:val="00223170"/>
    <w:rsid w:val="00226494"/>
    <w:rsid w:val="00231F13"/>
    <w:rsid w:val="00234F65"/>
    <w:rsid w:val="00244BC8"/>
    <w:rsid w:val="00244DCF"/>
    <w:rsid w:val="002469EA"/>
    <w:rsid w:val="00250BA6"/>
    <w:rsid w:val="00255353"/>
    <w:rsid w:val="0025577C"/>
    <w:rsid w:val="002624D5"/>
    <w:rsid w:val="002634C4"/>
    <w:rsid w:val="00264904"/>
    <w:rsid w:val="002677F8"/>
    <w:rsid w:val="00275840"/>
    <w:rsid w:val="002805E0"/>
    <w:rsid w:val="00284AFF"/>
    <w:rsid w:val="002856D6"/>
    <w:rsid w:val="0029368B"/>
    <w:rsid w:val="002A025D"/>
    <w:rsid w:val="002A2408"/>
    <w:rsid w:val="002A2C21"/>
    <w:rsid w:val="002B44A1"/>
    <w:rsid w:val="002B4CF3"/>
    <w:rsid w:val="002B5545"/>
    <w:rsid w:val="002B6FC3"/>
    <w:rsid w:val="002C265B"/>
    <w:rsid w:val="002C2AAD"/>
    <w:rsid w:val="002C2FDA"/>
    <w:rsid w:val="002C75FE"/>
    <w:rsid w:val="002D6A62"/>
    <w:rsid w:val="002E0F47"/>
    <w:rsid w:val="002E4861"/>
    <w:rsid w:val="002E5F97"/>
    <w:rsid w:val="002E7E71"/>
    <w:rsid w:val="002F39EB"/>
    <w:rsid w:val="002F4E68"/>
    <w:rsid w:val="002F6757"/>
    <w:rsid w:val="00302CCC"/>
    <w:rsid w:val="00303135"/>
    <w:rsid w:val="003041A7"/>
    <w:rsid w:val="00310285"/>
    <w:rsid w:val="00310E9A"/>
    <w:rsid w:val="0031345B"/>
    <w:rsid w:val="00314526"/>
    <w:rsid w:val="00317EAB"/>
    <w:rsid w:val="00320C17"/>
    <w:rsid w:val="00320DA3"/>
    <w:rsid w:val="00323337"/>
    <w:rsid w:val="003248C9"/>
    <w:rsid w:val="00325EFD"/>
    <w:rsid w:val="00326A50"/>
    <w:rsid w:val="00327ED5"/>
    <w:rsid w:val="00336B38"/>
    <w:rsid w:val="00343563"/>
    <w:rsid w:val="00343B08"/>
    <w:rsid w:val="00350F27"/>
    <w:rsid w:val="00354647"/>
    <w:rsid w:val="00355313"/>
    <w:rsid w:val="00357875"/>
    <w:rsid w:val="00360393"/>
    <w:rsid w:val="0037371B"/>
    <w:rsid w:val="00377273"/>
    <w:rsid w:val="00380555"/>
    <w:rsid w:val="003808BC"/>
    <w:rsid w:val="00380EAC"/>
    <w:rsid w:val="00381595"/>
    <w:rsid w:val="003822AF"/>
    <w:rsid w:val="003845C1"/>
    <w:rsid w:val="0038556A"/>
    <w:rsid w:val="00387287"/>
    <w:rsid w:val="0039163C"/>
    <w:rsid w:val="003965E8"/>
    <w:rsid w:val="00396CF6"/>
    <w:rsid w:val="003A247F"/>
    <w:rsid w:val="003A54F2"/>
    <w:rsid w:val="003B12E7"/>
    <w:rsid w:val="003B270E"/>
    <w:rsid w:val="003C09E0"/>
    <w:rsid w:val="003C19F6"/>
    <w:rsid w:val="003C6C03"/>
    <w:rsid w:val="003D44A2"/>
    <w:rsid w:val="003E075C"/>
    <w:rsid w:val="003E07F7"/>
    <w:rsid w:val="003E128F"/>
    <w:rsid w:val="003E3EA2"/>
    <w:rsid w:val="003E48F1"/>
    <w:rsid w:val="003E7083"/>
    <w:rsid w:val="003E7D33"/>
    <w:rsid w:val="003F2F7D"/>
    <w:rsid w:val="003F3251"/>
    <w:rsid w:val="003F347A"/>
    <w:rsid w:val="003F51D8"/>
    <w:rsid w:val="004068D4"/>
    <w:rsid w:val="004102A0"/>
    <w:rsid w:val="004123E7"/>
    <w:rsid w:val="00412EA7"/>
    <w:rsid w:val="00413590"/>
    <w:rsid w:val="00420E54"/>
    <w:rsid w:val="004216EB"/>
    <w:rsid w:val="00423E3E"/>
    <w:rsid w:val="004241A9"/>
    <w:rsid w:val="00427321"/>
    <w:rsid w:val="00427AF4"/>
    <w:rsid w:val="00432E1D"/>
    <w:rsid w:val="00441875"/>
    <w:rsid w:val="004429C9"/>
    <w:rsid w:val="0045033B"/>
    <w:rsid w:val="004503C0"/>
    <w:rsid w:val="0045231F"/>
    <w:rsid w:val="00454D1A"/>
    <w:rsid w:val="00456CF0"/>
    <w:rsid w:val="00463B1E"/>
    <w:rsid w:val="004647DA"/>
    <w:rsid w:val="00464BCE"/>
    <w:rsid w:val="00466B96"/>
    <w:rsid w:val="004671A9"/>
    <w:rsid w:val="00473C56"/>
    <w:rsid w:val="00474EA4"/>
    <w:rsid w:val="00475794"/>
    <w:rsid w:val="00475B02"/>
    <w:rsid w:val="00477808"/>
    <w:rsid w:val="00477D6B"/>
    <w:rsid w:val="004804FC"/>
    <w:rsid w:val="00481E5C"/>
    <w:rsid w:val="004A27B8"/>
    <w:rsid w:val="004A3D36"/>
    <w:rsid w:val="004A6C37"/>
    <w:rsid w:val="004B0EA3"/>
    <w:rsid w:val="004B3E6A"/>
    <w:rsid w:val="004B4D8E"/>
    <w:rsid w:val="004C3AE7"/>
    <w:rsid w:val="004C537B"/>
    <w:rsid w:val="004C6A4D"/>
    <w:rsid w:val="004C7E45"/>
    <w:rsid w:val="004D0272"/>
    <w:rsid w:val="004D1262"/>
    <w:rsid w:val="004D796D"/>
    <w:rsid w:val="004E168A"/>
    <w:rsid w:val="004E1D6B"/>
    <w:rsid w:val="004E297D"/>
    <w:rsid w:val="004E447C"/>
    <w:rsid w:val="004E4A52"/>
    <w:rsid w:val="004E51E2"/>
    <w:rsid w:val="004E7392"/>
    <w:rsid w:val="004F049A"/>
    <w:rsid w:val="004F2297"/>
    <w:rsid w:val="004F5E8F"/>
    <w:rsid w:val="004F6E09"/>
    <w:rsid w:val="00500E83"/>
    <w:rsid w:val="00501A7B"/>
    <w:rsid w:val="00502F14"/>
    <w:rsid w:val="00503584"/>
    <w:rsid w:val="0050656B"/>
    <w:rsid w:val="00510D4E"/>
    <w:rsid w:val="00523CC5"/>
    <w:rsid w:val="0052631B"/>
    <w:rsid w:val="005305E2"/>
    <w:rsid w:val="005332F0"/>
    <w:rsid w:val="005351F4"/>
    <w:rsid w:val="00536D7F"/>
    <w:rsid w:val="005376FC"/>
    <w:rsid w:val="00541AA3"/>
    <w:rsid w:val="005421A3"/>
    <w:rsid w:val="005452AE"/>
    <w:rsid w:val="0055013B"/>
    <w:rsid w:val="00550538"/>
    <w:rsid w:val="005541C0"/>
    <w:rsid w:val="00570100"/>
    <w:rsid w:val="00571B99"/>
    <w:rsid w:val="00572861"/>
    <w:rsid w:val="005743C6"/>
    <w:rsid w:val="005744EF"/>
    <w:rsid w:val="0057772F"/>
    <w:rsid w:val="0058185F"/>
    <w:rsid w:val="00586E53"/>
    <w:rsid w:val="005879B0"/>
    <w:rsid w:val="005950B2"/>
    <w:rsid w:val="0059570F"/>
    <w:rsid w:val="00596209"/>
    <w:rsid w:val="005965F8"/>
    <w:rsid w:val="005A0DCD"/>
    <w:rsid w:val="005A37D7"/>
    <w:rsid w:val="005A6545"/>
    <w:rsid w:val="005A6D80"/>
    <w:rsid w:val="005A7520"/>
    <w:rsid w:val="005A7BB9"/>
    <w:rsid w:val="005B27A4"/>
    <w:rsid w:val="005B3E2B"/>
    <w:rsid w:val="005C6961"/>
    <w:rsid w:val="005D0BA0"/>
    <w:rsid w:val="005D1582"/>
    <w:rsid w:val="005D3F6B"/>
    <w:rsid w:val="005E3B31"/>
    <w:rsid w:val="005E4B4A"/>
    <w:rsid w:val="005E6295"/>
    <w:rsid w:val="005E6B17"/>
    <w:rsid w:val="005F35F0"/>
    <w:rsid w:val="005F4B53"/>
    <w:rsid w:val="005F7EA1"/>
    <w:rsid w:val="00600EC2"/>
    <w:rsid w:val="00605827"/>
    <w:rsid w:val="006124C5"/>
    <w:rsid w:val="00614C0A"/>
    <w:rsid w:val="00623348"/>
    <w:rsid w:val="00623CBF"/>
    <w:rsid w:val="006320C8"/>
    <w:rsid w:val="00643281"/>
    <w:rsid w:val="00643D97"/>
    <w:rsid w:val="00644C32"/>
    <w:rsid w:val="00651C9D"/>
    <w:rsid w:val="00653359"/>
    <w:rsid w:val="00662481"/>
    <w:rsid w:val="006675CC"/>
    <w:rsid w:val="0067095A"/>
    <w:rsid w:val="00673BEE"/>
    <w:rsid w:val="00675021"/>
    <w:rsid w:val="0067660E"/>
    <w:rsid w:val="006830CC"/>
    <w:rsid w:val="0069411B"/>
    <w:rsid w:val="00695E28"/>
    <w:rsid w:val="0069667F"/>
    <w:rsid w:val="00696D67"/>
    <w:rsid w:val="00697E94"/>
    <w:rsid w:val="006A06C6"/>
    <w:rsid w:val="006A1A83"/>
    <w:rsid w:val="006A21F0"/>
    <w:rsid w:val="006A5974"/>
    <w:rsid w:val="006A7458"/>
    <w:rsid w:val="006A78FF"/>
    <w:rsid w:val="006B42CD"/>
    <w:rsid w:val="006B5E39"/>
    <w:rsid w:val="006C31D1"/>
    <w:rsid w:val="006C3FE0"/>
    <w:rsid w:val="006C47BB"/>
    <w:rsid w:val="006C4DAF"/>
    <w:rsid w:val="006C57AE"/>
    <w:rsid w:val="006C7B59"/>
    <w:rsid w:val="006D22A7"/>
    <w:rsid w:val="006F17E1"/>
    <w:rsid w:val="006F22B5"/>
    <w:rsid w:val="006F2E46"/>
    <w:rsid w:val="006F57FC"/>
    <w:rsid w:val="00700872"/>
    <w:rsid w:val="00713511"/>
    <w:rsid w:val="00715235"/>
    <w:rsid w:val="00717BAD"/>
    <w:rsid w:val="007210E2"/>
    <w:rsid w:val="007220DE"/>
    <w:rsid w:val="007224C8"/>
    <w:rsid w:val="00725D5C"/>
    <w:rsid w:val="00726026"/>
    <w:rsid w:val="00726261"/>
    <w:rsid w:val="00727F44"/>
    <w:rsid w:val="00731468"/>
    <w:rsid w:val="007417D1"/>
    <w:rsid w:val="007420B5"/>
    <w:rsid w:val="00745EEE"/>
    <w:rsid w:val="00753CBC"/>
    <w:rsid w:val="007606A1"/>
    <w:rsid w:val="00761C05"/>
    <w:rsid w:val="007625C4"/>
    <w:rsid w:val="007704E1"/>
    <w:rsid w:val="00772C95"/>
    <w:rsid w:val="00772D71"/>
    <w:rsid w:val="00773F48"/>
    <w:rsid w:val="007752E6"/>
    <w:rsid w:val="00781698"/>
    <w:rsid w:val="00781E7A"/>
    <w:rsid w:val="00783AB2"/>
    <w:rsid w:val="00794BE2"/>
    <w:rsid w:val="00794BE6"/>
    <w:rsid w:val="00797100"/>
    <w:rsid w:val="007A2462"/>
    <w:rsid w:val="007A421E"/>
    <w:rsid w:val="007A4378"/>
    <w:rsid w:val="007A45B9"/>
    <w:rsid w:val="007A4936"/>
    <w:rsid w:val="007A6342"/>
    <w:rsid w:val="007A7F0B"/>
    <w:rsid w:val="007B1B5B"/>
    <w:rsid w:val="007B2D2B"/>
    <w:rsid w:val="007B71FE"/>
    <w:rsid w:val="007C2CE6"/>
    <w:rsid w:val="007C3328"/>
    <w:rsid w:val="007D3239"/>
    <w:rsid w:val="007D37DB"/>
    <w:rsid w:val="007D49CB"/>
    <w:rsid w:val="007D781E"/>
    <w:rsid w:val="007E01C4"/>
    <w:rsid w:val="007E0CC6"/>
    <w:rsid w:val="007E4F98"/>
    <w:rsid w:val="007E5085"/>
    <w:rsid w:val="007E663E"/>
    <w:rsid w:val="007F262D"/>
    <w:rsid w:val="007F376C"/>
    <w:rsid w:val="007F49A9"/>
    <w:rsid w:val="007F5224"/>
    <w:rsid w:val="007F7397"/>
    <w:rsid w:val="00800A4A"/>
    <w:rsid w:val="0080184E"/>
    <w:rsid w:val="00803AC9"/>
    <w:rsid w:val="0080476F"/>
    <w:rsid w:val="008100A9"/>
    <w:rsid w:val="00810A44"/>
    <w:rsid w:val="00815082"/>
    <w:rsid w:val="0081664A"/>
    <w:rsid w:val="00817683"/>
    <w:rsid w:val="00817D64"/>
    <w:rsid w:val="0082176D"/>
    <w:rsid w:val="008228B4"/>
    <w:rsid w:val="0082454C"/>
    <w:rsid w:val="00826F19"/>
    <w:rsid w:val="00834384"/>
    <w:rsid w:val="0084565C"/>
    <w:rsid w:val="00847352"/>
    <w:rsid w:val="00861FA8"/>
    <w:rsid w:val="00866517"/>
    <w:rsid w:val="00873538"/>
    <w:rsid w:val="00882E6F"/>
    <w:rsid w:val="0088395E"/>
    <w:rsid w:val="00884333"/>
    <w:rsid w:val="008900C7"/>
    <w:rsid w:val="00890C5B"/>
    <w:rsid w:val="00892988"/>
    <w:rsid w:val="008971F5"/>
    <w:rsid w:val="008979AE"/>
    <w:rsid w:val="008A488B"/>
    <w:rsid w:val="008B2CC1"/>
    <w:rsid w:val="008B6A3E"/>
    <w:rsid w:val="008B6EF0"/>
    <w:rsid w:val="008C5FBC"/>
    <w:rsid w:val="008D2222"/>
    <w:rsid w:val="008D7AA3"/>
    <w:rsid w:val="008E6BD6"/>
    <w:rsid w:val="008F34E7"/>
    <w:rsid w:val="008F543A"/>
    <w:rsid w:val="009026F0"/>
    <w:rsid w:val="0090478D"/>
    <w:rsid w:val="0090731E"/>
    <w:rsid w:val="00912BBB"/>
    <w:rsid w:val="00913708"/>
    <w:rsid w:val="0091446C"/>
    <w:rsid w:val="009144CA"/>
    <w:rsid w:val="00916191"/>
    <w:rsid w:val="009176C5"/>
    <w:rsid w:val="00931392"/>
    <w:rsid w:val="00932731"/>
    <w:rsid w:val="009367CD"/>
    <w:rsid w:val="00936B23"/>
    <w:rsid w:val="00943D7B"/>
    <w:rsid w:val="00947A22"/>
    <w:rsid w:val="009522C5"/>
    <w:rsid w:val="00953A09"/>
    <w:rsid w:val="00955F20"/>
    <w:rsid w:val="00957123"/>
    <w:rsid w:val="00964D8A"/>
    <w:rsid w:val="00966A22"/>
    <w:rsid w:val="00972F03"/>
    <w:rsid w:val="00976567"/>
    <w:rsid w:val="00980343"/>
    <w:rsid w:val="0098505A"/>
    <w:rsid w:val="00993C3F"/>
    <w:rsid w:val="00993CE7"/>
    <w:rsid w:val="009955C4"/>
    <w:rsid w:val="009A0C8B"/>
    <w:rsid w:val="009A1D5F"/>
    <w:rsid w:val="009A7598"/>
    <w:rsid w:val="009B4A52"/>
    <w:rsid w:val="009B6241"/>
    <w:rsid w:val="009C0DEA"/>
    <w:rsid w:val="009C1DBB"/>
    <w:rsid w:val="009C350D"/>
    <w:rsid w:val="009C404D"/>
    <w:rsid w:val="009C6B05"/>
    <w:rsid w:val="009D1895"/>
    <w:rsid w:val="009D2905"/>
    <w:rsid w:val="009D4A2F"/>
    <w:rsid w:val="009D7323"/>
    <w:rsid w:val="009D75EA"/>
    <w:rsid w:val="009E0418"/>
    <w:rsid w:val="009E40D4"/>
    <w:rsid w:val="009E484E"/>
    <w:rsid w:val="009F03E6"/>
    <w:rsid w:val="009F1B8D"/>
    <w:rsid w:val="009F25BE"/>
    <w:rsid w:val="009F4F4D"/>
    <w:rsid w:val="009F529E"/>
    <w:rsid w:val="009F611B"/>
    <w:rsid w:val="009F6CAA"/>
    <w:rsid w:val="009F78DD"/>
    <w:rsid w:val="009F7D44"/>
    <w:rsid w:val="00A038FA"/>
    <w:rsid w:val="00A105C2"/>
    <w:rsid w:val="00A16FC0"/>
    <w:rsid w:val="00A177BE"/>
    <w:rsid w:val="00A17E8E"/>
    <w:rsid w:val="00A2735A"/>
    <w:rsid w:val="00A3083B"/>
    <w:rsid w:val="00A32C9E"/>
    <w:rsid w:val="00A34092"/>
    <w:rsid w:val="00A40983"/>
    <w:rsid w:val="00A4339B"/>
    <w:rsid w:val="00A46E7B"/>
    <w:rsid w:val="00A4756C"/>
    <w:rsid w:val="00A477B6"/>
    <w:rsid w:val="00A520BC"/>
    <w:rsid w:val="00A53738"/>
    <w:rsid w:val="00A56EA6"/>
    <w:rsid w:val="00A64051"/>
    <w:rsid w:val="00A64315"/>
    <w:rsid w:val="00A70350"/>
    <w:rsid w:val="00A7163A"/>
    <w:rsid w:val="00A71CEF"/>
    <w:rsid w:val="00A7319A"/>
    <w:rsid w:val="00A739E9"/>
    <w:rsid w:val="00A80A7D"/>
    <w:rsid w:val="00A82534"/>
    <w:rsid w:val="00A83DA0"/>
    <w:rsid w:val="00A84A78"/>
    <w:rsid w:val="00A8562A"/>
    <w:rsid w:val="00A9350A"/>
    <w:rsid w:val="00AA16E0"/>
    <w:rsid w:val="00AA389D"/>
    <w:rsid w:val="00AA47D3"/>
    <w:rsid w:val="00AA4854"/>
    <w:rsid w:val="00AB613D"/>
    <w:rsid w:val="00AC7ECE"/>
    <w:rsid w:val="00AD0174"/>
    <w:rsid w:val="00AD05C5"/>
    <w:rsid w:val="00AD0B12"/>
    <w:rsid w:val="00AD0D4A"/>
    <w:rsid w:val="00AD617F"/>
    <w:rsid w:val="00AD7665"/>
    <w:rsid w:val="00AE4D7C"/>
    <w:rsid w:val="00AE5D8C"/>
    <w:rsid w:val="00AE7F20"/>
    <w:rsid w:val="00AF1A52"/>
    <w:rsid w:val="00AF36F4"/>
    <w:rsid w:val="00AF5A14"/>
    <w:rsid w:val="00AF68BA"/>
    <w:rsid w:val="00AF7C3E"/>
    <w:rsid w:val="00B01FE6"/>
    <w:rsid w:val="00B033CE"/>
    <w:rsid w:val="00B03BD7"/>
    <w:rsid w:val="00B04EE3"/>
    <w:rsid w:val="00B05637"/>
    <w:rsid w:val="00B0647F"/>
    <w:rsid w:val="00B10476"/>
    <w:rsid w:val="00B11A58"/>
    <w:rsid w:val="00B1254E"/>
    <w:rsid w:val="00B17692"/>
    <w:rsid w:val="00B20885"/>
    <w:rsid w:val="00B23E79"/>
    <w:rsid w:val="00B26882"/>
    <w:rsid w:val="00B35402"/>
    <w:rsid w:val="00B435D5"/>
    <w:rsid w:val="00B47C71"/>
    <w:rsid w:val="00B55BC1"/>
    <w:rsid w:val="00B600F6"/>
    <w:rsid w:val="00B6232D"/>
    <w:rsid w:val="00B625E3"/>
    <w:rsid w:val="00B62EE5"/>
    <w:rsid w:val="00B651E4"/>
    <w:rsid w:val="00B65A0A"/>
    <w:rsid w:val="00B67CDC"/>
    <w:rsid w:val="00B72D36"/>
    <w:rsid w:val="00B73AAD"/>
    <w:rsid w:val="00B77A70"/>
    <w:rsid w:val="00B9431F"/>
    <w:rsid w:val="00BA1F19"/>
    <w:rsid w:val="00BA33AE"/>
    <w:rsid w:val="00BA4B2A"/>
    <w:rsid w:val="00BB467E"/>
    <w:rsid w:val="00BB77D7"/>
    <w:rsid w:val="00BC4164"/>
    <w:rsid w:val="00BC58C2"/>
    <w:rsid w:val="00BD2DCC"/>
    <w:rsid w:val="00BD6ACB"/>
    <w:rsid w:val="00BE4D76"/>
    <w:rsid w:val="00BE7C99"/>
    <w:rsid w:val="00BF7D12"/>
    <w:rsid w:val="00C048F4"/>
    <w:rsid w:val="00C04ED3"/>
    <w:rsid w:val="00C12A87"/>
    <w:rsid w:val="00C16F75"/>
    <w:rsid w:val="00C201BE"/>
    <w:rsid w:val="00C2081E"/>
    <w:rsid w:val="00C25E18"/>
    <w:rsid w:val="00C27345"/>
    <w:rsid w:val="00C31FF3"/>
    <w:rsid w:val="00C36C1C"/>
    <w:rsid w:val="00C45942"/>
    <w:rsid w:val="00C4731F"/>
    <w:rsid w:val="00C47DDF"/>
    <w:rsid w:val="00C50060"/>
    <w:rsid w:val="00C521EC"/>
    <w:rsid w:val="00C532CB"/>
    <w:rsid w:val="00C55694"/>
    <w:rsid w:val="00C57D66"/>
    <w:rsid w:val="00C62770"/>
    <w:rsid w:val="00C65231"/>
    <w:rsid w:val="00C66B39"/>
    <w:rsid w:val="00C731A0"/>
    <w:rsid w:val="00C7383D"/>
    <w:rsid w:val="00C76DA8"/>
    <w:rsid w:val="00C811BA"/>
    <w:rsid w:val="00C825E8"/>
    <w:rsid w:val="00C8450A"/>
    <w:rsid w:val="00C86C4C"/>
    <w:rsid w:val="00C90559"/>
    <w:rsid w:val="00C9514D"/>
    <w:rsid w:val="00CA2251"/>
    <w:rsid w:val="00CB083B"/>
    <w:rsid w:val="00CB416C"/>
    <w:rsid w:val="00CB58D6"/>
    <w:rsid w:val="00CC05B0"/>
    <w:rsid w:val="00CC1F42"/>
    <w:rsid w:val="00CC45EF"/>
    <w:rsid w:val="00CC479F"/>
    <w:rsid w:val="00CC5B52"/>
    <w:rsid w:val="00CD6703"/>
    <w:rsid w:val="00CE2BF5"/>
    <w:rsid w:val="00CE3345"/>
    <w:rsid w:val="00CE3381"/>
    <w:rsid w:val="00CE4007"/>
    <w:rsid w:val="00CF206B"/>
    <w:rsid w:val="00CF21F4"/>
    <w:rsid w:val="00CF4410"/>
    <w:rsid w:val="00D02446"/>
    <w:rsid w:val="00D03567"/>
    <w:rsid w:val="00D05BB4"/>
    <w:rsid w:val="00D10122"/>
    <w:rsid w:val="00D22329"/>
    <w:rsid w:val="00D2488A"/>
    <w:rsid w:val="00D24CE6"/>
    <w:rsid w:val="00D3228F"/>
    <w:rsid w:val="00D3693B"/>
    <w:rsid w:val="00D37B0F"/>
    <w:rsid w:val="00D37ECD"/>
    <w:rsid w:val="00D4322E"/>
    <w:rsid w:val="00D43ACB"/>
    <w:rsid w:val="00D50715"/>
    <w:rsid w:val="00D5375A"/>
    <w:rsid w:val="00D56C7C"/>
    <w:rsid w:val="00D628F4"/>
    <w:rsid w:val="00D6509D"/>
    <w:rsid w:val="00D708DC"/>
    <w:rsid w:val="00D71B4D"/>
    <w:rsid w:val="00D80ACC"/>
    <w:rsid w:val="00D80EDB"/>
    <w:rsid w:val="00D81CFC"/>
    <w:rsid w:val="00D82528"/>
    <w:rsid w:val="00D90289"/>
    <w:rsid w:val="00D92702"/>
    <w:rsid w:val="00D93125"/>
    <w:rsid w:val="00D93D55"/>
    <w:rsid w:val="00D94447"/>
    <w:rsid w:val="00D95803"/>
    <w:rsid w:val="00DA58A6"/>
    <w:rsid w:val="00DB32E8"/>
    <w:rsid w:val="00DB560B"/>
    <w:rsid w:val="00DB5B81"/>
    <w:rsid w:val="00DC0DAA"/>
    <w:rsid w:val="00DC3F56"/>
    <w:rsid w:val="00DC4C60"/>
    <w:rsid w:val="00DC7EFF"/>
    <w:rsid w:val="00DD45CF"/>
    <w:rsid w:val="00DD6803"/>
    <w:rsid w:val="00DD7828"/>
    <w:rsid w:val="00DE2493"/>
    <w:rsid w:val="00DE4201"/>
    <w:rsid w:val="00DE4C0D"/>
    <w:rsid w:val="00DE5563"/>
    <w:rsid w:val="00DE5A67"/>
    <w:rsid w:val="00DE746D"/>
    <w:rsid w:val="00DF09B5"/>
    <w:rsid w:val="00DF0B20"/>
    <w:rsid w:val="00DF428E"/>
    <w:rsid w:val="00DF5906"/>
    <w:rsid w:val="00DF7717"/>
    <w:rsid w:val="00E0079A"/>
    <w:rsid w:val="00E02C88"/>
    <w:rsid w:val="00E048E5"/>
    <w:rsid w:val="00E11ABE"/>
    <w:rsid w:val="00E15509"/>
    <w:rsid w:val="00E27C4B"/>
    <w:rsid w:val="00E27E42"/>
    <w:rsid w:val="00E358ED"/>
    <w:rsid w:val="00E36BC3"/>
    <w:rsid w:val="00E444DA"/>
    <w:rsid w:val="00E45C84"/>
    <w:rsid w:val="00E504E5"/>
    <w:rsid w:val="00E70983"/>
    <w:rsid w:val="00E727CB"/>
    <w:rsid w:val="00E818C5"/>
    <w:rsid w:val="00E83731"/>
    <w:rsid w:val="00E83FD0"/>
    <w:rsid w:val="00E852AE"/>
    <w:rsid w:val="00E85FE6"/>
    <w:rsid w:val="00E901F0"/>
    <w:rsid w:val="00E91E50"/>
    <w:rsid w:val="00E9252C"/>
    <w:rsid w:val="00E945E0"/>
    <w:rsid w:val="00EA1184"/>
    <w:rsid w:val="00EA4AD6"/>
    <w:rsid w:val="00EA6507"/>
    <w:rsid w:val="00EB0EBC"/>
    <w:rsid w:val="00EB3325"/>
    <w:rsid w:val="00EB4F7F"/>
    <w:rsid w:val="00EB7A3E"/>
    <w:rsid w:val="00EC3CD1"/>
    <w:rsid w:val="00EC401A"/>
    <w:rsid w:val="00EC62F9"/>
    <w:rsid w:val="00ED5C8E"/>
    <w:rsid w:val="00EE1DC0"/>
    <w:rsid w:val="00EE3D03"/>
    <w:rsid w:val="00EE7D3D"/>
    <w:rsid w:val="00EF310A"/>
    <w:rsid w:val="00EF530A"/>
    <w:rsid w:val="00EF6622"/>
    <w:rsid w:val="00F01116"/>
    <w:rsid w:val="00F02B11"/>
    <w:rsid w:val="00F0355F"/>
    <w:rsid w:val="00F07374"/>
    <w:rsid w:val="00F10C04"/>
    <w:rsid w:val="00F1371D"/>
    <w:rsid w:val="00F206D7"/>
    <w:rsid w:val="00F25FD5"/>
    <w:rsid w:val="00F31F49"/>
    <w:rsid w:val="00F41692"/>
    <w:rsid w:val="00F41C58"/>
    <w:rsid w:val="00F440BA"/>
    <w:rsid w:val="00F45781"/>
    <w:rsid w:val="00F4596E"/>
    <w:rsid w:val="00F529C3"/>
    <w:rsid w:val="00F53352"/>
    <w:rsid w:val="00F53EC4"/>
    <w:rsid w:val="00F54453"/>
    <w:rsid w:val="00F55408"/>
    <w:rsid w:val="00F56AB5"/>
    <w:rsid w:val="00F625E6"/>
    <w:rsid w:val="00F66152"/>
    <w:rsid w:val="00F6698C"/>
    <w:rsid w:val="00F66E81"/>
    <w:rsid w:val="00F73031"/>
    <w:rsid w:val="00F763A2"/>
    <w:rsid w:val="00F80845"/>
    <w:rsid w:val="00F81D69"/>
    <w:rsid w:val="00F84474"/>
    <w:rsid w:val="00F86371"/>
    <w:rsid w:val="00F86618"/>
    <w:rsid w:val="00FA0F0D"/>
    <w:rsid w:val="00FA32B1"/>
    <w:rsid w:val="00FA5373"/>
    <w:rsid w:val="00FB4056"/>
    <w:rsid w:val="00FB65FA"/>
    <w:rsid w:val="00FB7EFA"/>
    <w:rsid w:val="00FC1083"/>
    <w:rsid w:val="00FC32FE"/>
    <w:rsid w:val="00FC3BC6"/>
    <w:rsid w:val="00FC42EB"/>
    <w:rsid w:val="00FC4C23"/>
    <w:rsid w:val="00FC7EC2"/>
    <w:rsid w:val="00FD56A0"/>
    <w:rsid w:val="00FD59D1"/>
    <w:rsid w:val="00FD6128"/>
    <w:rsid w:val="00FE1BC8"/>
    <w:rsid w:val="00FE25F5"/>
    <w:rsid w:val="00FE7899"/>
    <w:rsid w:val="00FF0D38"/>
    <w:rsid w:val="00FF47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1"/>
    <w:next w:val="Normal1"/>
    <w:link w:val="Heading5Char"/>
    <w:rsid w:val="00171B97"/>
    <w:pPr>
      <w:keepNext/>
      <w:keepLines/>
      <w:spacing w:before="220" w:after="40"/>
      <w:outlineLvl w:val="4"/>
    </w:pPr>
    <w:rPr>
      <w:b/>
    </w:rPr>
  </w:style>
  <w:style w:type="paragraph" w:styleId="Heading6">
    <w:name w:val="heading 6"/>
    <w:basedOn w:val="Normal1"/>
    <w:next w:val="Normal1"/>
    <w:link w:val="Heading6Char"/>
    <w:rsid w:val="00171B97"/>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171B97"/>
    <w:rPr>
      <w:rFonts w:ascii="Arial" w:eastAsia="Arial" w:hAnsi="Arial" w:cs="Arial"/>
      <w:b/>
      <w:color w:val="000000"/>
      <w:sz w:val="22"/>
    </w:rPr>
  </w:style>
  <w:style w:type="character" w:customStyle="1" w:styleId="Heading6Char">
    <w:name w:val="Heading 6 Char"/>
    <w:basedOn w:val="DefaultParagraphFont"/>
    <w:link w:val="Heading6"/>
    <w:rsid w:val="00171B97"/>
    <w:rPr>
      <w:rFonts w:ascii="Arial" w:eastAsia="Arial" w:hAnsi="Arial" w:cs="Arial"/>
      <w:b/>
      <w:color w:val="000000"/>
    </w:rPr>
  </w:style>
  <w:style w:type="paragraph" w:styleId="BalloonText">
    <w:name w:val="Balloon Text"/>
    <w:basedOn w:val="Normal"/>
    <w:link w:val="BalloonTextChar"/>
    <w:rsid w:val="00171B97"/>
    <w:rPr>
      <w:rFonts w:ascii="Tahoma" w:hAnsi="Tahoma" w:cs="Tahoma"/>
      <w:sz w:val="16"/>
      <w:szCs w:val="16"/>
      <w:lang w:val="en-US"/>
    </w:rPr>
  </w:style>
  <w:style w:type="character" w:customStyle="1" w:styleId="BalloonTextChar">
    <w:name w:val="Balloon Text Char"/>
    <w:basedOn w:val="DefaultParagraphFont"/>
    <w:link w:val="BalloonText"/>
    <w:rsid w:val="00171B97"/>
    <w:rPr>
      <w:rFonts w:ascii="Tahoma" w:eastAsia="SimSun" w:hAnsi="Tahoma" w:cs="Tahoma"/>
      <w:sz w:val="16"/>
      <w:szCs w:val="16"/>
      <w:lang w:eastAsia="zh-CN"/>
    </w:rPr>
  </w:style>
  <w:style w:type="paragraph" w:styleId="ListParagraph">
    <w:name w:val="List Paragraph"/>
    <w:basedOn w:val="Normal"/>
    <w:uiPriority w:val="34"/>
    <w:qFormat/>
    <w:rsid w:val="00171B97"/>
    <w:pPr>
      <w:ind w:left="720"/>
      <w:contextualSpacing/>
    </w:pPr>
    <w:rPr>
      <w:lang w:val="en-US"/>
    </w:rPr>
  </w:style>
  <w:style w:type="character" w:styleId="FootnoteReference">
    <w:name w:val="footnote reference"/>
    <w:rsid w:val="00171B97"/>
    <w:rPr>
      <w:vertAlign w:val="superscript"/>
    </w:rPr>
  </w:style>
  <w:style w:type="paragraph" w:customStyle="1" w:styleId="DecisionInvitingPara">
    <w:name w:val="Decision Inviting Para."/>
    <w:basedOn w:val="Normal"/>
    <w:rsid w:val="00171B97"/>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171B97"/>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171B97"/>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171B97"/>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171B97"/>
    <w:pPr>
      <w:spacing w:before="0"/>
      <w:contextualSpacing w:val="0"/>
    </w:pPr>
  </w:style>
  <w:style w:type="paragraph" w:customStyle="1" w:styleId="preparpar">
    <w:name w:val="preparé par"/>
    <w:basedOn w:val="preparedby"/>
    <w:next w:val="preparedby"/>
    <w:rsid w:val="00171B97"/>
    <w:pPr>
      <w:spacing w:before="840" w:after="0"/>
    </w:pPr>
  </w:style>
  <w:style w:type="paragraph" w:customStyle="1" w:styleId="MeetinglanguageDate">
    <w:name w:val="Meeting language &amp; Date"/>
    <w:basedOn w:val="Normal"/>
    <w:next w:val="Meetingtitle"/>
    <w:rsid w:val="00171B97"/>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171B97"/>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171B97"/>
    <w:pPr>
      <w:contextualSpacing/>
    </w:pPr>
    <w:rPr>
      <w:sz w:val="24"/>
    </w:rPr>
  </w:style>
  <w:style w:type="paragraph" w:customStyle="1" w:styleId="Meetingplacedate">
    <w:name w:val="Meeting place &amp; date"/>
    <w:basedOn w:val="Sessiontitle"/>
    <w:next w:val="TitreduDocument"/>
    <w:rsid w:val="00171B97"/>
    <w:pPr>
      <w:spacing w:before="0"/>
      <w:contextualSpacing w:val="0"/>
    </w:pPr>
  </w:style>
  <w:style w:type="paragraph" w:customStyle="1" w:styleId="Language">
    <w:name w:val="Language"/>
    <w:basedOn w:val="Normal"/>
    <w:next w:val="Normal"/>
    <w:rsid w:val="00171B97"/>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171B97"/>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171B97"/>
    <w:rPr>
      <w:rFonts w:ascii="Arial" w:hAnsi="Arial"/>
      <w:b/>
      <w:w w:val="150"/>
      <w:lang w:val="fr-FR"/>
    </w:rPr>
  </w:style>
  <w:style w:type="paragraph" w:customStyle="1" w:styleId="TESTintellectualproperty">
    <w:name w:val="TESTintellectualproperty"/>
    <w:basedOn w:val="Normal"/>
    <w:link w:val="TESTintellectualpropertyChar"/>
    <w:semiHidden/>
    <w:rsid w:val="00171B97"/>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171B97"/>
    <w:rPr>
      <w:rFonts w:ascii="Arial" w:hAnsi="Arial"/>
      <w:caps/>
      <w:sz w:val="16"/>
    </w:rPr>
  </w:style>
  <w:style w:type="paragraph" w:customStyle="1" w:styleId="TESTorganisation">
    <w:name w:val="TESTorganisation"/>
    <w:basedOn w:val="TESTintellectualproperty"/>
    <w:next w:val="MeetingCode"/>
    <w:link w:val="TESTorganisationChar"/>
    <w:semiHidden/>
    <w:rsid w:val="00171B97"/>
  </w:style>
  <w:style w:type="paragraph" w:customStyle="1" w:styleId="MeetingCode">
    <w:name w:val="Meeting Code"/>
    <w:basedOn w:val="MeetinglanguageDate"/>
    <w:rsid w:val="00171B97"/>
    <w:pPr>
      <w:spacing w:before="1800" w:after="0"/>
    </w:pPr>
  </w:style>
  <w:style w:type="character" w:customStyle="1" w:styleId="TESTorganisationChar">
    <w:name w:val="TESTorganisation Char"/>
    <w:basedOn w:val="TESTintellectualpropertyChar"/>
    <w:link w:val="TESTorganisation"/>
    <w:semiHidden/>
    <w:rsid w:val="00171B97"/>
    <w:rPr>
      <w:rFonts w:ascii="Arial" w:hAnsi="Arial"/>
      <w:caps/>
      <w:sz w:val="16"/>
    </w:rPr>
  </w:style>
  <w:style w:type="paragraph" w:customStyle="1" w:styleId="TestIWIPO">
    <w:name w:val="Test I WIPO"/>
    <w:basedOn w:val="TESTwiposouslogo"/>
    <w:link w:val="TestIWIPOChar"/>
    <w:semiHidden/>
    <w:rsid w:val="00171B97"/>
    <w:pPr>
      <w:ind w:right="4763"/>
    </w:pPr>
    <w:rPr>
      <w:sz w:val="28"/>
      <w:szCs w:val="28"/>
    </w:rPr>
  </w:style>
  <w:style w:type="character" w:customStyle="1" w:styleId="TestIWIPOChar">
    <w:name w:val="Test I WIPO Char"/>
    <w:link w:val="TestIWIPO"/>
    <w:semiHidden/>
    <w:rsid w:val="00171B97"/>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171B97"/>
    <w:rPr>
      <w:rFonts w:ascii="Arial Black" w:hAnsi="Arial Black"/>
      <w:b/>
      <w:sz w:val="20"/>
    </w:rPr>
  </w:style>
  <w:style w:type="character" w:customStyle="1" w:styleId="TESTIintellectualChar">
    <w:name w:val="TEST I intellectual Char"/>
    <w:link w:val="TESTIintellectual"/>
    <w:semiHidden/>
    <w:rsid w:val="00171B97"/>
    <w:rPr>
      <w:rFonts w:ascii="Arial Black" w:hAnsi="Arial Black"/>
      <w:b/>
      <w:caps/>
    </w:rPr>
  </w:style>
  <w:style w:type="paragraph" w:customStyle="1" w:styleId="TESTIorganisation">
    <w:name w:val="TEST I organisation"/>
    <w:basedOn w:val="TESTorganisation"/>
    <w:link w:val="TESTIorganisationChar"/>
    <w:semiHidden/>
    <w:rsid w:val="00171B97"/>
    <w:rPr>
      <w:b/>
      <w:sz w:val="20"/>
    </w:rPr>
  </w:style>
  <w:style w:type="character" w:customStyle="1" w:styleId="TESTIorganisationChar">
    <w:name w:val="TEST I organisation Char"/>
    <w:link w:val="TESTIorganisation"/>
    <w:semiHidden/>
    <w:rsid w:val="00171B97"/>
    <w:rPr>
      <w:rFonts w:ascii="Arial" w:hAnsi="Arial"/>
      <w:b/>
      <w:caps/>
    </w:rPr>
  </w:style>
  <w:style w:type="paragraph" w:customStyle="1" w:styleId="Assembly">
    <w:name w:val="Assembly"/>
    <w:basedOn w:val="Meetingtitle"/>
    <w:next w:val="Sessiontitle"/>
    <w:rsid w:val="00171B97"/>
    <w:pPr>
      <w:contextualSpacing/>
    </w:pPr>
  </w:style>
  <w:style w:type="paragraph" w:customStyle="1" w:styleId="Documenttitle">
    <w:name w:val="Document title"/>
    <w:basedOn w:val="Normal"/>
    <w:rsid w:val="00171B97"/>
    <w:pPr>
      <w:spacing w:before="840" w:line="336" w:lineRule="exact"/>
      <w:ind w:left="1021"/>
      <w:contextualSpacing/>
    </w:pPr>
    <w:rPr>
      <w:rFonts w:eastAsia="Times New Roman" w:cs="Times New Roman"/>
      <w:sz w:val="24"/>
      <w:lang w:val="en-US" w:eastAsia="en-US"/>
    </w:rPr>
  </w:style>
  <w:style w:type="character" w:styleId="Strong">
    <w:name w:val="Strong"/>
    <w:qFormat/>
    <w:rsid w:val="00171B97"/>
    <w:rPr>
      <w:b/>
      <w:bCs/>
    </w:rPr>
  </w:style>
  <w:style w:type="character" w:styleId="Emphasis">
    <w:name w:val="Emphasis"/>
    <w:qFormat/>
    <w:rsid w:val="00171B97"/>
    <w:rPr>
      <w:b/>
      <w:bCs/>
      <w:i w:val="0"/>
      <w:iCs w:val="0"/>
    </w:rPr>
  </w:style>
  <w:style w:type="paragraph" w:styleId="NormalWeb">
    <w:name w:val="Normal (Web)"/>
    <w:basedOn w:val="Normal"/>
    <w:uiPriority w:val="99"/>
    <w:rsid w:val="00171B97"/>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171B97"/>
    <w:rPr>
      <w:rFonts w:eastAsia="Times New Roman" w:cs="Times New Roman"/>
      <w:sz w:val="20"/>
      <w:lang w:val="en-US" w:eastAsia="en-US"/>
    </w:rPr>
  </w:style>
  <w:style w:type="paragraph" w:customStyle="1" w:styleId="Default">
    <w:name w:val="Default"/>
    <w:rsid w:val="00171B97"/>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171B97"/>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171B97"/>
    <w:rPr>
      <w:rFonts w:ascii="Calibri" w:hAnsi="Calibri"/>
      <w:sz w:val="22"/>
      <w:szCs w:val="22"/>
    </w:rPr>
  </w:style>
  <w:style w:type="character" w:customStyle="1" w:styleId="apple-style-span">
    <w:name w:val="apple-style-span"/>
    <w:basedOn w:val="DefaultParagraphFont"/>
    <w:rsid w:val="00171B97"/>
  </w:style>
  <w:style w:type="paragraph" w:styleId="BodyText3">
    <w:name w:val="Body Text 3"/>
    <w:basedOn w:val="Normal"/>
    <w:link w:val="BodyText3Char"/>
    <w:rsid w:val="00171B97"/>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171B97"/>
    <w:rPr>
      <w:sz w:val="16"/>
      <w:szCs w:val="16"/>
    </w:rPr>
  </w:style>
  <w:style w:type="paragraph" w:customStyle="1" w:styleId="Char">
    <w:name w:val="Char 字元 字元"/>
    <w:basedOn w:val="Normal"/>
    <w:rsid w:val="00171B97"/>
    <w:pPr>
      <w:spacing w:after="160" w:line="240" w:lineRule="exact"/>
    </w:pPr>
    <w:rPr>
      <w:rFonts w:ascii="Verdana" w:eastAsia="PMingLiU" w:hAnsi="Verdana" w:cs="Times New Roman"/>
      <w:sz w:val="20"/>
      <w:lang w:val="en-US" w:eastAsia="en-US"/>
    </w:rPr>
  </w:style>
  <w:style w:type="character" w:styleId="CommentReference">
    <w:name w:val="annotation reference"/>
    <w:uiPriority w:val="99"/>
    <w:rsid w:val="00171B97"/>
    <w:rPr>
      <w:sz w:val="16"/>
      <w:szCs w:val="16"/>
    </w:rPr>
  </w:style>
  <w:style w:type="paragraph" w:customStyle="1" w:styleId="msolistparagraph0">
    <w:name w:val="msolistparagraph"/>
    <w:basedOn w:val="Normal"/>
    <w:rsid w:val="00171B97"/>
    <w:pPr>
      <w:ind w:left="720"/>
    </w:pPr>
    <w:rPr>
      <w:rFonts w:ascii="Calibri" w:eastAsia="Times New Roman" w:hAnsi="Calibri" w:cs="Times New Roman"/>
      <w:szCs w:val="22"/>
      <w:lang w:val="en-US" w:eastAsia="en-US"/>
    </w:rPr>
  </w:style>
  <w:style w:type="paragraph" w:styleId="CommentSubject">
    <w:name w:val="annotation subject"/>
    <w:basedOn w:val="CommentText"/>
    <w:next w:val="CommentText"/>
    <w:link w:val="CommentSubjectChar"/>
    <w:rsid w:val="00171B97"/>
    <w:rPr>
      <w:b/>
      <w:bCs/>
      <w:sz w:val="20"/>
      <w:lang w:val="en-US"/>
    </w:rPr>
  </w:style>
  <w:style w:type="character" w:customStyle="1" w:styleId="CommentTextChar">
    <w:name w:val="Comment Text Char"/>
    <w:basedOn w:val="DefaultParagraphFont"/>
    <w:link w:val="CommentText"/>
    <w:uiPriority w:val="99"/>
    <w:semiHidden/>
    <w:rsid w:val="00171B97"/>
    <w:rPr>
      <w:rFonts w:ascii="Arial" w:eastAsia="SimSun" w:hAnsi="Arial" w:cs="Arial"/>
      <w:sz w:val="18"/>
      <w:lang w:val="es-ES" w:eastAsia="zh-CN"/>
    </w:rPr>
  </w:style>
  <w:style w:type="character" w:customStyle="1" w:styleId="CommentSubjectChar">
    <w:name w:val="Comment Subject Char"/>
    <w:basedOn w:val="CommentTextChar"/>
    <w:link w:val="CommentSubject"/>
    <w:rsid w:val="00171B97"/>
    <w:rPr>
      <w:rFonts w:ascii="Arial" w:eastAsia="SimSun" w:hAnsi="Arial" w:cs="Arial"/>
      <w:b/>
      <w:bCs/>
      <w:sz w:val="18"/>
      <w:lang w:val="es-ES" w:eastAsia="zh-CN"/>
    </w:rPr>
  </w:style>
  <w:style w:type="paragraph" w:styleId="PlainText">
    <w:name w:val="Plain Text"/>
    <w:basedOn w:val="Normal"/>
    <w:link w:val="PlainTextChar"/>
    <w:uiPriority w:val="99"/>
    <w:unhideWhenUsed/>
    <w:rsid w:val="00171B97"/>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171B97"/>
    <w:rPr>
      <w:rFonts w:ascii="Courier New" w:eastAsia="Calibri" w:hAnsi="Courier New"/>
      <w:sz w:val="22"/>
      <w:szCs w:val="21"/>
    </w:rPr>
  </w:style>
  <w:style w:type="paragraph" w:styleId="Revision">
    <w:name w:val="Revision"/>
    <w:hidden/>
    <w:uiPriority w:val="99"/>
    <w:semiHidden/>
    <w:rsid w:val="00171B97"/>
    <w:rPr>
      <w:rFonts w:ascii="Arial" w:eastAsia="SimSun" w:hAnsi="Arial" w:cs="Arial"/>
      <w:sz w:val="22"/>
      <w:lang w:eastAsia="zh-CN"/>
    </w:rPr>
  </w:style>
  <w:style w:type="paragraph" w:customStyle="1" w:styleId="Normal1">
    <w:name w:val="Normal1"/>
    <w:rsid w:val="00171B97"/>
    <w:rPr>
      <w:rFonts w:ascii="Arial" w:eastAsia="Arial" w:hAnsi="Arial" w:cs="Arial"/>
      <w:color w:val="000000"/>
      <w:sz w:val="22"/>
    </w:rPr>
  </w:style>
  <w:style w:type="paragraph" w:styleId="Title">
    <w:name w:val="Title"/>
    <w:basedOn w:val="Normal1"/>
    <w:next w:val="Normal1"/>
    <w:link w:val="TitleChar"/>
    <w:rsid w:val="00171B97"/>
    <w:pPr>
      <w:keepNext/>
      <w:keepLines/>
      <w:spacing w:before="480" w:after="120"/>
    </w:pPr>
    <w:rPr>
      <w:b/>
      <w:sz w:val="72"/>
    </w:rPr>
  </w:style>
  <w:style w:type="character" w:customStyle="1" w:styleId="TitleChar">
    <w:name w:val="Title Char"/>
    <w:basedOn w:val="DefaultParagraphFont"/>
    <w:link w:val="Title"/>
    <w:rsid w:val="00171B97"/>
    <w:rPr>
      <w:rFonts w:ascii="Arial" w:eastAsia="Arial" w:hAnsi="Arial" w:cs="Arial"/>
      <w:b/>
      <w:color w:val="000000"/>
      <w:sz w:val="72"/>
    </w:rPr>
  </w:style>
  <w:style w:type="paragraph" w:styleId="Subtitle">
    <w:name w:val="Subtitle"/>
    <w:basedOn w:val="Normal1"/>
    <w:next w:val="Normal1"/>
    <w:link w:val="SubtitleChar"/>
    <w:rsid w:val="00171B97"/>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171B97"/>
    <w:rPr>
      <w:rFonts w:ascii="Georgia" w:eastAsia="Georgia" w:hAnsi="Georgia" w:cs="Georgia"/>
      <w:i/>
      <w:color w:val="666666"/>
      <w:sz w:val="48"/>
    </w:rPr>
  </w:style>
  <w:style w:type="character" w:customStyle="1" w:styleId="FootnoteTextChar">
    <w:name w:val="Footnote Text Char"/>
    <w:basedOn w:val="DefaultParagraphFont"/>
    <w:link w:val="FootnoteText"/>
    <w:rsid w:val="00171B97"/>
    <w:rPr>
      <w:rFonts w:ascii="Arial" w:eastAsia="SimSun" w:hAnsi="Arial" w:cs="Arial"/>
      <w:sz w:val="18"/>
      <w:lang w:val="es-ES" w:eastAsia="zh-CN"/>
    </w:rPr>
  </w:style>
  <w:style w:type="character" w:customStyle="1" w:styleId="Heading1Char">
    <w:name w:val="Heading 1 Char"/>
    <w:basedOn w:val="DefaultParagraphFont"/>
    <w:link w:val="Heading1"/>
    <w:rsid w:val="00171B9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71B9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71B9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71B97"/>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71B97"/>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171B97"/>
    <w:rPr>
      <w:rFonts w:ascii="Arial" w:eastAsia="SimSun" w:hAnsi="Arial" w:cs="Arial"/>
      <w:sz w:val="18"/>
      <w:lang w:val="es-ES" w:eastAsia="zh-CN"/>
    </w:rPr>
  </w:style>
  <w:style w:type="character" w:customStyle="1" w:styleId="FooterChar">
    <w:name w:val="Footer Char"/>
    <w:basedOn w:val="DefaultParagraphFont"/>
    <w:link w:val="Footer"/>
    <w:semiHidden/>
    <w:rsid w:val="00171B97"/>
    <w:rPr>
      <w:rFonts w:ascii="Arial" w:eastAsia="SimSun" w:hAnsi="Arial" w:cs="Arial"/>
      <w:sz w:val="22"/>
      <w:lang w:val="es-ES" w:eastAsia="zh-CN"/>
    </w:rPr>
  </w:style>
  <w:style w:type="character" w:customStyle="1" w:styleId="HeaderChar">
    <w:name w:val="Header Char"/>
    <w:basedOn w:val="DefaultParagraphFont"/>
    <w:link w:val="Header"/>
    <w:semiHidden/>
    <w:rsid w:val="00171B9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71B97"/>
    <w:rPr>
      <w:rFonts w:ascii="Arial" w:eastAsia="SimSun" w:hAnsi="Arial" w:cs="Arial"/>
      <w:sz w:val="22"/>
      <w:lang w:val="es-ES" w:eastAsia="zh-CN"/>
    </w:rPr>
  </w:style>
  <w:style w:type="character" w:customStyle="1" w:styleId="SignatureChar">
    <w:name w:val="Signature Char"/>
    <w:basedOn w:val="DefaultParagraphFont"/>
    <w:link w:val="Signature"/>
    <w:semiHidden/>
    <w:rsid w:val="00171B97"/>
    <w:rPr>
      <w:rFonts w:ascii="Arial" w:eastAsia="SimSun" w:hAnsi="Arial" w:cs="Arial"/>
      <w:sz w:val="22"/>
      <w:lang w:val="es-ES" w:eastAsia="zh-CN"/>
    </w:rPr>
  </w:style>
  <w:style w:type="character" w:customStyle="1" w:styleId="CommentTextChar1">
    <w:name w:val="Comment Text Char1"/>
    <w:basedOn w:val="DefaultParagraphFont"/>
    <w:semiHidden/>
    <w:rsid w:val="00171B97"/>
    <w:rPr>
      <w:rFonts w:ascii="Arial" w:eastAsia="SimSun" w:hAnsi="Arial" w:cs="Arial"/>
      <w:sz w:val="18"/>
      <w:lang w:eastAsia="zh-CN"/>
    </w:rPr>
  </w:style>
  <w:style w:type="character" w:styleId="Hyperlink">
    <w:name w:val="Hyperlink"/>
    <w:basedOn w:val="DefaultParagraphFont"/>
    <w:uiPriority w:val="99"/>
    <w:unhideWhenUsed/>
    <w:rsid w:val="00171B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1"/>
    <w:next w:val="Normal1"/>
    <w:link w:val="Heading5Char"/>
    <w:rsid w:val="00171B97"/>
    <w:pPr>
      <w:keepNext/>
      <w:keepLines/>
      <w:spacing w:before="220" w:after="40"/>
      <w:outlineLvl w:val="4"/>
    </w:pPr>
    <w:rPr>
      <w:b/>
    </w:rPr>
  </w:style>
  <w:style w:type="paragraph" w:styleId="Heading6">
    <w:name w:val="heading 6"/>
    <w:basedOn w:val="Normal1"/>
    <w:next w:val="Normal1"/>
    <w:link w:val="Heading6Char"/>
    <w:rsid w:val="00171B97"/>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171B97"/>
    <w:rPr>
      <w:rFonts w:ascii="Arial" w:eastAsia="Arial" w:hAnsi="Arial" w:cs="Arial"/>
      <w:b/>
      <w:color w:val="000000"/>
      <w:sz w:val="22"/>
    </w:rPr>
  </w:style>
  <w:style w:type="character" w:customStyle="1" w:styleId="Heading6Char">
    <w:name w:val="Heading 6 Char"/>
    <w:basedOn w:val="DefaultParagraphFont"/>
    <w:link w:val="Heading6"/>
    <w:rsid w:val="00171B97"/>
    <w:rPr>
      <w:rFonts w:ascii="Arial" w:eastAsia="Arial" w:hAnsi="Arial" w:cs="Arial"/>
      <w:b/>
      <w:color w:val="000000"/>
    </w:rPr>
  </w:style>
  <w:style w:type="paragraph" w:styleId="BalloonText">
    <w:name w:val="Balloon Text"/>
    <w:basedOn w:val="Normal"/>
    <w:link w:val="BalloonTextChar"/>
    <w:rsid w:val="00171B97"/>
    <w:rPr>
      <w:rFonts w:ascii="Tahoma" w:hAnsi="Tahoma" w:cs="Tahoma"/>
      <w:sz w:val="16"/>
      <w:szCs w:val="16"/>
      <w:lang w:val="en-US"/>
    </w:rPr>
  </w:style>
  <w:style w:type="character" w:customStyle="1" w:styleId="BalloonTextChar">
    <w:name w:val="Balloon Text Char"/>
    <w:basedOn w:val="DefaultParagraphFont"/>
    <w:link w:val="BalloonText"/>
    <w:rsid w:val="00171B97"/>
    <w:rPr>
      <w:rFonts w:ascii="Tahoma" w:eastAsia="SimSun" w:hAnsi="Tahoma" w:cs="Tahoma"/>
      <w:sz w:val="16"/>
      <w:szCs w:val="16"/>
      <w:lang w:eastAsia="zh-CN"/>
    </w:rPr>
  </w:style>
  <w:style w:type="paragraph" w:styleId="ListParagraph">
    <w:name w:val="List Paragraph"/>
    <w:basedOn w:val="Normal"/>
    <w:uiPriority w:val="34"/>
    <w:qFormat/>
    <w:rsid w:val="00171B97"/>
    <w:pPr>
      <w:ind w:left="720"/>
      <w:contextualSpacing/>
    </w:pPr>
    <w:rPr>
      <w:lang w:val="en-US"/>
    </w:rPr>
  </w:style>
  <w:style w:type="character" w:styleId="FootnoteReference">
    <w:name w:val="footnote reference"/>
    <w:rsid w:val="00171B97"/>
    <w:rPr>
      <w:vertAlign w:val="superscript"/>
    </w:rPr>
  </w:style>
  <w:style w:type="paragraph" w:customStyle="1" w:styleId="DecisionInvitingPara">
    <w:name w:val="Decision Inviting Para."/>
    <w:basedOn w:val="Normal"/>
    <w:rsid w:val="00171B97"/>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171B97"/>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171B97"/>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171B97"/>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171B97"/>
    <w:pPr>
      <w:spacing w:before="0"/>
      <w:contextualSpacing w:val="0"/>
    </w:pPr>
  </w:style>
  <w:style w:type="paragraph" w:customStyle="1" w:styleId="preparpar">
    <w:name w:val="preparé par"/>
    <w:basedOn w:val="preparedby"/>
    <w:next w:val="preparedby"/>
    <w:rsid w:val="00171B97"/>
    <w:pPr>
      <w:spacing w:before="840" w:after="0"/>
    </w:pPr>
  </w:style>
  <w:style w:type="paragraph" w:customStyle="1" w:styleId="MeetinglanguageDate">
    <w:name w:val="Meeting language &amp; Date"/>
    <w:basedOn w:val="Normal"/>
    <w:next w:val="Meetingtitle"/>
    <w:rsid w:val="00171B97"/>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171B97"/>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171B97"/>
    <w:pPr>
      <w:contextualSpacing/>
    </w:pPr>
    <w:rPr>
      <w:sz w:val="24"/>
    </w:rPr>
  </w:style>
  <w:style w:type="paragraph" w:customStyle="1" w:styleId="Meetingplacedate">
    <w:name w:val="Meeting place &amp; date"/>
    <w:basedOn w:val="Sessiontitle"/>
    <w:next w:val="TitreduDocument"/>
    <w:rsid w:val="00171B97"/>
    <w:pPr>
      <w:spacing w:before="0"/>
      <w:contextualSpacing w:val="0"/>
    </w:pPr>
  </w:style>
  <w:style w:type="paragraph" w:customStyle="1" w:styleId="Language">
    <w:name w:val="Language"/>
    <w:basedOn w:val="Normal"/>
    <w:next w:val="Normal"/>
    <w:rsid w:val="00171B97"/>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171B97"/>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171B97"/>
    <w:rPr>
      <w:rFonts w:ascii="Arial" w:hAnsi="Arial"/>
      <w:b/>
      <w:w w:val="150"/>
      <w:lang w:val="fr-FR"/>
    </w:rPr>
  </w:style>
  <w:style w:type="paragraph" w:customStyle="1" w:styleId="TESTintellectualproperty">
    <w:name w:val="TESTintellectualproperty"/>
    <w:basedOn w:val="Normal"/>
    <w:link w:val="TESTintellectualpropertyChar"/>
    <w:semiHidden/>
    <w:rsid w:val="00171B97"/>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171B97"/>
    <w:rPr>
      <w:rFonts w:ascii="Arial" w:hAnsi="Arial"/>
      <w:caps/>
      <w:sz w:val="16"/>
    </w:rPr>
  </w:style>
  <w:style w:type="paragraph" w:customStyle="1" w:styleId="TESTorganisation">
    <w:name w:val="TESTorganisation"/>
    <w:basedOn w:val="TESTintellectualproperty"/>
    <w:next w:val="MeetingCode"/>
    <w:link w:val="TESTorganisationChar"/>
    <w:semiHidden/>
    <w:rsid w:val="00171B97"/>
  </w:style>
  <w:style w:type="paragraph" w:customStyle="1" w:styleId="MeetingCode">
    <w:name w:val="Meeting Code"/>
    <w:basedOn w:val="MeetinglanguageDate"/>
    <w:rsid w:val="00171B97"/>
    <w:pPr>
      <w:spacing w:before="1800" w:after="0"/>
    </w:pPr>
  </w:style>
  <w:style w:type="character" w:customStyle="1" w:styleId="TESTorganisationChar">
    <w:name w:val="TESTorganisation Char"/>
    <w:basedOn w:val="TESTintellectualpropertyChar"/>
    <w:link w:val="TESTorganisation"/>
    <w:semiHidden/>
    <w:rsid w:val="00171B97"/>
    <w:rPr>
      <w:rFonts w:ascii="Arial" w:hAnsi="Arial"/>
      <w:caps/>
      <w:sz w:val="16"/>
    </w:rPr>
  </w:style>
  <w:style w:type="paragraph" w:customStyle="1" w:styleId="TestIWIPO">
    <w:name w:val="Test I WIPO"/>
    <w:basedOn w:val="TESTwiposouslogo"/>
    <w:link w:val="TestIWIPOChar"/>
    <w:semiHidden/>
    <w:rsid w:val="00171B97"/>
    <w:pPr>
      <w:ind w:right="4763"/>
    </w:pPr>
    <w:rPr>
      <w:sz w:val="28"/>
      <w:szCs w:val="28"/>
    </w:rPr>
  </w:style>
  <w:style w:type="character" w:customStyle="1" w:styleId="TestIWIPOChar">
    <w:name w:val="Test I WIPO Char"/>
    <w:link w:val="TestIWIPO"/>
    <w:semiHidden/>
    <w:rsid w:val="00171B97"/>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171B97"/>
    <w:rPr>
      <w:rFonts w:ascii="Arial Black" w:hAnsi="Arial Black"/>
      <w:b/>
      <w:sz w:val="20"/>
    </w:rPr>
  </w:style>
  <w:style w:type="character" w:customStyle="1" w:styleId="TESTIintellectualChar">
    <w:name w:val="TEST I intellectual Char"/>
    <w:link w:val="TESTIintellectual"/>
    <w:semiHidden/>
    <w:rsid w:val="00171B97"/>
    <w:rPr>
      <w:rFonts w:ascii="Arial Black" w:hAnsi="Arial Black"/>
      <w:b/>
      <w:caps/>
    </w:rPr>
  </w:style>
  <w:style w:type="paragraph" w:customStyle="1" w:styleId="TESTIorganisation">
    <w:name w:val="TEST I organisation"/>
    <w:basedOn w:val="TESTorganisation"/>
    <w:link w:val="TESTIorganisationChar"/>
    <w:semiHidden/>
    <w:rsid w:val="00171B97"/>
    <w:rPr>
      <w:b/>
      <w:sz w:val="20"/>
    </w:rPr>
  </w:style>
  <w:style w:type="character" w:customStyle="1" w:styleId="TESTIorganisationChar">
    <w:name w:val="TEST I organisation Char"/>
    <w:link w:val="TESTIorganisation"/>
    <w:semiHidden/>
    <w:rsid w:val="00171B97"/>
    <w:rPr>
      <w:rFonts w:ascii="Arial" w:hAnsi="Arial"/>
      <w:b/>
      <w:caps/>
    </w:rPr>
  </w:style>
  <w:style w:type="paragraph" w:customStyle="1" w:styleId="Assembly">
    <w:name w:val="Assembly"/>
    <w:basedOn w:val="Meetingtitle"/>
    <w:next w:val="Sessiontitle"/>
    <w:rsid w:val="00171B97"/>
    <w:pPr>
      <w:contextualSpacing/>
    </w:pPr>
  </w:style>
  <w:style w:type="paragraph" w:customStyle="1" w:styleId="Documenttitle">
    <w:name w:val="Document title"/>
    <w:basedOn w:val="Normal"/>
    <w:rsid w:val="00171B97"/>
    <w:pPr>
      <w:spacing w:before="840" w:line="336" w:lineRule="exact"/>
      <w:ind w:left="1021"/>
      <w:contextualSpacing/>
    </w:pPr>
    <w:rPr>
      <w:rFonts w:eastAsia="Times New Roman" w:cs="Times New Roman"/>
      <w:sz w:val="24"/>
      <w:lang w:val="en-US" w:eastAsia="en-US"/>
    </w:rPr>
  </w:style>
  <w:style w:type="character" w:styleId="Strong">
    <w:name w:val="Strong"/>
    <w:qFormat/>
    <w:rsid w:val="00171B97"/>
    <w:rPr>
      <w:b/>
      <w:bCs/>
    </w:rPr>
  </w:style>
  <w:style w:type="character" w:styleId="Emphasis">
    <w:name w:val="Emphasis"/>
    <w:qFormat/>
    <w:rsid w:val="00171B97"/>
    <w:rPr>
      <w:b/>
      <w:bCs/>
      <w:i w:val="0"/>
      <w:iCs w:val="0"/>
    </w:rPr>
  </w:style>
  <w:style w:type="paragraph" w:styleId="NormalWeb">
    <w:name w:val="Normal (Web)"/>
    <w:basedOn w:val="Normal"/>
    <w:uiPriority w:val="99"/>
    <w:rsid w:val="00171B97"/>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Normal-autofields">
    <w:name w:val="Normal-autofields"/>
    <w:basedOn w:val="Normal"/>
    <w:rsid w:val="00171B97"/>
    <w:rPr>
      <w:rFonts w:eastAsia="Times New Roman" w:cs="Times New Roman"/>
      <w:sz w:val="20"/>
      <w:lang w:val="en-US" w:eastAsia="en-US"/>
    </w:rPr>
  </w:style>
  <w:style w:type="paragraph" w:customStyle="1" w:styleId="Default">
    <w:name w:val="Default"/>
    <w:rsid w:val="00171B97"/>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171B97"/>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171B97"/>
    <w:rPr>
      <w:rFonts w:ascii="Calibri" w:hAnsi="Calibri"/>
      <w:sz w:val="22"/>
      <w:szCs w:val="22"/>
    </w:rPr>
  </w:style>
  <w:style w:type="character" w:customStyle="1" w:styleId="apple-style-span">
    <w:name w:val="apple-style-span"/>
    <w:basedOn w:val="DefaultParagraphFont"/>
    <w:rsid w:val="00171B97"/>
  </w:style>
  <w:style w:type="paragraph" w:styleId="BodyText3">
    <w:name w:val="Body Text 3"/>
    <w:basedOn w:val="Normal"/>
    <w:link w:val="BodyText3Char"/>
    <w:rsid w:val="00171B97"/>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171B97"/>
    <w:rPr>
      <w:sz w:val="16"/>
      <w:szCs w:val="16"/>
    </w:rPr>
  </w:style>
  <w:style w:type="paragraph" w:customStyle="1" w:styleId="Char">
    <w:name w:val="Char 字元 字元"/>
    <w:basedOn w:val="Normal"/>
    <w:rsid w:val="00171B97"/>
    <w:pPr>
      <w:spacing w:after="160" w:line="240" w:lineRule="exact"/>
    </w:pPr>
    <w:rPr>
      <w:rFonts w:ascii="Verdana" w:eastAsia="PMingLiU" w:hAnsi="Verdana" w:cs="Times New Roman"/>
      <w:sz w:val="20"/>
      <w:lang w:val="en-US" w:eastAsia="en-US"/>
    </w:rPr>
  </w:style>
  <w:style w:type="character" w:styleId="CommentReference">
    <w:name w:val="annotation reference"/>
    <w:uiPriority w:val="99"/>
    <w:rsid w:val="00171B97"/>
    <w:rPr>
      <w:sz w:val="16"/>
      <w:szCs w:val="16"/>
    </w:rPr>
  </w:style>
  <w:style w:type="paragraph" w:customStyle="1" w:styleId="msolistparagraph0">
    <w:name w:val="msolistparagraph"/>
    <w:basedOn w:val="Normal"/>
    <w:rsid w:val="00171B97"/>
    <w:pPr>
      <w:ind w:left="720"/>
    </w:pPr>
    <w:rPr>
      <w:rFonts w:ascii="Calibri" w:eastAsia="Times New Roman" w:hAnsi="Calibri" w:cs="Times New Roman"/>
      <w:szCs w:val="22"/>
      <w:lang w:val="en-US" w:eastAsia="en-US"/>
    </w:rPr>
  </w:style>
  <w:style w:type="paragraph" w:styleId="CommentSubject">
    <w:name w:val="annotation subject"/>
    <w:basedOn w:val="CommentText"/>
    <w:next w:val="CommentText"/>
    <w:link w:val="CommentSubjectChar"/>
    <w:rsid w:val="00171B97"/>
    <w:rPr>
      <w:b/>
      <w:bCs/>
      <w:sz w:val="20"/>
      <w:lang w:val="en-US"/>
    </w:rPr>
  </w:style>
  <w:style w:type="character" w:customStyle="1" w:styleId="CommentTextChar">
    <w:name w:val="Comment Text Char"/>
    <w:basedOn w:val="DefaultParagraphFont"/>
    <w:link w:val="CommentText"/>
    <w:uiPriority w:val="99"/>
    <w:semiHidden/>
    <w:rsid w:val="00171B97"/>
    <w:rPr>
      <w:rFonts w:ascii="Arial" w:eastAsia="SimSun" w:hAnsi="Arial" w:cs="Arial"/>
      <w:sz w:val="18"/>
      <w:lang w:val="es-ES" w:eastAsia="zh-CN"/>
    </w:rPr>
  </w:style>
  <w:style w:type="character" w:customStyle="1" w:styleId="CommentSubjectChar">
    <w:name w:val="Comment Subject Char"/>
    <w:basedOn w:val="CommentTextChar"/>
    <w:link w:val="CommentSubject"/>
    <w:rsid w:val="00171B97"/>
    <w:rPr>
      <w:rFonts w:ascii="Arial" w:eastAsia="SimSun" w:hAnsi="Arial" w:cs="Arial"/>
      <w:b/>
      <w:bCs/>
      <w:sz w:val="18"/>
      <w:lang w:val="es-ES" w:eastAsia="zh-CN"/>
    </w:rPr>
  </w:style>
  <w:style w:type="paragraph" w:styleId="PlainText">
    <w:name w:val="Plain Text"/>
    <w:basedOn w:val="Normal"/>
    <w:link w:val="PlainTextChar"/>
    <w:uiPriority w:val="99"/>
    <w:unhideWhenUsed/>
    <w:rsid w:val="00171B97"/>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171B97"/>
    <w:rPr>
      <w:rFonts w:ascii="Courier New" w:eastAsia="Calibri" w:hAnsi="Courier New"/>
      <w:sz w:val="22"/>
      <w:szCs w:val="21"/>
    </w:rPr>
  </w:style>
  <w:style w:type="paragraph" w:styleId="Revision">
    <w:name w:val="Revision"/>
    <w:hidden/>
    <w:uiPriority w:val="99"/>
    <w:semiHidden/>
    <w:rsid w:val="00171B97"/>
    <w:rPr>
      <w:rFonts w:ascii="Arial" w:eastAsia="SimSun" w:hAnsi="Arial" w:cs="Arial"/>
      <w:sz w:val="22"/>
      <w:lang w:eastAsia="zh-CN"/>
    </w:rPr>
  </w:style>
  <w:style w:type="paragraph" w:customStyle="1" w:styleId="Normal1">
    <w:name w:val="Normal1"/>
    <w:rsid w:val="00171B97"/>
    <w:rPr>
      <w:rFonts w:ascii="Arial" w:eastAsia="Arial" w:hAnsi="Arial" w:cs="Arial"/>
      <w:color w:val="000000"/>
      <w:sz w:val="22"/>
    </w:rPr>
  </w:style>
  <w:style w:type="paragraph" w:styleId="Title">
    <w:name w:val="Title"/>
    <w:basedOn w:val="Normal1"/>
    <w:next w:val="Normal1"/>
    <w:link w:val="TitleChar"/>
    <w:rsid w:val="00171B97"/>
    <w:pPr>
      <w:keepNext/>
      <w:keepLines/>
      <w:spacing w:before="480" w:after="120"/>
    </w:pPr>
    <w:rPr>
      <w:b/>
      <w:sz w:val="72"/>
    </w:rPr>
  </w:style>
  <w:style w:type="character" w:customStyle="1" w:styleId="TitleChar">
    <w:name w:val="Title Char"/>
    <w:basedOn w:val="DefaultParagraphFont"/>
    <w:link w:val="Title"/>
    <w:rsid w:val="00171B97"/>
    <w:rPr>
      <w:rFonts w:ascii="Arial" w:eastAsia="Arial" w:hAnsi="Arial" w:cs="Arial"/>
      <w:b/>
      <w:color w:val="000000"/>
      <w:sz w:val="72"/>
    </w:rPr>
  </w:style>
  <w:style w:type="paragraph" w:styleId="Subtitle">
    <w:name w:val="Subtitle"/>
    <w:basedOn w:val="Normal1"/>
    <w:next w:val="Normal1"/>
    <w:link w:val="SubtitleChar"/>
    <w:rsid w:val="00171B97"/>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171B97"/>
    <w:rPr>
      <w:rFonts w:ascii="Georgia" w:eastAsia="Georgia" w:hAnsi="Georgia" w:cs="Georgia"/>
      <w:i/>
      <w:color w:val="666666"/>
      <w:sz w:val="48"/>
    </w:rPr>
  </w:style>
  <w:style w:type="character" w:customStyle="1" w:styleId="FootnoteTextChar">
    <w:name w:val="Footnote Text Char"/>
    <w:basedOn w:val="DefaultParagraphFont"/>
    <w:link w:val="FootnoteText"/>
    <w:rsid w:val="00171B97"/>
    <w:rPr>
      <w:rFonts w:ascii="Arial" w:eastAsia="SimSun" w:hAnsi="Arial" w:cs="Arial"/>
      <w:sz w:val="18"/>
      <w:lang w:val="es-ES" w:eastAsia="zh-CN"/>
    </w:rPr>
  </w:style>
  <w:style w:type="character" w:customStyle="1" w:styleId="Heading1Char">
    <w:name w:val="Heading 1 Char"/>
    <w:basedOn w:val="DefaultParagraphFont"/>
    <w:link w:val="Heading1"/>
    <w:rsid w:val="00171B9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71B9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71B9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71B97"/>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71B97"/>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171B97"/>
    <w:rPr>
      <w:rFonts w:ascii="Arial" w:eastAsia="SimSun" w:hAnsi="Arial" w:cs="Arial"/>
      <w:sz w:val="18"/>
      <w:lang w:val="es-ES" w:eastAsia="zh-CN"/>
    </w:rPr>
  </w:style>
  <w:style w:type="character" w:customStyle="1" w:styleId="FooterChar">
    <w:name w:val="Footer Char"/>
    <w:basedOn w:val="DefaultParagraphFont"/>
    <w:link w:val="Footer"/>
    <w:semiHidden/>
    <w:rsid w:val="00171B97"/>
    <w:rPr>
      <w:rFonts w:ascii="Arial" w:eastAsia="SimSun" w:hAnsi="Arial" w:cs="Arial"/>
      <w:sz w:val="22"/>
      <w:lang w:val="es-ES" w:eastAsia="zh-CN"/>
    </w:rPr>
  </w:style>
  <w:style w:type="character" w:customStyle="1" w:styleId="HeaderChar">
    <w:name w:val="Header Char"/>
    <w:basedOn w:val="DefaultParagraphFont"/>
    <w:link w:val="Header"/>
    <w:semiHidden/>
    <w:rsid w:val="00171B9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71B97"/>
    <w:rPr>
      <w:rFonts w:ascii="Arial" w:eastAsia="SimSun" w:hAnsi="Arial" w:cs="Arial"/>
      <w:sz w:val="22"/>
      <w:lang w:val="es-ES" w:eastAsia="zh-CN"/>
    </w:rPr>
  </w:style>
  <w:style w:type="character" w:customStyle="1" w:styleId="SignatureChar">
    <w:name w:val="Signature Char"/>
    <w:basedOn w:val="DefaultParagraphFont"/>
    <w:link w:val="Signature"/>
    <w:semiHidden/>
    <w:rsid w:val="00171B97"/>
    <w:rPr>
      <w:rFonts w:ascii="Arial" w:eastAsia="SimSun" w:hAnsi="Arial" w:cs="Arial"/>
      <w:sz w:val="22"/>
      <w:lang w:val="es-ES" w:eastAsia="zh-CN"/>
    </w:rPr>
  </w:style>
  <w:style w:type="character" w:customStyle="1" w:styleId="CommentTextChar1">
    <w:name w:val="Comment Text Char1"/>
    <w:basedOn w:val="DefaultParagraphFont"/>
    <w:semiHidden/>
    <w:rsid w:val="00171B97"/>
    <w:rPr>
      <w:rFonts w:ascii="Arial" w:eastAsia="SimSun" w:hAnsi="Arial" w:cs="Arial"/>
      <w:sz w:val="18"/>
      <w:lang w:eastAsia="zh-CN"/>
    </w:rPr>
  </w:style>
  <w:style w:type="character" w:styleId="Hyperlink">
    <w:name w:val="Hyperlink"/>
    <w:basedOn w:val="DefaultParagraphFont"/>
    <w:uiPriority w:val="99"/>
    <w:unhideWhenUsed/>
    <w:rsid w:val="00171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278665" TargetMode="External"/><Relationship Id="rId18" Type="http://schemas.openxmlformats.org/officeDocument/2006/relationships/hyperlink" Target="http://www.wipo.int/meetings/en/doc_details.jsp?doc_id=273776" TargetMode="External"/><Relationship Id="rId26" Type="http://schemas.openxmlformats.org/officeDocument/2006/relationships/hyperlink" Target="http://www.wipo.int/meetings/en/doc_details.jsp?doc_id=280186"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wipo.int/meetings/en/doc_details.jsp?doc_id=273776" TargetMode="External"/><Relationship Id="rId34" Type="http://schemas.openxmlformats.org/officeDocument/2006/relationships/hyperlink" Target="http://www.wipo.int/meetings/en/doc_details.jsp?doc_id=280186" TargetMode="External"/><Relationship Id="rId7" Type="http://schemas.openxmlformats.org/officeDocument/2006/relationships/footnotes" Target="footnotes.xml"/><Relationship Id="rId12" Type="http://schemas.openxmlformats.org/officeDocument/2006/relationships/hyperlink" Target="http://www.wipo.int/meetings/en/doc_details.jsp?doc_id=273776" TargetMode="External"/><Relationship Id="rId17" Type="http://schemas.openxmlformats.org/officeDocument/2006/relationships/hyperlink" Target="http://www.wipo.int/meetings/en/doc_details.jsp?doc_id=273776" TargetMode="External"/><Relationship Id="rId25" Type="http://schemas.openxmlformats.org/officeDocument/2006/relationships/hyperlink" Target="http://www.wipo.int/meetings/en/doc_details.jsp?doc_id=280186" TargetMode="External"/><Relationship Id="rId33" Type="http://schemas.openxmlformats.org/officeDocument/2006/relationships/hyperlink" Target="http://www.wipo.int/meetings/en/doc_details.jsp?doc_id=280186"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wipo.int/meetings/en/doc_details.jsp?doc_id=273776" TargetMode="External"/><Relationship Id="rId20" Type="http://schemas.openxmlformats.org/officeDocument/2006/relationships/hyperlink" Target="http://www.wipo.int/meetings/en/doc_details.jsp?doc_id=272250" TargetMode="External"/><Relationship Id="rId29" Type="http://schemas.openxmlformats.org/officeDocument/2006/relationships/hyperlink" Target="http://www.wipo.int/meetings/en/doc_details.jsp?doc_id=2801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275424" TargetMode="External"/><Relationship Id="rId24" Type="http://schemas.openxmlformats.org/officeDocument/2006/relationships/hyperlink" Target="http://www.wipo.int/meetings/en/doc_details.jsp?doc_id=280186" TargetMode="External"/><Relationship Id="rId32" Type="http://schemas.openxmlformats.org/officeDocument/2006/relationships/hyperlink" Target="http://www.wipo.int/meetings/en/doc_details.jsp?doc_id=280186"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meetings/en/doc_details.jsp?doc_id=278665" TargetMode="External"/><Relationship Id="rId23" Type="http://schemas.openxmlformats.org/officeDocument/2006/relationships/hyperlink" Target="http://www.wipo.int/meetings/en/doc_details.jsp?doc_id=280186" TargetMode="External"/><Relationship Id="rId28" Type="http://schemas.openxmlformats.org/officeDocument/2006/relationships/hyperlink" Target="http://www.wipo.int/meetings/en/doc_details.jsp?doc_id=280186" TargetMode="External"/><Relationship Id="rId36" Type="http://schemas.openxmlformats.org/officeDocument/2006/relationships/hyperlink" Target="http://www.wipo.int/meetings/en/doc_details.jsp?doc_id=280186" TargetMode="External"/><Relationship Id="rId10" Type="http://schemas.openxmlformats.org/officeDocument/2006/relationships/hyperlink" Target="http://www.wipo.int/meetings/en/doc_details.jsp?doc_id=275423" TargetMode="External"/><Relationship Id="rId19" Type="http://schemas.openxmlformats.org/officeDocument/2006/relationships/hyperlink" Target="http://www.wipo.int/meetings/en/doc_details.jsp?doc_id=272250" TargetMode="External"/><Relationship Id="rId31" Type="http://schemas.openxmlformats.org/officeDocument/2006/relationships/hyperlink" Target="http://www.wipo.int/meetings/en/doc_details.jsp?doc_id=28018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en/doc_details.jsp?doc_id=278665" TargetMode="External"/><Relationship Id="rId22" Type="http://schemas.openxmlformats.org/officeDocument/2006/relationships/hyperlink" Target="http://pastspeaks.com/2010/08/21/eckhard-hoffner-on-ip-and-technological-innovation/" TargetMode="External"/><Relationship Id="rId27" Type="http://schemas.openxmlformats.org/officeDocument/2006/relationships/hyperlink" Target="http://www.wipo.int/meetings/en/doc_details.jsp?doc_id=280186" TargetMode="External"/><Relationship Id="rId30" Type="http://schemas.openxmlformats.org/officeDocument/2006/relationships/hyperlink" Target="http://www.wipo.int/meetings/en/doc_details.jsp?doc_id=280186" TargetMode="External"/><Relationship Id="rId35" Type="http://schemas.openxmlformats.org/officeDocument/2006/relationships/hyperlink" Target="http://www.wipo.int/meetings/en/doc_details.jsp?doc_id=280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C3B3-66A7-495F-9324-3E89FCD1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48686</Words>
  <Characters>268751</Characters>
  <Application>Microsoft Office Word</Application>
  <DocSecurity>4</DocSecurity>
  <Lines>2239</Lines>
  <Paragraphs>633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316804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SCCR/28/3</dc:subject>
  <dc:creator>CEVALLOS DUQUE Nilo</dc:creator>
  <cp:lastModifiedBy>HAIZEL Francesca</cp:lastModifiedBy>
  <cp:revision>2</cp:revision>
  <cp:lastPrinted>2014-12-05T09:19:00Z</cp:lastPrinted>
  <dcterms:created xsi:type="dcterms:W3CDTF">2014-12-05T15:34:00Z</dcterms:created>
  <dcterms:modified xsi:type="dcterms:W3CDTF">2014-12-05T15:34:00Z</dcterms:modified>
</cp:coreProperties>
</file>