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FB0D62">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FB0D62" w:rsidRPr="00084955" w14:paraId="551DC359" w14:textId="77777777" w:rsidTr="009C2807">
        <w:trPr>
          <w:trHeight w:hRule="exact" w:val="380"/>
        </w:trPr>
        <w:tc>
          <w:tcPr>
            <w:tcW w:w="9356" w:type="dxa"/>
            <w:gridSpan w:val="3"/>
            <w:tcBorders>
              <w:top w:val="single" w:sz="4" w:space="0" w:color="auto"/>
            </w:tcBorders>
            <w:tcMar>
              <w:top w:w="170" w:type="dxa"/>
              <w:left w:w="0" w:type="dxa"/>
              <w:right w:w="0" w:type="dxa"/>
            </w:tcMar>
          </w:tcPr>
          <w:p w14:paraId="7D919568" w14:textId="75AB2D2E" w:rsidR="00FB0D62" w:rsidRPr="00084955" w:rsidRDefault="00FB0D62" w:rsidP="00FB0D62">
            <w:pPr>
              <w:jc w:val="right"/>
              <w:rPr>
                <w:rFonts w:ascii="Arial Black" w:hAnsi="Arial Black"/>
                <w:caps/>
                <w:sz w:val="15"/>
              </w:rPr>
            </w:pPr>
            <w:r w:rsidRPr="00356926">
              <w:rPr>
                <w:rFonts w:ascii="Arial Black" w:hAnsi="Arial Black"/>
                <w:caps/>
                <w:sz w:val="15"/>
                <w:szCs w:val="15"/>
                <w:lang w:val="en-GB"/>
              </w:rPr>
              <w:t>CWs/11/</w:t>
            </w:r>
            <w:bookmarkStart w:id="0" w:name="Code"/>
            <w:bookmarkEnd w:id="0"/>
            <w:r w:rsidR="00F0249F">
              <w:rPr>
                <w:rFonts w:ascii="Arial Black" w:hAnsi="Arial Black"/>
                <w:caps/>
                <w:sz w:val="15"/>
                <w:szCs w:val="15"/>
                <w:lang w:val="en-GB"/>
              </w:rPr>
              <w:t>21</w:t>
            </w:r>
          </w:p>
        </w:tc>
      </w:tr>
      <w:tr w:rsidR="00FB0D62" w:rsidRPr="00084955" w14:paraId="1FA784B2" w14:textId="77777777" w:rsidTr="009C2807">
        <w:trPr>
          <w:trHeight w:hRule="exact" w:val="170"/>
        </w:trPr>
        <w:tc>
          <w:tcPr>
            <w:tcW w:w="9356" w:type="dxa"/>
            <w:gridSpan w:val="3"/>
            <w:noWrap/>
            <w:tcMar>
              <w:left w:w="0" w:type="dxa"/>
              <w:right w:w="0" w:type="dxa"/>
            </w:tcMar>
          </w:tcPr>
          <w:p w14:paraId="71DBFDE1" w14:textId="0B6DF2B9" w:rsidR="00FB0D62" w:rsidRPr="00084955" w:rsidRDefault="00FB0D62" w:rsidP="00FB0D62">
            <w:pPr>
              <w:jc w:val="right"/>
              <w:rPr>
                <w:rFonts w:ascii="Arial Black" w:hAnsi="Arial Black"/>
                <w:caps/>
                <w:sz w:val="15"/>
              </w:rPr>
            </w:pPr>
            <w:r w:rsidRPr="00356926">
              <w:rPr>
                <w:rFonts w:ascii="Arial Black" w:hAnsi="Arial Black"/>
                <w:caps/>
                <w:sz w:val="15"/>
                <w:szCs w:val="15"/>
                <w:lang w:val="en-GB"/>
              </w:rPr>
              <w:t>ORIGINAL: ENGLISH</w:t>
            </w:r>
          </w:p>
        </w:tc>
      </w:tr>
      <w:tr w:rsidR="00FB0D62" w:rsidRPr="00084955" w14:paraId="5566A60F" w14:textId="77777777" w:rsidTr="009C2807">
        <w:trPr>
          <w:trHeight w:hRule="exact" w:val="198"/>
        </w:trPr>
        <w:tc>
          <w:tcPr>
            <w:tcW w:w="9356" w:type="dxa"/>
            <w:gridSpan w:val="3"/>
            <w:tcMar>
              <w:left w:w="0" w:type="dxa"/>
              <w:right w:w="0" w:type="dxa"/>
            </w:tcMar>
          </w:tcPr>
          <w:p w14:paraId="789A6020" w14:textId="04A80F2B" w:rsidR="00FB0D62" w:rsidRPr="00084955" w:rsidRDefault="00FB0D62" w:rsidP="00FB0D62">
            <w:pPr>
              <w:jc w:val="right"/>
              <w:rPr>
                <w:rFonts w:ascii="Arial Black" w:hAnsi="Arial Black"/>
                <w:caps/>
                <w:sz w:val="15"/>
              </w:rPr>
            </w:pPr>
            <w:r w:rsidRPr="00356926">
              <w:rPr>
                <w:rFonts w:ascii="Arial Black" w:hAnsi="Arial Black"/>
                <w:caps/>
                <w:sz w:val="15"/>
                <w:szCs w:val="15"/>
                <w:lang w:val="en-GB"/>
              </w:rPr>
              <w:t xml:space="preserve">DATE: October </w:t>
            </w:r>
            <w:r w:rsidR="00E20D35">
              <w:rPr>
                <w:rFonts w:ascii="Arial Black" w:hAnsi="Arial Black"/>
                <w:caps/>
                <w:sz w:val="15"/>
                <w:szCs w:val="15"/>
                <w:lang w:val="en-GB"/>
              </w:rPr>
              <w:t>18</w:t>
            </w:r>
            <w:r w:rsidRPr="00356926">
              <w:rPr>
                <w:rFonts w:ascii="Arial Black" w:hAnsi="Arial Black"/>
                <w:caps/>
                <w:sz w:val="15"/>
                <w:szCs w:val="15"/>
                <w:lang w:val="en-GB"/>
              </w:rPr>
              <w:t>, 2023</w:t>
            </w:r>
          </w:p>
        </w:tc>
      </w:tr>
    </w:tbl>
    <w:p w14:paraId="2F28C9F2" w14:textId="77777777" w:rsidR="008B2CC1" w:rsidRPr="00084955" w:rsidRDefault="00774501" w:rsidP="00721371">
      <w:pPr>
        <w:spacing w:before="840" w:after="480"/>
        <w:rPr>
          <w:b/>
          <w:sz w:val="28"/>
          <w:szCs w:val="28"/>
        </w:rPr>
      </w:pPr>
      <w:r w:rsidRPr="00084955">
        <w:rPr>
          <w:b/>
          <w:sz w:val="28"/>
          <w:szCs w:val="28"/>
        </w:rPr>
        <w:t>Committee on WIPO Standards (CWS)</w:t>
      </w:r>
    </w:p>
    <w:p w14:paraId="6481DFBC" w14:textId="77777777" w:rsidR="00FB0D62" w:rsidRPr="00C957DF" w:rsidRDefault="00FB0D62" w:rsidP="00FB0D62">
      <w:pPr>
        <w:outlineLvl w:val="1"/>
        <w:rPr>
          <w:b/>
          <w:sz w:val="24"/>
          <w:szCs w:val="24"/>
          <w:lang w:val="en-GB"/>
        </w:rPr>
      </w:pPr>
      <w:bookmarkStart w:id="1" w:name="TitleOfDoc"/>
      <w:bookmarkEnd w:id="1"/>
      <w:r w:rsidRPr="00C957DF">
        <w:rPr>
          <w:b/>
          <w:sz w:val="24"/>
          <w:szCs w:val="24"/>
          <w:lang w:val="en-GB"/>
        </w:rPr>
        <w:t>Eleventh Session</w:t>
      </w:r>
    </w:p>
    <w:p w14:paraId="65711187" w14:textId="77777777" w:rsidR="00FB0D62" w:rsidRPr="00C957DF" w:rsidRDefault="00FB0D62" w:rsidP="00FB0D62">
      <w:pPr>
        <w:spacing w:after="720"/>
        <w:outlineLvl w:val="1"/>
        <w:rPr>
          <w:b/>
          <w:sz w:val="24"/>
          <w:szCs w:val="24"/>
          <w:lang w:val="en-GB"/>
        </w:rPr>
      </w:pPr>
      <w:r w:rsidRPr="00C957DF">
        <w:rPr>
          <w:b/>
          <w:sz w:val="24"/>
          <w:szCs w:val="24"/>
          <w:lang w:val="en-GB"/>
        </w:rPr>
        <w:t>Geneva, December 4 to 8, 2023</w:t>
      </w:r>
    </w:p>
    <w:p w14:paraId="24009B70" w14:textId="166A3C06" w:rsidR="00FB0D62" w:rsidRPr="009F3BF9" w:rsidRDefault="00FB0D62" w:rsidP="00FB0D62">
      <w:pPr>
        <w:spacing w:after="360"/>
        <w:rPr>
          <w:caps/>
          <w:sz w:val="24"/>
        </w:rPr>
      </w:pPr>
      <w:r w:rsidRPr="00FB0D62">
        <w:rPr>
          <w:caps/>
          <w:sz w:val="24"/>
        </w:rPr>
        <w:t xml:space="preserve">REPORT BY THE </w:t>
      </w:r>
      <w:r w:rsidR="00884F2E">
        <w:rPr>
          <w:caps/>
          <w:sz w:val="24"/>
        </w:rPr>
        <w:t xml:space="preserve">ICT strategy for standards </w:t>
      </w:r>
      <w:r w:rsidRPr="00FB0D62">
        <w:rPr>
          <w:caps/>
          <w:sz w:val="24"/>
        </w:rPr>
        <w:t>TASK FORCE</w:t>
      </w:r>
      <w:r w:rsidR="00CB1B82" w:rsidRPr="00CB1B82">
        <w:rPr>
          <w:caps/>
          <w:sz w:val="24"/>
        </w:rPr>
        <w:t xml:space="preserve"> (Task No. </w:t>
      </w:r>
      <w:r w:rsidR="00884F2E">
        <w:rPr>
          <w:caps/>
          <w:sz w:val="24"/>
        </w:rPr>
        <w:t>58</w:t>
      </w:r>
      <w:r w:rsidR="00CB1B82" w:rsidRPr="00CB1B82">
        <w:rPr>
          <w:caps/>
          <w:sz w:val="24"/>
        </w:rPr>
        <w:t>)</w:t>
      </w:r>
    </w:p>
    <w:p w14:paraId="4657EDA1" w14:textId="03388BDA" w:rsidR="00FB0D62" w:rsidRPr="004D39C4" w:rsidRDefault="00FB0D62" w:rsidP="00FB0D62">
      <w:pPr>
        <w:spacing w:after="960"/>
        <w:rPr>
          <w:i/>
        </w:rPr>
      </w:pPr>
      <w:r w:rsidRPr="00FB0D62">
        <w:rPr>
          <w:i/>
        </w:rPr>
        <w:t xml:space="preserve">Document prepared by the </w:t>
      </w:r>
      <w:r w:rsidR="00884F2E" w:rsidRPr="00884F2E">
        <w:rPr>
          <w:i/>
        </w:rPr>
        <w:t>ICT Strategy for Standards Task Force</w:t>
      </w:r>
      <w:r w:rsidR="00884F2E">
        <w:rPr>
          <w:i/>
        </w:rPr>
        <w:t xml:space="preserve"> </w:t>
      </w:r>
      <w:r w:rsidRPr="00FB0D62">
        <w:rPr>
          <w:i/>
        </w:rPr>
        <w:t>Leader</w:t>
      </w:r>
    </w:p>
    <w:p w14:paraId="5BECC87D" w14:textId="0C28F198" w:rsidR="00936EAC" w:rsidRDefault="00936EAC" w:rsidP="00936EAC">
      <w:pPr>
        <w:pStyle w:val="Heading1"/>
        <w:rPr>
          <w:b w:val="0"/>
          <w:bCs w:val="0"/>
        </w:rPr>
      </w:pPr>
      <w:r w:rsidRPr="00936EAC">
        <w:rPr>
          <w:b w:val="0"/>
          <w:bCs w:val="0"/>
        </w:rPr>
        <w:t>Summary</w:t>
      </w:r>
    </w:p>
    <w:p w14:paraId="5FF53670" w14:textId="2DED0045" w:rsidR="00936EAC" w:rsidRDefault="003A3E4D" w:rsidP="003A3E4D">
      <w:r>
        <w:fldChar w:fldCharType="begin"/>
      </w:r>
      <w:r>
        <w:instrText xml:space="preserve"> AUTONUM  </w:instrText>
      </w:r>
      <w:r>
        <w:fldChar w:fldCharType="end"/>
      </w:r>
      <w:r>
        <w:tab/>
      </w:r>
      <w:r w:rsidR="00936EAC">
        <w:t xml:space="preserve">The ICT Strategy for Standards Task Force works </w:t>
      </w:r>
      <w:r w:rsidR="00EA3A0A">
        <w:t xml:space="preserve">on Recommendations related to Information Communication Technology (ICT) for Intellectual Property Offices (IPOs) and prepares a strategic roadmap for the work of </w:t>
      </w:r>
      <w:r w:rsidR="00936EAC">
        <w:t xml:space="preserve">the Committee on WIPO Standards (CWS), </w:t>
      </w:r>
    </w:p>
    <w:p w14:paraId="2147FC22" w14:textId="77777777" w:rsidR="00936EAC" w:rsidRPr="009D0F7C" w:rsidRDefault="00936EAC" w:rsidP="009D0F7C">
      <w:pPr>
        <w:rPr>
          <w:caps/>
        </w:rPr>
      </w:pPr>
    </w:p>
    <w:p w14:paraId="5BC66C08" w14:textId="5AADFDFA" w:rsidR="00DA6220" w:rsidRDefault="00DA6220" w:rsidP="00DA6220">
      <w:pPr>
        <w:pStyle w:val="Heading2"/>
        <w:spacing w:before="0"/>
        <w:rPr>
          <w:rFonts w:eastAsia="Malgun Gothic"/>
          <w:caps w:val="0"/>
          <w:szCs w:val="22"/>
        </w:rPr>
      </w:pPr>
      <w:r>
        <w:rPr>
          <w:rFonts w:eastAsia="Malgun Gothic"/>
          <w:caps w:val="0"/>
          <w:szCs w:val="22"/>
        </w:rPr>
        <w:t>BACKGROUND</w:t>
      </w:r>
    </w:p>
    <w:p w14:paraId="0D6C3CAC" w14:textId="49D5F3CD" w:rsidR="00936EAC" w:rsidRDefault="003A3E4D" w:rsidP="00884F2E">
      <w:pPr>
        <w:pStyle w:val="ONUMFS"/>
        <w:numPr>
          <w:ilvl w:val="0"/>
          <w:numId w:val="0"/>
        </w:numPr>
      </w:pPr>
      <w:r>
        <w:fldChar w:fldCharType="begin"/>
      </w:r>
      <w:r>
        <w:instrText xml:space="preserve"> AUTONUM  </w:instrText>
      </w:r>
      <w:r>
        <w:fldChar w:fldCharType="end"/>
      </w:r>
      <w:r>
        <w:tab/>
      </w:r>
      <w:r w:rsidR="00884F2E" w:rsidRPr="00344BA0">
        <w:t>At its sixth session</w:t>
      </w:r>
      <w:r w:rsidR="002C56DB" w:rsidRPr="00344BA0">
        <w:t xml:space="preserve"> in 2018</w:t>
      </w:r>
      <w:r w:rsidR="00884F2E" w:rsidRPr="00344BA0">
        <w:t>, the CWS created the new Task No. 58 to</w:t>
      </w:r>
      <w:r w:rsidR="00936EAC">
        <w:t>:</w:t>
      </w:r>
      <w:r w:rsidR="00884F2E" w:rsidRPr="00344BA0">
        <w:t xml:space="preserve"> </w:t>
      </w:r>
    </w:p>
    <w:p w14:paraId="40637740" w14:textId="78302CEE" w:rsidR="00884F2E" w:rsidRPr="009D0F7C" w:rsidRDefault="00884F2E" w:rsidP="009D0F7C">
      <w:pPr>
        <w:pStyle w:val="ONUMFS"/>
        <w:numPr>
          <w:ilvl w:val="0"/>
          <w:numId w:val="0"/>
        </w:numPr>
        <w:ind w:left="567"/>
        <w:rPr>
          <w:i/>
          <w:iCs/>
        </w:rPr>
      </w:pPr>
      <w:r w:rsidRPr="00344BA0">
        <w:t>“</w:t>
      </w:r>
      <w:r w:rsidR="003A3E4D">
        <w:rPr>
          <w:i/>
          <w:iCs/>
        </w:rPr>
        <w:t>P</w:t>
      </w:r>
      <w:r w:rsidRPr="009D0F7C">
        <w:rPr>
          <w:i/>
          <w:iCs/>
        </w:rPr>
        <w:t xml:space="preserve">repare a proposal for a roadmap of future development and enhancement of WIPO Standards, including policy recommendations, in view of more effective production, sharing, and utilization of data by IPOs and other interested parties, taking the following activities: </w:t>
      </w:r>
    </w:p>
    <w:p w14:paraId="42E2ABB7" w14:textId="1DD407DB" w:rsidR="00884F2E" w:rsidRPr="009D0F7C" w:rsidRDefault="00884F2E" w:rsidP="00884F2E">
      <w:pPr>
        <w:pStyle w:val="ONUMFS"/>
        <w:numPr>
          <w:ilvl w:val="0"/>
          <w:numId w:val="25"/>
        </w:numPr>
        <w:spacing w:after="120"/>
        <w:ind w:left="1080"/>
        <w:rPr>
          <w:i/>
          <w:iCs/>
        </w:rPr>
      </w:pPr>
      <w:r w:rsidRPr="009D0F7C">
        <w:rPr>
          <w:i/>
          <w:iCs/>
        </w:rPr>
        <w:t xml:space="preserve">to review the Recommendations in Group 1 indicated in the Annex of document CWS/6/3, in collaboration with other relevant CWS Task </w:t>
      </w:r>
      <w:proofErr w:type="gramStart"/>
      <w:r w:rsidRPr="009D0F7C">
        <w:rPr>
          <w:i/>
          <w:iCs/>
        </w:rPr>
        <w:t>Forces;</w:t>
      </w:r>
      <w:proofErr w:type="gramEnd"/>
      <w:r w:rsidRPr="009D0F7C">
        <w:rPr>
          <w:i/>
          <w:iCs/>
        </w:rPr>
        <w:t xml:space="preserve"> </w:t>
      </w:r>
    </w:p>
    <w:p w14:paraId="0CE260AD" w14:textId="77777777" w:rsidR="00884F2E" w:rsidRPr="009D0F7C" w:rsidRDefault="00884F2E" w:rsidP="00884F2E">
      <w:pPr>
        <w:pStyle w:val="ONUMFS"/>
        <w:numPr>
          <w:ilvl w:val="0"/>
          <w:numId w:val="25"/>
        </w:numPr>
        <w:spacing w:after="120"/>
        <w:ind w:left="1080"/>
        <w:rPr>
          <w:i/>
          <w:iCs/>
        </w:rPr>
      </w:pPr>
      <w:r w:rsidRPr="009D0F7C">
        <w:rPr>
          <w:i/>
          <w:iCs/>
        </w:rPr>
        <w:t>to review the Recommendations in Group 2 and Group 3 indicated in the Annex of document CWS/6/</w:t>
      </w:r>
      <w:proofErr w:type="gramStart"/>
      <w:r w:rsidRPr="009D0F7C">
        <w:rPr>
          <w:i/>
          <w:iCs/>
        </w:rPr>
        <w:t>3;</w:t>
      </w:r>
      <w:proofErr w:type="gramEnd"/>
      <w:r w:rsidRPr="009D0F7C">
        <w:rPr>
          <w:i/>
          <w:iCs/>
        </w:rPr>
        <w:t xml:space="preserve"> </w:t>
      </w:r>
    </w:p>
    <w:p w14:paraId="4E651E23" w14:textId="77777777" w:rsidR="00884F2E" w:rsidRPr="009D0F7C" w:rsidRDefault="00884F2E" w:rsidP="00884F2E">
      <w:pPr>
        <w:pStyle w:val="ONUMFS"/>
        <w:numPr>
          <w:ilvl w:val="0"/>
          <w:numId w:val="25"/>
        </w:numPr>
        <w:spacing w:after="120"/>
        <w:ind w:left="1080"/>
        <w:rPr>
          <w:i/>
          <w:iCs/>
        </w:rPr>
      </w:pPr>
      <w:r w:rsidRPr="009D0F7C">
        <w:rPr>
          <w:i/>
          <w:iCs/>
        </w:rPr>
        <w:t xml:space="preserve">to prioritize Recommendations and suggest a timeline; and </w:t>
      </w:r>
    </w:p>
    <w:p w14:paraId="515AC9CA" w14:textId="01B31791" w:rsidR="0090538A" w:rsidRPr="00344BA0" w:rsidRDefault="00884F2E" w:rsidP="0090538A">
      <w:pPr>
        <w:pStyle w:val="ONUMFS"/>
        <w:numPr>
          <w:ilvl w:val="0"/>
          <w:numId w:val="25"/>
        </w:numPr>
        <w:spacing w:after="0"/>
        <w:ind w:left="1080"/>
      </w:pPr>
      <w:r w:rsidRPr="009D0F7C">
        <w:rPr>
          <w:i/>
          <w:iCs/>
        </w:rPr>
        <w:t>to explore the impact of disruptive technologies on IP administration and IP data in view of harmonization and collaboration</w:t>
      </w:r>
      <w:r w:rsidRPr="00344BA0">
        <w:t>.”</w:t>
      </w:r>
      <w:r w:rsidR="0090538A">
        <w:br/>
      </w:r>
    </w:p>
    <w:p w14:paraId="71EC6670" w14:textId="77777777" w:rsidR="00790CCC" w:rsidRDefault="00790CCC">
      <w:r>
        <w:br w:type="page"/>
      </w:r>
    </w:p>
    <w:p w14:paraId="324615EE" w14:textId="29FD3524" w:rsidR="00884F2E" w:rsidRDefault="003A3E4D" w:rsidP="0090538A">
      <w:pPr>
        <w:pStyle w:val="ONUMFS"/>
        <w:numPr>
          <w:ilvl w:val="0"/>
          <w:numId w:val="0"/>
        </w:numPr>
        <w:spacing w:after="0"/>
      </w:pPr>
      <w:r>
        <w:lastRenderedPageBreak/>
        <w:fldChar w:fldCharType="begin"/>
      </w:r>
      <w:r>
        <w:instrText xml:space="preserve"> AUTONUM  </w:instrText>
      </w:r>
      <w:r>
        <w:fldChar w:fldCharType="end"/>
      </w:r>
      <w:r>
        <w:tab/>
      </w:r>
      <w:r w:rsidR="00884F2E" w:rsidRPr="00344BA0">
        <w:t>The CWS also established the ICT Strategy for Standards Task Force (hereinafter referred to as “ICT Strategy Task Force” or “Task Force”) to work on Task No. 58 and designated the International Bureau as the Task Force leader</w:t>
      </w:r>
      <w:r w:rsidR="00281408" w:rsidRPr="00344BA0">
        <w:t>.</w:t>
      </w:r>
      <w:r w:rsidR="00884F2E" w:rsidRPr="00344BA0">
        <w:t xml:space="preserve"> (See paragraphs 17 to 24 of document CWS/6/34.)</w:t>
      </w:r>
    </w:p>
    <w:p w14:paraId="58ADBDDC" w14:textId="77777777" w:rsidR="0090538A" w:rsidRPr="00344BA0" w:rsidRDefault="0090538A" w:rsidP="0090538A">
      <w:pPr>
        <w:pStyle w:val="ONUMFS"/>
        <w:numPr>
          <w:ilvl w:val="0"/>
          <w:numId w:val="0"/>
        </w:numPr>
        <w:spacing w:after="0"/>
      </w:pPr>
    </w:p>
    <w:p w14:paraId="693F6AD1" w14:textId="55B4182D" w:rsidR="00281408" w:rsidRPr="00344BA0" w:rsidRDefault="002C56DB" w:rsidP="00DA28F5">
      <w:pPr>
        <w:pStyle w:val="ONUMFS"/>
        <w:numPr>
          <w:ilvl w:val="0"/>
          <w:numId w:val="0"/>
        </w:numPr>
      </w:pPr>
      <w:r w:rsidRPr="00344BA0">
        <w:fldChar w:fldCharType="begin"/>
      </w:r>
      <w:r w:rsidRPr="00344BA0">
        <w:instrText xml:space="preserve"> AUTONUM  </w:instrText>
      </w:r>
      <w:r w:rsidRPr="00344BA0">
        <w:fldChar w:fldCharType="end"/>
      </w:r>
      <w:r w:rsidRPr="00344BA0">
        <w:tab/>
      </w:r>
      <w:r w:rsidR="00281408" w:rsidRPr="00344BA0">
        <w:t>At its seventh session</w:t>
      </w:r>
      <w:r w:rsidRPr="00344BA0">
        <w:t xml:space="preserve"> in 2019</w:t>
      </w:r>
      <w:r w:rsidR="00281408" w:rsidRPr="00344BA0">
        <w:t xml:space="preserve">, the CWS noted that the Task Force </w:t>
      </w:r>
      <w:r w:rsidR="003A3E4D">
        <w:t xml:space="preserve">had </w:t>
      </w:r>
      <w:r w:rsidR="00281408" w:rsidRPr="00344BA0">
        <w:t xml:space="preserve">started prioritizing </w:t>
      </w:r>
      <w:r w:rsidR="003A3E4D">
        <w:t xml:space="preserve">the </w:t>
      </w:r>
      <w:r w:rsidR="00281408" w:rsidRPr="00344BA0">
        <w:t xml:space="preserve">40 Recommendations </w:t>
      </w:r>
      <w:r w:rsidR="003A3E4D">
        <w:t>for which feedback had been requested</w:t>
      </w:r>
      <w:r w:rsidR="00281408" w:rsidRPr="00344BA0">
        <w:t xml:space="preserve"> including the development of a common DOCX conversion tool.  </w:t>
      </w:r>
      <w:r w:rsidRPr="00344BA0">
        <w:t>T</w:t>
      </w:r>
      <w:r w:rsidR="00281408" w:rsidRPr="00344BA0">
        <w:t xml:space="preserve">he CWS </w:t>
      </w:r>
      <w:r w:rsidRPr="00344BA0">
        <w:t>also</w:t>
      </w:r>
      <w:r w:rsidR="00281408" w:rsidRPr="00344BA0">
        <w:t xml:space="preserve"> noted that the Task Force would prepare a strategic roadmap</w:t>
      </w:r>
      <w:r w:rsidR="00D46115" w:rsidRPr="00D46115">
        <w:t xml:space="preserve"> of future </w:t>
      </w:r>
      <w:r w:rsidR="00EA3A0A">
        <w:t>work of the CWS an</w:t>
      </w:r>
      <w:r w:rsidR="00F71D82">
        <w:t>d</w:t>
      </w:r>
      <w:r w:rsidR="00EA3A0A">
        <w:t xml:space="preserve"> collaboration among </w:t>
      </w:r>
      <w:r w:rsidR="00F71D82">
        <w:t>Intellectual Property Offices (</w:t>
      </w:r>
      <w:r w:rsidR="00EA3A0A">
        <w:t>IPOs</w:t>
      </w:r>
      <w:r w:rsidR="00F71D82">
        <w:t>)</w:t>
      </w:r>
      <w:r w:rsidR="00281408" w:rsidRPr="00344BA0">
        <w:t xml:space="preserve"> for consideration by the CWS</w:t>
      </w:r>
      <w:r w:rsidR="003A3E4D">
        <w:t xml:space="preserve"> at a future session</w:t>
      </w:r>
      <w:r w:rsidR="00281408" w:rsidRPr="00344BA0">
        <w:t>.  (See paragraphs 19 to 21 of document CWS/7/29.)</w:t>
      </w:r>
    </w:p>
    <w:p w14:paraId="03C0449F" w14:textId="6C83CF6B" w:rsidR="002C56DB" w:rsidRDefault="002C56DB" w:rsidP="0090538A">
      <w:pPr>
        <w:pStyle w:val="ONUMFS"/>
        <w:numPr>
          <w:ilvl w:val="0"/>
          <w:numId w:val="0"/>
        </w:numPr>
        <w:spacing w:after="0"/>
      </w:pPr>
      <w:r w:rsidRPr="00344BA0">
        <w:fldChar w:fldCharType="begin"/>
      </w:r>
      <w:r w:rsidRPr="00344BA0">
        <w:instrText xml:space="preserve"> AUTONUM  </w:instrText>
      </w:r>
      <w:r w:rsidRPr="00344BA0">
        <w:fldChar w:fldCharType="end"/>
      </w:r>
      <w:r w:rsidRPr="00344BA0">
        <w:tab/>
        <w:t xml:space="preserve">At its eighth session in 2020, the CWS noted the prioritization of 40 Recommendations </w:t>
      </w:r>
      <w:r w:rsidR="003A3E4D">
        <w:t xml:space="preserve">which was collected </w:t>
      </w:r>
      <w:r w:rsidRPr="00344BA0">
        <w:t xml:space="preserve">as the result of survey </w:t>
      </w:r>
      <w:r w:rsidR="003A3E4D">
        <w:t xml:space="preserve">distributed to </w:t>
      </w:r>
      <w:r w:rsidR="00EA3A0A">
        <w:t xml:space="preserve">the </w:t>
      </w:r>
      <w:r w:rsidR="003A3E4D">
        <w:t>members of</w:t>
      </w:r>
      <w:r w:rsidR="003A3E4D" w:rsidRPr="00344BA0">
        <w:t xml:space="preserve"> </w:t>
      </w:r>
      <w:r w:rsidRPr="00344BA0">
        <w:t xml:space="preserve">the ICT Strategy </w:t>
      </w:r>
      <w:r w:rsidR="00EA3A0A">
        <w:t xml:space="preserve">for Standards </w:t>
      </w:r>
      <w:r w:rsidRPr="00344BA0">
        <w:t xml:space="preserve">Task Force.  </w:t>
      </w:r>
      <w:proofErr w:type="gramStart"/>
      <w:r w:rsidRPr="00344BA0">
        <w:t>In order to</w:t>
      </w:r>
      <w:proofErr w:type="gramEnd"/>
      <w:r w:rsidRPr="00344BA0">
        <w:t xml:space="preserve"> reflect </w:t>
      </w:r>
      <w:r w:rsidR="003A3E4D">
        <w:t>the</w:t>
      </w:r>
      <w:r w:rsidR="003A3E4D" w:rsidRPr="00344BA0">
        <w:t xml:space="preserve"> </w:t>
      </w:r>
      <w:r w:rsidRPr="00344BA0">
        <w:t xml:space="preserve">opinions </w:t>
      </w:r>
      <w:r w:rsidR="003A3E4D">
        <w:t>of a</w:t>
      </w:r>
      <w:r w:rsidR="003A3E4D" w:rsidRPr="00344BA0">
        <w:t xml:space="preserve"> </w:t>
      </w:r>
      <w:r w:rsidRPr="00344BA0">
        <w:t xml:space="preserve">wider group, the CWS requested the International Bureau invite all </w:t>
      </w:r>
      <w:r w:rsidR="00F71D82">
        <w:t>IPOs</w:t>
      </w:r>
      <w:r w:rsidRPr="00344BA0">
        <w:t xml:space="preserve"> to respond to the survey on </w:t>
      </w:r>
      <w:r w:rsidR="003A3E4D">
        <w:t xml:space="preserve">the </w:t>
      </w:r>
      <w:r w:rsidRPr="00344BA0">
        <w:t>priorit</w:t>
      </w:r>
      <w:r w:rsidR="003A3E4D">
        <w:t>ization</w:t>
      </w:r>
      <w:r w:rsidRPr="00344BA0">
        <w:t xml:space="preserve"> of 40 Recommendations and to report the results of </w:t>
      </w:r>
      <w:r w:rsidR="00BA3FBC">
        <w:t xml:space="preserve">the </w:t>
      </w:r>
      <w:r w:rsidRPr="00344BA0">
        <w:t>survey at its ninth session.  (See paragraphs 80 to 84 of document CWS/8/24.)</w:t>
      </w:r>
    </w:p>
    <w:p w14:paraId="0800CA83" w14:textId="77777777" w:rsidR="0090538A" w:rsidRPr="00344BA0" w:rsidRDefault="0090538A" w:rsidP="0090538A">
      <w:pPr>
        <w:pStyle w:val="ONUMFS"/>
        <w:numPr>
          <w:ilvl w:val="0"/>
          <w:numId w:val="0"/>
        </w:numPr>
        <w:spacing w:after="0"/>
      </w:pPr>
    </w:p>
    <w:p w14:paraId="42AD3398" w14:textId="62D93791" w:rsidR="00B66DFE" w:rsidRDefault="00B66DFE" w:rsidP="0090538A">
      <w:pPr>
        <w:pStyle w:val="ONUMFS"/>
        <w:numPr>
          <w:ilvl w:val="0"/>
          <w:numId w:val="0"/>
        </w:numPr>
        <w:spacing w:after="0"/>
      </w:pPr>
      <w:r w:rsidRPr="00344BA0">
        <w:fldChar w:fldCharType="begin"/>
      </w:r>
      <w:r w:rsidRPr="00344BA0">
        <w:instrText xml:space="preserve"> AUTONUM  </w:instrText>
      </w:r>
      <w:r w:rsidRPr="00344BA0">
        <w:fldChar w:fldCharType="end"/>
      </w:r>
      <w:r w:rsidRPr="00344BA0">
        <w:tab/>
      </w:r>
      <w:r w:rsidR="002C56DB" w:rsidRPr="00344BA0">
        <w:t>At its ninth session in 2021, the CWS noted</w:t>
      </w:r>
      <w:r w:rsidRPr="00344BA0">
        <w:t xml:space="preserve"> the </w:t>
      </w:r>
      <w:r w:rsidR="00F71D82">
        <w:t xml:space="preserve">results of </w:t>
      </w:r>
      <w:r w:rsidRPr="00344BA0">
        <w:t xml:space="preserve">survey on the priority of </w:t>
      </w:r>
      <w:r w:rsidR="00BA3FBC">
        <w:t xml:space="preserve">the </w:t>
      </w:r>
      <w:r w:rsidRPr="00344BA0">
        <w:t>40 Recommendations</w:t>
      </w:r>
      <w:r w:rsidR="00F71D82">
        <w:t xml:space="preserve"> for which all IPOs were invited</w:t>
      </w:r>
      <w:r w:rsidRPr="00344BA0">
        <w:t xml:space="preserve">.  </w:t>
      </w:r>
      <w:r w:rsidR="00BA3FBC">
        <w:t>P</w:t>
      </w:r>
      <w:r w:rsidRPr="00344BA0">
        <w:t xml:space="preserve">articipating Offices had different interpretations of the questionnaire and rated recommendations by </w:t>
      </w:r>
      <w:r w:rsidR="00BA3FBC">
        <w:t xml:space="preserve">applying </w:t>
      </w:r>
      <w:r w:rsidRPr="00344BA0">
        <w:t xml:space="preserve">different criteria. </w:t>
      </w:r>
      <w:r w:rsidR="00BA3FBC">
        <w:t xml:space="preserve"> </w:t>
      </w:r>
      <w:r w:rsidRPr="00344BA0">
        <w:t xml:space="preserve">Some Offices gave a low priority vote to a recommendation because they already implemented it, while some others gave a high priority because the recommendation </w:t>
      </w:r>
      <w:r w:rsidR="00BA3FBC">
        <w:t>remains</w:t>
      </w:r>
      <w:r w:rsidRPr="00344BA0">
        <w:t xml:space="preserve"> important for </w:t>
      </w:r>
      <w:r w:rsidR="00BA3FBC">
        <w:t xml:space="preserve">their </w:t>
      </w:r>
      <w:r w:rsidRPr="00344BA0">
        <w:t xml:space="preserve">Office.  Results of this survey were quite different from the survey results of the Task Force, reported </w:t>
      </w:r>
      <w:r w:rsidR="00886B39">
        <w:t>at</w:t>
      </w:r>
      <w:r w:rsidRPr="00344BA0">
        <w:t xml:space="preserve"> the eight </w:t>
      </w:r>
      <w:proofErr w:type="gramStart"/>
      <w:r w:rsidRPr="00344BA0">
        <w:t>session</w:t>
      </w:r>
      <w:proofErr w:type="gramEnd"/>
      <w:r w:rsidRPr="00344BA0">
        <w:t xml:space="preserve"> of </w:t>
      </w:r>
      <w:r w:rsidR="00F71D82">
        <w:t xml:space="preserve">the </w:t>
      </w:r>
      <w:r w:rsidRPr="00344BA0">
        <w:t xml:space="preserve">CWS.  The CWS requested the Task Force </w:t>
      </w:r>
      <w:proofErr w:type="gramStart"/>
      <w:r w:rsidRPr="00344BA0">
        <w:t>take into account</w:t>
      </w:r>
      <w:proofErr w:type="gramEnd"/>
      <w:r w:rsidRPr="00344BA0">
        <w:t xml:space="preserve"> the results of the survey when it prepares the planned ICT strategic roadmap and its work plan for 2022.  (See paragraphs 15 to 18 of document CWS/9/25.)</w:t>
      </w:r>
    </w:p>
    <w:p w14:paraId="7D3C93C7" w14:textId="77777777" w:rsidR="0090538A" w:rsidRPr="00344BA0" w:rsidRDefault="0090538A" w:rsidP="0090538A">
      <w:pPr>
        <w:pStyle w:val="ONUMFS"/>
        <w:numPr>
          <w:ilvl w:val="0"/>
          <w:numId w:val="0"/>
        </w:numPr>
        <w:spacing w:after="0"/>
      </w:pPr>
    </w:p>
    <w:p w14:paraId="25751207" w14:textId="34DAAE48" w:rsidR="00114DD7" w:rsidRDefault="00B66DFE" w:rsidP="0090538A">
      <w:pPr>
        <w:pStyle w:val="ONUMFS"/>
        <w:numPr>
          <w:ilvl w:val="0"/>
          <w:numId w:val="0"/>
        </w:numPr>
        <w:spacing w:after="0"/>
      </w:pPr>
      <w:r w:rsidRPr="00344BA0">
        <w:fldChar w:fldCharType="begin"/>
      </w:r>
      <w:r w:rsidRPr="00344BA0">
        <w:instrText xml:space="preserve"> AUTONUM  </w:instrText>
      </w:r>
      <w:r w:rsidRPr="00344BA0">
        <w:fldChar w:fldCharType="end"/>
      </w:r>
      <w:r w:rsidRPr="00344BA0">
        <w:tab/>
        <w:t xml:space="preserve">At its tenth session in 2022, the CWS noted that the work on </w:t>
      </w:r>
      <w:r w:rsidR="003A3E4D">
        <w:t xml:space="preserve">developing a common </w:t>
      </w:r>
      <w:r w:rsidRPr="00344BA0">
        <w:t xml:space="preserve">DOCX converter </w:t>
      </w:r>
      <w:r w:rsidR="00114DD7" w:rsidRPr="00344BA0">
        <w:t xml:space="preserve">would be assigned </w:t>
      </w:r>
      <w:r w:rsidRPr="00344BA0">
        <w:t>to the Digital Transformation Task Force</w:t>
      </w:r>
      <w:r w:rsidR="00114DD7" w:rsidRPr="00344BA0">
        <w:t xml:space="preserve">, including the development of </w:t>
      </w:r>
      <w:r w:rsidRPr="00344BA0">
        <w:t xml:space="preserve">a </w:t>
      </w:r>
      <w:r w:rsidR="00114DD7" w:rsidRPr="00344BA0">
        <w:t xml:space="preserve">common </w:t>
      </w:r>
      <w:r w:rsidRPr="00344BA0">
        <w:t xml:space="preserve">technical specification to meet the goals of </w:t>
      </w:r>
      <w:r w:rsidR="00F71D82">
        <w:t xml:space="preserve">IPOs </w:t>
      </w:r>
      <w:r w:rsidRPr="00344BA0">
        <w:t>and applicants</w:t>
      </w:r>
      <w:r w:rsidR="00114DD7" w:rsidRPr="00344BA0">
        <w:t xml:space="preserve"> (see paragraphs 117 to 120 of document CWS/10/22.)</w:t>
      </w:r>
    </w:p>
    <w:p w14:paraId="4F268004" w14:textId="77777777" w:rsidR="0090538A" w:rsidRPr="00344BA0" w:rsidRDefault="0090538A" w:rsidP="0090538A">
      <w:pPr>
        <w:pStyle w:val="ONUMFS"/>
        <w:numPr>
          <w:ilvl w:val="0"/>
          <w:numId w:val="0"/>
        </w:numPr>
        <w:spacing w:after="0"/>
      </w:pPr>
    </w:p>
    <w:p w14:paraId="652038F5" w14:textId="28618C43" w:rsidR="006935A9" w:rsidRPr="00344BA0" w:rsidRDefault="00B70396" w:rsidP="0090538A">
      <w:pPr>
        <w:pStyle w:val="Heading2"/>
        <w:spacing w:before="0"/>
        <w:rPr>
          <w:rFonts w:eastAsia="Malgun Gothic"/>
          <w:caps w:val="0"/>
          <w:szCs w:val="22"/>
        </w:rPr>
      </w:pPr>
      <w:r w:rsidRPr="00344BA0">
        <w:rPr>
          <w:rFonts w:eastAsia="Malgun Gothic"/>
          <w:caps w:val="0"/>
          <w:szCs w:val="22"/>
        </w:rPr>
        <w:t xml:space="preserve">PROGRESS </w:t>
      </w:r>
      <w:r w:rsidR="006935A9" w:rsidRPr="00344BA0">
        <w:rPr>
          <w:rFonts w:eastAsia="Malgun Gothic"/>
          <w:caps w:val="0"/>
          <w:szCs w:val="22"/>
        </w:rPr>
        <w:t>REPORT</w:t>
      </w:r>
      <w:r w:rsidR="000113FC" w:rsidRPr="00344BA0">
        <w:rPr>
          <w:rFonts w:eastAsia="Malgun Gothic"/>
          <w:caps w:val="0"/>
          <w:szCs w:val="22"/>
        </w:rPr>
        <w:t xml:space="preserve"> ON </w:t>
      </w:r>
      <w:r w:rsidRPr="00344BA0">
        <w:rPr>
          <w:rFonts w:eastAsia="Malgun Gothic"/>
          <w:caps w:val="0"/>
          <w:szCs w:val="22"/>
        </w:rPr>
        <w:t xml:space="preserve">TASK No. </w:t>
      </w:r>
      <w:r w:rsidR="00884F2E" w:rsidRPr="00344BA0">
        <w:rPr>
          <w:rFonts w:eastAsia="Malgun Gothic"/>
          <w:caps w:val="0"/>
          <w:szCs w:val="22"/>
        </w:rPr>
        <w:t>58</w:t>
      </w:r>
    </w:p>
    <w:p w14:paraId="490E49D4" w14:textId="77777777" w:rsidR="00B70396" w:rsidRPr="00344BA0" w:rsidRDefault="00B70396" w:rsidP="0090538A">
      <w:pPr>
        <w:pStyle w:val="Heading3"/>
        <w:spacing w:before="0"/>
        <w:rPr>
          <w:lang w:val="en-GB"/>
        </w:rPr>
      </w:pPr>
      <w:r w:rsidRPr="00344BA0">
        <w:rPr>
          <w:lang w:val="en-GB"/>
        </w:rPr>
        <w:t>Objectives</w:t>
      </w:r>
    </w:p>
    <w:p w14:paraId="443331A4" w14:textId="39A2579E" w:rsidR="00B70396" w:rsidRDefault="00B70396" w:rsidP="0090538A">
      <w:pPr>
        <w:pStyle w:val="ONUMFS"/>
        <w:numPr>
          <w:ilvl w:val="0"/>
          <w:numId w:val="0"/>
        </w:numPr>
        <w:spacing w:after="0"/>
        <w:rPr>
          <w:lang w:eastAsia="en-US"/>
        </w:rPr>
      </w:pPr>
      <w:r w:rsidRPr="00344BA0">
        <w:rPr>
          <w:lang w:eastAsia="en-US"/>
        </w:rPr>
        <w:fldChar w:fldCharType="begin"/>
      </w:r>
      <w:r w:rsidRPr="00344BA0">
        <w:rPr>
          <w:lang w:eastAsia="en-US"/>
        </w:rPr>
        <w:instrText xml:space="preserve"> AUTONUM  </w:instrText>
      </w:r>
      <w:r w:rsidRPr="00344BA0">
        <w:rPr>
          <w:lang w:eastAsia="en-US"/>
        </w:rPr>
        <w:fldChar w:fldCharType="end"/>
      </w:r>
      <w:r w:rsidRPr="00344BA0">
        <w:rPr>
          <w:lang w:eastAsia="en-US"/>
        </w:rPr>
        <w:tab/>
      </w:r>
      <w:r w:rsidR="00886B39">
        <w:rPr>
          <w:lang w:eastAsia="en-US"/>
        </w:rPr>
        <w:t>Working under</w:t>
      </w:r>
      <w:r w:rsidR="00886B39" w:rsidRPr="00344BA0">
        <w:rPr>
          <w:lang w:eastAsia="en-US"/>
        </w:rPr>
        <w:t xml:space="preserve"> </w:t>
      </w:r>
      <w:r w:rsidR="00AA5AB2" w:rsidRPr="00344BA0">
        <w:rPr>
          <w:lang w:eastAsia="en-US"/>
        </w:rPr>
        <w:t xml:space="preserve">the framework of </w:t>
      </w:r>
      <w:r w:rsidRPr="00344BA0">
        <w:rPr>
          <w:lang w:eastAsia="en-US"/>
        </w:rPr>
        <w:t xml:space="preserve">Task No. </w:t>
      </w:r>
      <w:r w:rsidR="006F07DB" w:rsidRPr="00344BA0">
        <w:rPr>
          <w:lang w:eastAsia="en-US"/>
        </w:rPr>
        <w:t>58</w:t>
      </w:r>
      <w:r w:rsidR="00AA5AB2" w:rsidRPr="00344BA0">
        <w:rPr>
          <w:lang w:eastAsia="en-US"/>
        </w:rPr>
        <w:t xml:space="preserve">, </w:t>
      </w:r>
      <w:r w:rsidR="006F07DB" w:rsidRPr="00344BA0">
        <w:rPr>
          <w:lang w:eastAsia="en-US"/>
        </w:rPr>
        <w:t>t</w:t>
      </w:r>
      <w:r w:rsidR="00AA5AB2" w:rsidRPr="00344BA0">
        <w:rPr>
          <w:lang w:eastAsia="en-US"/>
        </w:rPr>
        <w:t xml:space="preserve">he </w:t>
      </w:r>
      <w:r w:rsidR="006F07DB" w:rsidRPr="00344BA0">
        <w:rPr>
          <w:lang w:eastAsia="en-US"/>
        </w:rPr>
        <w:t xml:space="preserve">ICT Strategy for Standards </w:t>
      </w:r>
      <w:r w:rsidR="00AA5AB2" w:rsidRPr="00344BA0">
        <w:rPr>
          <w:lang w:eastAsia="en-US"/>
        </w:rPr>
        <w:t>Task Force aims to</w:t>
      </w:r>
      <w:r w:rsidR="006F07DB" w:rsidRPr="00344BA0">
        <w:rPr>
          <w:lang w:eastAsia="en-US"/>
        </w:rPr>
        <w:t xml:space="preserve"> prepare a proposal for revised recommendations</w:t>
      </w:r>
      <w:r w:rsidR="00D46115">
        <w:rPr>
          <w:lang w:eastAsia="en-US"/>
        </w:rPr>
        <w:t xml:space="preserve"> </w:t>
      </w:r>
      <w:proofErr w:type="gramStart"/>
      <w:r w:rsidR="006F07DB" w:rsidRPr="00344BA0">
        <w:rPr>
          <w:lang w:eastAsia="en-US"/>
        </w:rPr>
        <w:t>taking into account</w:t>
      </w:r>
      <w:proofErr w:type="gramEnd"/>
      <w:r w:rsidR="006F07DB" w:rsidRPr="00344BA0">
        <w:rPr>
          <w:lang w:eastAsia="en-US"/>
        </w:rPr>
        <w:t xml:space="preserve"> the mandate of the CWS and relevant ICT activities in IP community.</w:t>
      </w:r>
    </w:p>
    <w:p w14:paraId="306D256D" w14:textId="77777777" w:rsidR="0090538A" w:rsidRPr="00344BA0" w:rsidRDefault="0090538A" w:rsidP="0090538A">
      <w:pPr>
        <w:pStyle w:val="ONUMFS"/>
        <w:numPr>
          <w:ilvl w:val="0"/>
          <w:numId w:val="0"/>
        </w:numPr>
        <w:spacing w:after="0"/>
        <w:rPr>
          <w:lang w:eastAsia="en-US"/>
        </w:rPr>
      </w:pPr>
    </w:p>
    <w:p w14:paraId="7B04426E" w14:textId="77777777" w:rsidR="00B70396" w:rsidRPr="00344BA0" w:rsidRDefault="00B70396" w:rsidP="0090538A">
      <w:pPr>
        <w:pStyle w:val="Heading3"/>
        <w:spacing w:before="0"/>
      </w:pPr>
      <w:r w:rsidRPr="00344BA0">
        <w:t>Relevant actions for 2023</w:t>
      </w:r>
    </w:p>
    <w:p w14:paraId="01F00A32" w14:textId="77777777" w:rsidR="006F07DB" w:rsidRPr="00344BA0" w:rsidRDefault="00B70396" w:rsidP="006F07DB">
      <w:pPr>
        <w:pStyle w:val="ONUMFS"/>
        <w:numPr>
          <w:ilvl w:val="0"/>
          <w:numId w:val="0"/>
        </w:numPr>
        <w:rPr>
          <w:iCs/>
        </w:rPr>
      </w:pPr>
      <w:r w:rsidRPr="00344BA0">
        <w:rPr>
          <w:iCs/>
        </w:rPr>
        <w:fldChar w:fldCharType="begin"/>
      </w:r>
      <w:r w:rsidRPr="00344BA0">
        <w:rPr>
          <w:iCs/>
        </w:rPr>
        <w:instrText xml:space="preserve"> AUTONUM  </w:instrText>
      </w:r>
      <w:r w:rsidRPr="00344BA0">
        <w:rPr>
          <w:iCs/>
        </w:rPr>
        <w:fldChar w:fldCharType="end"/>
      </w:r>
      <w:r w:rsidRPr="00344BA0">
        <w:rPr>
          <w:iCs/>
        </w:rPr>
        <w:tab/>
      </w:r>
      <w:r w:rsidR="00B9362F" w:rsidRPr="00344BA0">
        <w:rPr>
          <w:iCs/>
        </w:rPr>
        <w:t xml:space="preserve">The </w:t>
      </w:r>
      <w:r w:rsidR="006F07DB" w:rsidRPr="00344BA0">
        <w:rPr>
          <w:iCs/>
        </w:rPr>
        <w:t>Task Force agreed to focus on following actions in 2023:</w:t>
      </w:r>
    </w:p>
    <w:p w14:paraId="2F2EEEA1" w14:textId="670F88F1" w:rsidR="006F07DB" w:rsidRPr="00344BA0" w:rsidRDefault="00F71D82" w:rsidP="006F07DB">
      <w:pPr>
        <w:pStyle w:val="ONUMFS"/>
        <w:numPr>
          <w:ilvl w:val="0"/>
          <w:numId w:val="26"/>
        </w:numPr>
        <w:rPr>
          <w:iCs/>
        </w:rPr>
      </w:pPr>
      <w:r>
        <w:rPr>
          <w:iCs/>
        </w:rPr>
        <w:t xml:space="preserve">Agreeing on </w:t>
      </w:r>
      <w:r w:rsidR="004F386F" w:rsidRPr="00344BA0">
        <w:rPr>
          <w:iCs/>
        </w:rPr>
        <w:t xml:space="preserve">a revised description of </w:t>
      </w:r>
      <w:r w:rsidR="006F07DB" w:rsidRPr="00344BA0">
        <w:rPr>
          <w:iCs/>
        </w:rPr>
        <w:t>Task No. 58</w:t>
      </w:r>
      <w:r w:rsidR="004F386F" w:rsidRPr="00344BA0">
        <w:rPr>
          <w:iCs/>
        </w:rPr>
        <w:t>, which</w:t>
      </w:r>
      <w:r w:rsidR="00D46115">
        <w:rPr>
          <w:iCs/>
        </w:rPr>
        <w:t xml:space="preserve"> indicates a</w:t>
      </w:r>
      <w:r w:rsidR="004F386F" w:rsidRPr="00344BA0">
        <w:rPr>
          <w:iCs/>
        </w:rPr>
        <w:t xml:space="preserve"> high-level </w:t>
      </w:r>
      <w:proofErr w:type="gramStart"/>
      <w:r w:rsidR="004F386F" w:rsidRPr="00344BA0">
        <w:rPr>
          <w:iCs/>
        </w:rPr>
        <w:t>objective;</w:t>
      </w:r>
      <w:proofErr w:type="gramEnd"/>
      <w:r w:rsidR="004F386F" w:rsidRPr="00344BA0">
        <w:rPr>
          <w:iCs/>
        </w:rPr>
        <w:t xml:space="preserve">  </w:t>
      </w:r>
    </w:p>
    <w:p w14:paraId="36856038" w14:textId="7EE0531A" w:rsidR="006F07DB" w:rsidRPr="00344BA0" w:rsidRDefault="006F07DB" w:rsidP="006F07DB">
      <w:pPr>
        <w:pStyle w:val="ONUMFS"/>
        <w:numPr>
          <w:ilvl w:val="0"/>
          <w:numId w:val="26"/>
        </w:numPr>
        <w:rPr>
          <w:iCs/>
        </w:rPr>
      </w:pPr>
      <w:r w:rsidRPr="00344BA0">
        <w:rPr>
          <w:iCs/>
        </w:rPr>
        <w:t xml:space="preserve">Preparing </w:t>
      </w:r>
      <w:r w:rsidR="00D46115">
        <w:rPr>
          <w:iCs/>
        </w:rPr>
        <w:t xml:space="preserve">a </w:t>
      </w:r>
      <w:r w:rsidRPr="00344BA0">
        <w:rPr>
          <w:iCs/>
        </w:rPr>
        <w:t xml:space="preserve">new </w:t>
      </w:r>
      <w:r w:rsidR="00D46115">
        <w:rPr>
          <w:iCs/>
        </w:rPr>
        <w:t>set of r</w:t>
      </w:r>
      <w:r w:rsidR="00D46115" w:rsidRPr="00344BA0">
        <w:rPr>
          <w:iCs/>
        </w:rPr>
        <w:t xml:space="preserve">ecommendations </w:t>
      </w:r>
      <w:r w:rsidRPr="00344BA0">
        <w:rPr>
          <w:iCs/>
        </w:rPr>
        <w:t xml:space="preserve">with </w:t>
      </w:r>
      <w:r w:rsidR="00D46115">
        <w:rPr>
          <w:iCs/>
        </w:rPr>
        <w:t xml:space="preserve">an indicated </w:t>
      </w:r>
      <w:r w:rsidRPr="00344BA0">
        <w:rPr>
          <w:iCs/>
        </w:rPr>
        <w:t xml:space="preserve">priority </w:t>
      </w:r>
      <w:r w:rsidR="00D46115">
        <w:rPr>
          <w:iCs/>
        </w:rPr>
        <w:t>after</w:t>
      </w:r>
      <w:r w:rsidR="00D46115" w:rsidRPr="00344BA0">
        <w:rPr>
          <w:iCs/>
        </w:rPr>
        <w:t xml:space="preserve"> </w:t>
      </w:r>
      <w:r w:rsidRPr="00344BA0">
        <w:rPr>
          <w:iCs/>
        </w:rPr>
        <w:t xml:space="preserve">reviewing and reorganizing </w:t>
      </w:r>
      <w:r w:rsidR="00D46115">
        <w:rPr>
          <w:iCs/>
        </w:rPr>
        <w:t xml:space="preserve">the original set of </w:t>
      </w:r>
      <w:r w:rsidRPr="00344BA0">
        <w:rPr>
          <w:iCs/>
        </w:rPr>
        <w:t xml:space="preserve">40 Recommendations, and </w:t>
      </w:r>
      <w:r w:rsidR="00F71D82">
        <w:rPr>
          <w:iCs/>
        </w:rPr>
        <w:t xml:space="preserve">analyzing </w:t>
      </w:r>
      <w:r w:rsidRPr="00344BA0">
        <w:rPr>
          <w:iCs/>
        </w:rPr>
        <w:t>discussions in other forums</w:t>
      </w:r>
      <w:r w:rsidR="004F386F" w:rsidRPr="00344BA0">
        <w:rPr>
          <w:iCs/>
        </w:rPr>
        <w:t>; and</w:t>
      </w:r>
    </w:p>
    <w:p w14:paraId="1FCF47EC" w14:textId="1332061C" w:rsidR="006F07DB" w:rsidRPr="00344BA0" w:rsidRDefault="004F386F" w:rsidP="0090538A">
      <w:pPr>
        <w:pStyle w:val="ONUMFS"/>
        <w:numPr>
          <w:ilvl w:val="0"/>
          <w:numId w:val="26"/>
        </w:numPr>
        <w:spacing w:after="0"/>
        <w:rPr>
          <w:iCs/>
        </w:rPr>
      </w:pPr>
      <w:r w:rsidRPr="00344BA0">
        <w:rPr>
          <w:iCs/>
        </w:rPr>
        <w:t xml:space="preserve">Drafting </w:t>
      </w:r>
      <w:r w:rsidR="006F07DB" w:rsidRPr="00344BA0">
        <w:rPr>
          <w:iCs/>
        </w:rPr>
        <w:t xml:space="preserve">a proposal for </w:t>
      </w:r>
      <w:r w:rsidR="00D46115">
        <w:rPr>
          <w:iCs/>
        </w:rPr>
        <w:t xml:space="preserve">the </w:t>
      </w:r>
      <w:r w:rsidR="006F07DB" w:rsidRPr="00344BA0">
        <w:rPr>
          <w:iCs/>
        </w:rPr>
        <w:t xml:space="preserve">strategic roadmap for the CWS </w:t>
      </w:r>
      <w:proofErr w:type="gramStart"/>
      <w:r w:rsidR="006F07DB" w:rsidRPr="00344BA0">
        <w:rPr>
          <w:iCs/>
        </w:rPr>
        <w:t>taking into account</w:t>
      </w:r>
      <w:proofErr w:type="gramEnd"/>
      <w:r w:rsidR="006F07DB" w:rsidRPr="00344BA0">
        <w:rPr>
          <w:iCs/>
        </w:rPr>
        <w:t xml:space="preserve"> the mandate of the CWS and </w:t>
      </w:r>
      <w:r w:rsidR="00D46115">
        <w:rPr>
          <w:iCs/>
        </w:rPr>
        <w:t xml:space="preserve">the </w:t>
      </w:r>
      <w:r w:rsidR="006F07DB" w:rsidRPr="00344BA0">
        <w:rPr>
          <w:iCs/>
        </w:rPr>
        <w:t>new</w:t>
      </w:r>
      <w:r w:rsidR="00D46115">
        <w:rPr>
          <w:iCs/>
        </w:rPr>
        <w:t>ly agreed set of</w:t>
      </w:r>
      <w:r w:rsidR="006F07DB" w:rsidRPr="00344BA0">
        <w:rPr>
          <w:iCs/>
        </w:rPr>
        <w:t xml:space="preserve"> </w:t>
      </w:r>
      <w:r w:rsidR="007E13E2" w:rsidRPr="00344BA0">
        <w:rPr>
          <w:iCs/>
        </w:rPr>
        <w:t>r</w:t>
      </w:r>
      <w:r w:rsidR="006F07DB" w:rsidRPr="00344BA0">
        <w:rPr>
          <w:iCs/>
        </w:rPr>
        <w:t>ecommendations</w:t>
      </w:r>
      <w:r w:rsidR="00D46115">
        <w:rPr>
          <w:iCs/>
        </w:rPr>
        <w:t xml:space="preserve"> prepared by the Task Force</w:t>
      </w:r>
      <w:r w:rsidRPr="00344BA0">
        <w:rPr>
          <w:iCs/>
        </w:rPr>
        <w:t>.</w:t>
      </w:r>
      <w:r w:rsidR="0090538A">
        <w:rPr>
          <w:iCs/>
        </w:rPr>
        <w:br/>
      </w:r>
    </w:p>
    <w:p w14:paraId="15FF5D56" w14:textId="77777777" w:rsidR="00B70396" w:rsidRPr="00344BA0" w:rsidRDefault="00B70396" w:rsidP="0090538A">
      <w:pPr>
        <w:pStyle w:val="Heading3"/>
        <w:spacing w:before="0"/>
      </w:pPr>
      <w:r w:rsidRPr="00344BA0">
        <w:lastRenderedPageBreak/>
        <w:t>Potential Challenges or Dependencies</w:t>
      </w:r>
    </w:p>
    <w:p w14:paraId="00AC5B4D" w14:textId="1AD74C3E" w:rsidR="00B70396" w:rsidRPr="00344BA0" w:rsidRDefault="00B70396" w:rsidP="00B70396">
      <w:pPr>
        <w:pStyle w:val="ONUMFS"/>
        <w:numPr>
          <w:ilvl w:val="0"/>
          <w:numId w:val="0"/>
        </w:numPr>
        <w:rPr>
          <w:iCs/>
        </w:rPr>
      </w:pPr>
      <w:r w:rsidRPr="00344BA0">
        <w:rPr>
          <w:iCs/>
        </w:rPr>
        <w:fldChar w:fldCharType="begin"/>
      </w:r>
      <w:r w:rsidRPr="00344BA0">
        <w:rPr>
          <w:iCs/>
        </w:rPr>
        <w:instrText xml:space="preserve"> AUTONUM  </w:instrText>
      </w:r>
      <w:r w:rsidRPr="00344BA0">
        <w:rPr>
          <w:iCs/>
        </w:rPr>
        <w:fldChar w:fldCharType="end"/>
      </w:r>
      <w:r w:rsidRPr="00344BA0">
        <w:rPr>
          <w:iCs/>
        </w:rPr>
        <w:tab/>
      </w:r>
      <w:r w:rsidR="00B31C1F" w:rsidRPr="00344BA0">
        <w:rPr>
          <w:iCs/>
        </w:rPr>
        <w:t xml:space="preserve">The Task Force identified several challenges or dependencies </w:t>
      </w:r>
      <w:r w:rsidR="00D46115">
        <w:rPr>
          <w:iCs/>
        </w:rPr>
        <w:t>which may inhibit their</w:t>
      </w:r>
      <w:r w:rsidR="00D46115" w:rsidRPr="00344BA0">
        <w:rPr>
          <w:iCs/>
        </w:rPr>
        <w:t xml:space="preserve"> </w:t>
      </w:r>
      <w:r w:rsidR="00B31C1F" w:rsidRPr="00344BA0">
        <w:rPr>
          <w:iCs/>
        </w:rPr>
        <w:t>wor</w:t>
      </w:r>
      <w:r w:rsidR="00D46115">
        <w:rPr>
          <w:iCs/>
        </w:rPr>
        <w:t>k</w:t>
      </w:r>
      <w:r w:rsidRPr="00344BA0">
        <w:rPr>
          <w:iCs/>
        </w:rPr>
        <w:t>:</w:t>
      </w:r>
    </w:p>
    <w:p w14:paraId="12F9ED93" w14:textId="5094B3A0" w:rsidR="00B31C1F" w:rsidRPr="00344BA0" w:rsidRDefault="00B31C1F" w:rsidP="00B31C1F">
      <w:pPr>
        <w:pStyle w:val="ONUMFS"/>
        <w:numPr>
          <w:ilvl w:val="0"/>
          <w:numId w:val="18"/>
        </w:numPr>
        <w:rPr>
          <w:iCs/>
        </w:rPr>
      </w:pPr>
      <w:r w:rsidRPr="00344BA0">
        <w:rPr>
          <w:iCs/>
        </w:rPr>
        <w:t xml:space="preserve">Active participation and contribution </w:t>
      </w:r>
      <w:r w:rsidR="00D46115">
        <w:rPr>
          <w:iCs/>
        </w:rPr>
        <w:t>from</w:t>
      </w:r>
      <w:r w:rsidRPr="00344BA0">
        <w:rPr>
          <w:iCs/>
        </w:rPr>
        <w:t xml:space="preserve"> </w:t>
      </w:r>
      <w:proofErr w:type="gramStart"/>
      <w:r w:rsidRPr="00344BA0">
        <w:rPr>
          <w:iCs/>
        </w:rPr>
        <w:t>IP</w:t>
      </w:r>
      <w:r w:rsidR="004920F5" w:rsidRPr="00344BA0">
        <w:rPr>
          <w:iCs/>
        </w:rPr>
        <w:t>O</w:t>
      </w:r>
      <w:r w:rsidRPr="00344BA0">
        <w:rPr>
          <w:iCs/>
        </w:rPr>
        <w:t>s</w:t>
      </w:r>
      <w:r w:rsidR="004920F5" w:rsidRPr="00344BA0">
        <w:rPr>
          <w:iCs/>
        </w:rPr>
        <w:t>;</w:t>
      </w:r>
      <w:proofErr w:type="gramEnd"/>
      <w:r w:rsidRPr="00344BA0">
        <w:rPr>
          <w:iCs/>
        </w:rPr>
        <w:t xml:space="preserve"> </w:t>
      </w:r>
    </w:p>
    <w:p w14:paraId="13BBC70A" w14:textId="73BBD771" w:rsidR="004F386F" w:rsidRPr="00344BA0" w:rsidRDefault="00D46115" w:rsidP="00B31C1F">
      <w:pPr>
        <w:pStyle w:val="ONUMFS"/>
        <w:numPr>
          <w:ilvl w:val="0"/>
          <w:numId w:val="18"/>
        </w:numPr>
        <w:rPr>
          <w:iCs/>
        </w:rPr>
      </w:pPr>
      <w:r>
        <w:rPr>
          <w:iCs/>
        </w:rPr>
        <w:t>Lack of e</w:t>
      </w:r>
      <w:r w:rsidR="004F386F" w:rsidRPr="00344BA0">
        <w:rPr>
          <w:iCs/>
        </w:rPr>
        <w:t xml:space="preserve">ngagement of ICT policy makers or business owners in the Task Force’s </w:t>
      </w:r>
      <w:proofErr w:type="gramStart"/>
      <w:r w:rsidR="004F386F" w:rsidRPr="00344BA0">
        <w:rPr>
          <w:iCs/>
        </w:rPr>
        <w:t>activities</w:t>
      </w:r>
      <w:r>
        <w:rPr>
          <w:iCs/>
        </w:rPr>
        <w:t>;</w:t>
      </w:r>
      <w:proofErr w:type="gramEnd"/>
    </w:p>
    <w:p w14:paraId="203765FE" w14:textId="4E7EA0C4" w:rsidR="004920F5" w:rsidRPr="00344BA0" w:rsidRDefault="004F386F" w:rsidP="004920F5">
      <w:pPr>
        <w:pStyle w:val="ONUMFS"/>
        <w:numPr>
          <w:ilvl w:val="0"/>
          <w:numId w:val="18"/>
        </w:numPr>
        <w:rPr>
          <w:iCs/>
        </w:rPr>
      </w:pPr>
      <w:r w:rsidRPr="00344BA0">
        <w:rPr>
          <w:iCs/>
        </w:rPr>
        <w:t xml:space="preserve">Hard to follow up or analysis of </w:t>
      </w:r>
      <w:r w:rsidR="009D0F7C">
        <w:rPr>
          <w:iCs/>
        </w:rPr>
        <w:t xml:space="preserve">various </w:t>
      </w:r>
      <w:r w:rsidRPr="00344BA0">
        <w:rPr>
          <w:iCs/>
        </w:rPr>
        <w:t>ICT</w:t>
      </w:r>
      <w:r w:rsidR="003568C0">
        <w:rPr>
          <w:iCs/>
        </w:rPr>
        <w:t>-</w:t>
      </w:r>
      <w:r w:rsidRPr="00344BA0">
        <w:rPr>
          <w:iCs/>
        </w:rPr>
        <w:t xml:space="preserve">related activities in </w:t>
      </w:r>
      <w:r w:rsidR="003568C0">
        <w:rPr>
          <w:iCs/>
        </w:rPr>
        <w:t xml:space="preserve">the </w:t>
      </w:r>
      <w:r w:rsidRPr="00344BA0">
        <w:rPr>
          <w:iCs/>
        </w:rPr>
        <w:t>IP community</w:t>
      </w:r>
      <w:r w:rsidR="004920F5" w:rsidRPr="00344BA0">
        <w:rPr>
          <w:iCs/>
        </w:rPr>
        <w:t>;</w:t>
      </w:r>
      <w:r w:rsidR="00886B39">
        <w:rPr>
          <w:iCs/>
        </w:rPr>
        <w:t xml:space="preserve"> and</w:t>
      </w:r>
    </w:p>
    <w:p w14:paraId="04549153" w14:textId="42D5716C" w:rsidR="004920F5" w:rsidRPr="00344BA0" w:rsidRDefault="009D0F7C" w:rsidP="0090538A">
      <w:pPr>
        <w:pStyle w:val="ONUMFS"/>
        <w:numPr>
          <w:ilvl w:val="0"/>
          <w:numId w:val="18"/>
        </w:numPr>
        <w:spacing w:after="0"/>
        <w:rPr>
          <w:iCs/>
        </w:rPr>
      </w:pPr>
      <w:r>
        <w:rPr>
          <w:iCs/>
        </w:rPr>
        <w:t>Difficulty</w:t>
      </w:r>
      <w:r w:rsidR="003568C0">
        <w:rPr>
          <w:iCs/>
        </w:rPr>
        <w:t xml:space="preserve"> to s</w:t>
      </w:r>
      <w:r w:rsidR="003568C0" w:rsidRPr="00344BA0">
        <w:rPr>
          <w:iCs/>
        </w:rPr>
        <w:t>har</w:t>
      </w:r>
      <w:r w:rsidR="003568C0">
        <w:rPr>
          <w:iCs/>
        </w:rPr>
        <w:t>e</w:t>
      </w:r>
      <w:r w:rsidR="003568C0" w:rsidRPr="00344BA0">
        <w:rPr>
          <w:iCs/>
        </w:rPr>
        <w:t xml:space="preserve"> </w:t>
      </w:r>
      <w:r w:rsidR="004F386F" w:rsidRPr="00344BA0">
        <w:rPr>
          <w:iCs/>
        </w:rPr>
        <w:t xml:space="preserve">ICT strategies among </w:t>
      </w:r>
      <w:r w:rsidR="004920F5" w:rsidRPr="00344BA0">
        <w:rPr>
          <w:iCs/>
        </w:rPr>
        <w:t>IPOs</w:t>
      </w:r>
      <w:r w:rsidR="00886B39">
        <w:rPr>
          <w:iCs/>
        </w:rPr>
        <w:t>.</w:t>
      </w:r>
      <w:r w:rsidR="0090538A">
        <w:rPr>
          <w:iCs/>
        </w:rPr>
        <w:br/>
      </w:r>
    </w:p>
    <w:p w14:paraId="153A853C" w14:textId="77777777" w:rsidR="00B70396" w:rsidRPr="00344BA0" w:rsidRDefault="00B70396" w:rsidP="0090538A">
      <w:pPr>
        <w:pStyle w:val="Heading3"/>
        <w:spacing w:before="0"/>
      </w:pPr>
      <w:r w:rsidRPr="00344BA0">
        <w:t>Progress evaluation</w:t>
      </w:r>
    </w:p>
    <w:p w14:paraId="53B4EFFC" w14:textId="0A46A2CE" w:rsidR="00EA0203" w:rsidRPr="00344BA0" w:rsidRDefault="0059466A" w:rsidP="0059466A">
      <w:pPr>
        <w:pStyle w:val="ONUMFS"/>
        <w:numPr>
          <w:ilvl w:val="0"/>
          <w:numId w:val="0"/>
        </w:numPr>
      </w:pPr>
      <w:r w:rsidRPr="00344BA0">
        <w:fldChar w:fldCharType="begin"/>
      </w:r>
      <w:r w:rsidRPr="00344BA0">
        <w:instrText xml:space="preserve"> AUTONUM  </w:instrText>
      </w:r>
      <w:r w:rsidRPr="00344BA0">
        <w:fldChar w:fldCharType="end"/>
      </w:r>
      <w:r w:rsidRPr="00344BA0">
        <w:tab/>
      </w:r>
      <w:r w:rsidR="007E13E2" w:rsidRPr="00344BA0">
        <w:t xml:space="preserve">The Task Force met four times, during the tenth session of the CWS and in March, </w:t>
      </w:r>
      <w:proofErr w:type="gramStart"/>
      <w:r w:rsidR="007E13E2" w:rsidRPr="00344BA0">
        <w:t>July</w:t>
      </w:r>
      <w:proofErr w:type="gramEnd"/>
      <w:r w:rsidR="007E13E2" w:rsidRPr="00344BA0">
        <w:t xml:space="preserve"> and October 2023.</w:t>
      </w:r>
    </w:p>
    <w:p w14:paraId="417D58AC" w14:textId="1F201DA8" w:rsidR="007E13E2" w:rsidRDefault="00EA0203" w:rsidP="0090538A">
      <w:pPr>
        <w:pStyle w:val="ONUMFS"/>
        <w:numPr>
          <w:ilvl w:val="0"/>
          <w:numId w:val="0"/>
        </w:numPr>
        <w:spacing w:after="0"/>
      </w:pPr>
      <w:r w:rsidRPr="00344BA0">
        <w:fldChar w:fldCharType="begin"/>
      </w:r>
      <w:r w:rsidRPr="00344BA0">
        <w:instrText xml:space="preserve"> AUTONUM  </w:instrText>
      </w:r>
      <w:r w:rsidRPr="00344BA0">
        <w:fldChar w:fldCharType="end"/>
      </w:r>
      <w:r w:rsidRPr="00344BA0">
        <w:tab/>
        <w:t xml:space="preserve">Taking into account the CWS Organizational matters and Special Rules of Procedure that was adopted by the CWS at its tenth session and </w:t>
      </w:r>
      <w:r w:rsidR="007063F9" w:rsidRPr="00344BA0">
        <w:t>the achievements including the prioritization of 40 Recommendations</w:t>
      </w:r>
      <w:r w:rsidRPr="00344BA0">
        <w:t xml:space="preserve">, the Task Force members agreed to rename </w:t>
      </w:r>
      <w:r w:rsidR="007E13E2" w:rsidRPr="00344BA0">
        <w:t>the Task Force</w:t>
      </w:r>
      <w:r w:rsidRPr="00344BA0">
        <w:t xml:space="preserve"> to “ICT </w:t>
      </w:r>
      <w:r w:rsidRPr="00790CCC">
        <w:t xml:space="preserve">Strategy Task Force” by removing “for Standards” and to simplify the description of </w:t>
      </w:r>
      <w:r w:rsidR="007E13E2" w:rsidRPr="00790CCC">
        <w:t>Task No. 58</w:t>
      </w:r>
      <w:r w:rsidRPr="00790CCC">
        <w:t xml:space="preserve"> as follows: “Prepare a proposal for strategies and a roadmap for the Committee on WIPO Standards (CWS) taking into account the mandate of the CWS”</w:t>
      </w:r>
      <w:r w:rsidR="007E13E2" w:rsidRPr="00790CCC">
        <w:t xml:space="preserve">.  </w:t>
      </w:r>
      <w:r w:rsidRPr="00790CCC">
        <w:t xml:space="preserve">The Task Force requests the CWS to approve its proposed new name and the </w:t>
      </w:r>
      <w:r w:rsidR="00B8552F" w:rsidRPr="00790CCC">
        <w:t xml:space="preserve">new </w:t>
      </w:r>
      <w:r w:rsidRPr="00790CCC">
        <w:t xml:space="preserve">description </w:t>
      </w:r>
      <w:r w:rsidR="00B8552F" w:rsidRPr="00790CCC">
        <w:t xml:space="preserve">for </w:t>
      </w:r>
      <w:r w:rsidRPr="00790CCC">
        <w:t>Task No. 58.</w:t>
      </w:r>
    </w:p>
    <w:p w14:paraId="34B4DE33" w14:textId="77777777" w:rsidR="0090538A" w:rsidRPr="00344BA0" w:rsidRDefault="0090538A" w:rsidP="0090538A">
      <w:pPr>
        <w:pStyle w:val="ONUMFS"/>
        <w:numPr>
          <w:ilvl w:val="0"/>
          <w:numId w:val="0"/>
        </w:numPr>
        <w:spacing w:after="0"/>
      </w:pPr>
    </w:p>
    <w:p w14:paraId="13D2A813" w14:textId="446C55CC" w:rsidR="0074574E" w:rsidRDefault="00344BA0" w:rsidP="0090538A">
      <w:pPr>
        <w:pStyle w:val="ONUMFS"/>
        <w:numPr>
          <w:ilvl w:val="0"/>
          <w:numId w:val="0"/>
        </w:numPr>
        <w:spacing w:after="0"/>
      </w:pPr>
      <w:r w:rsidRPr="00790CCC">
        <w:fldChar w:fldCharType="begin"/>
      </w:r>
      <w:r w:rsidRPr="00790CCC">
        <w:instrText xml:space="preserve"> AUTONUM  </w:instrText>
      </w:r>
      <w:r w:rsidRPr="00790CCC">
        <w:fldChar w:fldCharType="end"/>
      </w:r>
      <w:r w:rsidRPr="00790CCC">
        <w:tab/>
      </w:r>
      <w:r w:rsidR="00257666" w:rsidRPr="00790CCC">
        <w:t xml:space="preserve">The Task Force has been looking for its co-leader since it was created at the seventh session </w:t>
      </w:r>
      <w:r w:rsidR="00790CCC" w:rsidRPr="00790CCC">
        <w:t xml:space="preserve">of the CWS </w:t>
      </w:r>
      <w:r w:rsidR="00B8552F" w:rsidRPr="00790CCC">
        <w:t>(see paragraph 21 document CWS/7/29)</w:t>
      </w:r>
      <w:r w:rsidR="00790CCC" w:rsidRPr="00790CCC">
        <w:t>.</w:t>
      </w:r>
      <w:r w:rsidR="0074574E" w:rsidRPr="00790CCC">
        <w:t xml:space="preserve">  </w:t>
      </w:r>
      <w:r w:rsidR="00790CCC">
        <w:t>Recently t</w:t>
      </w:r>
      <w:r w:rsidR="0074574E" w:rsidRPr="00790CCC">
        <w:t xml:space="preserve">he Delegation of Australia informed the </w:t>
      </w:r>
      <w:r w:rsidR="00B8552F" w:rsidRPr="00790CCC">
        <w:t xml:space="preserve">International Bureau </w:t>
      </w:r>
      <w:r w:rsidR="0074574E" w:rsidRPr="00790CCC">
        <w:t xml:space="preserve">that they volunteer to serve </w:t>
      </w:r>
      <w:r w:rsidR="00790CCC" w:rsidRPr="00790CCC">
        <w:t>as a</w:t>
      </w:r>
      <w:r w:rsidR="0074574E" w:rsidRPr="00790CCC">
        <w:t xml:space="preserve"> </w:t>
      </w:r>
      <w:r w:rsidR="00B8552F" w:rsidRPr="00790CCC">
        <w:t>C</w:t>
      </w:r>
      <w:r w:rsidR="0074574E" w:rsidRPr="00790CCC">
        <w:t>o-</w:t>
      </w:r>
      <w:r w:rsidR="00B8552F" w:rsidRPr="00790CCC">
        <w:t>L</w:t>
      </w:r>
      <w:r w:rsidR="0074574E" w:rsidRPr="00790CCC">
        <w:t>eader</w:t>
      </w:r>
      <w:r w:rsidRPr="00790CCC">
        <w:t xml:space="preserve"> </w:t>
      </w:r>
      <w:r w:rsidR="00790CCC">
        <w:t xml:space="preserve">with the International Bureau </w:t>
      </w:r>
      <w:r w:rsidRPr="00790CCC">
        <w:t xml:space="preserve">and the Task Force requests the CWS to </w:t>
      </w:r>
      <w:r w:rsidR="00790CCC" w:rsidRPr="00790CCC">
        <w:t>approve it</w:t>
      </w:r>
      <w:r w:rsidRPr="00790CCC">
        <w:t>.</w:t>
      </w:r>
    </w:p>
    <w:p w14:paraId="113AAE1D" w14:textId="77777777" w:rsidR="0090538A" w:rsidRPr="00344BA0" w:rsidRDefault="0090538A" w:rsidP="0090538A">
      <w:pPr>
        <w:pStyle w:val="ONUMFS"/>
        <w:numPr>
          <w:ilvl w:val="0"/>
          <w:numId w:val="0"/>
        </w:numPr>
        <w:spacing w:after="0"/>
      </w:pPr>
    </w:p>
    <w:p w14:paraId="0BEE72CB" w14:textId="6BB93774" w:rsidR="00E37C75" w:rsidRDefault="0074574E" w:rsidP="0090538A">
      <w:pPr>
        <w:pStyle w:val="ONUMFS"/>
        <w:numPr>
          <w:ilvl w:val="0"/>
          <w:numId w:val="0"/>
        </w:numPr>
        <w:spacing w:after="0"/>
      </w:pPr>
      <w:r w:rsidRPr="00344BA0">
        <w:fldChar w:fldCharType="begin"/>
      </w:r>
      <w:r w:rsidRPr="00344BA0">
        <w:instrText xml:space="preserve"> AUTONUM  </w:instrText>
      </w:r>
      <w:r w:rsidRPr="00344BA0">
        <w:fldChar w:fldCharType="end"/>
      </w:r>
      <w:r w:rsidRPr="00344BA0">
        <w:tab/>
      </w:r>
      <w:r w:rsidR="00E37C75" w:rsidRPr="00344BA0">
        <w:t xml:space="preserve">The Task Force had several rounds of discussion review and rearrange 40 Recommendations considering information shared at some regional or international ICT-related meetings in either public or private sector.  In addition, the Task Force considered some 40 Recommendations that are categorized into Group 3 are relevant to the mandate of the CWS, which was adopted at the last session of the CWS.  The Task Force prepared a </w:t>
      </w:r>
      <w:r w:rsidRPr="00344BA0">
        <w:t xml:space="preserve">new list of Recommendations and presented it to the current session of the CWS for consideration under the </w:t>
      </w:r>
      <w:proofErr w:type="gramStart"/>
      <w:r w:rsidRPr="00344BA0">
        <w:t>Agenda</w:t>
      </w:r>
      <w:proofErr w:type="gramEnd"/>
      <w:r w:rsidRPr="00344BA0">
        <w:t xml:space="preserve"> item 8(b) “Recommendations on ICT and IP administration”, as a part of document CWS/11/18.</w:t>
      </w:r>
    </w:p>
    <w:p w14:paraId="4D3A3972" w14:textId="77777777" w:rsidR="0090538A" w:rsidRPr="00344BA0" w:rsidRDefault="0090538A" w:rsidP="0090538A">
      <w:pPr>
        <w:pStyle w:val="ONUMFS"/>
        <w:numPr>
          <w:ilvl w:val="0"/>
          <w:numId w:val="0"/>
        </w:numPr>
        <w:spacing w:after="0"/>
      </w:pPr>
    </w:p>
    <w:p w14:paraId="7110C863" w14:textId="55CC3059" w:rsidR="00EA0203" w:rsidRDefault="00EA0203" w:rsidP="0090538A">
      <w:pPr>
        <w:pStyle w:val="ONUMFS"/>
        <w:numPr>
          <w:ilvl w:val="0"/>
          <w:numId w:val="0"/>
        </w:numPr>
        <w:spacing w:after="0"/>
      </w:pPr>
      <w:r w:rsidRPr="00344BA0">
        <w:fldChar w:fldCharType="begin"/>
      </w:r>
      <w:r w:rsidRPr="00344BA0">
        <w:instrText xml:space="preserve"> AUTONUM  </w:instrText>
      </w:r>
      <w:r w:rsidRPr="00344BA0">
        <w:fldChar w:fldCharType="end"/>
      </w:r>
      <w:r w:rsidRPr="00344BA0">
        <w:tab/>
      </w:r>
      <w:r w:rsidR="0074574E" w:rsidRPr="00344BA0">
        <w:t xml:space="preserve">The Task Force members agreed to share their ICT Strategy to analyze what are common strategies that IPOs are considering.  This will be helpful </w:t>
      </w:r>
      <w:r w:rsidRPr="00344BA0">
        <w:t xml:space="preserve">to prepare a proposal </w:t>
      </w:r>
      <w:bookmarkStart w:id="2" w:name="_Hlk148282554"/>
      <w:r w:rsidRPr="00344BA0">
        <w:t>for strategies and a roadmap for the CWS</w:t>
      </w:r>
      <w:bookmarkEnd w:id="2"/>
      <w:r w:rsidR="0074574E" w:rsidRPr="00344BA0">
        <w:t>.</w:t>
      </w:r>
    </w:p>
    <w:p w14:paraId="7D165ACB" w14:textId="77777777" w:rsidR="0090538A" w:rsidRPr="00344BA0" w:rsidRDefault="0090538A" w:rsidP="0090538A">
      <w:pPr>
        <w:pStyle w:val="ONUMFS"/>
        <w:numPr>
          <w:ilvl w:val="0"/>
          <w:numId w:val="0"/>
        </w:numPr>
        <w:spacing w:after="0"/>
      </w:pPr>
    </w:p>
    <w:p w14:paraId="2CE3AD1F" w14:textId="1FABA50F" w:rsidR="00790CCC" w:rsidRDefault="00790CCC">
      <w:pPr>
        <w:rPr>
          <w:bCs/>
          <w:iCs/>
          <w:caps/>
          <w:szCs w:val="28"/>
        </w:rPr>
      </w:pPr>
    </w:p>
    <w:p w14:paraId="71EAD993" w14:textId="1F30C433" w:rsidR="00B70396" w:rsidRPr="00344BA0" w:rsidRDefault="00B70396" w:rsidP="0090538A">
      <w:pPr>
        <w:pStyle w:val="Heading2"/>
        <w:spacing w:before="0"/>
      </w:pPr>
      <w:r w:rsidRPr="00344BA0">
        <w:t>WORK PLAN</w:t>
      </w:r>
    </w:p>
    <w:p w14:paraId="55874CD8" w14:textId="16E7FB01" w:rsidR="0059466A" w:rsidRDefault="00B70396" w:rsidP="00BF38EA">
      <w:r w:rsidRPr="00344BA0">
        <w:rPr>
          <w:lang w:eastAsia="en-US"/>
        </w:rPr>
        <w:fldChar w:fldCharType="begin"/>
      </w:r>
      <w:r w:rsidRPr="00344BA0">
        <w:rPr>
          <w:lang w:eastAsia="en-US"/>
        </w:rPr>
        <w:instrText xml:space="preserve"> AUTONUM  </w:instrText>
      </w:r>
      <w:r w:rsidRPr="00344BA0">
        <w:rPr>
          <w:lang w:eastAsia="en-US"/>
        </w:rPr>
        <w:fldChar w:fldCharType="end"/>
      </w:r>
      <w:r w:rsidRPr="00344BA0">
        <w:rPr>
          <w:lang w:eastAsia="en-US"/>
        </w:rPr>
        <w:tab/>
      </w:r>
      <w:r w:rsidR="0059466A" w:rsidRPr="00344BA0">
        <w:t xml:space="preserve">The </w:t>
      </w:r>
      <w:r w:rsidR="0074574E" w:rsidRPr="00344BA0">
        <w:t>Task Force will continue to work on new Recommendations and a proposal for strategies and a roadmap for the CWS</w:t>
      </w:r>
      <w:r w:rsidR="0059466A" w:rsidRPr="00344BA0">
        <w:t>.</w:t>
      </w:r>
      <w:r w:rsidR="0059466A">
        <w:t xml:space="preserve"> </w:t>
      </w:r>
    </w:p>
    <w:p w14:paraId="5C9524F0" w14:textId="60B6E147" w:rsidR="00E20D35" w:rsidRDefault="00E20D35">
      <w:r>
        <w:br w:type="page"/>
      </w:r>
    </w:p>
    <w:p w14:paraId="62ED55AE" w14:textId="77777777" w:rsidR="00E20D35" w:rsidRDefault="00E20D35" w:rsidP="00BF38EA"/>
    <w:p w14:paraId="575CEA59" w14:textId="77777777" w:rsidR="00174E9D" w:rsidRPr="0059466A" w:rsidRDefault="00174E9D" w:rsidP="00DA28F5">
      <w:pPr>
        <w:pStyle w:val="ONUMFS"/>
        <w:numPr>
          <w:ilvl w:val="0"/>
          <w:numId w:val="0"/>
        </w:numPr>
      </w:pPr>
    </w:p>
    <w:p w14:paraId="70CC4106" w14:textId="77777777" w:rsidR="00344BA0" w:rsidRDefault="00DA28F5" w:rsidP="0059466A">
      <w:pPr>
        <w:pStyle w:val="ONUMFS"/>
        <w:numPr>
          <w:ilvl w:val="0"/>
          <w:numId w:val="0"/>
        </w:numPr>
        <w:ind w:left="5533"/>
        <w:rPr>
          <w:i/>
        </w:rPr>
      </w:pPr>
      <w:r w:rsidRPr="0059466A">
        <w:rPr>
          <w:i/>
          <w:szCs w:val="22"/>
        </w:rPr>
        <w:fldChar w:fldCharType="begin"/>
      </w:r>
      <w:r w:rsidRPr="0059466A">
        <w:rPr>
          <w:i/>
          <w:szCs w:val="22"/>
        </w:rPr>
        <w:instrText xml:space="preserve"> AUTONUM  </w:instrText>
      </w:r>
      <w:r w:rsidRPr="0059466A">
        <w:rPr>
          <w:i/>
          <w:szCs w:val="22"/>
        </w:rPr>
        <w:fldChar w:fldCharType="end"/>
      </w:r>
      <w:r w:rsidRPr="0059466A">
        <w:rPr>
          <w:i/>
          <w:szCs w:val="22"/>
        </w:rPr>
        <w:tab/>
      </w:r>
      <w:r w:rsidR="000113FC" w:rsidRPr="0059466A">
        <w:rPr>
          <w:i/>
          <w:szCs w:val="22"/>
        </w:rPr>
        <w:t>Th</w:t>
      </w:r>
      <w:r w:rsidR="000113FC" w:rsidRPr="0059466A">
        <w:rPr>
          <w:i/>
        </w:rPr>
        <w:t xml:space="preserve">e CWS is invited </w:t>
      </w:r>
      <w:proofErr w:type="gramStart"/>
      <w:r w:rsidR="000113FC" w:rsidRPr="0059466A">
        <w:rPr>
          <w:i/>
        </w:rPr>
        <w:t>to</w:t>
      </w:r>
      <w:proofErr w:type="gramEnd"/>
      <w:r w:rsidR="0059466A" w:rsidRPr="0059466A">
        <w:rPr>
          <w:i/>
        </w:rPr>
        <w:t xml:space="preserve"> </w:t>
      </w:r>
    </w:p>
    <w:p w14:paraId="7BA4D951" w14:textId="2EA1071F" w:rsidR="00806FC2" w:rsidRDefault="000113FC" w:rsidP="00344BA0">
      <w:pPr>
        <w:pStyle w:val="ONUMFS"/>
        <w:numPr>
          <w:ilvl w:val="0"/>
          <w:numId w:val="27"/>
        </w:numPr>
        <w:rPr>
          <w:i/>
        </w:rPr>
      </w:pPr>
      <w:r w:rsidRPr="0059466A">
        <w:rPr>
          <w:i/>
        </w:rPr>
        <w:t xml:space="preserve">note the content of </w:t>
      </w:r>
      <w:r w:rsidR="00772528" w:rsidRPr="0059466A">
        <w:rPr>
          <w:i/>
        </w:rPr>
        <w:t xml:space="preserve">this </w:t>
      </w:r>
      <w:proofErr w:type="gramStart"/>
      <w:r w:rsidRPr="0059466A">
        <w:rPr>
          <w:i/>
        </w:rPr>
        <w:t>document</w:t>
      </w:r>
      <w:r w:rsidR="00344BA0">
        <w:rPr>
          <w:i/>
        </w:rPr>
        <w:t>;</w:t>
      </w:r>
      <w:proofErr w:type="gramEnd"/>
    </w:p>
    <w:p w14:paraId="729B0CB8" w14:textId="0B245917" w:rsidR="00344BA0" w:rsidRDefault="00344BA0" w:rsidP="00344BA0">
      <w:pPr>
        <w:pStyle w:val="ONUMFS"/>
        <w:numPr>
          <w:ilvl w:val="0"/>
          <w:numId w:val="27"/>
        </w:numPr>
        <w:rPr>
          <w:i/>
        </w:rPr>
      </w:pPr>
      <w:r>
        <w:rPr>
          <w:i/>
        </w:rPr>
        <w:t>consider and approve the proposed new name of Task Force as referred to in paragraph 1</w:t>
      </w:r>
      <w:r w:rsidR="005C4E13">
        <w:rPr>
          <w:i/>
        </w:rPr>
        <w:t>2</w:t>
      </w:r>
      <w:r>
        <w:rPr>
          <w:i/>
        </w:rPr>
        <w:t xml:space="preserve"> </w:t>
      </w:r>
      <w:proofErr w:type="gramStart"/>
      <w:r>
        <w:rPr>
          <w:i/>
        </w:rPr>
        <w:t>above;</w:t>
      </w:r>
      <w:proofErr w:type="gramEnd"/>
    </w:p>
    <w:p w14:paraId="11083C27" w14:textId="088A66F5" w:rsidR="00344BA0" w:rsidRDefault="00344BA0" w:rsidP="00344BA0">
      <w:pPr>
        <w:pStyle w:val="ONUMFS"/>
        <w:numPr>
          <w:ilvl w:val="0"/>
          <w:numId w:val="27"/>
        </w:numPr>
        <w:rPr>
          <w:i/>
        </w:rPr>
      </w:pPr>
      <w:r>
        <w:rPr>
          <w:i/>
        </w:rPr>
        <w:t xml:space="preserve">consider and approve the proposed </w:t>
      </w:r>
      <w:r w:rsidR="00790CCC">
        <w:rPr>
          <w:i/>
        </w:rPr>
        <w:t xml:space="preserve">new </w:t>
      </w:r>
      <w:r>
        <w:rPr>
          <w:i/>
        </w:rPr>
        <w:t>description of Task No. 58 as referred to in paragraph 1</w:t>
      </w:r>
      <w:r w:rsidR="005C4E13">
        <w:rPr>
          <w:i/>
        </w:rPr>
        <w:t>2</w:t>
      </w:r>
      <w:r>
        <w:rPr>
          <w:i/>
        </w:rPr>
        <w:t xml:space="preserve"> above; and</w:t>
      </w:r>
    </w:p>
    <w:p w14:paraId="0205D5BF" w14:textId="65952FDC" w:rsidR="00344BA0" w:rsidRPr="00947353" w:rsidRDefault="00344BA0" w:rsidP="00344BA0">
      <w:pPr>
        <w:pStyle w:val="ONUMFS"/>
        <w:numPr>
          <w:ilvl w:val="0"/>
          <w:numId w:val="27"/>
        </w:numPr>
        <w:rPr>
          <w:i/>
        </w:rPr>
      </w:pPr>
      <w:r>
        <w:rPr>
          <w:i/>
        </w:rPr>
        <w:t xml:space="preserve">designate </w:t>
      </w:r>
      <w:r w:rsidRPr="00344BA0">
        <w:rPr>
          <w:i/>
        </w:rPr>
        <w:t xml:space="preserve">the Delegation of Australia as </w:t>
      </w:r>
      <w:r>
        <w:rPr>
          <w:i/>
        </w:rPr>
        <w:t>a</w:t>
      </w:r>
      <w:r w:rsidRPr="00344BA0">
        <w:rPr>
          <w:i/>
        </w:rPr>
        <w:t xml:space="preserve"> </w:t>
      </w:r>
      <w:r w:rsidR="005C4E13">
        <w:rPr>
          <w:i/>
        </w:rPr>
        <w:t>C</w:t>
      </w:r>
      <w:r w:rsidRPr="00344BA0">
        <w:rPr>
          <w:i/>
        </w:rPr>
        <w:t>o-</w:t>
      </w:r>
      <w:r w:rsidR="005C4E13">
        <w:rPr>
          <w:i/>
        </w:rPr>
        <w:t>l</w:t>
      </w:r>
      <w:r w:rsidRPr="00344BA0">
        <w:rPr>
          <w:i/>
        </w:rPr>
        <w:t>eader</w:t>
      </w:r>
      <w:r>
        <w:rPr>
          <w:i/>
        </w:rPr>
        <w:t xml:space="preserve"> of the ICT Strategy Task Force as referred to in paragraph 1</w:t>
      </w:r>
      <w:r w:rsidR="005C4E13">
        <w:rPr>
          <w:i/>
        </w:rPr>
        <w:t>3</w:t>
      </w:r>
      <w:r>
        <w:rPr>
          <w:i/>
        </w:rPr>
        <w:t xml:space="preserve"> above.</w:t>
      </w:r>
    </w:p>
    <w:p w14:paraId="1B80F0F4" w14:textId="2D58CE21" w:rsidR="002928D3" w:rsidRPr="00084955" w:rsidRDefault="00892317" w:rsidP="00947353">
      <w:pPr>
        <w:pStyle w:val="Endofdocument"/>
        <w:spacing w:before="720"/>
      </w:pPr>
      <w:r w:rsidRPr="00084955">
        <w:rPr>
          <w:rFonts w:cs="Arial"/>
          <w:sz w:val="22"/>
          <w:szCs w:val="22"/>
        </w:rPr>
        <w:t>[</w:t>
      </w:r>
      <w:r w:rsidR="0059466A">
        <w:rPr>
          <w:rFonts w:cs="Arial"/>
          <w:sz w:val="22"/>
          <w:szCs w:val="22"/>
        </w:rPr>
        <w:t>End of document</w:t>
      </w:r>
      <w:r w:rsidRPr="00084955">
        <w:rPr>
          <w:rFonts w:cs="Arial"/>
          <w:sz w:val="22"/>
          <w:szCs w:val="22"/>
        </w:rPr>
        <w:t>]</w:t>
      </w:r>
    </w:p>
    <w:sectPr w:rsidR="002928D3" w:rsidRPr="00084955" w:rsidSect="00AB132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D18D" w14:textId="77777777" w:rsidR="008F7C30" w:rsidRDefault="008F7C30">
      <w:r>
        <w:separator/>
      </w:r>
    </w:p>
  </w:endnote>
  <w:endnote w:type="continuationSeparator" w:id="0">
    <w:p w14:paraId="44E611C2" w14:textId="77777777" w:rsidR="008F7C30" w:rsidRDefault="008F7C30" w:rsidP="003B38C1">
      <w:r>
        <w:separator/>
      </w:r>
    </w:p>
    <w:p w14:paraId="494429CD" w14:textId="77777777" w:rsidR="008F7C30" w:rsidRPr="003B38C1" w:rsidRDefault="008F7C30" w:rsidP="003B38C1">
      <w:pPr>
        <w:spacing w:after="60"/>
        <w:rPr>
          <w:sz w:val="17"/>
        </w:rPr>
      </w:pPr>
      <w:r>
        <w:rPr>
          <w:sz w:val="17"/>
        </w:rPr>
        <w:t>[Endnote continued from previous page]</w:t>
      </w:r>
    </w:p>
  </w:endnote>
  <w:endnote w:type="continuationNotice" w:id="1">
    <w:p w14:paraId="5FEF3A6A" w14:textId="77777777" w:rsidR="008F7C30" w:rsidRPr="003B38C1" w:rsidRDefault="008F7C3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775C" w14:textId="77777777" w:rsidR="003568C0" w:rsidRDefault="00356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60F6" w14:textId="77777777" w:rsidR="003568C0" w:rsidRDefault="00356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B33F" w14:textId="77777777" w:rsidR="003568C0" w:rsidRDefault="00356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A4A4" w14:textId="77777777" w:rsidR="008F7C30" w:rsidRDefault="008F7C30">
      <w:r>
        <w:separator/>
      </w:r>
    </w:p>
  </w:footnote>
  <w:footnote w:type="continuationSeparator" w:id="0">
    <w:p w14:paraId="2CF3759F" w14:textId="77777777" w:rsidR="008F7C30" w:rsidRDefault="008F7C30" w:rsidP="008B60B2">
      <w:r>
        <w:separator/>
      </w:r>
    </w:p>
    <w:p w14:paraId="12F41D5F" w14:textId="77777777" w:rsidR="008F7C30" w:rsidRPr="00ED77FB" w:rsidRDefault="008F7C30" w:rsidP="008B60B2">
      <w:pPr>
        <w:spacing w:after="60"/>
        <w:rPr>
          <w:sz w:val="17"/>
          <w:szCs w:val="17"/>
        </w:rPr>
      </w:pPr>
      <w:r w:rsidRPr="00ED77FB">
        <w:rPr>
          <w:sz w:val="17"/>
          <w:szCs w:val="17"/>
        </w:rPr>
        <w:t>[Footnote continued from previous page]</w:t>
      </w:r>
    </w:p>
  </w:footnote>
  <w:footnote w:type="continuationNotice" w:id="1">
    <w:p w14:paraId="3197B2F0" w14:textId="77777777" w:rsidR="008F7C30" w:rsidRPr="00ED77FB" w:rsidRDefault="008F7C3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8E22" w14:textId="56189912" w:rsidR="00AB1326" w:rsidRDefault="0007695C" w:rsidP="00F867E5">
    <w:pPr>
      <w:jc w:val="right"/>
    </w:pPr>
    <w:r>
      <w:t>CWS/1</w:t>
    </w:r>
    <w:r w:rsidR="00F0249F">
      <w:t>1</w:t>
    </w:r>
    <w:r w:rsidR="00AB1326">
      <w:t>/</w:t>
    </w:r>
    <w:r w:rsidR="00F0249F">
      <w:t>21</w:t>
    </w:r>
  </w:p>
  <w:p w14:paraId="41357948" w14:textId="2B24561F" w:rsidR="00AB1326" w:rsidRDefault="00AB1326" w:rsidP="00AB1326">
    <w:pPr>
      <w:jc w:val="right"/>
    </w:pPr>
    <w:r>
      <w:t xml:space="preserve">page </w:t>
    </w:r>
    <w:r>
      <w:fldChar w:fldCharType="begin"/>
    </w:r>
    <w:r>
      <w:instrText xml:space="preserve"> PAGE  \* MERGEFORMAT </w:instrText>
    </w:r>
    <w:r>
      <w:fldChar w:fldCharType="separate"/>
    </w:r>
    <w:r w:rsidR="00917E84">
      <w:rPr>
        <w:noProof/>
      </w:rPr>
      <w:t>2</w:t>
    </w:r>
    <w:r>
      <w:fldChar w:fldCharType="end"/>
    </w:r>
  </w:p>
  <w:p w14:paraId="673B581A" w14:textId="77777777" w:rsidR="00AB1326" w:rsidRDefault="00AB1326" w:rsidP="009053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CB45" w14:textId="3F035646" w:rsidR="007D1090" w:rsidRDefault="007D1090" w:rsidP="00F55529">
    <w:pPr>
      <w:jc w:val="right"/>
    </w:pPr>
    <w:r>
      <w:t>CWS/</w:t>
    </w:r>
    <w:r w:rsidR="00F0249F">
      <w:t>11</w:t>
    </w:r>
    <w:r>
      <w:t>/</w:t>
    </w:r>
    <w:r w:rsidR="00F0249F">
      <w:t>2</w:t>
    </w:r>
    <w:r>
      <w:t>1</w:t>
    </w:r>
  </w:p>
  <w:p w14:paraId="46BF03FC" w14:textId="65C90085" w:rsidR="007D1090" w:rsidRDefault="007D1090" w:rsidP="00477D6B">
    <w:pPr>
      <w:jc w:val="right"/>
    </w:pPr>
    <w:r>
      <w:t xml:space="preserve">page </w:t>
    </w:r>
    <w:r>
      <w:fldChar w:fldCharType="begin"/>
    </w:r>
    <w:r>
      <w:instrText xml:space="preserve"> PAGE  \* MERGEFORMAT </w:instrText>
    </w:r>
    <w:r>
      <w:fldChar w:fldCharType="separate"/>
    </w:r>
    <w:r w:rsidR="00E73CF6">
      <w:rPr>
        <w:noProof/>
      </w:rPr>
      <w:t>3</w:t>
    </w:r>
    <w:r>
      <w:fldChar w:fldCharType="end"/>
    </w:r>
  </w:p>
  <w:p w14:paraId="50AEEC99" w14:textId="77777777" w:rsidR="00216DC2" w:rsidRDefault="00216DC2" w:rsidP="009053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60C4" w14:textId="77777777" w:rsidR="003568C0" w:rsidRDefault="00356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4" w15:restartNumberingAfterBreak="0">
    <w:nsid w:val="4A9F7977"/>
    <w:multiLevelType w:val="hybridMultilevel"/>
    <w:tmpl w:val="4B30D94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679F5"/>
    <w:multiLevelType w:val="hybridMultilevel"/>
    <w:tmpl w:val="22FC8AF6"/>
    <w:lvl w:ilvl="0" w:tplc="277870BA">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2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789537DA"/>
    <w:multiLevelType w:val="hybridMultilevel"/>
    <w:tmpl w:val="AE7A03A4"/>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4908804">
    <w:abstractNumId w:val="15"/>
  </w:num>
  <w:num w:numId="2" w16cid:durableId="991637749">
    <w:abstractNumId w:val="1"/>
  </w:num>
  <w:num w:numId="3" w16cid:durableId="1435979049">
    <w:abstractNumId w:val="7"/>
  </w:num>
  <w:num w:numId="4" w16cid:durableId="1265193210">
    <w:abstractNumId w:val="16"/>
  </w:num>
  <w:num w:numId="5" w16cid:durableId="833764011">
    <w:abstractNumId w:val="18"/>
  </w:num>
  <w:num w:numId="6" w16cid:durableId="378282167">
    <w:abstractNumId w:val="4"/>
  </w:num>
  <w:num w:numId="7" w16cid:durableId="640768092">
    <w:abstractNumId w:val="22"/>
  </w:num>
  <w:num w:numId="8" w16cid:durableId="1787701618">
    <w:abstractNumId w:val="23"/>
  </w:num>
  <w:num w:numId="9" w16cid:durableId="157111587">
    <w:abstractNumId w:val="12"/>
  </w:num>
  <w:num w:numId="10" w16cid:durableId="244412888">
    <w:abstractNumId w:val="11"/>
  </w:num>
  <w:num w:numId="11" w16cid:durableId="1999840613">
    <w:abstractNumId w:val="3"/>
  </w:num>
  <w:num w:numId="12" w16cid:durableId="591864525">
    <w:abstractNumId w:val="1"/>
  </w:num>
  <w:num w:numId="13" w16cid:durableId="81806334">
    <w:abstractNumId w:val="1"/>
  </w:num>
  <w:num w:numId="14" w16cid:durableId="126642530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524588478">
    <w:abstractNumId w:val="6"/>
  </w:num>
  <w:num w:numId="16" w16cid:durableId="1521356848">
    <w:abstractNumId w:val="2"/>
  </w:num>
  <w:num w:numId="17" w16cid:durableId="1411777515">
    <w:abstractNumId w:val="17"/>
  </w:num>
  <w:num w:numId="18" w16cid:durableId="408691666">
    <w:abstractNumId w:val="8"/>
  </w:num>
  <w:num w:numId="19" w16cid:durableId="2126271230">
    <w:abstractNumId w:val="5"/>
  </w:num>
  <w:num w:numId="20" w16cid:durableId="851335836">
    <w:abstractNumId w:val="20"/>
  </w:num>
  <w:num w:numId="21" w16cid:durableId="1873415283">
    <w:abstractNumId w:val="10"/>
  </w:num>
  <w:num w:numId="22" w16cid:durableId="888763652">
    <w:abstractNumId w:val="9"/>
  </w:num>
  <w:num w:numId="23" w16cid:durableId="256065941">
    <w:abstractNumId w:val="19"/>
  </w:num>
  <w:num w:numId="24" w16cid:durableId="1972397462">
    <w:abstractNumId w:val="0"/>
  </w:num>
  <w:num w:numId="25" w16cid:durableId="1215115689">
    <w:abstractNumId w:val="24"/>
  </w:num>
  <w:num w:numId="26" w16cid:durableId="2083410003">
    <w:abstractNumId w:val="14"/>
  </w:num>
  <w:num w:numId="27" w16cid:durableId="46612039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7558"/>
    <w:rsid w:val="000113FC"/>
    <w:rsid w:val="0001393C"/>
    <w:rsid w:val="000143CE"/>
    <w:rsid w:val="00014EFF"/>
    <w:rsid w:val="00023321"/>
    <w:rsid w:val="00026093"/>
    <w:rsid w:val="000305FB"/>
    <w:rsid w:val="000320E5"/>
    <w:rsid w:val="00032CDF"/>
    <w:rsid w:val="00041B23"/>
    <w:rsid w:val="00043CAA"/>
    <w:rsid w:val="00044AA4"/>
    <w:rsid w:val="00047327"/>
    <w:rsid w:val="00055F73"/>
    <w:rsid w:val="00057A5F"/>
    <w:rsid w:val="00067295"/>
    <w:rsid w:val="00067AE0"/>
    <w:rsid w:val="00067E1A"/>
    <w:rsid w:val="00070AA4"/>
    <w:rsid w:val="00075432"/>
    <w:rsid w:val="0007684D"/>
    <w:rsid w:val="0007695C"/>
    <w:rsid w:val="00084955"/>
    <w:rsid w:val="00085237"/>
    <w:rsid w:val="000968ED"/>
    <w:rsid w:val="000A10E4"/>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2F40"/>
    <w:rsid w:val="001139F0"/>
    <w:rsid w:val="001146BB"/>
    <w:rsid w:val="00114DD7"/>
    <w:rsid w:val="00115693"/>
    <w:rsid w:val="00115CCA"/>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344D"/>
    <w:rsid w:val="00166549"/>
    <w:rsid w:val="00173685"/>
    <w:rsid w:val="00174E9D"/>
    <w:rsid w:val="00175241"/>
    <w:rsid w:val="00180499"/>
    <w:rsid w:val="001813D0"/>
    <w:rsid w:val="00181E31"/>
    <w:rsid w:val="001832A6"/>
    <w:rsid w:val="001863B7"/>
    <w:rsid w:val="00186892"/>
    <w:rsid w:val="00192805"/>
    <w:rsid w:val="0019321F"/>
    <w:rsid w:val="001A0B8F"/>
    <w:rsid w:val="001A1065"/>
    <w:rsid w:val="001A1983"/>
    <w:rsid w:val="001A5F0B"/>
    <w:rsid w:val="001A6426"/>
    <w:rsid w:val="001A71D7"/>
    <w:rsid w:val="001B2618"/>
    <w:rsid w:val="001B4BB1"/>
    <w:rsid w:val="001B5BC5"/>
    <w:rsid w:val="001B6A44"/>
    <w:rsid w:val="001B7F01"/>
    <w:rsid w:val="001C0FA4"/>
    <w:rsid w:val="001F3BEE"/>
    <w:rsid w:val="001F47F0"/>
    <w:rsid w:val="00202124"/>
    <w:rsid w:val="002102F7"/>
    <w:rsid w:val="002104BB"/>
    <w:rsid w:val="00214B90"/>
    <w:rsid w:val="00216DC2"/>
    <w:rsid w:val="002175BF"/>
    <w:rsid w:val="00223203"/>
    <w:rsid w:val="002267DA"/>
    <w:rsid w:val="00226E3E"/>
    <w:rsid w:val="002330CA"/>
    <w:rsid w:val="0023687E"/>
    <w:rsid w:val="00237A52"/>
    <w:rsid w:val="00240DD0"/>
    <w:rsid w:val="00241965"/>
    <w:rsid w:val="00243510"/>
    <w:rsid w:val="00243F68"/>
    <w:rsid w:val="00254A4E"/>
    <w:rsid w:val="00257666"/>
    <w:rsid w:val="002618E7"/>
    <w:rsid w:val="002634C4"/>
    <w:rsid w:val="00271EC1"/>
    <w:rsid w:val="00272975"/>
    <w:rsid w:val="0027375A"/>
    <w:rsid w:val="00275BE0"/>
    <w:rsid w:val="00277DA4"/>
    <w:rsid w:val="00281408"/>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B69D0"/>
    <w:rsid w:val="002C56DB"/>
    <w:rsid w:val="002D0879"/>
    <w:rsid w:val="002E14FC"/>
    <w:rsid w:val="002E3212"/>
    <w:rsid w:val="002F1FE6"/>
    <w:rsid w:val="002F4E68"/>
    <w:rsid w:val="003032C9"/>
    <w:rsid w:val="003068C1"/>
    <w:rsid w:val="00306EEA"/>
    <w:rsid w:val="00311F59"/>
    <w:rsid w:val="00312F7F"/>
    <w:rsid w:val="00325724"/>
    <w:rsid w:val="0033325E"/>
    <w:rsid w:val="0033734A"/>
    <w:rsid w:val="003379DE"/>
    <w:rsid w:val="0034009B"/>
    <w:rsid w:val="0034360D"/>
    <w:rsid w:val="003447F1"/>
    <w:rsid w:val="00344BA0"/>
    <w:rsid w:val="00345D82"/>
    <w:rsid w:val="0035110E"/>
    <w:rsid w:val="00351F62"/>
    <w:rsid w:val="003554DD"/>
    <w:rsid w:val="003568C0"/>
    <w:rsid w:val="00357B3A"/>
    <w:rsid w:val="00361450"/>
    <w:rsid w:val="00367122"/>
    <w:rsid w:val="0036715F"/>
    <w:rsid w:val="003673CF"/>
    <w:rsid w:val="0036754F"/>
    <w:rsid w:val="003724D4"/>
    <w:rsid w:val="00372913"/>
    <w:rsid w:val="00380C92"/>
    <w:rsid w:val="00380CC3"/>
    <w:rsid w:val="003845C1"/>
    <w:rsid w:val="00387294"/>
    <w:rsid w:val="003935D5"/>
    <w:rsid w:val="00395DA4"/>
    <w:rsid w:val="003A3E4D"/>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D6096"/>
    <w:rsid w:val="003E08B0"/>
    <w:rsid w:val="003E3D76"/>
    <w:rsid w:val="003E4213"/>
    <w:rsid w:val="003E43ED"/>
    <w:rsid w:val="003E6BD5"/>
    <w:rsid w:val="003F08A2"/>
    <w:rsid w:val="003F1994"/>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0489"/>
    <w:rsid w:val="004615D2"/>
    <w:rsid w:val="004647DA"/>
    <w:rsid w:val="004654AD"/>
    <w:rsid w:val="00470688"/>
    <w:rsid w:val="00472582"/>
    <w:rsid w:val="00473A12"/>
    <w:rsid w:val="00474062"/>
    <w:rsid w:val="00476813"/>
    <w:rsid w:val="00477D6B"/>
    <w:rsid w:val="00481EEA"/>
    <w:rsid w:val="004853A0"/>
    <w:rsid w:val="00485A19"/>
    <w:rsid w:val="00491D68"/>
    <w:rsid w:val="004920F5"/>
    <w:rsid w:val="004A2EA1"/>
    <w:rsid w:val="004A5372"/>
    <w:rsid w:val="004A54AA"/>
    <w:rsid w:val="004B26E7"/>
    <w:rsid w:val="004B415E"/>
    <w:rsid w:val="004B5909"/>
    <w:rsid w:val="004C4ACD"/>
    <w:rsid w:val="004C6B77"/>
    <w:rsid w:val="004C7A8C"/>
    <w:rsid w:val="004D4921"/>
    <w:rsid w:val="004E2D88"/>
    <w:rsid w:val="004E548A"/>
    <w:rsid w:val="004E5AC7"/>
    <w:rsid w:val="004F02A2"/>
    <w:rsid w:val="004F1E2C"/>
    <w:rsid w:val="004F23E3"/>
    <w:rsid w:val="004F386F"/>
    <w:rsid w:val="00500CE6"/>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505C"/>
    <w:rsid w:val="00586520"/>
    <w:rsid w:val="005905B7"/>
    <w:rsid w:val="00594180"/>
    <w:rsid w:val="0059466A"/>
    <w:rsid w:val="005A245A"/>
    <w:rsid w:val="005A4E2D"/>
    <w:rsid w:val="005A7A22"/>
    <w:rsid w:val="005C09C6"/>
    <w:rsid w:val="005C326F"/>
    <w:rsid w:val="005C43A6"/>
    <w:rsid w:val="005C4E13"/>
    <w:rsid w:val="005C6649"/>
    <w:rsid w:val="005C71DD"/>
    <w:rsid w:val="005C7D71"/>
    <w:rsid w:val="005D1F46"/>
    <w:rsid w:val="005D4C0C"/>
    <w:rsid w:val="005D532D"/>
    <w:rsid w:val="005D5536"/>
    <w:rsid w:val="005E1D7F"/>
    <w:rsid w:val="005E69B9"/>
    <w:rsid w:val="005F0588"/>
    <w:rsid w:val="005F4F93"/>
    <w:rsid w:val="005F6088"/>
    <w:rsid w:val="005F733A"/>
    <w:rsid w:val="00603523"/>
    <w:rsid w:val="00605827"/>
    <w:rsid w:val="006129DC"/>
    <w:rsid w:val="00613AA8"/>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558A1"/>
    <w:rsid w:val="00660664"/>
    <w:rsid w:val="006615F4"/>
    <w:rsid w:val="00661F18"/>
    <w:rsid w:val="00665171"/>
    <w:rsid w:val="00666635"/>
    <w:rsid w:val="0066680D"/>
    <w:rsid w:val="00667545"/>
    <w:rsid w:val="006713CA"/>
    <w:rsid w:val="00671BD2"/>
    <w:rsid w:val="00676C5C"/>
    <w:rsid w:val="006818D0"/>
    <w:rsid w:val="006851D6"/>
    <w:rsid w:val="00691777"/>
    <w:rsid w:val="006932D3"/>
    <w:rsid w:val="006935A9"/>
    <w:rsid w:val="00697CDB"/>
    <w:rsid w:val="006A075B"/>
    <w:rsid w:val="006A1C9E"/>
    <w:rsid w:val="006A3905"/>
    <w:rsid w:val="006A5902"/>
    <w:rsid w:val="006B5BF0"/>
    <w:rsid w:val="006C1677"/>
    <w:rsid w:val="006D3AEE"/>
    <w:rsid w:val="006E1DB2"/>
    <w:rsid w:val="006E6087"/>
    <w:rsid w:val="006F07DB"/>
    <w:rsid w:val="006F32F9"/>
    <w:rsid w:val="00700D7A"/>
    <w:rsid w:val="007015C4"/>
    <w:rsid w:val="007063F9"/>
    <w:rsid w:val="00712707"/>
    <w:rsid w:val="007210F3"/>
    <w:rsid w:val="00721371"/>
    <w:rsid w:val="00724DAD"/>
    <w:rsid w:val="00726912"/>
    <w:rsid w:val="0073440C"/>
    <w:rsid w:val="00734652"/>
    <w:rsid w:val="00734EA7"/>
    <w:rsid w:val="007356F1"/>
    <w:rsid w:val="00736038"/>
    <w:rsid w:val="0074574E"/>
    <w:rsid w:val="00746814"/>
    <w:rsid w:val="007502FD"/>
    <w:rsid w:val="00752BE2"/>
    <w:rsid w:val="00754723"/>
    <w:rsid w:val="00765F15"/>
    <w:rsid w:val="00767C3F"/>
    <w:rsid w:val="007715FE"/>
    <w:rsid w:val="00772528"/>
    <w:rsid w:val="007734D2"/>
    <w:rsid w:val="00773B7B"/>
    <w:rsid w:val="00774501"/>
    <w:rsid w:val="00774EB5"/>
    <w:rsid w:val="00777E4D"/>
    <w:rsid w:val="007829B8"/>
    <w:rsid w:val="00790CCC"/>
    <w:rsid w:val="007911BB"/>
    <w:rsid w:val="00791C97"/>
    <w:rsid w:val="00793BFC"/>
    <w:rsid w:val="007A0CBE"/>
    <w:rsid w:val="007A487D"/>
    <w:rsid w:val="007B1727"/>
    <w:rsid w:val="007B4FBF"/>
    <w:rsid w:val="007B5F96"/>
    <w:rsid w:val="007B6851"/>
    <w:rsid w:val="007B6E36"/>
    <w:rsid w:val="007C1C86"/>
    <w:rsid w:val="007C275D"/>
    <w:rsid w:val="007D0DBE"/>
    <w:rsid w:val="007D1090"/>
    <w:rsid w:val="007D1613"/>
    <w:rsid w:val="007D4713"/>
    <w:rsid w:val="007D5EFD"/>
    <w:rsid w:val="007D632E"/>
    <w:rsid w:val="007E13E2"/>
    <w:rsid w:val="007E3178"/>
    <w:rsid w:val="007F1226"/>
    <w:rsid w:val="007F199C"/>
    <w:rsid w:val="007F1DDE"/>
    <w:rsid w:val="007F43BE"/>
    <w:rsid w:val="007F444D"/>
    <w:rsid w:val="007F548C"/>
    <w:rsid w:val="007F6442"/>
    <w:rsid w:val="007F6AFB"/>
    <w:rsid w:val="008017FF"/>
    <w:rsid w:val="008021B9"/>
    <w:rsid w:val="00804B13"/>
    <w:rsid w:val="00806FC2"/>
    <w:rsid w:val="008146C1"/>
    <w:rsid w:val="00821F66"/>
    <w:rsid w:val="008240CE"/>
    <w:rsid w:val="00830298"/>
    <w:rsid w:val="008451F7"/>
    <w:rsid w:val="00854B4A"/>
    <w:rsid w:val="00866208"/>
    <w:rsid w:val="00872524"/>
    <w:rsid w:val="00872F93"/>
    <w:rsid w:val="00884F2E"/>
    <w:rsid w:val="00886B39"/>
    <w:rsid w:val="00892317"/>
    <w:rsid w:val="008955F1"/>
    <w:rsid w:val="008A274F"/>
    <w:rsid w:val="008A3F0A"/>
    <w:rsid w:val="008A5090"/>
    <w:rsid w:val="008B28EE"/>
    <w:rsid w:val="008B2CC1"/>
    <w:rsid w:val="008B60B2"/>
    <w:rsid w:val="008B7353"/>
    <w:rsid w:val="008C0CB2"/>
    <w:rsid w:val="008D0F3C"/>
    <w:rsid w:val="008D3780"/>
    <w:rsid w:val="008D50DC"/>
    <w:rsid w:val="008D610D"/>
    <w:rsid w:val="008E642B"/>
    <w:rsid w:val="008E7183"/>
    <w:rsid w:val="008F7C30"/>
    <w:rsid w:val="008F7FC3"/>
    <w:rsid w:val="00900457"/>
    <w:rsid w:val="009016DA"/>
    <w:rsid w:val="00903212"/>
    <w:rsid w:val="0090538A"/>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36EAC"/>
    <w:rsid w:val="00940899"/>
    <w:rsid w:val="0094732B"/>
    <w:rsid w:val="00947353"/>
    <w:rsid w:val="00953654"/>
    <w:rsid w:val="00956504"/>
    <w:rsid w:val="0096310C"/>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50BB"/>
    <w:rsid w:val="009A6DDF"/>
    <w:rsid w:val="009A7F03"/>
    <w:rsid w:val="009B043D"/>
    <w:rsid w:val="009B4D37"/>
    <w:rsid w:val="009B6D13"/>
    <w:rsid w:val="009C3715"/>
    <w:rsid w:val="009C594D"/>
    <w:rsid w:val="009D0F7C"/>
    <w:rsid w:val="009D4EB3"/>
    <w:rsid w:val="009D4EEC"/>
    <w:rsid w:val="009E2791"/>
    <w:rsid w:val="009E3F6F"/>
    <w:rsid w:val="009E7C5F"/>
    <w:rsid w:val="009F35F0"/>
    <w:rsid w:val="009F3B5D"/>
    <w:rsid w:val="009F3D0F"/>
    <w:rsid w:val="009F499F"/>
    <w:rsid w:val="009F6C8E"/>
    <w:rsid w:val="009F7984"/>
    <w:rsid w:val="00A02179"/>
    <w:rsid w:val="00A04908"/>
    <w:rsid w:val="00A04949"/>
    <w:rsid w:val="00A071F3"/>
    <w:rsid w:val="00A109AF"/>
    <w:rsid w:val="00A1206D"/>
    <w:rsid w:val="00A157CB"/>
    <w:rsid w:val="00A24A67"/>
    <w:rsid w:val="00A274DF"/>
    <w:rsid w:val="00A32ABF"/>
    <w:rsid w:val="00A34447"/>
    <w:rsid w:val="00A36644"/>
    <w:rsid w:val="00A3799D"/>
    <w:rsid w:val="00A42DAF"/>
    <w:rsid w:val="00A42FF3"/>
    <w:rsid w:val="00A45BD8"/>
    <w:rsid w:val="00A47185"/>
    <w:rsid w:val="00A51B12"/>
    <w:rsid w:val="00A562AD"/>
    <w:rsid w:val="00A72886"/>
    <w:rsid w:val="00A81719"/>
    <w:rsid w:val="00A869B7"/>
    <w:rsid w:val="00A87B6E"/>
    <w:rsid w:val="00A97170"/>
    <w:rsid w:val="00AA0246"/>
    <w:rsid w:val="00AA5AB2"/>
    <w:rsid w:val="00AB0732"/>
    <w:rsid w:val="00AB10FB"/>
    <w:rsid w:val="00AB1326"/>
    <w:rsid w:val="00AB4066"/>
    <w:rsid w:val="00AC0D01"/>
    <w:rsid w:val="00AC205C"/>
    <w:rsid w:val="00AC3ABE"/>
    <w:rsid w:val="00AC5DF8"/>
    <w:rsid w:val="00AD1C5D"/>
    <w:rsid w:val="00AD22A3"/>
    <w:rsid w:val="00AD5513"/>
    <w:rsid w:val="00AD5CB8"/>
    <w:rsid w:val="00AF0A6B"/>
    <w:rsid w:val="00AF7AD8"/>
    <w:rsid w:val="00B047C7"/>
    <w:rsid w:val="00B05191"/>
    <w:rsid w:val="00B05A69"/>
    <w:rsid w:val="00B06D65"/>
    <w:rsid w:val="00B120FE"/>
    <w:rsid w:val="00B135B8"/>
    <w:rsid w:val="00B14F8F"/>
    <w:rsid w:val="00B1533D"/>
    <w:rsid w:val="00B2167E"/>
    <w:rsid w:val="00B24BD6"/>
    <w:rsid w:val="00B31C1F"/>
    <w:rsid w:val="00B377B9"/>
    <w:rsid w:val="00B50A92"/>
    <w:rsid w:val="00B5116B"/>
    <w:rsid w:val="00B51212"/>
    <w:rsid w:val="00B66DFE"/>
    <w:rsid w:val="00B70396"/>
    <w:rsid w:val="00B71202"/>
    <w:rsid w:val="00B718B9"/>
    <w:rsid w:val="00B73704"/>
    <w:rsid w:val="00B8243F"/>
    <w:rsid w:val="00B8552F"/>
    <w:rsid w:val="00B87C6C"/>
    <w:rsid w:val="00B9362F"/>
    <w:rsid w:val="00B95C75"/>
    <w:rsid w:val="00B9734B"/>
    <w:rsid w:val="00BA3FBC"/>
    <w:rsid w:val="00BA6161"/>
    <w:rsid w:val="00BA7E36"/>
    <w:rsid w:val="00BD0A46"/>
    <w:rsid w:val="00BD1276"/>
    <w:rsid w:val="00BD1CDF"/>
    <w:rsid w:val="00BD3100"/>
    <w:rsid w:val="00BD5E62"/>
    <w:rsid w:val="00BD63CA"/>
    <w:rsid w:val="00BE1131"/>
    <w:rsid w:val="00BE25D1"/>
    <w:rsid w:val="00BE74C3"/>
    <w:rsid w:val="00BE7B62"/>
    <w:rsid w:val="00BF333B"/>
    <w:rsid w:val="00BF38EA"/>
    <w:rsid w:val="00C0616B"/>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7076"/>
    <w:rsid w:val="00C61FB6"/>
    <w:rsid w:val="00C66BF1"/>
    <w:rsid w:val="00C67409"/>
    <w:rsid w:val="00C70155"/>
    <w:rsid w:val="00C77583"/>
    <w:rsid w:val="00C82D55"/>
    <w:rsid w:val="00C83860"/>
    <w:rsid w:val="00C85C98"/>
    <w:rsid w:val="00C9060F"/>
    <w:rsid w:val="00C9183F"/>
    <w:rsid w:val="00C93C3C"/>
    <w:rsid w:val="00C9667A"/>
    <w:rsid w:val="00CA0830"/>
    <w:rsid w:val="00CA24EB"/>
    <w:rsid w:val="00CA350A"/>
    <w:rsid w:val="00CA4D92"/>
    <w:rsid w:val="00CA617B"/>
    <w:rsid w:val="00CA6924"/>
    <w:rsid w:val="00CB1B82"/>
    <w:rsid w:val="00CB5890"/>
    <w:rsid w:val="00CD5743"/>
    <w:rsid w:val="00CE0AF9"/>
    <w:rsid w:val="00CE1D93"/>
    <w:rsid w:val="00CF2FCC"/>
    <w:rsid w:val="00CF62B8"/>
    <w:rsid w:val="00D0625A"/>
    <w:rsid w:val="00D0661E"/>
    <w:rsid w:val="00D07667"/>
    <w:rsid w:val="00D07E61"/>
    <w:rsid w:val="00D21FED"/>
    <w:rsid w:val="00D2354D"/>
    <w:rsid w:val="00D25F2A"/>
    <w:rsid w:val="00D27695"/>
    <w:rsid w:val="00D313AB"/>
    <w:rsid w:val="00D3387F"/>
    <w:rsid w:val="00D45252"/>
    <w:rsid w:val="00D46115"/>
    <w:rsid w:val="00D508C6"/>
    <w:rsid w:val="00D54910"/>
    <w:rsid w:val="00D625B0"/>
    <w:rsid w:val="00D64598"/>
    <w:rsid w:val="00D64921"/>
    <w:rsid w:val="00D666D3"/>
    <w:rsid w:val="00D6710F"/>
    <w:rsid w:val="00D709EE"/>
    <w:rsid w:val="00D71B4D"/>
    <w:rsid w:val="00D71D62"/>
    <w:rsid w:val="00D73A21"/>
    <w:rsid w:val="00D85517"/>
    <w:rsid w:val="00D918CC"/>
    <w:rsid w:val="00D93D55"/>
    <w:rsid w:val="00DA2347"/>
    <w:rsid w:val="00DA28F5"/>
    <w:rsid w:val="00DA4318"/>
    <w:rsid w:val="00DA6220"/>
    <w:rsid w:val="00DA680B"/>
    <w:rsid w:val="00DB1E46"/>
    <w:rsid w:val="00DB2B79"/>
    <w:rsid w:val="00DB4FBC"/>
    <w:rsid w:val="00DB5866"/>
    <w:rsid w:val="00DB72FE"/>
    <w:rsid w:val="00DC152A"/>
    <w:rsid w:val="00DC2B00"/>
    <w:rsid w:val="00DC7493"/>
    <w:rsid w:val="00DE1B1E"/>
    <w:rsid w:val="00DE2DC1"/>
    <w:rsid w:val="00DE7731"/>
    <w:rsid w:val="00DF14EE"/>
    <w:rsid w:val="00DF5E34"/>
    <w:rsid w:val="00E00D5C"/>
    <w:rsid w:val="00E02A47"/>
    <w:rsid w:val="00E056DD"/>
    <w:rsid w:val="00E060B9"/>
    <w:rsid w:val="00E06CC2"/>
    <w:rsid w:val="00E16A07"/>
    <w:rsid w:val="00E20D35"/>
    <w:rsid w:val="00E22110"/>
    <w:rsid w:val="00E23BDC"/>
    <w:rsid w:val="00E24CB1"/>
    <w:rsid w:val="00E279F0"/>
    <w:rsid w:val="00E31545"/>
    <w:rsid w:val="00E335FE"/>
    <w:rsid w:val="00E33EDD"/>
    <w:rsid w:val="00E37C75"/>
    <w:rsid w:val="00E424EA"/>
    <w:rsid w:val="00E54E03"/>
    <w:rsid w:val="00E71BF7"/>
    <w:rsid w:val="00E73CF6"/>
    <w:rsid w:val="00E8123D"/>
    <w:rsid w:val="00E82611"/>
    <w:rsid w:val="00E83F24"/>
    <w:rsid w:val="00E844C4"/>
    <w:rsid w:val="00E84730"/>
    <w:rsid w:val="00E8660F"/>
    <w:rsid w:val="00EA0203"/>
    <w:rsid w:val="00EA3A0A"/>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249F"/>
    <w:rsid w:val="00F03DFA"/>
    <w:rsid w:val="00F121C8"/>
    <w:rsid w:val="00F20A79"/>
    <w:rsid w:val="00F2202A"/>
    <w:rsid w:val="00F324CE"/>
    <w:rsid w:val="00F34FB9"/>
    <w:rsid w:val="00F3574D"/>
    <w:rsid w:val="00F41330"/>
    <w:rsid w:val="00F431B4"/>
    <w:rsid w:val="00F46CF9"/>
    <w:rsid w:val="00F52E6C"/>
    <w:rsid w:val="00F55529"/>
    <w:rsid w:val="00F61DF9"/>
    <w:rsid w:val="00F66152"/>
    <w:rsid w:val="00F71D82"/>
    <w:rsid w:val="00F756FC"/>
    <w:rsid w:val="00F77809"/>
    <w:rsid w:val="00F867E5"/>
    <w:rsid w:val="00F871FD"/>
    <w:rsid w:val="00F92AEE"/>
    <w:rsid w:val="00F9637C"/>
    <w:rsid w:val="00F9747D"/>
    <w:rsid w:val="00FA030E"/>
    <w:rsid w:val="00FA2F1F"/>
    <w:rsid w:val="00FB0D62"/>
    <w:rsid w:val="00FB2D06"/>
    <w:rsid w:val="00FB3A2B"/>
    <w:rsid w:val="00FB4A6B"/>
    <w:rsid w:val="00FB4E0D"/>
    <w:rsid w:val="00FC1C92"/>
    <w:rsid w:val="00FC692B"/>
    <w:rsid w:val="00FD2F8B"/>
    <w:rsid w:val="00FD5415"/>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9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48A2-87C6-4F5B-937B-AD0069AB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CWS/10/11</vt:lpstr>
    </vt:vector>
  </TitlesOfParts>
  <Company>WIPO</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CWS/10/11</dc:title>
  <dc:subject>Report by the Legal Status Task Force</dc:subject>
  <dc:creator>WIPO</dc:creator>
  <cp:keywords>FOR OFFICIAL USE ONLY</cp:keywords>
  <dc:description/>
  <cp:lastModifiedBy>SEILER Joséphine</cp:lastModifiedBy>
  <cp:revision>19</cp:revision>
  <cp:lastPrinted>2023-10-18T09:31:00Z</cp:lastPrinted>
  <dcterms:created xsi:type="dcterms:W3CDTF">2023-10-15T10:42:00Z</dcterms:created>
  <dcterms:modified xsi:type="dcterms:W3CDTF">2023-10-18T09:33:00Z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2023-10-16T08:13:03Z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6dc35e03-e4ac-4902-9297-8a1eaf4640b8</vt:lpwstr>
  </property>
  <property fmtid="{D5CDD505-2E9C-101B-9397-08002B2CF9AE}" pid="14" name="MSIP_Label_20773ee6-353b-4fb9-a59d-0b94c8c67bea_ContentBits">
    <vt:lpwstr>0</vt:lpwstr>
  </property>
</Properties>
</file>