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D17CA" w14:textId="77777777" w:rsidR="008B2CC1" w:rsidRPr="008B2CC1" w:rsidRDefault="00873EE5" w:rsidP="00F11D94">
      <w:pPr>
        <w:spacing w:after="120"/>
        <w:jc w:val="right"/>
      </w:pPr>
      <w:r>
        <w:rPr>
          <w:noProof/>
          <w:sz w:val="28"/>
          <w:szCs w:val="28"/>
          <w:lang w:eastAsia="en-US"/>
        </w:rPr>
        <w:drawing>
          <wp:inline distT="0" distB="0" distL="0" distR="0" wp14:anchorId="0BC2F717" wp14:editId="518DD55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93F50D6" wp14:editId="1D0D0BD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A07D7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D56914C" w14:textId="17198161"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E360FC">
        <w:rPr>
          <w:rFonts w:ascii="Arial Black" w:hAnsi="Arial Black"/>
          <w:caps/>
          <w:sz w:val="15"/>
          <w:szCs w:val="15"/>
        </w:rPr>
        <w:t>2</w:t>
      </w:r>
      <w:r>
        <w:rPr>
          <w:rFonts w:ascii="Arial Black" w:hAnsi="Arial Black"/>
          <w:caps/>
          <w:sz w:val="15"/>
          <w:szCs w:val="15"/>
        </w:rPr>
        <w:t>/</w:t>
      </w:r>
      <w:bookmarkStart w:id="0" w:name="Code"/>
      <w:bookmarkEnd w:id="0"/>
      <w:r w:rsidR="00253C15">
        <w:rPr>
          <w:rFonts w:ascii="Arial Black" w:hAnsi="Arial Black"/>
          <w:caps/>
          <w:sz w:val="15"/>
          <w:szCs w:val="15"/>
        </w:rPr>
        <w:t>28</w:t>
      </w:r>
      <w:r w:rsidR="008B4B5E">
        <w:rPr>
          <w:rFonts w:ascii="Arial Black" w:hAnsi="Arial Black"/>
          <w:caps/>
          <w:sz w:val="15"/>
          <w:szCs w:val="15"/>
        </w:rPr>
        <w:t xml:space="preserve"> </w:t>
      </w:r>
      <w:r w:rsidR="00B35A6C">
        <w:rPr>
          <w:rFonts w:ascii="Arial Black" w:hAnsi="Arial Black"/>
          <w:caps/>
          <w:sz w:val="15"/>
          <w:szCs w:val="15"/>
        </w:rPr>
        <w:t>PROV.</w:t>
      </w:r>
    </w:p>
    <w:p w14:paraId="7D11068B"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53C15">
        <w:rPr>
          <w:rFonts w:ascii="Arial Black" w:hAnsi="Arial Black"/>
          <w:caps/>
          <w:sz w:val="15"/>
          <w:szCs w:val="15"/>
        </w:rPr>
        <w:t>english</w:t>
      </w:r>
    </w:p>
    <w:bookmarkEnd w:id="1"/>
    <w:p w14:paraId="1134FF1B" w14:textId="7328A98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253C15">
        <w:rPr>
          <w:rFonts w:ascii="Arial Black" w:hAnsi="Arial Black"/>
          <w:caps/>
          <w:sz w:val="15"/>
          <w:szCs w:val="15"/>
        </w:rPr>
        <w:t>September 1</w:t>
      </w:r>
      <w:r w:rsidR="00B35A6C">
        <w:rPr>
          <w:rFonts w:ascii="Arial Black" w:hAnsi="Arial Black"/>
          <w:caps/>
          <w:sz w:val="15"/>
          <w:szCs w:val="15"/>
        </w:rPr>
        <w:t>9</w:t>
      </w:r>
      <w:r w:rsidR="00253C15">
        <w:rPr>
          <w:rFonts w:ascii="Arial Black" w:hAnsi="Arial Black"/>
          <w:caps/>
          <w:sz w:val="15"/>
          <w:szCs w:val="15"/>
        </w:rPr>
        <w:t>, 2024</w:t>
      </w:r>
    </w:p>
    <w:bookmarkEnd w:id="2"/>
    <w:p w14:paraId="392B64FC" w14:textId="77777777" w:rsidR="008B2CC1" w:rsidRPr="000817DB" w:rsidRDefault="000817DB" w:rsidP="00CE65D4">
      <w:pPr>
        <w:spacing w:after="600"/>
        <w:rPr>
          <w:b/>
          <w:sz w:val="28"/>
          <w:szCs w:val="28"/>
        </w:rPr>
      </w:pPr>
      <w:r w:rsidRPr="000817DB">
        <w:rPr>
          <w:b/>
          <w:sz w:val="28"/>
          <w:szCs w:val="28"/>
        </w:rPr>
        <w:t>Committee on WIPO Standards (CWS)</w:t>
      </w:r>
    </w:p>
    <w:p w14:paraId="50CDD789" w14:textId="77777777" w:rsidR="008B2CC1" w:rsidRPr="000817DB" w:rsidRDefault="000817DB" w:rsidP="008B2CC1">
      <w:pPr>
        <w:rPr>
          <w:b/>
          <w:sz w:val="28"/>
          <w:szCs w:val="24"/>
        </w:rPr>
      </w:pPr>
      <w:r w:rsidRPr="000817DB">
        <w:rPr>
          <w:b/>
          <w:sz w:val="24"/>
        </w:rPr>
        <w:t>T</w:t>
      </w:r>
      <w:r w:rsidR="00E360FC">
        <w:rPr>
          <w:b/>
          <w:sz w:val="24"/>
        </w:rPr>
        <w:t>welfth</w:t>
      </w:r>
      <w:r w:rsidRPr="000817DB">
        <w:rPr>
          <w:b/>
          <w:sz w:val="24"/>
        </w:rPr>
        <w:t xml:space="preserve"> Session</w:t>
      </w:r>
    </w:p>
    <w:p w14:paraId="03D28142" w14:textId="77777777" w:rsidR="008B2CC1" w:rsidRPr="000817DB" w:rsidRDefault="000817DB" w:rsidP="00CE65D4">
      <w:pPr>
        <w:spacing w:after="720"/>
        <w:rPr>
          <w:sz w:val="24"/>
        </w:rPr>
      </w:pPr>
      <w:r w:rsidRPr="000817DB">
        <w:rPr>
          <w:b/>
          <w:sz w:val="24"/>
        </w:rPr>
        <w:t xml:space="preserve">Geneva, </w:t>
      </w:r>
      <w:r w:rsidR="00E360FC">
        <w:rPr>
          <w:b/>
          <w:sz w:val="24"/>
        </w:rPr>
        <w:t>September</w:t>
      </w:r>
      <w:r w:rsidR="00E360FC" w:rsidRPr="000817DB">
        <w:rPr>
          <w:b/>
          <w:sz w:val="24"/>
        </w:rPr>
        <w:t xml:space="preserve"> </w:t>
      </w:r>
      <w:r w:rsidR="00E360FC">
        <w:rPr>
          <w:b/>
          <w:sz w:val="24"/>
        </w:rPr>
        <w:t>16</w:t>
      </w:r>
      <w:r w:rsidR="00E360FC" w:rsidRPr="000817DB">
        <w:rPr>
          <w:b/>
          <w:sz w:val="24"/>
        </w:rPr>
        <w:t xml:space="preserve"> to </w:t>
      </w:r>
      <w:r w:rsidR="00E360FC">
        <w:rPr>
          <w:b/>
          <w:sz w:val="24"/>
        </w:rPr>
        <w:t>20</w:t>
      </w:r>
      <w:r w:rsidR="00E360FC" w:rsidRPr="000817DB">
        <w:rPr>
          <w:b/>
          <w:sz w:val="24"/>
        </w:rPr>
        <w:t>, 202</w:t>
      </w:r>
      <w:r w:rsidR="00E360FC">
        <w:rPr>
          <w:b/>
          <w:sz w:val="24"/>
        </w:rPr>
        <w:t>4</w:t>
      </w:r>
    </w:p>
    <w:p w14:paraId="3DB57653" w14:textId="75F6D6C4" w:rsidR="008B2CC1" w:rsidRPr="009F3BF9" w:rsidRDefault="00253C15" w:rsidP="00CE65D4">
      <w:pPr>
        <w:spacing w:after="360"/>
        <w:rPr>
          <w:caps/>
          <w:sz w:val="24"/>
        </w:rPr>
      </w:pPr>
      <w:bookmarkStart w:id="3" w:name="TitleOfDoc"/>
      <w:r>
        <w:rPr>
          <w:caps/>
          <w:sz w:val="24"/>
        </w:rPr>
        <w:t>Summary by the Chair</w:t>
      </w:r>
      <w:r w:rsidR="00562B0A">
        <w:rPr>
          <w:caps/>
          <w:sz w:val="24"/>
        </w:rPr>
        <w:t xml:space="preserve"> </w:t>
      </w:r>
      <w:r w:rsidR="00B35A6C">
        <w:rPr>
          <w:caps/>
          <w:sz w:val="24"/>
        </w:rPr>
        <w:t>(</w:t>
      </w:r>
      <w:r w:rsidR="00562B0A">
        <w:rPr>
          <w:caps/>
          <w:sz w:val="24"/>
        </w:rPr>
        <w:t>DRAFT</w:t>
      </w:r>
      <w:r w:rsidR="00B35A6C">
        <w:rPr>
          <w:caps/>
          <w:sz w:val="24"/>
        </w:rPr>
        <w:t>)</w:t>
      </w:r>
    </w:p>
    <w:p w14:paraId="75893494" w14:textId="7E02B9B7" w:rsidR="008B2CC1" w:rsidRDefault="00253C15" w:rsidP="00CE65D4">
      <w:pPr>
        <w:spacing w:after="960"/>
        <w:rPr>
          <w:i/>
        </w:rPr>
      </w:pPr>
      <w:bookmarkStart w:id="4" w:name="Prepared"/>
      <w:bookmarkEnd w:id="3"/>
      <w:r>
        <w:rPr>
          <w:i/>
        </w:rPr>
        <w:t>Document prepared by the Secretariat</w:t>
      </w:r>
    </w:p>
    <w:p w14:paraId="0969FE8B" w14:textId="77777777" w:rsidR="004057AA" w:rsidRDefault="004057AA" w:rsidP="004057AA">
      <w:pPr>
        <w:pStyle w:val="Heading2"/>
      </w:pPr>
      <w:r>
        <w:t>Introduction</w:t>
      </w:r>
    </w:p>
    <w:p w14:paraId="4256D025" w14:textId="3F351BA2" w:rsidR="004057AA" w:rsidRPr="00CE74AC" w:rsidRDefault="004057AA" w:rsidP="004057AA">
      <w:pPr>
        <w:pStyle w:val="Heading3"/>
      </w:pPr>
      <w:r>
        <w:t>Agenda Item 1:  Opening of the Twelfth Session</w:t>
      </w:r>
    </w:p>
    <w:p w14:paraId="177BF762" w14:textId="14EDFA17" w:rsidR="004057AA" w:rsidRDefault="004057AA" w:rsidP="004057AA">
      <w:pPr>
        <w:spacing w:after="240"/>
      </w:pPr>
      <w:r>
        <w:fldChar w:fldCharType="begin"/>
      </w:r>
      <w:r>
        <w:instrText xml:space="preserve"> AUTONUM  </w:instrText>
      </w:r>
      <w:r>
        <w:fldChar w:fldCharType="end"/>
      </w:r>
      <w:r>
        <w:tab/>
        <w:t xml:space="preserve">The </w:t>
      </w:r>
      <w:r w:rsidR="001F70D2">
        <w:t>twelfth</w:t>
      </w:r>
      <w:r>
        <w:t xml:space="preserve"> session of the Committee on WIPO Standards (CWS) was opened by </w:t>
      </w:r>
      <w:r w:rsidR="00B35A6C">
        <w:t xml:space="preserve">the elected Chair, Mr. Michael Cristiano.  </w:t>
      </w:r>
      <w:r w:rsidRPr="00B87022">
        <w:t xml:space="preserve"> </w:t>
      </w:r>
      <w:r w:rsidR="00B35A6C">
        <w:t xml:space="preserve">Mr. </w:t>
      </w:r>
      <w:r w:rsidR="00B35A6C" w:rsidRPr="00B87022">
        <w:t>Ken-Ichiro Natsume</w:t>
      </w:r>
      <w:r w:rsidR="00B35A6C">
        <w:t xml:space="preserve">, </w:t>
      </w:r>
      <w:r w:rsidR="00B35A6C" w:rsidRPr="00B87022">
        <w:t>Assistant Director General</w:t>
      </w:r>
      <w:r w:rsidR="00B35A6C">
        <w:t>,</w:t>
      </w:r>
      <w:r w:rsidR="00B35A6C" w:rsidRPr="00B87022">
        <w:t xml:space="preserve"> Infrastructure and Platforms Sector</w:t>
      </w:r>
      <w:r w:rsidR="00B35A6C">
        <w:t xml:space="preserve"> of WIPO</w:t>
      </w:r>
      <w:r w:rsidR="00B35A6C" w:rsidRPr="00B87022">
        <w:t>, welcomed the participants</w:t>
      </w:r>
      <w:r w:rsidRPr="00B87022">
        <w:t xml:space="preserve">.  Mr. </w:t>
      </w:r>
      <w:r>
        <w:t>Young-woo Yun</w:t>
      </w:r>
      <w:r w:rsidRPr="00B87022">
        <w:t xml:space="preserve">, </w:t>
      </w:r>
      <w:r>
        <w:t>Head</w:t>
      </w:r>
      <w:r w:rsidRPr="00B87022">
        <w:t xml:space="preserve">, </w:t>
      </w:r>
      <w:r>
        <w:t>Standards Section</w:t>
      </w:r>
      <w:r w:rsidRPr="00B87022">
        <w:t>, acted as Secretary.</w:t>
      </w:r>
    </w:p>
    <w:p w14:paraId="09CE1936" w14:textId="6CD57868" w:rsidR="004057AA" w:rsidRDefault="004057AA" w:rsidP="004057AA">
      <w:pPr>
        <w:pStyle w:val="Heading3"/>
      </w:pPr>
      <w:r>
        <w:t>Agenda Item 2:  Election of the two Vice-Chairs</w:t>
      </w:r>
    </w:p>
    <w:p w14:paraId="710C7601" w14:textId="4411D765" w:rsidR="00C920F7" w:rsidRPr="00C920F7" w:rsidRDefault="00C920F7" w:rsidP="00D64B8A">
      <w:pPr>
        <w:spacing w:after="240"/>
      </w:pPr>
      <w:r>
        <w:fldChar w:fldCharType="begin"/>
      </w:r>
      <w:r>
        <w:instrText xml:space="preserve"> AUTONUM  </w:instrText>
      </w:r>
      <w:r>
        <w:fldChar w:fldCharType="end"/>
      </w:r>
      <w:r>
        <w:tab/>
      </w:r>
      <w:r w:rsidR="003D4700" w:rsidRPr="003D4700">
        <w:t xml:space="preserve">The CWS unanimously elected, for two consecutive sessions, twelfth and thirteenth sessions, Mr. </w:t>
      </w:r>
      <w:r w:rsidR="003D4700">
        <w:t>Alexandre Ciancio</w:t>
      </w:r>
      <w:r w:rsidR="003D4700" w:rsidRPr="003D4700">
        <w:t xml:space="preserve"> (</w:t>
      </w:r>
      <w:r w:rsidR="003D4700">
        <w:t>Brazil</w:t>
      </w:r>
      <w:r w:rsidR="003D4700" w:rsidRPr="003D4700">
        <w:t xml:space="preserve">) </w:t>
      </w:r>
      <w:r w:rsidR="00F064C0">
        <w:t xml:space="preserve">and Mr. Ali </w:t>
      </w:r>
      <w:r w:rsidR="00652FEB">
        <w:t xml:space="preserve">Alharbi (Saudia Arabia) </w:t>
      </w:r>
      <w:r w:rsidR="003D4700" w:rsidRPr="003D4700">
        <w:t xml:space="preserve">as </w:t>
      </w:r>
      <w:r w:rsidR="00F064C0">
        <w:t>the</w:t>
      </w:r>
      <w:r w:rsidR="008E0C9F">
        <w:t xml:space="preserve"> </w:t>
      </w:r>
      <w:r w:rsidR="003D4700">
        <w:t>Vice-</w:t>
      </w:r>
      <w:r w:rsidR="003D4700" w:rsidRPr="003D4700">
        <w:t>Chair</w:t>
      </w:r>
      <w:r w:rsidR="00F064C0">
        <w:t>s</w:t>
      </w:r>
      <w:r w:rsidR="003D4700" w:rsidRPr="003D4700">
        <w:t>, whose term</w:t>
      </w:r>
      <w:r w:rsidR="00BF183D">
        <w:t>s</w:t>
      </w:r>
      <w:r w:rsidR="003D4700" w:rsidRPr="003D4700">
        <w:t xml:space="preserve"> will begin </w:t>
      </w:r>
      <w:r w:rsidR="003D4700">
        <w:t>immediately</w:t>
      </w:r>
      <w:r w:rsidR="003D4700" w:rsidRPr="003D4700">
        <w:t>.</w:t>
      </w:r>
    </w:p>
    <w:p w14:paraId="09EA0BB0" w14:textId="77777777" w:rsidR="004057AA" w:rsidRDefault="004057AA" w:rsidP="004057AA">
      <w:pPr>
        <w:pStyle w:val="Heading2"/>
      </w:pPr>
      <w:r>
        <w:t>Discussion of agenda items</w:t>
      </w:r>
    </w:p>
    <w:p w14:paraId="72CF14CF" w14:textId="77777777" w:rsidR="004057AA" w:rsidRDefault="004057AA" w:rsidP="004057AA">
      <w:pPr>
        <w:pStyle w:val="Heading3"/>
      </w:pPr>
      <w:r>
        <w:t>Agenda Item 3:  Adoption of the agenda</w:t>
      </w:r>
    </w:p>
    <w:p w14:paraId="0D5E3A0B" w14:textId="40C82E74" w:rsidR="004057AA" w:rsidRDefault="004057AA" w:rsidP="004057AA">
      <w:pPr>
        <w:spacing w:after="240"/>
      </w:pPr>
      <w:r>
        <w:fldChar w:fldCharType="begin"/>
      </w:r>
      <w:r>
        <w:instrText xml:space="preserve"> AUTONUM  </w:instrText>
      </w:r>
      <w:r>
        <w:fldChar w:fldCharType="end"/>
      </w:r>
      <w:r>
        <w:tab/>
        <w:t>The CWS unanimously adopted the agenda as proposed in document CWS/1</w:t>
      </w:r>
      <w:r w:rsidR="00025C7E">
        <w:t>2</w:t>
      </w:r>
      <w:r>
        <w:t>/1 PROV.3 with the editorial amendments.  The adopted agenda is published as document CWS/1</w:t>
      </w:r>
      <w:r w:rsidR="00025C7E">
        <w:t>2</w:t>
      </w:r>
      <w:r>
        <w:t>/1</w:t>
      </w:r>
      <w:r w:rsidR="00C920F7">
        <w:t xml:space="preserve"> </w:t>
      </w:r>
      <w:r>
        <w:t xml:space="preserve">on the meeting page.  </w:t>
      </w:r>
    </w:p>
    <w:p w14:paraId="72E580C0" w14:textId="77777777" w:rsidR="004057AA" w:rsidRDefault="004057AA" w:rsidP="004057AA">
      <w:pPr>
        <w:pStyle w:val="Heading3"/>
      </w:pPr>
      <w:r>
        <w:t>Agenda Item 4:  CWS Work Program</w:t>
      </w:r>
    </w:p>
    <w:p w14:paraId="69892DE6" w14:textId="77777777" w:rsidR="004057AA" w:rsidRPr="00527A60" w:rsidRDefault="004057AA" w:rsidP="004057AA">
      <w:pPr>
        <w:pStyle w:val="Heading3"/>
      </w:pPr>
      <w:r>
        <w:t>Agenda Item 4(a):  Work Program and Task List of the CWS</w:t>
      </w:r>
    </w:p>
    <w:p w14:paraId="481B20DD" w14:textId="77777777" w:rsidR="00B35A6C" w:rsidRDefault="004057AA" w:rsidP="004057AA">
      <w:pPr>
        <w:spacing w:after="240"/>
      </w:pPr>
      <w:r>
        <w:fldChar w:fldCharType="begin"/>
      </w:r>
      <w:r>
        <w:instrText xml:space="preserve"> AUTONUM  </w:instrText>
      </w:r>
      <w:r>
        <w:fldChar w:fldCharType="end"/>
      </w:r>
      <w:r w:rsidR="00025C7E">
        <w:tab/>
      </w:r>
      <w:r>
        <w:t>Discussions were based on document CWS/1</w:t>
      </w:r>
      <w:r w:rsidR="00025C7E">
        <w:t>2</w:t>
      </w:r>
      <w:r>
        <w:t>/</w:t>
      </w:r>
      <w:r w:rsidR="00025C7E">
        <w:t>2</w:t>
      </w:r>
      <w:r>
        <w:t xml:space="preserve">.  The Secretariat stepped through each of the Task Descriptions of the Work Program and the CWS noted the content of the document. </w:t>
      </w:r>
    </w:p>
    <w:p w14:paraId="4EB2BCFA" w14:textId="303645BB" w:rsidR="004057AA" w:rsidRDefault="005617D5" w:rsidP="004057AA">
      <w:pPr>
        <w:spacing w:after="240"/>
      </w:pPr>
      <w:r>
        <w:lastRenderedPageBreak/>
        <w:fldChar w:fldCharType="begin"/>
      </w:r>
      <w:r>
        <w:instrText xml:space="preserve"> AUTONUM  </w:instrText>
      </w:r>
      <w:r>
        <w:fldChar w:fldCharType="end"/>
      </w:r>
      <w:r>
        <w:tab/>
      </w:r>
      <w:r w:rsidR="00B35A6C">
        <w:t xml:space="preserve">The CWS </w:t>
      </w:r>
      <w:r w:rsidR="00B35A6C" w:rsidRPr="00493854">
        <w:t>consider</w:t>
      </w:r>
      <w:r w:rsidR="00B35A6C">
        <w:t>ed</w:t>
      </w:r>
      <w:r w:rsidR="00B35A6C" w:rsidRPr="00493854">
        <w:t xml:space="preserve"> </w:t>
      </w:r>
      <w:r w:rsidR="00B35A6C">
        <w:t>its</w:t>
      </w:r>
      <w:r w:rsidR="00B35A6C" w:rsidRPr="00493854">
        <w:t xml:space="preserve"> Task List as presented in the Annex to </w:t>
      </w:r>
      <w:r w:rsidR="00B35A6C">
        <w:t xml:space="preserve">document CWS/12/2 and approved the Secretariat to incorporate the agreements reached at this session in the CWS Work Program and publish them on the WIPO website.  </w:t>
      </w:r>
      <w:r w:rsidR="004057AA">
        <w:t xml:space="preserve"> </w:t>
      </w:r>
    </w:p>
    <w:p w14:paraId="49C28DBC" w14:textId="7C2FB2E2" w:rsidR="00C920F7" w:rsidRDefault="00C920F7" w:rsidP="004057AA">
      <w:pPr>
        <w:spacing w:after="240"/>
      </w:pPr>
      <w:r>
        <w:fldChar w:fldCharType="begin"/>
      </w:r>
      <w:r>
        <w:instrText xml:space="preserve"> AUTONUM  </w:instrText>
      </w:r>
      <w:r>
        <w:fldChar w:fldCharType="end"/>
      </w:r>
      <w:r>
        <w:tab/>
        <w:t>During this agenda item, the Secretariat provided their analysis of the resources required for each of the Tasks, in terms of complexity and estimated activity level, and will publish on the meeting page the results of their analysis for the benefit of the CWS.</w:t>
      </w:r>
      <w:r w:rsidR="00CC4CC1">
        <w:t xml:space="preserve">  As several delegations noted that the analysis information is useful for their consideration, the CWS noted that the Secretariat will prepare its analysis of complexity and estimated activity level </w:t>
      </w:r>
      <w:r w:rsidR="00A86ACB">
        <w:t>for each of the Tasks in the consultation with Task Forces Leaders and</w:t>
      </w:r>
      <w:r w:rsidR="00CC4CC1">
        <w:t xml:space="preserve"> include the information in the Task List for consideration at the thirteen session of the CWS.</w:t>
      </w:r>
      <w:r>
        <w:t xml:space="preserve"> </w:t>
      </w:r>
      <w:r w:rsidR="00CC4CC1">
        <w:t xml:space="preserve"> </w:t>
      </w:r>
    </w:p>
    <w:bookmarkEnd w:id="4"/>
    <w:p w14:paraId="27DC6559" w14:textId="7305891B" w:rsidR="00025C7E" w:rsidRDefault="00025C7E" w:rsidP="00025C7E">
      <w:pPr>
        <w:pStyle w:val="Heading3"/>
      </w:pPr>
      <w:r>
        <w:t>Agenda Item 4(b):  Questionnaire on the prioritization of CWS Tasks</w:t>
      </w:r>
    </w:p>
    <w:p w14:paraId="385A97C8" w14:textId="012F1A96" w:rsidR="00025C7E" w:rsidRDefault="00025C7E" w:rsidP="00025C7E">
      <w:pPr>
        <w:spacing w:after="240"/>
      </w:pPr>
      <w:r>
        <w:fldChar w:fldCharType="begin"/>
      </w:r>
      <w:r>
        <w:instrText xml:space="preserve"> AUTONUM  </w:instrText>
      </w:r>
      <w:r>
        <w:fldChar w:fldCharType="end"/>
      </w:r>
      <w:r>
        <w:tab/>
        <w:t>Discussions were based on document CWS/12/3.  The CWS noted the content of the document.</w:t>
      </w:r>
    </w:p>
    <w:p w14:paraId="76F0C6F8" w14:textId="332A5C97" w:rsidR="00AA1B37" w:rsidRDefault="005617D5" w:rsidP="00025C7E">
      <w:pPr>
        <w:spacing w:after="240"/>
      </w:pPr>
      <w:r>
        <w:fldChar w:fldCharType="begin"/>
      </w:r>
      <w:r>
        <w:instrText xml:space="preserve"> AUTONUM  </w:instrText>
      </w:r>
      <w:r>
        <w:fldChar w:fldCharType="end"/>
      </w:r>
      <w:r>
        <w:tab/>
      </w:r>
      <w:r w:rsidR="00AA1B37" w:rsidRPr="002F743C">
        <w:t xml:space="preserve">The </w:t>
      </w:r>
      <w:r w:rsidR="00AA1B37">
        <w:t>CWS</w:t>
      </w:r>
      <w:r w:rsidR="00AA1B37" w:rsidRPr="002F743C">
        <w:t xml:space="preserve"> consider</w:t>
      </w:r>
      <w:r w:rsidR="00AA1B37">
        <w:t>ed</w:t>
      </w:r>
      <w:r w:rsidR="00AA1B37" w:rsidRPr="002F743C">
        <w:t xml:space="preserve"> that the results of the informal survey conducted in July 2024 was sufficient to meet the aims set out in </w:t>
      </w:r>
      <w:r w:rsidR="00AA1B37">
        <w:t xml:space="preserve">its tenth and eleventh </w:t>
      </w:r>
      <w:r w:rsidR="00AA1B37" w:rsidRPr="002F743C">
        <w:t xml:space="preserve">sessions.  </w:t>
      </w:r>
      <w:r w:rsidR="00AA1B37">
        <w:t xml:space="preserve">In this regard, the CWS agreed not to conduct a formal survey on the Task prioritization, but instead the CWS </w:t>
      </w:r>
      <w:r w:rsidR="00C920F7">
        <w:t xml:space="preserve">will </w:t>
      </w:r>
      <w:r w:rsidR="00AA1B37">
        <w:t>review the priority of each Task when it considers its program.</w:t>
      </w:r>
      <w:r w:rsidR="00C920F7">
        <w:t xml:space="preserve">  </w:t>
      </w:r>
      <w:r w:rsidR="004D7948">
        <w:t xml:space="preserve">Several </w:t>
      </w:r>
      <w:r w:rsidR="00BF183D">
        <w:t>d</w:t>
      </w:r>
      <w:r w:rsidR="004D7948">
        <w:t>elegation</w:t>
      </w:r>
      <w:r w:rsidR="00BF183D">
        <w:t>s</w:t>
      </w:r>
      <w:r w:rsidR="004D7948">
        <w:t xml:space="preserve"> expressed their concerns regarding the volume of work expected by Task Forces. </w:t>
      </w:r>
      <w:r w:rsidR="00A86ACB">
        <w:t xml:space="preserve"> Upon request, the Secretariat will propose which CWS Tasks should be </w:t>
      </w:r>
      <w:r w:rsidR="00BF183D">
        <w:t xml:space="preserve">held </w:t>
      </w:r>
      <w:r w:rsidR="00A86ACB">
        <w:t xml:space="preserve">in abeyance for consideration by the CWS.  </w:t>
      </w:r>
    </w:p>
    <w:p w14:paraId="7341E9EF" w14:textId="68447491" w:rsidR="00025C7E" w:rsidRDefault="00DF608D" w:rsidP="00DF608D">
      <w:pPr>
        <w:pStyle w:val="Heading3"/>
      </w:pPr>
      <w:r w:rsidRPr="00DF608D">
        <w:t>Agenda Item 5:  Progress reports on Tasks</w:t>
      </w:r>
    </w:p>
    <w:p w14:paraId="0F304D6B" w14:textId="55118AEF" w:rsidR="00DF608D" w:rsidRDefault="00DF608D" w:rsidP="00916611">
      <w:r>
        <w:fldChar w:fldCharType="begin"/>
      </w:r>
      <w:r>
        <w:instrText xml:space="preserve"> AUTONUM  </w:instrText>
      </w:r>
      <w:r>
        <w:fldChar w:fldCharType="end"/>
      </w:r>
      <w:r>
        <w:tab/>
        <w:t xml:space="preserve">The CWS noted that the Secretariat has updated the list of membership of the CWS Task Forces, which is available on WIPO website at:  </w:t>
      </w:r>
      <w:hyperlink r:id="rId9" w:history="1">
        <w:r w:rsidR="002A1D55" w:rsidRPr="005C0022">
          <w:rPr>
            <w:rStyle w:val="Hyperlink"/>
          </w:rPr>
          <w:t>https://www.wipo.int/cws/en/taskforce/members.html</w:t>
        </w:r>
      </w:hyperlink>
      <w:r w:rsidR="002A1D55">
        <w:rPr>
          <w:rStyle w:val="Hyperlink"/>
        </w:rPr>
        <w:t xml:space="preserve"> </w:t>
      </w:r>
      <w:r w:rsidRPr="004C4802">
        <w:t xml:space="preserve">. </w:t>
      </w:r>
      <w:r w:rsidR="004D7948">
        <w:t xml:space="preserve"> </w:t>
      </w:r>
    </w:p>
    <w:p w14:paraId="487D430D" w14:textId="7E269449" w:rsidR="00DF608D" w:rsidRDefault="00DF608D" w:rsidP="00916611">
      <w:pPr>
        <w:pStyle w:val="Heading3"/>
      </w:pPr>
      <w:r>
        <w:t xml:space="preserve">Agenda Item 5(a):  </w:t>
      </w:r>
      <w:r w:rsidRPr="00DF608D">
        <w:t>Report on Task No. 41 by the XML4IP Task Force</w:t>
      </w:r>
    </w:p>
    <w:p w14:paraId="68DD6E38" w14:textId="23FCF2DB" w:rsidR="00E745E4" w:rsidRPr="00C56F35" w:rsidRDefault="00916611" w:rsidP="00E745E4">
      <w:r>
        <w:fldChar w:fldCharType="begin"/>
      </w:r>
      <w:r>
        <w:instrText xml:space="preserve"> AUTONUM  </w:instrText>
      </w:r>
      <w:r>
        <w:fldChar w:fldCharType="end"/>
      </w:r>
      <w:r>
        <w:tab/>
        <w:t xml:space="preserve">Discussions were based on document CWS/12/4.  The CWS noted the content of the </w:t>
      </w:r>
      <w:r w:rsidRPr="00C56F35">
        <w:t>document</w:t>
      </w:r>
      <w:r w:rsidR="00E745E4" w:rsidRPr="00C56F35">
        <w:t>.  The CWS also noted the work plan in</w:t>
      </w:r>
      <w:r w:rsidR="00C56F35" w:rsidRPr="00C56F35">
        <w:t>cluding</w:t>
      </w:r>
      <w:r w:rsidR="00E745E4" w:rsidRPr="00C56F35">
        <w:t xml:space="preserve"> the release of WIPO ST.96 version 8.0 on October 1, 2024, and </w:t>
      </w:r>
      <w:r w:rsidR="004D7948">
        <w:t>the future work plan</w:t>
      </w:r>
      <w:r w:rsidR="004D7948" w:rsidRPr="00C56F35">
        <w:t xml:space="preserve"> </w:t>
      </w:r>
      <w:r w:rsidR="00E745E4" w:rsidRPr="00C56F35">
        <w:t xml:space="preserve">of the </w:t>
      </w:r>
      <w:r w:rsidR="004D7948">
        <w:t xml:space="preserve">XML4IP </w:t>
      </w:r>
      <w:r w:rsidR="00E745E4" w:rsidRPr="00C56F35">
        <w:t>Task Force.</w:t>
      </w:r>
    </w:p>
    <w:p w14:paraId="4C7FB8C1" w14:textId="65FA8541" w:rsidR="00916611" w:rsidRDefault="00916611" w:rsidP="00916611">
      <w:pPr>
        <w:pStyle w:val="Heading3"/>
      </w:pPr>
      <w:r>
        <w:t xml:space="preserve">Agenda Item 5(b):  </w:t>
      </w:r>
      <w:r w:rsidRPr="00DF608D">
        <w:t>Report on Task No. 4</w:t>
      </w:r>
      <w:r>
        <w:t>4</w:t>
      </w:r>
      <w:r w:rsidRPr="00DF608D">
        <w:t xml:space="preserve"> by the </w:t>
      </w:r>
      <w:r>
        <w:t>Sequence Listings</w:t>
      </w:r>
      <w:r w:rsidRPr="00DF608D">
        <w:t xml:space="preserve"> Task Force</w:t>
      </w:r>
    </w:p>
    <w:p w14:paraId="6026E4CD" w14:textId="4D0DDD9C" w:rsidR="00025C7E" w:rsidRDefault="00916611" w:rsidP="00025C7E">
      <w:pPr>
        <w:spacing w:after="240"/>
      </w:pPr>
      <w:r>
        <w:fldChar w:fldCharType="begin"/>
      </w:r>
      <w:r>
        <w:instrText xml:space="preserve"> AUTONUM  </w:instrText>
      </w:r>
      <w:r>
        <w:fldChar w:fldCharType="end"/>
      </w:r>
      <w:r>
        <w:tab/>
        <w:t>Discussions were based on document CWS/12/5.  The CWS noted the content of the document</w:t>
      </w:r>
      <w:r w:rsidR="00C56F35">
        <w:t xml:space="preserve">, in particular, </w:t>
      </w:r>
      <w:r w:rsidR="00C56F35" w:rsidRPr="00C56F35">
        <w:t>the work plan and challenges of the</w:t>
      </w:r>
      <w:r w:rsidR="00C56F35">
        <w:t xml:space="preserve"> </w:t>
      </w:r>
      <w:r w:rsidR="00C56F35" w:rsidRPr="00C56F35">
        <w:t>Task Force.</w:t>
      </w:r>
      <w:r w:rsidR="004D7948">
        <w:t xml:space="preserve">  The CWS also noted that there will be no proposed revision to WIPO Standard ST.26 to be considered this year as the Sequence Listings Task Force is instead considering two substantive revisions </w:t>
      </w:r>
      <w:r w:rsidR="00BF183D">
        <w:t>suggested</w:t>
      </w:r>
      <w:r w:rsidR="004D7948">
        <w:t xml:space="preserve"> by the E</w:t>
      </w:r>
      <w:r w:rsidR="00A86ACB">
        <w:t xml:space="preserve">uropean </w:t>
      </w:r>
      <w:r w:rsidR="004D7948">
        <w:t>P</w:t>
      </w:r>
      <w:r w:rsidR="00A86ACB">
        <w:t xml:space="preserve">atent </w:t>
      </w:r>
      <w:r w:rsidR="004D7948">
        <w:t>O</w:t>
      </w:r>
      <w:r w:rsidR="00A86ACB">
        <w:t>ffice</w:t>
      </w:r>
      <w:r w:rsidR="004D7948">
        <w:t xml:space="preserve"> and </w:t>
      </w:r>
      <w:r w:rsidR="00A86ACB">
        <w:t xml:space="preserve">the </w:t>
      </w:r>
      <w:r w:rsidR="004D7948">
        <w:t>U</w:t>
      </w:r>
      <w:r w:rsidR="00A86ACB">
        <w:t xml:space="preserve">nited </w:t>
      </w:r>
      <w:r w:rsidR="004D7948">
        <w:t>S</w:t>
      </w:r>
      <w:r w:rsidR="00A86ACB">
        <w:t xml:space="preserve">tates </w:t>
      </w:r>
      <w:r w:rsidR="004D7948">
        <w:t>P</w:t>
      </w:r>
      <w:r w:rsidR="00A86ACB">
        <w:t xml:space="preserve">atent and </w:t>
      </w:r>
      <w:r w:rsidR="004D7948">
        <w:t>T</w:t>
      </w:r>
      <w:r w:rsidR="00A86ACB">
        <w:t xml:space="preserve">rademark </w:t>
      </w:r>
      <w:r w:rsidR="004D7948">
        <w:t>O</w:t>
      </w:r>
      <w:r w:rsidR="00A86ACB">
        <w:t>ffice</w:t>
      </w:r>
      <w:r w:rsidR="004D7948">
        <w:t>.</w:t>
      </w:r>
      <w:r w:rsidR="000626F8">
        <w:t xml:space="preserve"> Several Delegations expressed their </w:t>
      </w:r>
      <w:r w:rsidR="000A4260">
        <w:t>concern that changes are substantive, and implementation should be handled with care and in consultation with examiners and users.</w:t>
      </w:r>
      <w:r w:rsidR="004D7948">
        <w:t xml:space="preserve">  </w:t>
      </w:r>
    </w:p>
    <w:p w14:paraId="5A841A41" w14:textId="7DB76CCB" w:rsidR="00547691" w:rsidRDefault="00547691" w:rsidP="006418D0">
      <w:pPr>
        <w:widowControl w:val="0"/>
        <w:autoSpaceDE w:val="0"/>
        <w:autoSpaceDN w:val="0"/>
        <w:spacing w:before="240" w:after="60"/>
      </w:pPr>
      <w:r w:rsidRPr="00547691">
        <w:rPr>
          <w:u w:val="single"/>
        </w:rPr>
        <w:t>Agenda Item 5(</w:t>
      </w:r>
      <w:r>
        <w:rPr>
          <w:u w:val="single"/>
        </w:rPr>
        <w:t>c</w:t>
      </w:r>
      <w:r w:rsidRPr="00547691">
        <w:rPr>
          <w:u w:val="single"/>
        </w:rPr>
        <w:t>):</w:t>
      </w:r>
      <w:r>
        <w:rPr>
          <w:u w:val="single"/>
        </w:rPr>
        <w:t xml:space="preserve"> Report on Task No. 47 by the </w:t>
      </w:r>
      <w:r w:rsidRPr="00547691">
        <w:rPr>
          <w:u w:val="single"/>
        </w:rPr>
        <w:t>Legal Status Task Force</w:t>
      </w:r>
    </w:p>
    <w:p w14:paraId="54A02FDD" w14:textId="0EED9C93" w:rsidR="004D7948" w:rsidRDefault="00547691" w:rsidP="00547691">
      <w:pPr>
        <w:spacing w:after="240"/>
      </w:pPr>
      <w:r>
        <w:fldChar w:fldCharType="begin"/>
      </w:r>
      <w:r>
        <w:instrText xml:space="preserve"> AUTONUM  </w:instrText>
      </w:r>
      <w:r>
        <w:fldChar w:fldCharType="end"/>
      </w:r>
      <w:r>
        <w:tab/>
        <w:t xml:space="preserve">Discussions were based on document CWS/12/6.  </w:t>
      </w:r>
      <w:r w:rsidR="00C56F35">
        <w:t xml:space="preserve">The CWS noted the content of the document, in particular, </w:t>
      </w:r>
      <w:r w:rsidR="00C56F35" w:rsidRPr="00C56F35">
        <w:t>the work plan and challenges of the</w:t>
      </w:r>
      <w:r w:rsidR="00C56F35">
        <w:t xml:space="preserve"> </w:t>
      </w:r>
      <w:r w:rsidR="00C56F35" w:rsidRPr="00C56F35">
        <w:t>Task Force.</w:t>
      </w:r>
      <w:r w:rsidR="004D7948">
        <w:t xml:space="preserve">  Several </w:t>
      </w:r>
      <w:r w:rsidR="00A86ACB">
        <w:t>d</w:t>
      </w:r>
      <w:r w:rsidR="004D7948">
        <w:t xml:space="preserve">elegations expressed concern regarding recategorization of existing legal status events but confirmed that they would support the addition of new events. </w:t>
      </w:r>
    </w:p>
    <w:p w14:paraId="01FEE400" w14:textId="2B43BE3E" w:rsidR="006418D0" w:rsidRDefault="006418D0" w:rsidP="006418D0">
      <w:pPr>
        <w:widowControl w:val="0"/>
        <w:autoSpaceDE w:val="0"/>
        <w:autoSpaceDN w:val="0"/>
        <w:spacing w:before="240" w:after="60"/>
        <w:rPr>
          <w:u w:val="single"/>
        </w:rPr>
      </w:pPr>
      <w:r w:rsidRPr="00547691">
        <w:rPr>
          <w:u w:val="single"/>
        </w:rPr>
        <w:t>Agenda Item 5(</w:t>
      </w:r>
      <w:r>
        <w:rPr>
          <w:u w:val="single"/>
        </w:rPr>
        <w:t>d</w:t>
      </w:r>
      <w:r w:rsidRPr="00547691">
        <w:rPr>
          <w:u w:val="single"/>
        </w:rPr>
        <w:t>):</w:t>
      </w:r>
      <w:r>
        <w:rPr>
          <w:u w:val="single"/>
        </w:rPr>
        <w:t xml:space="preserve"> Report on Task No. 50 by the Part 7</w:t>
      </w:r>
      <w:r w:rsidRPr="00547691">
        <w:rPr>
          <w:u w:val="single"/>
        </w:rPr>
        <w:t xml:space="preserve"> Task Force</w:t>
      </w:r>
    </w:p>
    <w:p w14:paraId="30D210BF" w14:textId="77777777" w:rsidR="00A86ACB" w:rsidRDefault="005617D5" w:rsidP="00606280">
      <w:pPr>
        <w:widowControl w:val="0"/>
        <w:autoSpaceDE w:val="0"/>
        <w:autoSpaceDN w:val="0"/>
        <w:spacing w:after="240"/>
        <w:rPr>
          <w:iCs/>
        </w:rPr>
      </w:pPr>
      <w:r>
        <w:rPr>
          <w:iCs/>
        </w:rPr>
        <w:fldChar w:fldCharType="begin"/>
      </w:r>
      <w:r>
        <w:rPr>
          <w:iCs/>
        </w:rPr>
        <w:instrText xml:space="preserve"> AUTONUM  </w:instrText>
      </w:r>
      <w:r>
        <w:rPr>
          <w:iCs/>
        </w:rPr>
        <w:fldChar w:fldCharType="end"/>
      </w:r>
      <w:r>
        <w:rPr>
          <w:iCs/>
        </w:rPr>
        <w:tab/>
      </w:r>
      <w:r w:rsidR="00C56F35" w:rsidRPr="00C56F35">
        <w:rPr>
          <w:iCs/>
        </w:rPr>
        <w:t xml:space="preserve">Discussions were based on an oral report </w:t>
      </w:r>
      <w:r w:rsidR="00C56F35">
        <w:rPr>
          <w:iCs/>
        </w:rPr>
        <w:t xml:space="preserve">on Task No. 50 </w:t>
      </w:r>
      <w:r w:rsidR="00C56F35" w:rsidRPr="00C56F35">
        <w:rPr>
          <w:iCs/>
        </w:rPr>
        <w:t xml:space="preserve">delivered by the </w:t>
      </w:r>
      <w:r w:rsidR="00C56F35">
        <w:rPr>
          <w:iCs/>
        </w:rPr>
        <w:t xml:space="preserve">International Bureau </w:t>
      </w:r>
      <w:r w:rsidR="00C56F35" w:rsidRPr="00C56F35">
        <w:rPr>
          <w:iCs/>
        </w:rPr>
        <w:t xml:space="preserve">as the Leader of the </w:t>
      </w:r>
      <w:r w:rsidR="00C56F35" w:rsidRPr="00C56F35">
        <w:t>Part 7 Task Force</w:t>
      </w:r>
      <w:r w:rsidR="00C56F35" w:rsidRPr="00C56F35">
        <w:rPr>
          <w:iCs/>
        </w:rPr>
        <w:t xml:space="preserve">.  The CWS noted </w:t>
      </w:r>
      <w:r w:rsidR="00C56F35" w:rsidRPr="00C56F35">
        <w:t xml:space="preserve">the work plan and challenges </w:t>
      </w:r>
      <w:r w:rsidR="00C56F35">
        <w:t xml:space="preserve">of the </w:t>
      </w:r>
      <w:r w:rsidR="00C56F35" w:rsidRPr="00C56F35">
        <w:rPr>
          <w:iCs/>
        </w:rPr>
        <w:t>Task Force.</w:t>
      </w:r>
      <w:r w:rsidR="004D7948">
        <w:rPr>
          <w:iCs/>
        </w:rPr>
        <w:t xml:space="preserve">  </w:t>
      </w:r>
    </w:p>
    <w:p w14:paraId="66C31229" w14:textId="59C976CD" w:rsidR="00A86ACB" w:rsidRPr="00801BFC" w:rsidRDefault="003D4700" w:rsidP="00606280">
      <w:pPr>
        <w:widowControl w:val="0"/>
        <w:autoSpaceDE w:val="0"/>
        <w:autoSpaceDN w:val="0"/>
        <w:spacing w:after="240"/>
        <w:rPr>
          <w:iCs/>
        </w:rPr>
      </w:pPr>
      <w:r>
        <w:rPr>
          <w:iCs/>
        </w:rPr>
        <w:lastRenderedPageBreak/>
        <w:fldChar w:fldCharType="begin"/>
      </w:r>
      <w:r>
        <w:rPr>
          <w:iCs/>
        </w:rPr>
        <w:instrText xml:space="preserve"> AUTONUM  </w:instrText>
      </w:r>
      <w:r>
        <w:rPr>
          <w:iCs/>
        </w:rPr>
        <w:fldChar w:fldCharType="end"/>
      </w:r>
      <w:r>
        <w:rPr>
          <w:iCs/>
        </w:rPr>
        <w:tab/>
      </w:r>
      <w:r w:rsidR="00A86ACB" w:rsidRPr="00A86ACB">
        <w:rPr>
          <w:iCs/>
        </w:rPr>
        <w:t xml:space="preserve">The CWS approved to conduct a survey to update WIPO Handbook Part 7.2.6 and Part </w:t>
      </w:r>
      <w:r w:rsidR="00A86ACB" w:rsidRPr="00801BFC">
        <w:rPr>
          <w:iCs/>
        </w:rPr>
        <w:t>7.2.7 in 2025.  The CWS also noted that the Part 7 Task Force will report the survey results to its thirteen session.</w:t>
      </w:r>
    </w:p>
    <w:p w14:paraId="3EFBF1D8" w14:textId="76784FB1" w:rsidR="006418D0" w:rsidRPr="00801BFC" w:rsidRDefault="003D4700" w:rsidP="00606280">
      <w:pPr>
        <w:widowControl w:val="0"/>
        <w:autoSpaceDE w:val="0"/>
        <w:autoSpaceDN w:val="0"/>
        <w:spacing w:after="240"/>
        <w:rPr>
          <w:iCs/>
        </w:rPr>
      </w:pPr>
      <w:r w:rsidRPr="00801BFC">
        <w:rPr>
          <w:iCs/>
        </w:rPr>
        <w:fldChar w:fldCharType="begin"/>
      </w:r>
      <w:r w:rsidRPr="00801BFC">
        <w:rPr>
          <w:iCs/>
        </w:rPr>
        <w:instrText xml:space="preserve"> AUTONUM  </w:instrText>
      </w:r>
      <w:r w:rsidRPr="00801BFC">
        <w:rPr>
          <w:iCs/>
        </w:rPr>
        <w:fldChar w:fldCharType="end"/>
      </w:r>
      <w:r w:rsidRPr="00801BFC">
        <w:rPr>
          <w:iCs/>
        </w:rPr>
        <w:tab/>
      </w:r>
      <w:r w:rsidR="00ED0193" w:rsidRPr="00801BFC">
        <w:rPr>
          <w:iCs/>
        </w:rPr>
        <w:t xml:space="preserve">One </w:t>
      </w:r>
      <w:r w:rsidR="00BF183D" w:rsidRPr="00801BFC">
        <w:rPr>
          <w:iCs/>
        </w:rPr>
        <w:t>d</w:t>
      </w:r>
      <w:r w:rsidR="00ED0193" w:rsidRPr="00801BFC">
        <w:rPr>
          <w:iCs/>
        </w:rPr>
        <w:t xml:space="preserve">elegation asked if </w:t>
      </w:r>
      <w:r w:rsidR="00A86ACB" w:rsidRPr="00801BFC">
        <w:rPr>
          <w:iCs/>
        </w:rPr>
        <w:t xml:space="preserve">WIPO Handbook </w:t>
      </w:r>
      <w:r w:rsidR="00ED0193" w:rsidRPr="00801BFC">
        <w:rPr>
          <w:iCs/>
        </w:rPr>
        <w:t xml:space="preserve">Part 7.3.2 can be updated in the case where new document types are produced by an Office.  </w:t>
      </w:r>
      <w:r w:rsidR="00A86ACB" w:rsidRPr="00801BFC">
        <w:rPr>
          <w:iCs/>
        </w:rPr>
        <w:t>The CWS noted that t</w:t>
      </w:r>
      <w:r w:rsidR="00ED0193" w:rsidRPr="00801BFC">
        <w:rPr>
          <w:iCs/>
        </w:rPr>
        <w:t>he Pa</w:t>
      </w:r>
      <w:r w:rsidRPr="00801BFC">
        <w:rPr>
          <w:iCs/>
        </w:rPr>
        <w:t>rt</w:t>
      </w:r>
      <w:r w:rsidR="00ED0193" w:rsidRPr="00801BFC">
        <w:rPr>
          <w:iCs/>
        </w:rPr>
        <w:t xml:space="preserve"> 7 Task Force will discuss whether updates to Part 7 of the WIPO Handbook should be </w:t>
      </w:r>
      <w:r w:rsidR="00C33FCD" w:rsidRPr="00801BFC">
        <w:rPr>
          <w:iCs/>
        </w:rPr>
        <w:t xml:space="preserve">made upon the request </w:t>
      </w:r>
      <w:r w:rsidR="00ED0193" w:rsidRPr="00801BFC">
        <w:rPr>
          <w:iCs/>
        </w:rPr>
        <w:t xml:space="preserve">by </w:t>
      </w:r>
      <w:r w:rsidR="00C33FCD" w:rsidRPr="00801BFC">
        <w:rPr>
          <w:iCs/>
        </w:rPr>
        <w:t xml:space="preserve">an Office in order to reflect its new practice or the updates should be made with the results of a relevant survey in which all Offices will be invited to respond </w:t>
      </w:r>
      <w:r w:rsidR="00BF183D" w:rsidRPr="00801BFC">
        <w:rPr>
          <w:iCs/>
        </w:rPr>
        <w:t>according to the current practice</w:t>
      </w:r>
      <w:r w:rsidR="00C33FCD" w:rsidRPr="00801BFC">
        <w:rPr>
          <w:iCs/>
        </w:rPr>
        <w:t>.  The</w:t>
      </w:r>
      <w:r w:rsidR="00ED0193" w:rsidRPr="00801BFC">
        <w:rPr>
          <w:iCs/>
        </w:rPr>
        <w:t xml:space="preserve"> </w:t>
      </w:r>
      <w:r w:rsidR="00C33FCD" w:rsidRPr="00801BFC">
        <w:rPr>
          <w:iCs/>
        </w:rPr>
        <w:t xml:space="preserve">Part 7 </w:t>
      </w:r>
      <w:r w:rsidR="00ED0193" w:rsidRPr="00801BFC">
        <w:rPr>
          <w:iCs/>
        </w:rPr>
        <w:t xml:space="preserve">Task Force </w:t>
      </w:r>
      <w:r w:rsidR="00C33FCD" w:rsidRPr="00801BFC">
        <w:rPr>
          <w:iCs/>
        </w:rPr>
        <w:t xml:space="preserve">will present a proposal for consideration </w:t>
      </w:r>
      <w:r w:rsidR="00ED0193" w:rsidRPr="00801BFC">
        <w:rPr>
          <w:iCs/>
        </w:rPr>
        <w:t xml:space="preserve">at the next session of the CWS.  </w:t>
      </w:r>
    </w:p>
    <w:p w14:paraId="42AA3285" w14:textId="0FF22261" w:rsidR="006418D0" w:rsidRPr="00801BFC" w:rsidRDefault="006418D0" w:rsidP="00606280">
      <w:pPr>
        <w:widowControl w:val="0"/>
        <w:autoSpaceDE w:val="0"/>
        <w:autoSpaceDN w:val="0"/>
        <w:spacing w:before="240" w:after="60"/>
        <w:rPr>
          <w:u w:val="single"/>
        </w:rPr>
      </w:pPr>
      <w:r w:rsidRPr="00801BFC">
        <w:rPr>
          <w:u w:val="single"/>
        </w:rPr>
        <w:t>Agenda Item 5(e): Report on Task No. 52 by the Public Access to Patent Information</w:t>
      </w:r>
      <w:r w:rsidR="00545341" w:rsidRPr="00801BFC">
        <w:rPr>
          <w:u w:val="single"/>
        </w:rPr>
        <w:t xml:space="preserve"> (PAPI)</w:t>
      </w:r>
      <w:r w:rsidRPr="00801BFC">
        <w:rPr>
          <w:u w:val="single"/>
        </w:rPr>
        <w:t xml:space="preserve"> Task Force</w:t>
      </w:r>
    </w:p>
    <w:p w14:paraId="0C783246" w14:textId="486C4161" w:rsidR="00606280" w:rsidRPr="00801BFC" w:rsidRDefault="005617D5" w:rsidP="004D7F8F">
      <w:pPr>
        <w:spacing w:after="240"/>
        <w:rPr>
          <w:lang w:eastAsia="en-US"/>
        </w:rPr>
      </w:pPr>
      <w:r w:rsidRPr="00801BFC">
        <w:fldChar w:fldCharType="begin"/>
      </w:r>
      <w:r w:rsidRPr="00801BFC">
        <w:instrText xml:space="preserve"> AUTONUM  </w:instrText>
      </w:r>
      <w:r w:rsidRPr="00801BFC">
        <w:fldChar w:fldCharType="end"/>
      </w:r>
      <w:r w:rsidRPr="00801BFC">
        <w:tab/>
      </w:r>
      <w:r w:rsidR="006418D0" w:rsidRPr="00801BFC">
        <w:t xml:space="preserve">Discussions were based on document CWS/12/7.  </w:t>
      </w:r>
      <w:r w:rsidR="004D7F8F" w:rsidRPr="00801BFC">
        <w:t>The CWS noted the content of the document, in particular, the work plan and challenges of the Task Force.</w:t>
      </w:r>
    </w:p>
    <w:p w14:paraId="2EFC7B28" w14:textId="6D2AACF7" w:rsidR="006418D0" w:rsidRPr="00801BFC" w:rsidRDefault="006418D0" w:rsidP="006418D0">
      <w:pPr>
        <w:widowControl w:val="0"/>
        <w:autoSpaceDE w:val="0"/>
        <w:autoSpaceDN w:val="0"/>
        <w:spacing w:before="240" w:after="60"/>
        <w:rPr>
          <w:u w:val="single"/>
        </w:rPr>
      </w:pPr>
      <w:r w:rsidRPr="00801BFC">
        <w:rPr>
          <w:u w:val="single"/>
        </w:rPr>
        <w:t>Agenda Item 5(f): Report on Task No. 55 by the Name Standardization Task Force</w:t>
      </w:r>
    </w:p>
    <w:p w14:paraId="4560D5F2" w14:textId="00962653" w:rsidR="006418D0" w:rsidRPr="00801BFC" w:rsidRDefault="005617D5" w:rsidP="006418D0">
      <w:pPr>
        <w:spacing w:after="240"/>
      </w:pPr>
      <w:r w:rsidRPr="00801BFC">
        <w:fldChar w:fldCharType="begin"/>
      </w:r>
      <w:r w:rsidRPr="00801BFC">
        <w:instrText xml:space="preserve"> AUTONUM  </w:instrText>
      </w:r>
      <w:r w:rsidRPr="00801BFC">
        <w:fldChar w:fldCharType="end"/>
      </w:r>
      <w:r w:rsidRPr="00801BFC">
        <w:tab/>
      </w:r>
      <w:r w:rsidR="006418D0" w:rsidRPr="00801BFC">
        <w:t xml:space="preserve">Discussions were based on document CWS/12/8.  </w:t>
      </w:r>
      <w:r w:rsidR="004D7F8F" w:rsidRPr="00801BFC">
        <w:t xml:space="preserve">The CWS noted the content of the document, in particular, the </w:t>
      </w:r>
      <w:r w:rsidR="00545341" w:rsidRPr="00801BFC">
        <w:t>progress made in preparing the final draft of recommendations for the data cleaning of names</w:t>
      </w:r>
      <w:r w:rsidR="004D7F8F" w:rsidRPr="00801BFC">
        <w:t>.</w:t>
      </w:r>
    </w:p>
    <w:p w14:paraId="17564000" w14:textId="00D02D0A" w:rsidR="00AB6EA6" w:rsidRPr="00801BFC" w:rsidRDefault="00C50D18" w:rsidP="005B72B0">
      <w:pPr>
        <w:spacing w:after="240"/>
        <w:rPr>
          <w:iCs/>
        </w:rPr>
      </w:pPr>
      <w:r w:rsidRPr="00801BFC">
        <w:fldChar w:fldCharType="begin"/>
      </w:r>
      <w:r w:rsidRPr="00801BFC">
        <w:instrText xml:space="preserve"> AUTONUM  </w:instrText>
      </w:r>
      <w:r w:rsidRPr="00801BFC">
        <w:fldChar w:fldCharType="end"/>
      </w:r>
      <w:r w:rsidRPr="00801BFC">
        <w:tab/>
      </w:r>
      <w:r w:rsidR="008410E3" w:rsidRPr="00801BFC">
        <w:t>As t</w:t>
      </w:r>
      <w:r w:rsidR="00F064C0" w:rsidRPr="00801BFC">
        <w:t xml:space="preserve">he CWS did not adopt </w:t>
      </w:r>
      <w:r w:rsidR="008410E3" w:rsidRPr="00801BFC">
        <w:t xml:space="preserve">the </w:t>
      </w:r>
      <w:r w:rsidR="00F064C0" w:rsidRPr="00801BFC">
        <w:t xml:space="preserve">proposed draft for WIPO Standard ST.93, the current description of Task No. 55 remains unchanged.  </w:t>
      </w:r>
    </w:p>
    <w:p w14:paraId="286E2C6B" w14:textId="523E0C25" w:rsidR="006418D0" w:rsidRPr="00801BFC" w:rsidRDefault="006418D0" w:rsidP="006418D0">
      <w:pPr>
        <w:widowControl w:val="0"/>
        <w:autoSpaceDE w:val="0"/>
        <w:autoSpaceDN w:val="0"/>
        <w:spacing w:before="240" w:after="60"/>
        <w:rPr>
          <w:u w:val="single"/>
        </w:rPr>
      </w:pPr>
      <w:r w:rsidRPr="00801BFC">
        <w:rPr>
          <w:u w:val="single"/>
        </w:rPr>
        <w:t>Agenda Item 5(g): Report on Task No. 56 and 64 by the API Task Force</w:t>
      </w:r>
    </w:p>
    <w:p w14:paraId="7F8AC6F5" w14:textId="2D7E4C49" w:rsidR="006A7464" w:rsidRPr="00801BFC" w:rsidRDefault="00C50D18" w:rsidP="006418D0">
      <w:pPr>
        <w:spacing w:after="240"/>
      </w:pPr>
      <w:r w:rsidRPr="00801BFC">
        <w:fldChar w:fldCharType="begin"/>
      </w:r>
      <w:r w:rsidRPr="00801BFC">
        <w:instrText xml:space="preserve"> AUTONUM  </w:instrText>
      </w:r>
      <w:r w:rsidRPr="00801BFC">
        <w:fldChar w:fldCharType="end"/>
      </w:r>
      <w:r w:rsidRPr="00801BFC">
        <w:tab/>
      </w:r>
      <w:r w:rsidR="006418D0" w:rsidRPr="00801BFC">
        <w:t xml:space="preserve">Discussions were based on document CWS/12/9 Rev.  </w:t>
      </w:r>
      <w:r w:rsidR="004D7F8F" w:rsidRPr="00801BFC">
        <w:t xml:space="preserve">The CWS noted the content of the document, in particular, the </w:t>
      </w:r>
      <w:r w:rsidR="00C2692C" w:rsidRPr="00801BFC">
        <w:t>release of the API Catalog for I</w:t>
      </w:r>
      <w:r w:rsidR="00BF183D" w:rsidRPr="00801BFC">
        <w:t xml:space="preserve">ntellectual </w:t>
      </w:r>
      <w:r w:rsidR="00C2692C" w:rsidRPr="00801BFC">
        <w:t>P</w:t>
      </w:r>
      <w:r w:rsidR="00BF183D" w:rsidRPr="00801BFC">
        <w:t>roperty</w:t>
      </w:r>
      <w:r w:rsidR="00C2692C" w:rsidRPr="00801BFC">
        <w:t xml:space="preserve"> and the request to test the XML2JSON transformation tool</w:t>
      </w:r>
      <w:r w:rsidR="004D7F8F" w:rsidRPr="00801BFC">
        <w:t>.</w:t>
      </w:r>
      <w:r w:rsidR="00C2692C" w:rsidRPr="00801BFC">
        <w:t xml:space="preserve">  </w:t>
      </w:r>
      <w:r w:rsidR="008B28C4" w:rsidRPr="00801BFC">
        <w:t>The CWS encouraged its Members and Observers to participate in the API Catalog by responding to Circular C.CWS 18</w:t>
      </w:r>
      <w:r w:rsidR="006A7464" w:rsidRPr="00801BFC">
        <w:t>5.</w:t>
      </w:r>
      <w:r w:rsidR="00E45E78" w:rsidRPr="00801BFC">
        <w:t xml:space="preserve">  </w:t>
      </w:r>
      <w:r w:rsidR="00C33FCD" w:rsidRPr="00801BFC">
        <w:t>Several delegations</w:t>
      </w:r>
      <w:r w:rsidR="00E45E78" w:rsidRPr="00801BFC">
        <w:t xml:space="preserve"> indicated its support for the production of the API Catalog as it allows them to improve their own offerings after seeing those provided by other Offices.  </w:t>
      </w:r>
      <w:r w:rsidR="00C33FCD" w:rsidRPr="00801BFC">
        <w:t>One</w:t>
      </w:r>
      <w:r w:rsidR="00E45E78" w:rsidRPr="00801BFC">
        <w:t xml:space="preserve"> </w:t>
      </w:r>
      <w:r w:rsidR="00C33FCD" w:rsidRPr="00801BFC">
        <w:t>d</w:t>
      </w:r>
      <w:r w:rsidR="00E45E78" w:rsidRPr="00801BFC">
        <w:t>elegation asked if it was possible to track the number of visits to the API Catalog for IP</w:t>
      </w:r>
      <w:r w:rsidR="00D134B9" w:rsidRPr="00801BFC">
        <w:t xml:space="preserve"> and its usage</w:t>
      </w:r>
      <w:r w:rsidR="00E45E78" w:rsidRPr="00801BFC">
        <w:t xml:space="preserve">.  The Secretariat confirmed that the number of visits to the API Catalog for IP website is monitored but how visitors are using it cannot, as it is not a gateway. </w:t>
      </w:r>
    </w:p>
    <w:p w14:paraId="6F617D5C" w14:textId="37D1F8BB" w:rsidR="008B28C4" w:rsidRPr="00801BFC" w:rsidRDefault="00C50D18" w:rsidP="008B28C4">
      <w:pPr>
        <w:spacing w:after="240"/>
      </w:pPr>
      <w:r w:rsidRPr="00801BFC">
        <w:fldChar w:fldCharType="begin"/>
      </w:r>
      <w:r w:rsidRPr="00801BFC">
        <w:instrText xml:space="preserve"> AUTONUM  </w:instrText>
      </w:r>
      <w:r w:rsidRPr="00801BFC">
        <w:fldChar w:fldCharType="end"/>
      </w:r>
      <w:r w:rsidRPr="00801BFC">
        <w:tab/>
      </w:r>
      <w:r w:rsidR="008B28C4" w:rsidRPr="00801BFC">
        <w:t>The CWS approved the revised description of the Task No. 56, which reads</w:t>
      </w:r>
      <w:r w:rsidR="006A7464" w:rsidRPr="00801BFC">
        <w:t xml:space="preserve">: </w:t>
      </w:r>
    </w:p>
    <w:p w14:paraId="46E5DC3B" w14:textId="7B3EB03A" w:rsidR="006A7464" w:rsidRPr="00801BFC" w:rsidRDefault="006A7464" w:rsidP="006A7464">
      <w:pPr>
        <w:pStyle w:val="ONUME"/>
        <w:numPr>
          <w:ilvl w:val="0"/>
          <w:numId w:val="0"/>
        </w:numPr>
        <w:tabs>
          <w:tab w:val="left" w:pos="1080"/>
        </w:tabs>
        <w:spacing w:after="120"/>
        <w:ind w:left="567"/>
      </w:pPr>
      <w:r w:rsidRPr="00801BFC">
        <w:rPr>
          <w:szCs w:val="22"/>
        </w:rPr>
        <w:t>“</w:t>
      </w:r>
      <w:r w:rsidRPr="00801BFC">
        <w:rPr>
          <w:i/>
          <w:iCs/>
          <w:szCs w:val="22"/>
        </w:rPr>
        <w:t>Ensure the necessary revisions and updates of WIPO Standard ST.90; support the International Bureau in promoting and implementing WIPO Standard ST.90; and promote the API Catalog for Intellectual Property (IP) and facilitate the further participation of IP institutions in the API Catalog</w:t>
      </w:r>
      <w:r w:rsidRPr="00801BFC">
        <w:rPr>
          <w:szCs w:val="22"/>
        </w:rPr>
        <w:t>.”</w:t>
      </w:r>
    </w:p>
    <w:p w14:paraId="6C39B66B" w14:textId="72B2AE6C" w:rsidR="006418D0" w:rsidRPr="00801BFC" w:rsidRDefault="006418D0" w:rsidP="006418D0">
      <w:pPr>
        <w:widowControl w:val="0"/>
        <w:autoSpaceDE w:val="0"/>
        <w:autoSpaceDN w:val="0"/>
        <w:spacing w:before="240" w:after="60"/>
        <w:rPr>
          <w:u w:val="single"/>
        </w:rPr>
      </w:pPr>
      <w:r w:rsidRPr="00801BFC">
        <w:rPr>
          <w:u w:val="single"/>
        </w:rPr>
        <w:t>Agenda Item 5(h): Report on Task No. 58 by the ICT Strategy Task Force</w:t>
      </w:r>
    </w:p>
    <w:p w14:paraId="350D796D" w14:textId="77777777" w:rsidR="00C45871" w:rsidRPr="00801BFC" w:rsidRDefault="00C50D18" w:rsidP="006418D0">
      <w:pPr>
        <w:spacing w:after="240"/>
      </w:pPr>
      <w:r w:rsidRPr="00801BFC">
        <w:fldChar w:fldCharType="begin"/>
      </w:r>
      <w:r w:rsidRPr="00801BFC">
        <w:instrText xml:space="preserve"> AUTONUM  </w:instrText>
      </w:r>
      <w:r w:rsidRPr="00801BFC">
        <w:fldChar w:fldCharType="end"/>
      </w:r>
      <w:r w:rsidRPr="00801BFC">
        <w:tab/>
      </w:r>
      <w:r w:rsidR="006418D0" w:rsidRPr="00801BFC">
        <w:t xml:space="preserve">Discussions were based on document CWS/12/10.  </w:t>
      </w:r>
    </w:p>
    <w:p w14:paraId="7D1806DA" w14:textId="2EE060F4" w:rsidR="006418D0" w:rsidRPr="00801BFC" w:rsidRDefault="00C45871" w:rsidP="006418D0">
      <w:pPr>
        <w:spacing w:after="240"/>
      </w:pPr>
      <w:r w:rsidRPr="00801BFC">
        <w:fldChar w:fldCharType="begin"/>
      </w:r>
      <w:r w:rsidRPr="00801BFC">
        <w:instrText xml:space="preserve"> AUTONUM  </w:instrText>
      </w:r>
      <w:r w:rsidRPr="00801BFC">
        <w:fldChar w:fldCharType="end"/>
      </w:r>
      <w:r w:rsidRPr="00801BFC">
        <w:tab/>
      </w:r>
      <w:r w:rsidR="006E0028" w:rsidRPr="00801BFC">
        <w:t xml:space="preserve">The CWS noted the content of the document, in particular, </w:t>
      </w:r>
      <w:r w:rsidR="00E45E78" w:rsidRPr="00801BFC">
        <w:t>the progress made on the updated 10 Recommendations by</w:t>
      </w:r>
      <w:r w:rsidR="006E0028" w:rsidRPr="00801BFC">
        <w:t xml:space="preserve"> the Task Force.</w:t>
      </w:r>
      <w:r w:rsidR="00E45E78" w:rsidRPr="00801BFC">
        <w:t xml:space="preserve">  One </w:t>
      </w:r>
      <w:r w:rsidR="00C33FCD" w:rsidRPr="00801BFC">
        <w:t>d</w:t>
      </w:r>
      <w:r w:rsidR="00E45E78" w:rsidRPr="00801BFC">
        <w:t>elegation asked that in light of the fact that these recommendations are generic in nature, that potentially they will not require an update and that Task No. 58 could be proposed to be closed by the Task Force at the next session of the CWS.  Another delegation indicated their belief that Recommendations 2, 8 and 9 were duplicative and asked that the Task Force consider simplifying these in order to minimize the total number of Recommendations</w:t>
      </w:r>
      <w:r w:rsidR="00C33FCD" w:rsidRPr="00801BFC">
        <w:t xml:space="preserve"> in due course</w:t>
      </w:r>
      <w:r w:rsidR="00E45E78" w:rsidRPr="00801BFC">
        <w:t xml:space="preserve">.  </w:t>
      </w:r>
    </w:p>
    <w:p w14:paraId="116F16F9" w14:textId="0B8E8CB1" w:rsidR="006E0028" w:rsidRPr="00801BFC" w:rsidRDefault="00C50D18" w:rsidP="006E0028">
      <w:pPr>
        <w:spacing w:after="240"/>
      </w:pPr>
      <w:r w:rsidRPr="00801BFC">
        <w:fldChar w:fldCharType="begin"/>
      </w:r>
      <w:r w:rsidRPr="00801BFC">
        <w:instrText xml:space="preserve"> AUTONUM  </w:instrText>
      </w:r>
      <w:r w:rsidRPr="00801BFC">
        <w:fldChar w:fldCharType="end"/>
      </w:r>
      <w:r w:rsidRPr="00801BFC">
        <w:tab/>
      </w:r>
      <w:r w:rsidR="006E0028" w:rsidRPr="00801BFC">
        <w:t xml:space="preserve">The CWS approved the revised description of the Task No. 58, which reads: </w:t>
      </w:r>
    </w:p>
    <w:p w14:paraId="66B2E965" w14:textId="77777777" w:rsidR="00197A36" w:rsidRPr="00801BFC" w:rsidRDefault="00197A36" w:rsidP="00197A36">
      <w:pPr>
        <w:pStyle w:val="NoSpacing"/>
        <w:spacing w:after="220"/>
        <w:ind w:left="567"/>
        <w:rPr>
          <w:i/>
          <w:iCs/>
        </w:rPr>
      </w:pPr>
      <w:r w:rsidRPr="00801BFC">
        <w:rPr>
          <w:i/>
          <w:iCs/>
        </w:rPr>
        <w:lastRenderedPageBreak/>
        <w:t>“Facilitate the implementation of the ICT related Recommendations by IP offices and the International Bureau; and evaluate and update these Recommendations as needed to maintain their relevance.”</w:t>
      </w:r>
    </w:p>
    <w:p w14:paraId="6A2D06FC" w14:textId="19694D1E" w:rsidR="006418D0" w:rsidRPr="00801BFC" w:rsidRDefault="006418D0" w:rsidP="006418D0">
      <w:pPr>
        <w:widowControl w:val="0"/>
        <w:autoSpaceDE w:val="0"/>
        <w:autoSpaceDN w:val="0"/>
        <w:spacing w:before="240" w:after="60"/>
        <w:rPr>
          <w:u w:val="single"/>
        </w:rPr>
      </w:pPr>
      <w:r w:rsidRPr="00801BFC">
        <w:rPr>
          <w:u w:val="single"/>
        </w:rPr>
        <w:t>Agenda Item 5(i): Report on Task No. 59 by the Blockchain Task Force</w:t>
      </w:r>
    </w:p>
    <w:p w14:paraId="1D1481EA" w14:textId="0A476438" w:rsidR="00197A36" w:rsidRPr="00801BFC" w:rsidRDefault="00C50D18" w:rsidP="006418D0">
      <w:pPr>
        <w:spacing w:after="240"/>
      </w:pPr>
      <w:r w:rsidRPr="00801BFC">
        <w:fldChar w:fldCharType="begin"/>
      </w:r>
      <w:r w:rsidRPr="00801BFC">
        <w:instrText xml:space="preserve"> AUTONUM  </w:instrText>
      </w:r>
      <w:r w:rsidRPr="00801BFC">
        <w:fldChar w:fldCharType="end"/>
      </w:r>
      <w:r w:rsidRPr="00801BFC">
        <w:tab/>
      </w:r>
      <w:r w:rsidR="006418D0" w:rsidRPr="00801BFC">
        <w:t xml:space="preserve">Discussions were based on document CWS/12/11.  </w:t>
      </w:r>
      <w:r w:rsidR="006E0028" w:rsidRPr="00801BFC">
        <w:t>The CWS noted the content of the document, in particular, the work plan and challenges of the Task Force.</w:t>
      </w:r>
    </w:p>
    <w:p w14:paraId="2520F1F4" w14:textId="26E4B377" w:rsidR="006418D0" w:rsidRPr="00801BFC" w:rsidRDefault="006418D0" w:rsidP="006418D0">
      <w:pPr>
        <w:widowControl w:val="0"/>
        <w:autoSpaceDE w:val="0"/>
        <w:autoSpaceDN w:val="0"/>
        <w:spacing w:before="240" w:after="60"/>
        <w:rPr>
          <w:u w:val="single"/>
        </w:rPr>
      </w:pPr>
      <w:r w:rsidRPr="00801BFC">
        <w:rPr>
          <w:u w:val="single"/>
        </w:rPr>
        <w:t>Agenda Item 5(j): Report on Task No. 61 by the 3D Task Force</w:t>
      </w:r>
    </w:p>
    <w:p w14:paraId="6D98F4EF" w14:textId="1BC0A80F" w:rsidR="00EA6C6B" w:rsidRPr="00801BFC" w:rsidRDefault="00C50D18" w:rsidP="006E0028">
      <w:pPr>
        <w:spacing w:after="240"/>
        <w:rPr>
          <w:u w:val="single"/>
        </w:rPr>
      </w:pPr>
      <w:r w:rsidRPr="00801BFC">
        <w:fldChar w:fldCharType="begin"/>
      </w:r>
      <w:r w:rsidRPr="00801BFC">
        <w:instrText xml:space="preserve"> AUTONUM  </w:instrText>
      </w:r>
      <w:r w:rsidRPr="00801BFC">
        <w:fldChar w:fldCharType="end"/>
      </w:r>
      <w:r w:rsidRPr="00801BFC">
        <w:tab/>
      </w:r>
      <w:r w:rsidR="006418D0" w:rsidRPr="00801BFC">
        <w:t xml:space="preserve">Discussions were based on document CWS/12/12.  </w:t>
      </w:r>
      <w:r w:rsidR="006E0028" w:rsidRPr="00801BFC">
        <w:t>The CWS noted the content of the document, in particular, the work plan and challenges of the Task Force.</w:t>
      </w:r>
    </w:p>
    <w:p w14:paraId="5204FC95" w14:textId="0820CE5A" w:rsidR="006418D0" w:rsidRPr="00801BFC" w:rsidRDefault="006418D0" w:rsidP="006418D0">
      <w:pPr>
        <w:widowControl w:val="0"/>
        <w:autoSpaceDE w:val="0"/>
        <w:autoSpaceDN w:val="0"/>
        <w:spacing w:before="240" w:after="60"/>
        <w:rPr>
          <w:u w:val="single"/>
        </w:rPr>
      </w:pPr>
      <w:r w:rsidRPr="00801BFC">
        <w:rPr>
          <w:u w:val="single"/>
        </w:rPr>
        <w:t>Agenda Item 5(k): Report on Task No. 62, 63 and No. 65 by the Digital Transformation Task Force</w:t>
      </w:r>
    </w:p>
    <w:p w14:paraId="18374924" w14:textId="77777777" w:rsidR="00C45871" w:rsidRPr="00801BFC" w:rsidRDefault="00C50D18" w:rsidP="006418D0">
      <w:pPr>
        <w:spacing w:after="240"/>
      </w:pPr>
      <w:r w:rsidRPr="00801BFC">
        <w:fldChar w:fldCharType="begin"/>
      </w:r>
      <w:r w:rsidRPr="00801BFC">
        <w:instrText xml:space="preserve"> AUTONUM  </w:instrText>
      </w:r>
      <w:r w:rsidRPr="00801BFC">
        <w:fldChar w:fldCharType="end"/>
      </w:r>
      <w:r w:rsidRPr="00801BFC">
        <w:tab/>
      </w:r>
      <w:r w:rsidR="006418D0" w:rsidRPr="00801BFC">
        <w:t xml:space="preserve">Discussions were based on document CWS/12/13.  </w:t>
      </w:r>
    </w:p>
    <w:p w14:paraId="6D1DBF25" w14:textId="2682F9DB" w:rsidR="006418D0" w:rsidRPr="00801BFC" w:rsidRDefault="00C45871" w:rsidP="006418D0">
      <w:pPr>
        <w:spacing w:after="240"/>
      </w:pPr>
      <w:r w:rsidRPr="00801BFC">
        <w:fldChar w:fldCharType="begin"/>
      </w:r>
      <w:r w:rsidRPr="00801BFC">
        <w:instrText xml:space="preserve"> AUTONUM  </w:instrText>
      </w:r>
      <w:r w:rsidRPr="00801BFC">
        <w:fldChar w:fldCharType="end"/>
      </w:r>
      <w:r w:rsidRPr="00801BFC">
        <w:tab/>
      </w:r>
      <w:r w:rsidR="006E0028" w:rsidRPr="00801BFC">
        <w:t>The CWS noted the content of the document, in particular, the</w:t>
      </w:r>
      <w:r w:rsidR="0010180F" w:rsidRPr="00801BFC">
        <w:t xml:space="preserve">ir progress in providing a final draft of the patent priority document </w:t>
      </w:r>
      <w:r w:rsidR="00C85EFC" w:rsidRPr="00801BFC">
        <w:t xml:space="preserve">exchange </w:t>
      </w:r>
      <w:r w:rsidR="0010180F" w:rsidRPr="00801BFC">
        <w:t>package standard for consideration and adoption at this session</w:t>
      </w:r>
      <w:r w:rsidR="006E0028" w:rsidRPr="00801BFC">
        <w:t>.</w:t>
      </w:r>
    </w:p>
    <w:p w14:paraId="32D81C44" w14:textId="272C0AAC" w:rsidR="006E0028" w:rsidRPr="00801BFC" w:rsidRDefault="00C50D18" w:rsidP="006418D0">
      <w:pPr>
        <w:spacing w:after="240"/>
      </w:pPr>
      <w:r w:rsidRPr="00801BFC">
        <w:fldChar w:fldCharType="begin"/>
      </w:r>
      <w:r w:rsidRPr="00801BFC">
        <w:instrText xml:space="preserve"> AUTONUM  </w:instrText>
      </w:r>
      <w:r w:rsidRPr="00801BFC">
        <w:fldChar w:fldCharType="end"/>
      </w:r>
      <w:r w:rsidRPr="00801BFC">
        <w:tab/>
      </w:r>
      <w:r w:rsidR="006E0028" w:rsidRPr="00801BFC">
        <w:t xml:space="preserve">The CWS noted that the </w:t>
      </w:r>
      <w:r w:rsidR="0010180F" w:rsidRPr="00801BFC">
        <w:t xml:space="preserve">Digital Transformation </w:t>
      </w:r>
      <w:r w:rsidR="006E0028" w:rsidRPr="00801BFC">
        <w:t>Task Force encourages Offices that are currently using DOCX2XML converters to share information on the functionalities of their converter.  This will enable the Task Force to have a broader view on what converters are available and be better placed to provide a draft for the common requirements specification.</w:t>
      </w:r>
    </w:p>
    <w:p w14:paraId="3FF16B11" w14:textId="016A44D6" w:rsidR="006418D0" w:rsidRPr="00801BFC" w:rsidRDefault="006418D0" w:rsidP="006418D0">
      <w:pPr>
        <w:widowControl w:val="0"/>
        <w:autoSpaceDE w:val="0"/>
        <w:autoSpaceDN w:val="0"/>
        <w:spacing w:before="240" w:after="60"/>
        <w:rPr>
          <w:u w:val="single"/>
        </w:rPr>
      </w:pPr>
      <w:r w:rsidRPr="00801BFC">
        <w:rPr>
          <w:u w:val="single"/>
        </w:rPr>
        <w:t>Agenda Item 5(l): Report on Task No. 66 by the International Bureau</w:t>
      </w:r>
    </w:p>
    <w:p w14:paraId="7AD108F2" w14:textId="77777777" w:rsidR="00C45871" w:rsidRPr="00801BFC" w:rsidRDefault="00C50D18" w:rsidP="00277A34">
      <w:pPr>
        <w:spacing w:after="240"/>
      </w:pPr>
      <w:r w:rsidRPr="00801BFC">
        <w:fldChar w:fldCharType="begin"/>
      </w:r>
      <w:r w:rsidRPr="00801BFC">
        <w:instrText xml:space="preserve"> AUTONUM  </w:instrText>
      </w:r>
      <w:r w:rsidRPr="00801BFC">
        <w:fldChar w:fldCharType="end"/>
      </w:r>
      <w:r w:rsidRPr="00801BFC">
        <w:tab/>
      </w:r>
      <w:r w:rsidR="006418D0" w:rsidRPr="00801BFC">
        <w:t>Discussions were based on document CWS/12/1</w:t>
      </w:r>
      <w:r w:rsidR="00AF11AB" w:rsidRPr="00801BFC">
        <w:t>4</w:t>
      </w:r>
      <w:r w:rsidR="006418D0" w:rsidRPr="00801BFC">
        <w:t xml:space="preserve">.  </w:t>
      </w:r>
    </w:p>
    <w:p w14:paraId="2C585B8C" w14:textId="004C1008" w:rsidR="006E0028" w:rsidRPr="00801BFC" w:rsidRDefault="00C45871" w:rsidP="00277A34">
      <w:pPr>
        <w:spacing w:after="240"/>
      </w:pPr>
      <w:r w:rsidRPr="00801BFC">
        <w:fldChar w:fldCharType="begin"/>
      </w:r>
      <w:r w:rsidRPr="00801BFC">
        <w:instrText xml:space="preserve"> AUTONUM  </w:instrText>
      </w:r>
      <w:r w:rsidRPr="00801BFC">
        <w:fldChar w:fldCharType="end"/>
      </w:r>
      <w:r w:rsidRPr="00801BFC">
        <w:tab/>
      </w:r>
      <w:r w:rsidR="006E0028" w:rsidRPr="00801BFC">
        <w:t>The CWS noted the content of the document, in particular, the work plan and challenges of the Task Force.</w:t>
      </w:r>
      <w:r w:rsidR="0010180F" w:rsidRPr="00801BFC">
        <w:t xml:space="preserve">  One </w:t>
      </w:r>
      <w:r w:rsidR="00C33FCD" w:rsidRPr="00801BFC">
        <w:t>d</w:t>
      </w:r>
      <w:r w:rsidR="0010180F" w:rsidRPr="00801BFC">
        <w:t xml:space="preserve">elegation indicated that </w:t>
      </w:r>
      <w:r w:rsidR="00C33FCD" w:rsidRPr="00801BFC">
        <w:t>it has been</w:t>
      </w:r>
      <w:r w:rsidR="0010180F" w:rsidRPr="00801BFC">
        <w:t xml:space="preserve"> working to improve their existing WIPO ST.37-compliant authority file in order to meet the new PCT Minimum Documentation Task Force requirements and appreciate the offer of clinics made by the International Bureau.  </w:t>
      </w:r>
    </w:p>
    <w:p w14:paraId="294C45AB" w14:textId="3DA4E0BF" w:rsidR="00AF11AB" w:rsidRPr="00801BFC" w:rsidRDefault="00AF11AB" w:rsidP="00AF11AB">
      <w:pPr>
        <w:widowControl w:val="0"/>
        <w:autoSpaceDE w:val="0"/>
        <w:autoSpaceDN w:val="0"/>
        <w:spacing w:before="240" w:after="60"/>
        <w:rPr>
          <w:u w:val="single"/>
        </w:rPr>
      </w:pPr>
      <w:r w:rsidRPr="00801BFC">
        <w:rPr>
          <w:u w:val="single"/>
        </w:rPr>
        <w:t>Agenda Item 6: Development of WIPO Standards</w:t>
      </w:r>
    </w:p>
    <w:p w14:paraId="7366D674" w14:textId="46C5BA6D" w:rsidR="00AF11AB" w:rsidRPr="00801BFC" w:rsidRDefault="00AF11AB" w:rsidP="00AF11AB">
      <w:pPr>
        <w:widowControl w:val="0"/>
        <w:autoSpaceDE w:val="0"/>
        <w:autoSpaceDN w:val="0"/>
        <w:spacing w:before="240" w:after="60"/>
        <w:rPr>
          <w:u w:val="single"/>
        </w:rPr>
      </w:pPr>
      <w:r w:rsidRPr="00801BFC">
        <w:rPr>
          <w:u w:val="single"/>
        </w:rPr>
        <w:t>Agenda Item 6(a): Proposal for a new WIPO Standard on the data package format for the electronic exchange of priority documents</w:t>
      </w:r>
    </w:p>
    <w:p w14:paraId="700A1BE2" w14:textId="77777777" w:rsidR="00E21189" w:rsidRPr="00801BFC" w:rsidRDefault="00DC27C8" w:rsidP="00E922DD">
      <w:pPr>
        <w:spacing w:after="240"/>
      </w:pPr>
      <w:r w:rsidRPr="00801BFC">
        <w:fldChar w:fldCharType="begin"/>
      </w:r>
      <w:r w:rsidRPr="00801BFC">
        <w:instrText xml:space="preserve"> AUTONUM  </w:instrText>
      </w:r>
      <w:r w:rsidRPr="00801BFC">
        <w:fldChar w:fldCharType="end"/>
      </w:r>
      <w:r w:rsidRPr="00801BFC">
        <w:tab/>
      </w:r>
      <w:r w:rsidR="00086A35" w:rsidRPr="00801BFC">
        <w:t>Discussions were based on document CWS/12/15</w:t>
      </w:r>
      <w:r w:rsidR="002A1D55" w:rsidRPr="00801BFC">
        <w:t xml:space="preserve"> R</w:t>
      </w:r>
      <w:r w:rsidR="00E472E3" w:rsidRPr="00801BFC">
        <w:t>ev</w:t>
      </w:r>
      <w:r w:rsidR="00086A35" w:rsidRPr="00801BFC">
        <w:t xml:space="preserve">.  </w:t>
      </w:r>
    </w:p>
    <w:p w14:paraId="5F6711C1" w14:textId="38F1CCE1" w:rsidR="00086A35" w:rsidRPr="00801BFC" w:rsidRDefault="00E21189" w:rsidP="00E922DD">
      <w:pPr>
        <w:spacing w:after="240"/>
      </w:pPr>
      <w:r w:rsidRPr="00801BFC">
        <w:fldChar w:fldCharType="begin"/>
      </w:r>
      <w:r w:rsidRPr="00801BFC">
        <w:instrText xml:space="preserve"> AUTONUM  </w:instrText>
      </w:r>
      <w:r w:rsidRPr="00801BFC">
        <w:fldChar w:fldCharType="end"/>
      </w:r>
      <w:r w:rsidRPr="00801BFC">
        <w:tab/>
      </w:r>
      <w:r w:rsidR="00086A35" w:rsidRPr="00801BFC">
        <w:t xml:space="preserve">The CWS considered the updated draft standard presented by the Digital Transformation Task </w:t>
      </w:r>
      <w:r w:rsidR="00277A34" w:rsidRPr="00801BFC">
        <w:t>F</w:t>
      </w:r>
      <w:r w:rsidR="00086A35" w:rsidRPr="00801BFC">
        <w:t xml:space="preserve">orce for adoption.  Several </w:t>
      </w:r>
      <w:r w:rsidR="00AC3294" w:rsidRPr="00801BFC">
        <w:t>d</w:t>
      </w:r>
      <w:r w:rsidR="00086A35" w:rsidRPr="00801BFC">
        <w:t xml:space="preserve">elegations explicitly endorsed the </w:t>
      </w:r>
      <w:r w:rsidR="00AC3294" w:rsidRPr="00801BFC">
        <w:t>proposal</w:t>
      </w:r>
      <w:r w:rsidR="00086A35" w:rsidRPr="00801BFC">
        <w:t xml:space="preserve"> and </w:t>
      </w:r>
      <w:r w:rsidR="00936842" w:rsidRPr="00801BFC">
        <w:t xml:space="preserve">the CWS </w:t>
      </w:r>
      <w:r w:rsidR="00936842" w:rsidRPr="00801BFC">
        <w:rPr>
          <w:szCs w:val="22"/>
        </w:rPr>
        <w:t xml:space="preserve">adopted the new Standard, formally known as WIPO Standard ST.92, </w:t>
      </w:r>
      <w:r w:rsidR="00936842" w:rsidRPr="00801BFC">
        <w:t>as proposed.</w:t>
      </w:r>
      <w:r w:rsidR="003D5F56" w:rsidRPr="00801BFC">
        <w:t xml:space="preserve">  </w:t>
      </w:r>
    </w:p>
    <w:p w14:paraId="65F06F93" w14:textId="4587B59D" w:rsidR="003D5F56" w:rsidRPr="00801BFC" w:rsidRDefault="00086A35" w:rsidP="00E922DD">
      <w:pPr>
        <w:spacing w:after="240"/>
      </w:pPr>
      <w:r w:rsidRPr="00801BFC">
        <w:fldChar w:fldCharType="begin"/>
      </w:r>
      <w:r w:rsidRPr="00801BFC">
        <w:instrText xml:space="preserve"> AUTONUM  </w:instrText>
      </w:r>
      <w:r w:rsidRPr="00801BFC">
        <w:fldChar w:fldCharType="end"/>
      </w:r>
      <w:r w:rsidRPr="00801BFC">
        <w:tab/>
      </w:r>
      <w:r w:rsidR="00936842" w:rsidRPr="00801BFC">
        <w:t xml:space="preserve">With regard to the implementation plan for the adopted Standard, </w:t>
      </w:r>
      <w:r w:rsidRPr="00801BFC">
        <w:t>there w</w:t>
      </w:r>
      <w:r w:rsidR="00AC3294" w:rsidRPr="00801BFC">
        <w:t>ere</w:t>
      </w:r>
      <w:r w:rsidRPr="00801BFC">
        <w:t xml:space="preserve"> some concern</w:t>
      </w:r>
      <w:r w:rsidR="00AC3294" w:rsidRPr="00801BFC">
        <w:t>s</w:t>
      </w:r>
      <w:r w:rsidRPr="00801BFC">
        <w:t xml:space="preserve"> </w:t>
      </w:r>
      <w:r w:rsidR="00277A34" w:rsidRPr="00801BFC">
        <w:t xml:space="preserve">expressed </w:t>
      </w:r>
      <w:r w:rsidRPr="00801BFC">
        <w:t>regarding the deadline specified for the conclusion of the “sunset period”</w:t>
      </w:r>
      <w:r w:rsidR="00936842" w:rsidRPr="00801BFC">
        <w:t xml:space="preserve"> by July 1, 2027</w:t>
      </w:r>
      <w:r w:rsidRPr="00801BFC">
        <w:t xml:space="preserve">.  The Secretariat proposed that </w:t>
      </w:r>
      <w:r w:rsidR="003D5F56" w:rsidRPr="00801BFC">
        <w:t>this deadline be “tentative”</w:t>
      </w:r>
      <w:r w:rsidR="00936842" w:rsidRPr="00801BFC">
        <w:t xml:space="preserve">.  The Delegation of China suggested to conduct a survey to know whether the sunset period </w:t>
      </w:r>
      <w:r w:rsidR="00D34A48" w:rsidRPr="00801BFC">
        <w:t xml:space="preserve">is </w:t>
      </w:r>
      <w:r w:rsidR="00936842" w:rsidRPr="00801BFC">
        <w:t xml:space="preserve">feasible to all Offices.  The </w:t>
      </w:r>
      <w:r w:rsidR="00D34A48" w:rsidRPr="00801BFC">
        <w:t xml:space="preserve">CWS agreed that </w:t>
      </w:r>
      <w:r w:rsidRPr="00801BFC">
        <w:t xml:space="preserve">the Digital Transformation Task Force </w:t>
      </w:r>
      <w:r w:rsidR="00D34A48" w:rsidRPr="00801BFC">
        <w:t>prepare a survey questionnaire</w:t>
      </w:r>
      <w:r w:rsidR="003C0613" w:rsidRPr="00801BFC">
        <w:t>,</w:t>
      </w:r>
      <w:r w:rsidR="00D34A48" w:rsidRPr="00801BFC">
        <w:t xml:space="preserve"> and the Secretariat issue a circular inviting all Offices to respond the survey.   The CWS noted that the Digital Transformation Task Force would report the results of the survey for consideration at its thirteenth session.  </w:t>
      </w:r>
      <w:r w:rsidR="003D5F56" w:rsidRPr="00801BFC">
        <w:t xml:space="preserve">The CWS </w:t>
      </w:r>
      <w:r w:rsidR="00D34A48" w:rsidRPr="00801BFC">
        <w:t xml:space="preserve">agreed </w:t>
      </w:r>
      <w:r w:rsidR="003D5F56" w:rsidRPr="00801BFC">
        <w:t xml:space="preserve">that at this stage this tentative deadline applies only to </w:t>
      </w:r>
      <w:r w:rsidR="00D34A48" w:rsidRPr="00801BFC">
        <w:t xml:space="preserve">the adopted Standard, i.e., </w:t>
      </w:r>
      <w:r w:rsidR="003D5F56" w:rsidRPr="00801BFC">
        <w:t>patent priority documents</w:t>
      </w:r>
      <w:r w:rsidR="00D34A48" w:rsidRPr="00801BFC">
        <w:t>,</w:t>
      </w:r>
      <w:r w:rsidR="003D5F56" w:rsidRPr="00801BFC">
        <w:t xml:space="preserve"> and discussion continue once the new Standard is revised to incorporate recommendations for trademark and industrial design priority documents.   </w:t>
      </w:r>
    </w:p>
    <w:p w14:paraId="6589A6D4" w14:textId="58C690E0" w:rsidR="0023160B" w:rsidRPr="00801BFC" w:rsidRDefault="003D5F56" w:rsidP="003C0613">
      <w:pPr>
        <w:spacing w:after="240"/>
      </w:pPr>
      <w:r w:rsidRPr="00801BFC">
        <w:lastRenderedPageBreak/>
        <w:fldChar w:fldCharType="begin"/>
      </w:r>
      <w:r w:rsidRPr="00801BFC">
        <w:instrText xml:space="preserve"> AUTONUM  </w:instrText>
      </w:r>
      <w:r w:rsidRPr="00801BFC">
        <w:fldChar w:fldCharType="end"/>
      </w:r>
      <w:r w:rsidRPr="00801BFC">
        <w:tab/>
        <w:t>The</w:t>
      </w:r>
      <w:r w:rsidR="00D34A48" w:rsidRPr="00801BFC">
        <w:t xml:space="preserve"> CWS noted that the International Bureau plans to update the WIPO Digital Access Service (DAS), to accept and provide priority documents compliant with the new Standard. The WIPO DAS update should be discussed with WIPO DAS Offices.  The CWS also noted that </w:t>
      </w:r>
      <w:r w:rsidR="003C0613" w:rsidRPr="00801BFC">
        <w:t>t</w:t>
      </w:r>
      <w:r w:rsidR="00D34A48" w:rsidRPr="00801BFC">
        <w:t xml:space="preserve">he International Bureau </w:t>
      </w:r>
      <w:r w:rsidR="003C0613" w:rsidRPr="00801BFC">
        <w:t xml:space="preserve">would </w:t>
      </w:r>
      <w:r w:rsidR="00D34A48" w:rsidRPr="00801BFC">
        <w:t xml:space="preserve">organize </w:t>
      </w:r>
      <w:r w:rsidRPr="00801BFC">
        <w:t>meeting</w:t>
      </w:r>
      <w:r w:rsidR="00D34A48" w:rsidRPr="00801BFC">
        <w:t>s</w:t>
      </w:r>
      <w:r w:rsidRPr="00801BFC">
        <w:t xml:space="preserve"> </w:t>
      </w:r>
      <w:r w:rsidR="003C0613" w:rsidRPr="00801BFC">
        <w:t xml:space="preserve">where </w:t>
      </w:r>
      <w:r w:rsidRPr="00801BFC">
        <w:t xml:space="preserve">WIPO DAS Offices and </w:t>
      </w:r>
      <w:r w:rsidR="00D34A48" w:rsidRPr="00801BFC">
        <w:t>the Digit</w:t>
      </w:r>
      <w:r w:rsidR="0012138D" w:rsidRPr="00801BFC">
        <w:t>a</w:t>
      </w:r>
      <w:r w:rsidR="003C0613" w:rsidRPr="00801BFC">
        <w:t xml:space="preserve">l Transformation Task Force would be invited. </w:t>
      </w:r>
    </w:p>
    <w:p w14:paraId="38A58C60" w14:textId="762B7029" w:rsidR="003C0613" w:rsidRPr="00801BFC" w:rsidRDefault="003D5F56" w:rsidP="003D5F56">
      <w:pPr>
        <w:spacing w:after="240"/>
        <w:rPr>
          <w:szCs w:val="22"/>
        </w:rPr>
      </w:pPr>
      <w:r w:rsidRPr="00801BFC">
        <w:rPr>
          <w:szCs w:val="22"/>
        </w:rPr>
        <w:fldChar w:fldCharType="begin"/>
      </w:r>
      <w:r w:rsidRPr="00801BFC">
        <w:rPr>
          <w:szCs w:val="22"/>
        </w:rPr>
        <w:instrText xml:space="preserve"> AUTONUM  </w:instrText>
      </w:r>
      <w:r w:rsidRPr="00801BFC">
        <w:rPr>
          <w:szCs w:val="22"/>
        </w:rPr>
        <w:fldChar w:fldCharType="end"/>
      </w:r>
      <w:r w:rsidRPr="00801BFC">
        <w:rPr>
          <w:szCs w:val="22"/>
        </w:rPr>
        <w:tab/>
      </w:r>
      <w:r w:rsidR="003C0613" w:rsidRPr="00801BFC">
        <w:rPr>
          <w:szCs w:val="22"/>
        </w:rPr>
        <w:t>The CWS approved the proposal for the revised description of Task No. 65 which reads:</w:t>
      </w:r>
    </w:p>
    <w:p w14:paraId="13F1492B" w14:textId="0DCBE312" w:rsidR="003D5F56" w:rsidRPr="00801BFC" w:rsidRDefault="003C0613" w:rsidP="00AD11E0">
      <w:pPr>
        <w:spacing w:after="240"/>
        <w:ind w:left="567"/>
        <w:rPr>
          <w:szCs w:val="22"/>
        </w:rPr>
      </w:pPr>
      <w:r w:rsidRPr="00801BFC">
        <w:rPr>
          <w:szCs w:val="22"/>
        </w:rPr>
        <w:t xml:space="preserve">“Ensure the necessary revisions and updates of WIPO Standard ST.92 and support IP offices for their implementation of the Standard before July 1, 2027.” </w:t>
      </w:r>
    </w:p>
    <w:p w14:paraId="5B1DA6BF" w14:textId="67546131" w:rsidR="00AF11AB" w:rsidRPr="00801BFC" w:rsidRDefault="00AF11AB" w:rsidP="00AF11AB">
      <w:pPr>
        <w:widowControl w:val="0"/>
        <w:autoSpaceDE w:val="0"/>
        <w:autoSpaceDN w:val="0"/>
        <w:spacing w:before="240" w:after="60"/>
        <w:rPr>
          <w:u w:val="single"/>
        </w:rPr>
      </w:pPr>
      <w:r w:rsidRPr="00801BFC">
        <w:rPr>
          <w:u w:val="single"/>
        </w:rPr>
        <w:t>Agenda Item 6(b): Proposal for a new WIPO Standard supporting the data cleaning of names</w:t>
      </w:r>
    </w:p>
    <w:p w14:paraId="4976C413" w14:textId="77777777" w:rsidR="00E21189" w:rsidRPr="00801BFC" w:rsidRDefault="00DC27C8" w:rsidP="002A1D55">
      <w:pPr>
        <w:spacing w:after="240"/>
      </w:pPr>
      <w:r w:rsidRPr="00801BFC">
        <w:fldChar w:fldCharType="begin"/>
      </w:r>
      <w:r w:rsidRPr="00801BFC">
        <w:instrText xml:space="preserve"> AUTONUM  </w:instrText>
      </w:r>
      <w:r w:rsidRPr="00801BFC">
        <w:fldChar w:fldCharType="end"/>
      </w:r>
      <w:r w:rsidRPr="00801BFC">
        <w:tab/>
      </w:r>
      <w:r w:rsidR="002A1D55" w:rsidRPr="00801BFC">
        <w:t>Discussions were based on document CWS/12/16 R</w:t>
      </w:r>
      <w:r w:rsidR="00E472E3" w:rsidRPr="00801BFC">
        <w:t>ev</w:t>
      </w:r>
      <w:r w:rsidR="002A1D55" w:rsidRPr="00801BFC">
        <w:t xml:space="preserve">.  </w:t>
      </w:r>
    </w:p>
    <w:p w14:paraId="1471FEA0" w14:textId="236DD1F4" w:rsidR="008410E3" w:rsidRPr="00801BFC" w:rsidRDefault="00E21189" w:rsidP="002A1D55">
      <w:pPr>
        <w:spacing w:after="240"/>
      </w:pPr>
      <w:r w:rsidRPr="00801BFC">
        <w:fldChar w:fldCharType="begin"/>
      </w:r>
      <w:r w:rsidRPr="00801BFC">
        <w:instrText xml:space="preserve"> AUTONUM  </w:instrText>
      </w:r>
      <w:r w:rsidRPr="00801BFC">
        <w:fldChar w:fldCharType="end"/>
      </w:r>
      <w:r w:rsidRPr="00801BFC">
        <w:tab/>
      </w:r>
      <w:r w:rsidR="002A1D55" w:rsidRPr="00801BFC">
        <w:t xml:space="preserve">The CWS noted the improved draft recommendations for the improved data cleaning of names.  Several delegations expressed concerns regarding the necessity to implement the new Standard but the Secretariat confirmed that implementation of the Standard would be optional.  </w:t>
      </w:r>
    </w:p>
    <w:p w14:paraId="71574073" w14:textId="5D67318C" w:rsidR="00102E98" w:rsidRPr="00801BFC" w:rsidRDefault="008410E3" w:rsidP="002A1D55">
      <w:pPr>
        <w:spacing w:after="240"/>
      </w:pPr>
      <w:r w:rsidRPr="00801BFC">
        <w:fldChar w:fldCharType="begin"/>
      </w:r>
      <w:r w:rsidRPr="00801BFC">
        <w:instrText xml:space="preserve"> AUTONUM  </w:instrText>
      </w:r>
      <w:r w:rsidRPr="00801BFC">
        <w:fldChar w:fldCharType="end"/>
      </w:r>
      <w:r w:rsidRPr="00801BFC">
        <w:tab/>
        <w:t>T</w:t>
      </w:r>
      <w:r w:rsidR="00C45871" w:rsidRPr="00801BFC">
        <w:t>he CWS did not approve the new proposed draft for WIPO Standard ST.93.  Instead the CWS requested that the Name Standardization Task Force</w:t>
      </w:r>
      <w:r w:rsidR="00E472E3" w:rsidRPr="00801BFC">
        <w:t xml:space="preserve"> </w:t>
      </w:r>
      <w:r w:rsidR="00C45871" w:rsidRPr="00801BFC">
        <w:t xml:space="preserve">continue to improve the draft Standard.  The CWS also requested that the International Bureau </w:t>
      </w:r>
      <w:r w:rsidRPr="00801BFC">
        <w:t>organize</w:t>
      </w:r>
      <w:r w:rsidR="00C45871" w:rsidRPr="00801BFC">
        <w:t xml:space="preserve"> a workshop on data cleaning of names</w:t>
      </w:r>
      <w:r w:rsidRPr="00801BFC">
        <w:t xml:space="preserve"> where all interested parties may attend</w:t>
      </w:r>
      <w:r w:rsidR="00C45871" w:rsidRPr="00801BFC">
        <w:t xml:space="preserve">.  Finally the </w:t>
      </w:r>
      <w:r w:rsidRPr="00801BFC">
        <w:t>CWS</w:t>
      </w:r>
      <w:r w:rsidR="00C45871" w:rsidRPr="00801BFC">
        <w:t xml:space="preserve"> encouraged Member States and Observers to nominate experts to join </w:t>
      </w:r>
      <w:r w:rsidR="00F81BAB" w:rsidRPr="00801BFC">
        <w:t>its</w:t>
      </w:r>
      <w:r w:rsidR="00C45871" w:rsidRPr="00801BFC">
        <w:t xml:space="preserve"> Name Standardization Task Force. </w:t>
      </w:r>
    </w:p>
    <w:p w14:paraId="65A529AC" w14:textId="13EA95DC" w:rsidR="00C45871" w:rsidRPr="00801BFC" w:rsidRDefault="002A1D55" w:rsidP="002A1D55">
      <w:pPr>
        <w:spacing w:after="240"/>
      </w:pPr>
      <w:r w:rsidRPr="00801BFC">
        <w:fldChar w:fldCharType="begin"/>
      </w:r>
      <w:r w:rsidRPr="00801BFC">
        <w:instrText xml:space="preserve"> AUTONUM  </w:instrText>
      </w:r>
      <w:r w:rsidRPr="00801BFC">
        <w:fldChar w:fldCharType="end"/>
      </w:r>
      <w:r w:rsidRPr="00801BFC">
        <w:tab/>
        <w:t xml:space="preserve">Regarding the publication of transliteration tables in Part 7 of the WIPO Handbook, Delegations supported this idea.  </w:t>
      </w:r>
      <w:r w:rsidR="008410E3" w:rsidRPr="00801BFC">
        <w:t xml:space="preserve">The </w:t>
      </w:r>
      <w:r w:rsidRPr="00801BFC">
        <w:t xml:space="preserve">Delegation </w:t>
      </w:r>
      <w:r w:rsidR="008410E3" w:rsidRPr="00801BFC">
        <w:t xml:space="preserve">of Ukraine </w:t>
      </w:r>
      <w:r w:rsidRPr="00801BFC">
        <w:t xml:space="preserve">proposed that the draft Standard explicitly </w:t>
      </w:r>
      <w:r w:rsidR="00E472E3" w:rsidRPr="00801BFC">
        <w:t xml:space="preserve">reference the Unicode Standard, recognizing that Cyrillic should not only be represented as a single national script.  The </w:t>
      </w:r>
      <w:r w:rsidR="008410E3" w:rsidRPr="00801BFC">
        <w:t xml:space="preserve">CWS supported the proposal </w:t>
      </w:r>
      <w:r w:rsidR="00E472E3" w:rsidRPr="00801BFC">
        <w:t>and updated the draft to include this reference</w:t>
      </w:r>
      <w:r w:rsidR="00C45871" w:rsidRPr="00801BFC">
        <w:t>, for later consideration by the Task Force</w:t>
      </w:r>
      <w:r w:rsidR="00E472E3" w:rsidRPr="00801BFC">
        <w:t xml:space="preserve">.  </w:t>
      </w:r>
    </w:p>
    <w:p w14:paraId="79F0ABF2" w14:textId="5E8D648C" w:rsidR="00AF11AB" w:rsidRPr="00801BFC" w:rsidRDefault="00AF11AB" w:rsidP="00033162">
      <w:pPr>
        <w:widowControl w:val="0"/>
        <w:autoSpaceDE w:val="0"/>
        <w:autoSpaceDN w:val="0"/>
        <w:spacing w:before="240" w:after="60"/>
        <w:rPr>
          <w:u w:val="single"/>
        </w:rPr>
      </w:pPr>
      <w:r w:rsidRPr="00801BFC">
        <w:rPr>
          <w:u w:val="single"/>
        </w:rPr>
        <w:t>Agenda Item 6(c): Proposal for the revision of WIPO Standard ST.3, ST.9 and ST.80</w:t>
      </w:r>
    </w:p>
    <w:p w14:paraId="65CFDC5E" w14:textId="77777777" w:rsidR="00E21189" w:rsidRPr="00801BFC" w:rsidRDefault="00DC27C8" w:rsidP="00E472E3">
      <w:pPr>
        <w:spacing w:after="240"/>
      </w:pPr>
      <w:r w:rsidRPr="00801BFC">
        <w:rPr>
          <w:iCs/>
        </w:rPr>
        <w:fldChar w:fldCharType="begin"/>
      </w:r>
      <w:r w:rsidRPr="00801BFC">
        <w:rPr>
          <w:iCs/>
        </w:rPr>
        <w:instrText xml:space="preserve"> AUTONUM  </w:instrText>
      </w:r>
      <w:r w:rsidRPr="00801BFC">
        <w:rPr>
          <w:iCs/>
        </w:rPr>
        <w:fldChar w:fldCharType="end"/>
      </w:r>
      <w:r w:rsidRPr="00801BFC">
        <w:rPr>
          <w:iCs/>
        </w:rPr>
        <w:tab/>
      </w:r>
      <w:r w:rsidR="00E472E3" w:rsidRPr="00801BFC">
        <w:t xml:space="preserve">Discussions were based on document CWS/12/18 Corr.  </w:t>
      </w:r>
    </w:p>
    <w:p w14:paraId="26D64BCF" w14:textId="70E888EC" w:rsidR="00033162" w:rsidRPr="00801BFC" w:rsidRDefault="00E21189" w:rsidP="00E472E3">
      <w:pPr>
        <w:spacing w:after="240"/>
      </w:pPr>
      <w:r w:rsidRPr="00801BFC">
        <w:fldChar w:fldCharType="begin"/>
      </w:r>
      <w:r w:rsidRPr="00801BFC">
        <w:instrText xml:space="preserve"> AUTONUM  </w:instrText>
      </w:r>
      <w:r w:rsidRPr="00801BFC">
        <w:fldChar w:fldCharType="end"/>
      </w:r>
      <w:r w:rsidRPr="00801BFC">
        <w:tab/>
      </w:r>
      <w:r w:rsidR="00E472E3" w:rsidRPr="00801BFC">
        <w:t xml:space="preserve">The CWS considered the revisions to the three WIPO Standards originally proposed by the Hague registry.  The Secretariat confirmed that the new version </w:t>
      </w:r>
      <w:r w:rsidR="0053266E" w:rsidRPr="00801BFC">
        <w:t xml:space="preserve">of each legal status Standard </w:t>
      </w:r>
      <w:r w:rsidR="00E472E3" w:rsidRPr="00801BFC">
        <w:t>will come into force on the</w:t>
      </w:r>
      <w:r w:rsidR="0053266E" w:rsidRPr="00801BFC">
        <w:t>ir</w:t>
      </w:r>
      <w:r w:rsidR="00E472E3" w:rsidRPr="00801BFC">
        <w:t xml:space="preserve"> publication date in </w:t>
      </w:r>
      <w:r w:rsidR="0053266E" w:rsidRPr="00801BFC">
        <w:t xml:space="preserve">Part 3 of </w:t>
      </w:r>
      <w:r w:rsidR="00E472E3" w:rsidRPr="00801BFC">
        <w:t>the WIPO Handbook.  The</w:t>
      </w:r>
      <w:r w:rsidRPr="00801BFC">
        <w:t xml:space="preserve"> International Bureau </w:t>
      </w:r>
      <w:r w:rsidR="00E472E3" w:rsidRPr="00801BFC">
        <w:t xml:space="preserve">confirmed that Hague amendments </w:t>
      </w:r>
      <w:r w:rsidR="0053266E" w:rsidRPr="00801BFC">
        <w:t>will only need to comply with these Standards after the publication date</w:t>
      </w:r>
      <w:r w:rsidR="00E472E3" w:rsidRPr="00801BFC">
        <w:t xml:space="preserve">.  </w:t>
      </w:r>
      <w:r w:rsidRPr="00801BFC">
        <w:t xml:space="preserve">The Delegation of China </w:t>
      </w:r>
      <w:r w:rsidR="00E472E3" w:rsidRPr="00801BFC">
        <w:t>requested that information regarding the updated WIPO Standards be communicated to Offices via</w:t>
      </w:r>
      <w:r w:rsidRPr="00801BFC">
        <w:t xml:space="preserve"> a</w:t>
      </w:r>
      <w:r w:rsidR="00E472E3" w:rsidRPr="00801BFC">
        <w:t xml:space="preserve"> circular.  </w:t>
      </w:r>
    </w:p>
    <w:p w14:paraId="5F26FCA4" w14:textId="76C61D16" w:rsidR="00DC27C8" w:rsidRPr="00801BFC" w:rsidRDefault="00E472E3" w:rsidP="00E472E3">
      <w:pPr>
        <w:spacing w:after="240"/>
      </w:pPr>
      <w:r w:rsidRPr="00801BFC">
        <w:fldChar w:fldCharType="begin"/>
      </w:r>
      <w:r w:rsidRPr="00801BFC">
        <w:instrText xml:space="preserve"> AUTONUM  </w:instrText>
      </w:r>
      <w:r w:rsidRPr="00801BFC">
        <w:fldChar w:fldCharType="end"/>
      </w:r>
      <w:r w:rsidRPr="00801BFC">
        <w:tab/>
        <w:t>The CWS approved the revisions to these three WIPO Standards.  The Secretariat will publish the revise</w:t>
      </w:r>
      <w:r w:rsidR="00DC27C8" w:rsidRPr="00801BFC">
        <w:t>d</w:t>
      </w:r>
      <w:r w:rsidRPr="00801BFC">
        <w:t xml:space="preserve"> version of the 3 WIPO Standards </w:t>
      </w:r>
      <w:r w:rsidR="00DC27C8" w:rsidRPr="00801BFC">
        <w:t xml:space="preserve">in the WIPO Handbook </w:t>
      </w:r>
      <w:r w:rsidRPr="00801BFC">
        <w:t xml:space="preserve">and communicate the publication via </w:t>
      </w:r>
      <w:r w:rsidR="00E21189" w:rsidRPr="00801BFC">
        <w:t xml:space="preserve">a </w:t>
      </w:r>
      <w:r w:rsidRPr="00801BFC">
        <w:t xml:space="preserve">circular to </w:t>
      </w:r>
      <w:r w:rsidR="00E21189" w:rsidRPr="00801BFC">
        <w:t xml:space="preserve">all CWS </w:t>
      </w:r>
      <w:r w:rsidRPr="00801BFC">
        <w:t>Member</w:t>
      </w:r>
      <w:r w:rsidR="00E21189" w:rsidRPr="00801BFC">
        <w:t>s</w:t>
      </w:r>
      <w:r w:rsidRPr="00801BFC">
        <w:t xml:space="preserve">. </w:t>
      </w:r>
    </w:p>
    <w:p w14:paraId="716D34AB" w14:textId="41FF7F19" w:rsidR="00AF11AB" w:rsidRPr="00801BFC" w:rsidRDefault="00AF11AB" w:rsidP="00AF11AB">
      <w:pPr>
        <w:widowControl w:val="0"/>
        <w:autoSpaceDE w:val="0"/>
        <w:autoSpaceDN w:val="0"/>
        <w:spacing w:before="240" w:after="60"/>
        <w:rPr>
          <w:u w:val="single"/>
        </w:rPr>
      </w:pPr>
      <w:r w:rsidRPr="00801BFC">
        <w:rPr>
          <w:u w:val="single"/>
        </w:rPr>
        <w:t>Agenda Item 6(d): Proposals for improvement of copyright orphan work metadata in WIPO Standard ST.27, ST.61 and ST.87</w:t>
      </w:r>
    </w:p>
    <w:p w14:paraId="22FAAE09" w14:textId="77777777" w:rsidR="00E21189" w:rsidRPr="00801BFC" w:rsidRDefault="00DC27C8" w:rsidP="00AF11AB">
      <w:pPr>
        <w:spacing w:after="240"/>
      </w:pPr>
      <w:r w:rsidRPr="00801BFC">
        <w:fldChar w:fldCharType="begin"/>
      </w:r>
      <w:r w:rsidRPr="00801BFC">
        <w:instrText xml:space="preserve"> AUTONUM  </w:instrText>
      </w:r>
      <w:r w:rsidRPr="00801BFC">
        <w:fldChar w:fldCharType="end"/>
      </w:r>
      <w:r w:rsidRPr="00801BFC">
        <w:tab/>
      </w:r>
      <w:r w:rsidR="00E472E3" w:rsidRPr="00801BFC">
        <w:t>Discussions were based on document CWS/12/19</w:t>
      </w:r>
      <w:r w:rsidRPr="00801BFC">
        <w:t xml:space="preserve"> Rev</w:t>
      </w:r>
      <w:r w:rsidR="00E472E3" w:rsidRPr="00801BFC">
        <w:t xml:space="preserve">.  </w:t>
      </w:r>
    </w:p>
    <w:p w14:paraId="2862EFCD" w14:textId="75CBB105" w:rsidR="00DC27C8" w:rsidRPr="00801BFC" w:rsidRDefault="00E21189" w:rsidP="00AF11AB">
      <w:pPr>
        <w:spacing w:after="240"/>
      </w:pPr>
      <w:r w:rsidRPr="00801BFC">
        <w:fldChar w:fldCharType="begin"/>
      </w:r>
      <w:r w:rsidRPr="00801BFC">
        <w:instrText xml:space="preserve"> AUTONUM  </w:instrText>
      </w:r>
      <w:r w:rsidRPr="00801BFC">
        <w:fldChar w:fldCharType="end"/>
      </w:r>
      <w:r w:rsidRPr="00801BFC">
        <w:tab/>
      </w:r>
      <w:r w:rsidR="00E472E3" w:rsidRPr="00801BFC">
        <w:t>The CWS considered the proposed revisions to the three WIPO Standard</w:t>
      </w:r>
      <w:r w:rsidRPr="00801BFC">
        <w:t>s</w:t>
      </w:r>
      <w:r w:rsidR="00E472E3" w:rsidRPr="00801BFC">
        <w:t xml:space="preserve"> as proposed by the Legal Status Task </w:t>
      </w:r>
      <w:r w:rsidR="00DC27C8" w:rsidRPr="00801BFC">
        <w:t>F</w:t>
      </w:r>
      <w:r w:rsidR="00E472E3" w:rsidRPr="00801BFC">
        <w:t xml:space="preserve">orce.  </w:t>
      </w:r>
      <w:r w:rsidR="0051025C" w:rsidRPr="00801BFC">
        <w:t xml:space="preserve">The </w:t>
      </w:r>
      <w:r w:rsidR="00277A34" w:rsidRPr="00801BFC">
        <w:t>D</w:t>
      </w:r>
      <w:r w:rsidR="00DC27C8" w:rsidRPr="00801BFC">
        <w:t xml:space="preserve">elegation </w:t>
      </w:r>
      <w:r w:rsidR="0051025C" w:rsidRPr="00801BFC">
        <w:t xml:space="preserve">of Republic of Korea proposed to remove the added “WIPO DAS access code” to </w:t>
      </w:r>
      <w:r w:rsidR="00DC27C8" w:rsidRPr="00801BFC">
        <w:t>the event category A</w:t>
      </w:r>
      <w:r w:rsidR="0051025C" w:rsidRPr="00801BFC">
        <w:t xml:space="preserve"> as it is mainly used for the priority document and it is not relevant to the legal status of an application.  Several other delegations supported the proposal</w:t>
      </w:r>
      <w:r w:rsidR="00DC27C8" w:rsidRPr="00801BFC">
        <w:t xml:space="preserve">.  The CWS agreed that this should be removed.  After a question from </w:t>
      </w:r>
      <w:r w:rsidR="0051025C" w:rsidRPr="00801BFC">
        <w:lastRenderedPageBreak/>
        <w:t>another d</w:t>
      </w:r>
      <w:r w:rsidR="00DC27C8" w:rsidRPr="00801BFC">
        <w:t xml:space="preserve">elegation, the Secretariat proposed the removal of the </w:t>
      </w:r>
      <w:r w:rsidR="0051025C" w:rsidRPr="00801BFC">
        <w:t>“N</w:t>
      </w:r>
      <w:r w:rsidR="00DC27C8" w:rsidRPr="00801BFC">
        <w:t>ot in force date</w:t>
      </w:r>
      <w:r w:rsidR="0051025C" w:rsidRPr="00801BFC">
        <w:t>”</w:t>
      </w:r>
      <w:r w:rsidR="00DC27C8" w:rsidRPr="00801BFC">
        <w:t xml:space="preserve"> </w:t>
      </w:r>
      <w:r w:rsidR="005A7DFC" w:rsidRPr="00801BFC">
        <w:t xml:space="preserve">from event category B </w:t>
      </w:r>
      <w:r w:rsidR="00DC27C8" w:rsidRPr="00801BFC">
        <w:t xml:space="preserve">as it is the same as the effective date for this particular category.  </w:t>
      </w:r>
    </w:p>
    <w:p w14:paraId="59471653" w14:textId="695B400E" w:rsidR="0051025C" w:rsidRPr="00801BFC" w:rsidRDefault="00DC27C8" w:rsidP="00AF11AB">
      <w:pPr>
        <w:spacing w:after="240"/>
      </w:pPr>
      <w:r w:rsidRPr="00801BFC">
        <w:fldChar w:fldCharType="begin"/>
      </w:r>
      <w:r w:rsidRPr="00801BFC">
        <w:instrText xml:space="preserve"> AUTONUM  </w:instrText>
      </w:r>
      <w:r w:rsidRPr="00801BFC">
        <w:fldChar w:fldCharType="end"/>
      </w:r>
      <w:r w:rsidRPr="00801BFC">
        <w:tab/>
        <w:t>The CWS approved the revisions to these three WIPO Standards ST.27, ST.61 and ST.87, including the amendments to category A and B mentioned above</w:t>
      </w:r>
      <w:r w:rsidR="0051025C" w:rsidRPr="00801BFC">
        <w:t xml:space="preserve"> and several other editorial corrections</w:t>
      </w:r>
      <w:r w:rsidRPr="00801BFC">
        <w:t xml:space="preserve">.  </w:t>
      </w:r>
      <w:r w:rsidR="0051025C" w:rsidRPr="00801BFC">
        <w:t xml:space="preserve">The document </w:t>
      </w:r>
      <w:r w:rsidR="005F4C82" w:rsidRPr="00801BFC">
        <w:t>detailing</w:t>
      </w:r>
      <w:r w:rsidR="00652FEB" w:rsidRPr="00801BFC">
        <w:t xml:space="preserve"> the</w:t>
      </w:r>
      <w:r w:rsidR="0051025C" w:rsidRPr="00801BFC">
        <w:t xml:space="preserve"> approved revisions is available </w:t>
      </w:r>
      <w:r w:rsidR="005F4C82" w:rsidRPr="00801BFC">
        <w:t>o</w:t>
      </w:r>
      <w:r w:rsidR="0051025C" w:rsidRPr="00801BFC">
        <w:t>n the meeting page (s</w:t>
      </w:r>
      <w:r w:rsidR="00A46AB0" w:rsidRPr="00801BFC">
        <w:t xml:space="preserve">ee </w:t>
      </w:r>
      <w:hyperlink r:id="rId10" w:history="1">
        <w:r w:rsidR="00A46AB0" w:rsidRPr="00801BFC">
          <w:rPr>
            <w:rStyle w:val="Hyperlink"/>
          </w:rPr>
          <w:t>CWS/12/19 Rev.</w:t>
        </w:r>
      </w:hyperlink>
      <w:r w:rsidR="0051025C" w:rsidRPr="00801BFC">
        <w:t>)</w:t>
      </w:r>
    </w:p>
    <w:p w14:paraId="058A6C5A" w14:textId="0FD6D479" w:rsidR="00AF11AB" w:rsidRPr="00801BFC" w:rsidRDefault="0051025C" w:rsidP="00AF11AB">
      <w:pPr>
        <w:spacing w:after="240"/>
      </w:pPr>
      <w:r w:rsidRPr="00801BFC">
        <w:fldChar w:fldCharType="begin"/>
      </w:r>
      <w:r w:rsidRPr="00801BFC">
        <w:instrText xml:space="preserve"> AUTONUM  </w:instrText>
      </w:r>
      <w:r w:rsidRPr="00801BFC">
        <w:fldChar w:fldCharType="end"/>
      </w:r>
      <w:r w:rsidRPr="00801BFC">
        <w:tab/>
      </w:r>
      <w:r w:rsidR="00DC27C8" w:rsidRPr="00801BFC">
        <w:t>The Secretariat will publish the revised version of the 3 WIPO Standards in the WIPO Handbook</w:t>
      </w:r>
      <w:r w:rsidR="00277A34" w:rsidRPr="00801BFC">
        <w:t xml:space="preserve"> and communicate the publication via circular to Member States</w:t>
      </w:r>
      <w:r w:rsidR="00DC27C8" w:rsidRPr="00801BFC">
        <w:t xml:space="preserve">.   </w:t>
      </w:r>
      <w:r w:rsidR="00E472E3" w:rsidRPr="00801BFC">
        <w:t xml:space="preserve"> </w:t>
      </w:r>
    </w:p>
    <w:p w14:paraId="0B82587B" w14:textId="5627C670" w:rsidR="00AF11AB" w:rsidRPr="00801BFC" w:rsidRDefault="00AF11AB" w:rsidP="00AF11AB">
      <w:pPr>
        <w:widowControl w:val="0"/>
        <w:autoSpaceDE w:val="0"/>
        <w:autoSpaceDN w:val="0"/>
        <w:spacing w:before="240" w:after="60"/>
        <w:rPr>
          <w:u w:val="single"/>
        </w:rPr>
      </w:pPr>
      <w:r w:rsidRPr="00801BFC">
        <w:rPr>
          <w:u w:val="single"/>
        </w:rPr>
        <w:t>Agenda Item 6(e): Proposal for the revision of WIPO Standard ST.91</w:t>
      </w:r>
    </w:p>
    <w:p w14:paraId="5ADC97DC" w14:textId="77777777" w:rsidR="00C45871" w:rsidRPr="00801BFC" w:rsidRDefault="00DC27C8" w:rsidP="00AF11AB">
      <w:pPr>
        <w:spacing w:after="240"/>
      </w:pPr>
      <w:r w:rsidRPr="00801BFC">
        <w:fldChar w:fldCharType="begin"/>
      </w:r>
      <w:r w:rsidRPr="00801BFC">
        <w:instrText xml:space="preserve"> AUTONUM  </w:instrText>
      </w:r>
      <w:r w:rsidRPr="00801BFC">
        <w:fldChar w:fldCharType="end"/>
      </w:r>
      <w:r w:rsidRPr="00801BFC">
        <w:tab/>
        <w:t xml:space="preserve">Discussions were based on document CWS/12/20.  </w:t>
      </w:r>
    </w:p>
    <w:p w14:paraId="72E06020" w14:textId="2CC80EEA" w:rsidR="00C421E9" w:rsidRPr="00801BFC" w:rsidRDefault="00DC27C8" w:rsidP="00DC27C8">
      <w:pPr>
        <w:spacing w:after="240"/>
      </w:pPr>
      <w:r w:rsidRPr="00801BFC">
        <w:fldChar w:fldCharType="begin"/>
      </w:r>
      <w:r w:rsidRPr="00801BFC">
        <w:instrText xml:space="preserve"> AUTONUM  </w:instrText>
      </w:r>
      <w:r w:rsidRPr="00801BFC">
        <w:fldChar w:fldCharType="end"/>
      </w:r>
      <w:r w:rsidRPr="00801BFC">
        <w:tab/>
        <w:t xml:space="preserve">The CWS approved the </w:t>
      </w:r>
      <w:r w:rsidR="00C85EFC" w:rsidRPr="00801BFC">
        <w:t xml:space="preserve">proposed revision to </w:t>
      </w:r>
      <w:r w:rsidRPr="00801BFC">
        <w:t xml:space="preserve">WIPO ST.91 </w:t>
      </w:r>
      <w:r w:rsidR="0051025C" w:rsidRPr="00801BFC">
        <w:t>as proposed.  Th</w:t>
      </w:r>
      <w:r w:rsidRPr="00801BFC">
        <w:t>e Secretariat will publish the revised version in the WIPO Handbook</w:t>
      </w:r>
      <w:r w:rsidR="00277A34" w:rsidRPr="00801BFC">
        <w:t xml:space="preserve"> and communicate the publication via</w:t>
      </w:r>
      <w:r w:rsidR="0079228B" w:rsidRPr="00801BFC">
        <w:t xml:space="preserve"> a</w:t>
      </w:r>
      <w:r w:rsidR="00277A34" w:rsidRPr="00801BFC">
        <w:t xml:space="preserve"> circular to </w:t>
      </w:r>
      <w:r w:rsidR="0079228B" w:rsidRPr="00801BFC">
        <w:t xml:space="preserve">the CWS </w:t>
      </w:r>
      <w:r w:rsidR="00277A34" w:rsidRPr="00801BFC">
        <w:t>Member</w:t>
      </w:r>
      <w:r w:rsidR="0079228B" w:rsidRPr="00801BFC">
        <w:t>s</w:t>
      </w:r>
      <w:r w:rsidRPr="00801BFC">
        <w:t xml:space="preserve">. </w:t>
      </w:r>
    </w:p>
    <w:p w14:paraId="04218184" w14:textId="2FB505F3" w:rsidR="00AF11AB" w:rsidRPr="00801BFC" w:rsidRDefault="00AF11AB" w:rsidP="00AF11AB">
      <w:pPr>
        <w:widowControl w:val="0"/>
        <w:autoSpaceDE w:val="0"/>
        <w:autoSpaceDN w:val="0"/>
        <w:spacing w:before="240" w:after="60"/>
        <w:rPr>
          <w:u w:val="single"/>
        </w:rPr>
      </w:pPr>
      <w:r w:rsidRPr="00801BFC">
        <w:rPr>
          <w:u w:val="single"/>
        </w:rPr>
        <w:t>Agenda Item 6(f): Proposal for improvement of copyright orphan work metadata in WIPO Standard ST.96</w:t>
      </w:r>
    </w:p>
    <w:p w14:paraId="4750D107" w14:textId="356C4DEF" w:rsidR="0079228B" w:rsidRPr="00801BFC" w:rsidRDefault="00DC27C8" w:rsidP="00AF11AB">
      <w:pPr>
        <w:spacing w:after="240"/>
      </w:pPr>
      <w:r w:rsidRPr="00801BFC">
        <w:fldChar w:fldCharType="begin"/>
      </w:r>
      <w:r w:rsidRPr="00801BFC">
        <w:instrText xml:space="preserve"> AUTONUM  </w:instrText>
      </w:r>
      <w:r w:rsidRPr="00801BFC">
        <w:fldChar w:fldCharType="end"/>
      </w:r>
      <w:r w:rsidRPr="00801BFC">
        <w:tab/>
        <w:t>Discussion</w:t>
      </w:r>
      <w:r w:rsidR="00C45871" w:rsidRPr="00801BFC">
        <w:t>s</w:t>
      </w:r>
      <w:r w:rsidRPr="00801BFC">
        <w:t xml:space="preserve"> were based on document CWS/12/21.  </w:t>
      </w:r>
    </w:p>
    <w:p w14:paraId="2738E25C" w14:textId="11F0E8DF" w:rsidR="0079228B" w:rsidRPr="00801BFC" w:rsidRDefault="00772FB5" w:rsidP="00AF11AB">
      <w:pPr>
        <w:spacing w:after="240"/>
      </w:pPr>
      <w:r w:rsidRPr="00801BFC">
        <w:fldChar w:fldCharType="begin"/>
      </w:r>
      <w:r w:rsidRPr="00801BFC">
        <w:instrText xml:space="preserve"> AUTONUM  </w:instrText>
      </w:r>
      <w:r w:rsidRPr="00801BFC">
        <w:fldChar w:fldCharType="end"/>
      </w:r>
      <w:r w:rsidRPr="00801BFC">
        <w:tab/>
      </w:r>
      <w:r w:rsidR="0079228B" w:rsidRPr="00801BFC">
        <w:t>The CWS approved that the XML4IP Task Force should continue its discussion to improve the copyright orphan work components in WIPO Standard ST.96 on the basis of the proposals which were reproduced in Annex to document CWS/10/7.  The CWS noted that it was premature to include the two new components in the next version of WIPO Standard ST.96, version 8.0</w:t>
      </w:r>
      <w:r w:rsidRPr="00801BFC">
        <w:t>.</w:t>
      </w:r>
    </w:p>
    <w:p w14:paraId="2148D9DB" w14:textId="42EBA087" w:rsidR="00E922DD" w:rsidRPr="00801BFC" w:rsidRDefault="00772FB5" w:rsidP="00AF11AB">
      <w:pPr>
        <w:spacing w:after="240"/>
      </w:pPr>
      <w:r w:rsidRPr="00801BFC">
        <w:fldChar w:fldCharType="begin"/>
      </w:r>
      <w:r w:rsidRPr="00801BFC">
        <w:instrText xml:space="preserve"> AUTONUM  </w:instrText>
      </w:r>
      <w:r w:rsidRPr="00801BFC">
        <w:fldChar w:fldCharType="end"/>
      </w:r>
      <w:r w:rsidRPr="00801BFC">
        <w:tab/>
        <w:t xml:space="preserve">The CWS encouraged its Members and Observers to nominate their subject matter experts to the XML4IP Task Force to improve the relevant ST.96 XML components in the future.  </w:t>
      </w:r>
      <w:r w:rsidR="00DC27C8" w:rsidRPr="00801BFC">
        <w:t xml:space="preserve">One </w:t>
      </w:r>
      <w:r w:rsidR="0079228B" w:rsidRPr="00801BFC">
        <w:t>d</w:t>
      </w:r>
      <w:r w:rsidR="00DC27C8" w:rsidRPr="00801BFC">
        <w:t>elegation expressed concern that</w:t>
      </w:r>
      <w:r w:rsidRPr="00801BFC">
        <w:t xml:space="preserve"> its Office</w:t>
      </w:r>
      <w:r w:rsidR="00DC27C8" w:rsidRPr="00801BFC">
        <w:t xml:space="preserve"> does not have the appropriate experts</w:t>
      </w:r>
      <w:r w:rsidR="0079228B" w:rsidRPr="00801BFC">
        <w:t>.  T</w:t>
      </w:r>
      <w:r w:rsidR="00DC27C8" w:rsidRPr="00801BFC">
        <w:t xml:space="preserve">he Secretariat responded that </w:t>
      </w:r>
      <w:r w:rsidRPr="00801BFC">
        <w:t xml:space="preserve">it would be seeking </w:t>
      </w:r>
      <w:r w:rsidR="005A7DFC" w:rsidRPr="00801BFC">
        <w:t xml:space="preserve">nominations from </w:t>
      </w:r>
      <w:r w:rsidRPr="00801BFC">
        <w:t>all IP o</w:t>
      </w:r>
      <w:r w:rsidR="005A7DFC" w:rsidRPr="00801BFC">
        <w:t xml:space="preserve">ffices </w:t>
      </w:r>
      <w:r w:rsidRPr="00801BFC">
        <w:t xml:space="preserve">in Member States, including copyright offices </w:t>
      </w:r>
      <w:r w:rsidR="005A7DFC" w:rsidRPr="00801BFC">
        <w:t>to put forward appropriate experts</w:t>
      </w:r>
      <w:r w:rsidR="00277A34" w:rsidRPr="00801BFC">
        <w:t xml:space="preserve"> with expertise in copyright orphan works</w:t>
      </w:r>
      <w:r w:rsidR="005A7DFC" w:rsidRPr="00801BFC">
        <w:t xml:space="preserve">.  </w:t>
      </w:r>
    </w:p>
    <w:p w14:paraId="7F1C63A2" w14:textId="6EF6DB1B" w:rsidR="00AF11AB" w:rsidRPr="00801BFC" w:rsidRDefault="00AF11AB" w:rsidP="00AF11AB">
      <w:pPr>
        <w:widowControl w:val="0"/>
        <w:autoSpaceDE w:val="0"/>
        <w:autoSpaceDN w:val="0"/>
        <w:spacing w:before="240" w:after="60"/>
        <w:rPr>
          <w:u w:val="single"/>
        </w:rPr>
      </w:pPr>
      <w:r w:rsidRPr="00801BFC">
        <w:rPr>
          <w:u w:val="single"/>
        </w:rPr>
        <w:t>Agenda Item 6(g): Analysis of survey results on the implementation of WIPO Standard ST.91</w:t>
      </w:r>
    </w:p>
    <w:p w14:paraId="697BFCCD" w14:textId="77777777" w:rsidR="00772FB5" w:rsidRPr="00801BFC" w:rsidRDefault="005A7DFC" w:rsidP="005A7DFC">
      <w:pPr>
        <w:spacing w:after="240"/>
      </w:pPr>
      <w:r w:rsidRPr="00801BFC">
        <w:fldChar w:fldCharType="begin"/>
      </w:r>
      <w:r w:rsidRPr="00801BFC">
        <w:instrText xml:space="preserve"> AUTONUM  </w:instrText>
      </w:r>
      <w:r w:rsidRPr="00801BFC">
        <w:fldChar w:fldCharType="end"/>
      </w:r>
      <w:r w:rsidRPr="00801BFC">
        <w:tab/>
        <w:t xml:space="preserve">Discussions were based on document CWS/12/26.  </w:t>
      </w:r>
    </w:p>
    <w:p w14:paraId="19AF35C2" w14:textId="521E14EF" w:rsidR="00772FB5" w:rsidRPr="00801BFC" w:rsidRDefault="00C45871" w:rsidP="005A7DFC">
      <w:pPr>
        <w:spacing w:after="240"/>
      </w:pPr>
      <w:r w:rsidRPr="00801BFC">
        <w:fldChar w:fldCharType="begin"/>
      </w:r>
      <w:r w:rsidRPr="00801BFC">
        <w:instrText xml:space="preserve"> AUTONUM  </w:instrText>
      </w:r>
      <w:r w:rsidRPr="00801BFC">
        <w:fldChar w:fldCharType="end"/>
      </w:r>
      <w:r w:rsidRPr="00801BFC">
        <w:tab/>
      </w:r>
      <w:r w:rsidR="005A7DFC" w:rsidRPr="00801BFC">
        <w:t>The CWS noted the analysis by the 3D Task Force on the responses received for the implementation of WIPO Standard ST.91 survey.  The Secretariat confirmed that the individual responses</w:t>
      </w:r>
      <w:r w:rsidR="00772FB5" w:rsidRPr="00801BFC">
        <w:t xml:space="preserve"> and the collated responses</w:t>
      </w:r>
      <w:r w:rsidR="005A7DFC" w:rsidRPr="00801BFC">
        <w:t xml:space="preserve"> have been published in Part 7 of the WIPO Handbook and</w:t>
      </w:r>
      <w:r w:rsidR="00772FB5" w:rsidRPr="00801BFC">
        <w:t xml:space="preserve"> the</w:t>
      </w:r>
      <w:r w:rsidR="005A7DFC" w:rsidRPr="00801BFC">
        <w:t xml:space="preserve"> analysis will be published after the session.  </w:t>
      </w:r>
    </w:p>
    <w:p w14:paraId="107E8D38" w14:textId="6310A671" w:rsidR="005A7DFC" w:rsidRPr="00801BFC" w:rsidRDefault="00772FB5" w:rsidP="00AD11E0">
      <w:pPr>
        <w:spacing w:after="240"/>
      </w:pPr>
      <w:r w:rsidRPr="00801BFC">
        <w:fldChar w:fldCharType="begin"/>
      </w:r>
      <w:r w:rsidRPr="00801BFC">
        <w:instrText xml:space="preserve"> AUTONUM  </w:instrText>
      </w:r>
      <w:r w:rsidRPr="00801BFC">
        <w:fldChar w:fldCharType="end"/>
      </w:r>
      <w:r w:rsidRPr="00801BFC">
        <w:tab/>
      </w:r>
      <w:r w:rsidR="005A7DFC" w:rsidRPr="00801BFC">
        <w:t xml:space="preserve">The CWS supported </w:t>
      </w:r>
      <w:r w:rsidRPr="00801BFC">
        <w:t>t</w:t>
      </w:r>
      <w:r w:rsidR="00C45871" w:rsidRPr="00801BFC">
        <w:t>he organization</w:t>
      </w:r>
      <w:r w:rsidRPr="00801BFC">
        <w:t xml:space="preserve"> </w:t>
      </w:r>
      <w:r w:rsidR="005A7DFC" w:rsidRPr="00801BFC">
        <w:t>of an information session on 3D</w:t>
      </w:r>
      <w:r w:rsidRPr="00801BFC">
        <w:t xml:space="preserve"> </w:t>
      </w:r>
      <w:r w:rsidR="005A7DFC" w:rsidRPr="00801BFC">
        <w:t>by the Task Force</w:t>
      </w:r>
      <w:r w:rsidRPr="00801BFC">
        <w:t>, where all interested parties will be invited</w:t>
      </w:r>
      <w:r w:rsidR="005A7DFC" w:rsidRPr="00801BFC">
        <w:t xml:space="preserve">.  </w:t>
      </w:r>
    </w:p>
    <w:p w14:paraId="3F69578E" w14:textId="60113DD9" w:rsidR="0053702E" w:rsidRPr="00801BFC" w:rsidRDefault="0053702E" w:rsidP="0053702E">
      <w:pPr>
        <w:pStyle w:val="ONUME"/>
        <w:keepNext/>
        <w:keepLines/>
        <w:numPr>
          <w:ilvl w:val="0"/>
          <w:numId w:val="0"/>
        </w:numPr>
        <w:tabs>
          <w:tab w:val="left" w:pos="360"/>
        </w:tabs>
        <w:spacing w:after="120"/>
        <w:rPr>
          <w:u w:val="single"/>
        </w:rPr>
      </w:pPr>
      <w:r w:rsidRPr="00801BFC">
        <w:rPr>
          <w:u w:val="single"/>
        </w:rPr>
        <w:t>Agenda Item 7: Implementation of WIPO Standards by Offices</w:t>
      </w:r>
    </w:p>
    <w:p w14:paraId="61AF195B" w14:textId="33EDF1B4" w:rsidR="00AF11AB" w:rsidRPr="00801BFC" w:rsidRDefault="00AF11AB" w:rsidP="00413C75">
      <w:pPr>
        <w:pStyle w:val="ONUME"/>
        <w:keepNext/>
        <w:keepLines/>
        <w:numPr>
          <w:ilvl w:val="0"/>
          <w:numId w:val="0"/>
        </w:numPr>
        <w:tabs>
          <w:tab w:val="left" w:pos="360"/>
        </w:tabs>
        <w:spacing w:before="240" w:after="60"/>
        <w:rPr>
          <w:u w:val="single"/>
        </w:rPr>
      </w:pPr>
      <w:r w:rsidRPr="00801BFC">
        <w:rPr>
          <w:u w:val="single"/>
        </w:rPr>
        <w:t>Agenda Item 7(a):</w:t>
      </w:r>
      <w:r w:rsidR="0053702E" w:rsidRPr="00801BFC">
        <w:rPr>
          <w:u w:val="single"/>
        </w:rPr>
        <w:t xml:space="preserve"> </w:t>
      </w:r>
      <w:r w:rsidRPr="00801BFC">
        <w:rPr>
          <w:u w:val="single"/>
        </w:rPr>
        <w:t>WIPO Standard</w:t>
      </w:r>
      <w:r w:rsidR="0053702E" w:rsidRPr="00801BFC">
        <w:rPr>
          <w:u w:val="single"/>
        </w:rPr>
        <w:t xml:space="preserve"> </w:t>
      </w:r>
      <w:r w:rsidRPr="00801BFC">
        <w:rPr>
          <w:u w:val="single"/>
        </w:rPr>
        <w:t>ST.26</w:t>
      </w:r>
    </w:p>
    <w:p w14:paraId="5D1E6F60" w14:textId="6150E4CF" w:rsidR="00277A34" w:rsidRPr="00801BFC" w:rsidRDefault="005A7DFC" w:rsidP="00AF11AB">
      <w:pPr>
        <w:spacing w:after="240"/>
      </w:pPr>
      <w:r w:rsidRPr="00801BFC">
        <w:fldChar w:fldCharType="begin"/>
      </w:r>
      <w:r w:rsidRPr="00801BFC">
        <w:instrText xml:space="preserve"> AUTONUM  </w:instrText>
      </w:r>
      <w:r w:rsidRPr="00801BFC">
        <w:fldChar w:fldCharType="end"/>
      </w:r>
      <w:r w:rsidRPr="00801BFC">
        <w:tab/>
        <w:t>The CWS noted presentations by the International Bureau and the Representative of the European Patent Office</w:t>
      </w:r>
      <w:r w:rsidR="00277A34" w:rsidRPr="00801BFC">
        <w:t xml:space="preserve"> after an introduction regarding WIPO Standard ST.26 made by the Secretariat</w:t>
      </w:r>
      <w:r w:rsidRPr="00801BFC">
        <w:t>.  The Delegation</w:t>
      </w:r>
      <w:r w:rsidR="00277A34" w:rsidRPr="00801BFC">
        <w:t>s</w:t>
      </w:r>
      <w:r w:rsidRPr="00801BFC">
        <w:t xml:space="preserve"> of the United Kingdom and United States of America also orally shared their implementation experiences.  </w:t>
      </w:r>
    </w:p>
    <w:p w14:paraId="44E99A68" w14:textId="45268208" w:rsidR="00AF11AB" w:rsidRPr="00801BFC" w:rsidRDefault="00AF11AB" w:rsidP="00413C75">
      <w:pPr>
        <w:pStyle w:val="ONUME"/>
        <w:keepNext/>
        <w:keepLines/>
        <w:numPr>
          <w:ilvl w:val="0"/>
          <w:numId w:val="0"/>
        </w:numPr>
        <w:tabs>
          <w:tab w:val="left" w:pos="360"/>
        </w:tabs>
        <w:spacing w:after="60"/>
        <w:rPr>
          <w:u w:val="single"/>
        </w:rPr>
      </w:pPr>
      <w:r w:rsidRPr="00801BFC">
        <w:rPr>
          <w:u w:val="single"/>
        </w:rPr>
        <w:lastRenderedPageBreak/>
        <w:t>Agenda Item 7(b):</w:t>
      </w:r>
      <w:r w:rsidR="0053702E" w:rsidRPr="00801BFC">
        <w:rPr>
          <w:u w:val="single"/>
        </w:rPr>
        <w:t xml:space="preserve"> WIPO Standard ST.37</w:t>
      </w:r>
    </w:p>
    <w:p w14:paraId="0A584BE3" w14:textId="4E03953B" w:rsidR="00277A34" w:rsidRPr="00801BFC" w:rsidRDefault="006172B2" w:rsidP="00AF11AB">
      <w:pPr>
        <w:spacing w:after="240"/>
      </w:pPr>
      <w:r w:rsidRPr="00801BFC">
        <w:fldChar w:fldCharType="begin"/>
      </w:r>
      <w:r w:rsidRPr="00801BFC">
        <w:instrText xml:space="preserve"> AUTONUM  </w:instrText>
      </w:r>
      <w:r w:rsidRPr="00801BFC">
        <w:fldChar w:fldCharType="end"/>
      </w:r>
      <w:r w:rsidRPr="00801BFC">
        <w:tab/>
        <w:t xml:space="preserve">The CWS noted presentations by </w:t>
      </w:r>
      <w:r w:rsidR="00277A34" w:rsidRPr="00801BFC">
        <w:t xml:space="preserve">the Delegations of Australia and Austria after an introduction regarding WIPO Standard ST.37 made by the Secretariat.  The Delegation of the United Kingdom, the Federation of Russia, the United States of America and the Representative of the European Patent Office also orally shared their implementation experience. </w:t>
      </w:r>
    </w:p>
    <w:p w14:paraId="23937382" w14:textId="062E7AD7" w:rsidR="00AF11AB" w:rsidRPr="00801BFC" w:rsidRDefault="00AF11AB" w:rsidP="00AF11AB">
      <w:pPr>
        <w:pStyle w:val="ONUME"/>
        <w:keepNext/>
        <w:keepLines/>
        <w:numPr>
          <w:ilvl w:val="0"/>
          <w:numId w:val="0"/>
        </w:numPr>
        <w:tabs>
          <w:tab w:val="left" w:pos="360"/>
        </w:tabs>
        <w:spacing w:after="120"/>
        <w:rPr>
          <w:u w:val="single"/>
        </w:rPr>
      </w:pPr>
      <w:r w:rsidRPr="00801BFC">
        <w:rPr>
          <w:u w:val="single"/>
        </w:rPr>
        <w:t>Agenda Item 7(c):</w:t>
      </w:r>
      <w:r w:rsidR="0053702E" w:rsidRPr="00801BFC">
        <w:rPr>
          <w:u w:val="single"/>
        </w:rPr>
        <w:t xml:space="preserve"> WIPO Standard ST.27, ST.61 and ST.87</w:t>
      </w:r>
    </w:p>
    <w:p w14:paraId="6AC2FC25" w14:textId="52AEFCAE" w:rsidR="00AF11AB" w:rsidRPr="00801BFC" w:rsidRDefault="009A2E75" w:rsidP="00AF11AB">
      <w:pPr>
        <w:spacing w:after="240"/>
      </w:pPr>
      <w:r w:rsidRPr="00801BFC">
        <w:fldChar w:fldCharType="begin"/>
      </w:r>
      <w:r w:rsidRPr="00801BFC">
        <w:instrText xml:space="preserve"> AUTONUM  </w:instrText>
      </w:r>
      <w:r w:rsidRPr="00801BFC">
        <w:fldChar w:fldCharType="end"/>
      </w:r>
      <w:r w:rsidRPr="00801BFC">
        <w:tab/>
      </w:r>
      <w:r w:rsidR="008D3F10" w:rsidRPr="00801BFC">
        <w:t xml:space="preserve">The CWS noted presentations by the Delegation </w:t>
      </w:r>
      <w:r w:rsidR="007E19BD" w:rsidRPr="00801BFC">
        <w:t xml:space="preserve">of the </w:t>
      </w:r>
      <w:r w:rsidR="008D3F10" w:rsidRPr="00801BFC">
        <w:t>Republic of Korea after an introduction regarding the WIPO legal status Standards</w:t>
      </w:r>
      <w:r w:rsidR="007E19BD" w:rsidRPr="00801BFC">
        <w:t xml:space="preserve"> by the International Bureau</w:t>
      </w:r>
      <w:r w:rsidR="008D3F10" w:rsidRPr="00801BFC">
        <w:t xml:space="preserve">.  The Delegations of </w:t>
      </w:r>
      <w:r w:rsidR="007E19BD" w:rsidRPr="00801BFC">
        <w:t xml:space="preserve">China, </w:t>
      </w:r>
      <w:r w:rsidR="008D3F10" w:rsidRPr="00801BFC">
        <w:t>Norway, United Kingdom, United States of America and the Representative of the Eurasian Patent Office also orally shared their implementation experiences</w:t>
      </w:r>
      <w:r w:rsidR="00F81BAB" w:rsidRPr="00801BFC">
        <w:t>.</w:t>
      </w:r>
      <w:r w:rsidR="008D3F10" w:rsidRPr="00801BFC">
        <w:t xml:space="preserve"> </w:t>
      </w:r>
      <w:r w:rsidRPr="00801BFC">
        <w:t xml:space="preserve"> </w:t>
      </w:r>
    </w:p>
    <w:p w14:paraId="555000F1" w14:textId="00DCF717" w:rsidR="00AF11AB" w:rsidRPr="00801BFC" w:rsidRDefault="00AF11AB" w:rsidP="00AF11AB">
      <w:pPr>
        <w:pStyle w:val="ONUME"/>
        <w:keepNext/>
        <w:keepLines/>
        <w:numPr>
          <w:ilvl w:val="0"/>
          <w:numId w:val="0"/>
        </w:numPr>
        <w:tabs>
          <w:tab w:val="left" w:pos="360"/>
        </w:tabs>
        <w:spacing w:after="120"/>
        <w:rPr>
          <w:u w:val="single"/>
        </w:rPr>
      </w:pPr>
      <w:r w:rsidRPr="00801BFC">
        <w:rPr>
          <w:u w:val="single"/>
        </w:rPr>
        <w:t>Agenda Item 7(d):</w:t>
      </w:r>
      <w:r w:rsidR="0053702E" w:rsidRPr="00801BFC">
        <w:rPr>
          <w:u w:val="single"/>
        </w:rPr>
        <w:t xml:space="preserve"> WIPO Standard ST.9</w:t>
      </w:r>
      <w:r w:rsidR="00C45871" w:rsidRPr="00801BFC">
        <w:rPr>
          <w:u w:val="single"/>
        </w:rPr>
        <w:t>0</w:t>
      </w:r>
    </w:p>
    <w:p w14:paraId="7940EDCC" w14:textId="4D60115B" w:rsidR="00AF11AB" w:rsidRPr="00801BFC" w:rsidRDefault="009A2E75" w:rsidP="00AF11AB">
      <w:pPr>
        <w:spacing w:after="240"/>
      </w:pPr>
      <w:r w:rsidRPr="00801BFC">
        <w:fldChar w:fldCharType="begin"/>
      </w:r>
      <w:r w:rsidRPr="00801BFC">
        <w:instrText xml:space="preserve"> AUTONUM  </w:instrText>
      </w:r>
      <w:r w:rsidRPr="00801BFC">
        <w:fldChar w:fldCharType="end"/>
      </w:r>
      <w:r w:rsidRPr="00801BFC">
        <w:tab/>
      </w:r>
      <w:r w:rsidR="008D3F10" w:rsidRPr="00801BFC">
        <w:t>The CWS noted presentations by the Representative</w:t>
      </w:r>
      <w:r w:rsidR="000311B8" w:rsidRPr="00801BFC">
        <w:t>s</w:t>
      </w:r>
      <w:r w:rsidR="008D3F10" w:rsidRPr="00801BFC">
        <w:t xml:space="preserve"> of the European Union Intellectual Property Office</w:t>
      </w:r>
      <w:r w:rsidR="000311B8" w:rsidRPr="00801BFC">
        <w:t xml:space="preserve"> and the Eurasian Patent Office</w:t>
      </w:r>
      <w:r w:rsidR="007E19BD" w:rsidRPr="00801BFC">
        <w:t xml:space="preserve"> after an introduction regarding WIPO Standard ST.90 by the International Bureau</w:t>
      </w:r>
      <w:r w:rsidR="008D3F10" w:rsidRPr="00801BFC">
        <w:t xml:space="preserve">.  The Delegations of </w:t>
      </w:r>
      <w:r w:rsidR="000311B8" w:rsidRPr="00801BFC">
        <w:t xml:space="preserve">Canada, </w:t>
      </w:r>
      <w:r w:rsidR="008D3F10" w:rsidRPr="00801BFC">
        <w:t xml:space="preserve">the United States and the Representative of the Eurasian Patent Office also orally shared their implementation experience. </w:t>
      </w:r>
    </w:p>
    <w:p w14:paraId="6DA426DB" w14:textId="0F496191" w:rsidR="0053702E" w:rsidRPr="00801BFC" w:rsidRDefault="0053702E" w:rsidP="0053702E">
      <w:pPr>
        <w:pStyle w:val="ONUME"/>
        <w:keepNext/>
        <w:keepLines/>
        <w:numPr>
          <w:ilvl w:val="0"/>
          <w:numId w:val="0"/>
        </w:numPr>
        <w:tabs>
          <w:tab w:val="left" w:pos="360"/>
        </w:tabs>
        <w:spacing w:after="120"/>
        <w:rPr>
          <w:u w:val="single"/>
        </w:rPr>
      </w:pPr>
      <w:r w:rsidRPr="00801BFC">
        <w:rPr>
          <w:u w:val="single"/>
        </w:rPr>
        <w:t>Agenda Item 8: Policies and activities relating to intellectual property (IP) data, information system and information services</w:t>
      </w:r>
    </w:p>
    <w:p w14:paraId="3914DA1A" w14:textId="319CF970" w:rsidR="0053702E" w:rsidRPr="00801BFC" w:rsidRDefault="0053702E" w:rsidP="0053702E">
      <w:pPr>
        <w:spacing w:after="240"/>
        <w:rPr>
          <w:u w:val="single"/>
        </w:rPr>
      </w:pPr>
      <w:r w:rsidRPr="00801BFC">
        <w:rPr>
          <w:u w:val="single"/>
        </w:rPr>
        <w:t>Agenda Item 8(a): Recommendation on Blockchain Applications in the United Nations system by the Joint Inspection Unit</w:t>
      </w:r>
    </w:p>
    <w:p w14:paraId="111B9D43" w14:textId="627F8EF9" w:rsidR="00E77E1A" w:rsidRPr="00801BFC" w:rsidRDefault="009A2E75" w:rsidP="00E77E1A">
      <w:pPr>
        <w:spacing w:after="240"/>
      </w:pPr>
      <w:r w:rsidRPr="00801BFC">
        <w:fldChar w:fldCharType="begin"/>
      </w:r>
      <w:r w:rsidRPr="00801BFC">
        <w:instrText xml:space="preserve"> AUTONUM  </w:instrText>
      </w:r>
      <w:r w:rsidRPr="00801BFC">
        <w:fldChar w:fldCharType="end"/>
      </w:r>
      <w:r w:rsidRPr="00801BFC">
        <w:tab/>
      </w:r>
      <w:r w:rsidR="00413C75" w:rsidRPr="00801BFC">
        <w:t>Discussions were based on document CWS/12/27</w:t>
      </w:r>
      <w:r w:rsidR="007E19BD" w:rsidRPr="00801BFC">
        <w:t>.  The CWS encourage</w:t>
      </w:r>
      <w:r w:rsidR="00F81BAB" w:rsidRPr="00801BFC">
        <w:t>d</w:t>
      </w:r>
      <w:r w:rsidR="007E19BD" w:rsidRPr="00801BFC">
        <w:t xml:space="preserve"> IPOs to implement Recommendation 6 of the Joint Inspection Unit’s Recommendations on Blockchain Application in the United Nations system.  The Delegation of the </w:t>
      </w:r>
      <w:r w:rsidR="00F81BAB" w:rsidRPr="00801BFC">
        <w:t xml:space="preserve">Russian </w:t>
      </w:r>
      <w:r w:rsidR="007E19BD" w:rsidRPr="00801BFC">
        <w:t xml:space="preserve">Federation as the leader of the Blockchain Task Force encouraged Offices to participate in the work of the </w:t>
      </w:r>
      <w:r w:rsidR="00F43A96" w:rsidRPr="00801BFC">
        <w:t>T</w:t>
      </w:r>
      <w:r w:rsidR="007E19BD" w:rsidRPr="00801BFC">
        <w:t xml:space="preserve">ask Force and raise any questions they may have there. </w:t>
      </w:r>
    </w:p>
    <w:p w14:paraId="39A60866" w14:textId="475531AE" w:rsidR="0053702E" w:rsidRPr="00801BFC" w:rsidRDefault="0053702E" w:rsidP="0053702E">
      <w:pPr>
        <w:spacing w:after="240"/>
        <w:rPr>
          <w:u w:val="single"/>
        </w:rPr>
      </w:pPr>
      <w:r w:rsidRPr="00801BFC">
        <w:rPr>
          <w:u w:val="single"/>
        </w:rPr>
        <w:t>Agenda Item 8(b): Recommendations on ICT and IP administration</w:t>
      </w:r>
    </w:p>
    <w:p w14:paraId="71476D88" w14:textId="77777777" w:rsidR="00F81BAB" w:rsidRPr="00801BFC" w:rsidRDefault="009A2E75" w:rsidP="00F81BAB">
      <w:pPr>
        <w:spacing w:after="240"/>
      </w:pPr>
      <w:r w:rsidRPr="00801BFC">
        <w:fldChar w:fldCharType="begin"/>
      </w:r>
      <w:r w:rsidRPr="00801BFC">
        <w:instrText xml:space="preserve"> AUTONUM  </w:instrText>
      </w:r>
      <w:r w:rsidRPr="00801BFC">
        <w:fldChar w:fldCharType="end"/>
      </w:r>
      <w:r w:rsidRPr="00801BFC">
        <w:tab/>
      </w:r>
      <w:r w:rsidR="00413C75" w:rsidRPr="00801BFC">
        <w:t>Discussions were based on document CWS/12/22</w:t>
      </w:r>
      <w:r w:rsidR="007E19BD" w:rsidRPr="00801BFC">
        <w:t xml:space="preserve">.  </w:t>
      </w:r>
    </w:p>
    <w:p w14:paraId="47A09935" w14:textId="1F8AAD54" w:rsidR="007E19BD" w:rsidRPr="00801BFC" w:rsidRDefault="007E19BD" w:rsidP="00F81BAB">
      <w:pPr>
        <w:spacing w:after="240"/>
      </w:pPr>
      <w:r w:rsidRPr="00801BFC">
        <w:t xml:space="preserve">The CWS considered and </w:t>
      </w:r>
      <w:r w:rsidR="00F81BAB" w:rsidRPr="00801BFC">
        <w:t xml:space="preserve">adopted </w:t>
      </w:r>
      <w:r w:rsidRPr="00801BFC">
        <w:t xml:space="preserve">the set of 10 recommendation </w:t>
      </w:r>
      <w:r w:rsidR="00DC420F" w:rsidRPr="00801BFC">
        <w:t xml:space="preserve">with 15 relevant recommended actions presented </w:t>
      </w:r>
      <w:r w:rsidRPr="00801BFC">
        <w:t xml:space="preserve">by the ICT Strategy Task Force.  </w:t>
      </w:r>
      <w:r w:rsidR="00C85EB7" w:rsidRPr="00801BFC">
        <w:t>The</w:t>
      </w:r>
      <w:r w:rsidR="00F81BAB" w:rsidRPr="00801BFC">
        <w:t xml:space="preserve"> CWS agreed to report the set of adopted recommendations to WIPO General Assembly in 2025</w:t>
      </w:r>
      <w:r w:rsidR="00C85EB7" w:rsidRPr="00801BFC">
        <w:t xml:space="preserve">.  </w:t>
      </w:r>
    </w:p>
    <w:p w14:paraId="028B966C" w14:textId="26282B3C" w:rsidR="00E77E1A" w:rsidRPr="00801BFC" w:rsidRDefault="00F81BAB" w:rsidP="0053702E">
      <w:pPr>
        <w:spacing w:after="240"/>
      </w:pPr>
      <w:r w:rsidRPr="00801BFC">
        <w:fldChar w:fldCharType="begin"/>
      </w:r>
      <w:r w:rsidRPr="00801BFC">
        <w:instrText xml:space="preserve"> AUTONUM  </w:instrText>
      </w:r>
      <w:r w:rsidRPr="00801BFC">
        <w:fldChar w:fldCharType="end"/>
      </w:r>
      <w:r w:rsidRPr="00801BFC">
        <w:tab/>
        <w:t xml:space="preserve">The CWS encouraged its Members to implement the set of recommendations and request its Members share their plan or experience in implementing those recommendations at the next session of the CWS. </w:t>
      </w:r>
      <w:r w:rsidR="00DC420F" w:rsidRPr="00801BFC">
        <w:t>The CWS also noted that the International Bureau would organize a meeting on ICT in early 2025 considering the Recommended Action (c) under Recommendation 2.</w:t>
      </w:r>
    </w:p>
    <w:p w14:paraId="5896450E" w14:textId="77777777" w:rsidR="007E19BD" w:rsidRPr="00801BFC" w:rsidRDefault="007E19BD" w:rsidP="0053702E">
      <w:pPr>
        <w:spacing w:after="240"/>
        <w:rPr>
          <w:u w:val="single"/>
        </w:rPr>
      </w:pPr>
    </w:p>
    <w:p w14:paraId="1C80134E" w14:textId="5702BEE5" w:rsidR="0053702E" w:rsidRPr="00801BFC" w:rsidRDefault="0053702E" w:rsidP="0053702E">
      <w:pPr>
        <w:spacing w:after="240"/>
        <w:rPr>
          <w:u w:val="single"/>
        </w:rPr>
      </w:pPr>
      <w:r w:rsidRPr="00801BFC">
        <w:rPr>
          <w:u w:val="single"/>
        </w:rPr>
        <w:t>Agenda Item 8(c): Proposal for recommendations on data exchange framework and platform</w:t>
      </w:r>
    </w:p>
    <w:p w14:paraId="62FAF9ED" w14:textId="1C9F0803" w:rsidR="00F43A96" w:rsidRPr="00801BFC" w:rsidRDefault="000311B8" w:rsidP="0053702E">
      <w:pPr>
        <w:spacing w:after="240"/>
      </w:pPr>
      <w:r w:rsidRPr="00801BFC">
        <w:fldChar w:fldCharType="begin"/>
      </w:r>
      <w:r w:rsidRPr="00801BFC">
        <w:instrText xml:space="preserve"> AUTONUM  </w:instrText>
      </w:r>
      <w:r w:rsidRPr="00801BFC">
        <w:fldChar w:fldCharType="end"/>
      </w:r>
      <w:r w:rsidRPr="00801BFC">
        <w:tab/>
      </w:r>
      <w:r w:rsidR="00413C75" w:rsidRPr="00801BFC">
        <w:t>Discussions were based on document CWS/12/23</w:t>
      </w:r>
      <w:r w:rsidR="00A55730" w:rsidRPr="00801BFC">
        <w:t xml:space="preserve"> Rev.</w:t>
      </w:r>
      <w:r w:rsidR="007E19BD" w:rsidRPr="00801BFC">
        <w:t xml:space="preserve">  </w:t>
      </w:r>
      <w:r w:rsidR="00C85EB7" w:rsidRPr="00801BFC">
        <w:t xml:space="preserve"> The CWS noted the introduction by the International Bureau and the presentation by the Delegation</w:t>
      </w:r>
      <w:r w:rsidR="00F43A96" w:rsidRPr="00801BFC">
        <w:t>s</w:t>
      </w:r>
      <w:r w:rsidR="00C85EB7" w:rsidRPr="00801BFC">
        <w:t xml:space="preserve"> of Japan and Saudi Arabia. </w:t>
      </w:r>
    </w:p>
    <w:p w14:paraId="02D98FC8" w14:textId="4A069EC1" w:rsidR="00413C75" w:rsidRPr="00801BFC" w:rsidRDefault="00F43A96" w:rsidP="0053702E">
      <w:pPr>
        <w:spacing w:after="240"/>
      </w:pPr>
      <w:r w:rsidRPr="00801BFC">
        <w:lastRenderedPageBreak/>
        <w:fldChar w:fldCharType="begin"/>
      </w:r>
      <w:r w:rsidRPr="00801BFC">
        <w:instrText xml:space="preserve"> AUTONUM  </w:instrText>
      </w:r>
      <w:r w:rsidRPr="00801BFC">
        <w:fldChar w:fldCharType="end"/>
      </w:r>
      <w:r w:rsidRPr="00801BFC">
        <w:tab/>
        <w:t xml:space="preserve">Several Delegations expressed their concerns regarding the proposed solutions contained within the project brief, detailed in Annex II.  The Secretariat reassured the CWS that their concerns would be addressed during the initial Task Force discussions. </w:t>
      </w:r>
      <w:r w:rsidR="00C85EB7" w:rsidRPr="00801BFC">
        <w:t xml:space="preserve"> </w:t>
      </w:r>
    </w:p>
    <w:p w14:paraId="4ECC8394" w14:textId="529014DA" w:rsidR="00C85EB7" w:rsidRPr="00801BFC" w:rsidRDefault="00C85EB7" w:rsidP="0053702E">
      <w:pPr>
        <w:spacing w:after="240"/>
      </w:pPr>
      <w:r w:rsidRPr="00801BFC">
        <w:fldChar w:fldCharType="begin"/>
      </w:r>
      <w:r w:rsidRPr="00801BFC">
        <w:instrText xml:space="preserve"> AUTONUM  </w:instrText>
      </w:r>
      <w:r w:rsidRPr="00801BFC">
        <w:fldChar w:fldCharType="end"/>
      </w:r>
      <w:r w:rsidRPr="00801BFC">
        <w:tab/>
        <w:t xml:space="preserve">The CWS approved </w:t>
      </w:r>
      <w:r w:rsidR="00F43A96" w:rsidRPr="00801BFC">
        <w:t>t</w:t>
      </w:r>
      <w:r w:rsidRPr="00801BFC">
        <w:t>he creation of the new “IP Data Exchange Task Force”</w:t>
      </w:r>
      <w:r w:rsidR="00F43A96" w:rsidRPr="00801BFC">
        <w:t xml:space="preserve"> and the Delegations of Japan and Saudi Arabia, as well as the International Bureau, as Task Force Co-Leaders</w:t>
      </w:r>
      <w:r w:rsidRPr="00801BFC">
        <w:t>.  The</w:t>
      </w:r>
      <w:r w:rsidR="00F43A96" w:rsidRPr="00801BFC">
        <w:t>y also</w:t>
      </w:r>
      <w:r w:rsidRPr="00801BFC">
        <w:t xml:space="preserve"> approved </w:t>
      </w:r>
      <w:r w:rsidR="00F43A96" w:rsidRPr="00801BFC">
        <w:t xml:space="preserve">the modified </w:t>
      </w:r>
      <w:r w:rsidRPr="00801BFC">
        <w:t xml:space="preserve">Task No. 67 </w:t>
      </w:r>
      <w:r w:rsidR="00F43A96" w:rsidRPr="00801BFC">
        <w:t xml:space="preserve">which </w:t>
      </w:r>
      <w:r w:rsidRPr="00801BFC">
        <w:t>reads as follows:</w:t>
      </w:r>
    </w:p>
    <w:p w14:paraId="3FCC00FD" w14:textId="38A8E4A5" w:rsidR="008D3F10" w:rsidRPr="00801BFC" w:rsidRDefault="00C85EB7" w:rsidP="0053702E">
      <w:pPr>
        <w:spacing w:after="240"/>
      </w:pPr>
      <w:r w:rsidRPr="00801BFC">
        <w:tab/>
        <w:t>“</w:t>
      </w:r>
      <w:r w:rsidR="00F43A96" w:rsidRPr="00801BFC">
        <w:t>Analyze existing practices and challenges experienced by IP Offices with a view to explore solutions to improve global IP data exchange</w:t>
      </w:r>
      <w:r w:rsidRPr="00801BFC">
        <w:t>”</w:t>
      </w:r>
    </w:p>
    <w:p w14:paraId="76B3DFE2" w14:textId="77777777" w:rsidR="0053702E" w:rsidRPr="00801BFC" w:rsidRDefault="0053702E" w:rsidP="00F53C9C">
      <w:pPr>
        <w:pStyle w:val="Heading3"/>
      </w:pPr>
      <w:r w:rsidRPr="00801BFC">
        <w:t>Agenda Item 8(d): Global Identifier for natural persons and legal entities</w:t>
      </w:r>
    </w:p>
    <w:p w14:paraId="480A1C3E" w14:textId="6E0F6DB8" w:rsidR="00413C75" w:rsidRPr="00801BFC" w:rsidRDefault="000311B8" w:rsidP="00413C75">
      <w:pPr>
        <w:spacing w:after="240"/>
        <w:rPr>
          <w:u w:val="single"/>
        </w:rPr>
      </w:pPr>
      <w:r w:rsidRPr="00801BFC">
        <w:rPr>
          <w:iCs/>
        </w:rPr>
        <w:fldChar w:fldCharType="begin"/>
      </w:r>
      <w:r w:rsidRPr="00801BFC">
        <w:rPr>
          <w:iCs/>
        </w:rPr>
        <w:instrText xml:space="preserve"> AUTONUM  </w:instrText>
      </w:r>
      <w:r w:rsidRPr="00801BFC">
        <w:rPr>
          <w:iCs/>
        </w:rPr>
        <w:fldChar w:fldCharType="end"/>
      </w:r>
      <w:r w:rsidRPr="00801BFC">
        <w:rPr>
          <w:iCs/>
        </w:rPr>
        <w:tab/>
      </w:r>
      <w:r w:rsidR="008D3F10" w:rsidRPr="00801BFC">
        <w:rPr>
          <w:iCs/>
        </w:rPr>
        <w:t xml:space="preserve">The </w:t>
      </w:r>
      <w:r w:rsidR="00606280" w:rsidRPr="00801BFC">
        <w:rPr>
          <w:iCs/>
        </w:rPr>
        <w:t>CWS noted</w:t>
      </w:r>
      <w:r w:rsidR="00DC420F" w:rsidRPr="00801BFC">
        <w:rPr>
          <w:iCs/>
        </w:rPr>
        <w:t xml:space="preserve"> the presentation on Global Identifier project by the International Bureau, which includes </w:t>
      </w:r>
      <w:r w:rsidR="00133A18" w:rsidRPr="00801BFC">
        <w:rPr>
          <w:iCs/>
        </w:rPr>
        <w:t xml:space="preserve">the </w:t>
      </w:r>
      <w:r w:rsidR="00DC420F" w:rsidRPr="00801BFC">
        <w:rPr>
          <w:iCs/>
        </w:rPr>
        <w:t>progress made since the eleventh session of the CWS.  The CWS also noted that Phase 2 of the project plans to be launched in October 2025.</w:t>
      </w:r>
    </w:p>
    <w:p w14:paraId="4F436CF6" w14:textId="43A9BB81" w:rsidR="0053702E" w:rsidRPr="00801BFC" w:rsidRDefault="0053702E" w:rsidP="00F53C9C">
      <w:pPr>
        <w:pStyle w:val="Heading3"/>
      </w:pPr>
      <w:r w:rsidRPr="00801BFC">
        <w:t>Agenda Item 8(e): Report on 2023 Annual Technical Reports (ATRs)</w:t>
      </w:r>
    </w:p>
    <w:p w14:paraId="4D0EE040" w14:textId="6001AC18" w:rsidR="00413C75" w:rsidRPr="00801BFC" w:rsidRDefault="000311B8" w:rsidP="0053702E">
      <w:pPr>
        <w:spacing w:after="240"/>
      </w:pPr>
      <w:r w:rsidRPr="00801BFC">
        <w:fldChar w:fldCharType="begin"/>
      </w:r>
      <w:r w:rsidRPr="00801BFC">
        <w:instrText xml:space="preserve"> AUTONUM  </w:instrText>
      </w:r>
      <w:r w:rsidRPr="00801BFC">
        <w:fldChar w:fldCharType="end"/>
      </w:r>
      <w:r w:rsidRPr="00801BFC">
        <w:tab/>
      </w:r>
      <w:r w:rsidR="00413C75" w:rsidRPr="00801BFC">
        <w:t>Discussions were based on document CWS/12/24</w:t>
      </w:r>
      <w:r w:rsidR="007E19BD" w:rsidRPr="00801BFC">
        <w:t xml:space="preserve">.  </w:t>
      </w:r>
    </w:p>
    <w:p w14:paraId="7085B493" w14:textId="0AC935EB" w:rsidR="00C85EB7" w:rsidRPr="00801BFC" w:rsidRDefault="00F53C9C" w:rsidP="0053702E">
      <w:pPr>
        <w:spacing w:after="240"/>
      </w:pPr>
      <w:r w:rsidRPr="00801BFC">
        <w:fldChar w:fldCharType="begin"/>
      </w:r>
      <w:r w:rsidRPr="00801BFC">
        <w:instrText xml:space="preserve"> AUTONUM  </w:instrText>
      </w:r>
      <w:r w:rsidRPr="00801BFC">
        <w:fldChar w:fldCharType="end"/>
      </w:r>
      <w:r w:rsidRPr="00801BFC">
        <w:tab/>
        <w:t xml:space="preserve">The CWS approved the continuation of ATR collection and the proposed new topic for inclusion in the simplified template that was piloted over the past 3 years.  </w:t>
      </w:r>
      <w:r w:rsidR="00C85EB7" w:rsidRPr="00801BFC">
        <w:t>The new topic reads as follows:</w:t>
      </w:r>
    </w:p>
    <w:p w14:paraId="2EF1FDBE" w14:textId="3522948F" w:rsidR="00C85EB7" w:rsidRPr="00801BFC" w:rsidRDefault="00C85EB7" w:rsidP="0053702E">
      <w:pPr>
        <w:spacing w:after="240"/>
      </w:pPr>
      <w:r w:rsidRPr="00801BFC">
        <w:tab/>
        <w:t>“Activities of the implementation of WIPO Standards related to Patent (Trademark or Industrial Design) Information”.</w:t>
      </w:r>
    </w:p>
    <w:p w14:paraId="30C7A8BD" w14:textId="575E466F" w:rsidR="0053702E" w:rsidRPr="00801BFC" w:rsidRDefault="0053702E" w:rsidP="00F53C9C">
      <w:pPr>
        <w:pStyle w:val="Heading3"/>
      </w:pPr>
      <w:r w:rsidRPr="00801BFC">
        <w:t>Agenda Item 9: Technical assistance and collaboration on global information systems</w:t>
      </w:r>
    </w:p>
    <w:p w14:paraId="2BFC2E15" w14:textId="0D3AD9B6" w:rsidR="0053702E" w:rsidRPr="00801BFC" w:rsidRDefault="0053702E" w:rsidP="00F53C9C">
      <w:pPr>
        <w:pStyle w:val="Heading3"/>
      </w:pPr>
      <w:r w:rsidRPr="00801BFC">
        <w:t>Agenda Item 9(a): Report by the International Bureau on the provision of technical advice and assistance for capacity building to industrial property offices in connection with the mandate of the CWS</w:t>
      </w:r>
    </w:p>
    <w:p w14:paraId="4A51381F" w14:textId="77777777" w:rsidR="00133A18" w:rsidRPr="00801BFC" w:rsidRDefault="000311B8" w:rsidP="0053702E">
      <w:pPr>
        <w:spacing w:after="240"/>
      </w:pPr>
      <w:r w:rsidRPr="00801BFC">
        <w:fldChar w:fldCharType="begin"/>
      </w:r>
      <w:r w:rsidRPr="00801BFC">
        <w:instrText xml:space="preserve"> AUTONUM  </w:instrText>
      </w:r>
      <w:r w:rsidRPr="00801BFC">
        <w:fldChar w:fldCharType="end"/>
      </w:r>
      <w:r w:rsidRPr="00801BFC">
        <w:tab/>
      </w:r>
      <w:r w:rsidR="00413C75" w:rsidRPr="00801BFC">
        <w:t>Discussions were based on document CWS/12/25</w:t>
      </w:r>
      <w:r w:rsidRPr="00801BFC">
        <w:t xml:space="preserve">.  </w:t>
      </w:r>
    </w:p>
    <w:p w14:paraId="55F1EAB8" w14:textId="547460C3" w:rsidR="000311B8" w:rsidRPr="00801BFC" w:rsidRDefault="00133A18" w:rsidP="0053702E">
      <w:pPr>
        <w:spacing w:after="240"/>
      </w:pPr>
      <w:r w:rsidRPr="00801BFC">
        <w:fldChar w:fldCharType="begin"/>
      </w:r>
      <w:r w:rsidRPr="00801BFC">
        <w:instrText xml:space="preserve"> AUTONUM  </w:instrText>
      </w:r>
      <w:r w:rsidRPr="00801BFC">
        <w:fldChar w:fldCharType="end"/>
      </w:r>
      <w:r w:rsidRPr="00801BFC">
        <w:tab/>
      </w:r>
      <w:r w:rsidR="00F53C9C" w:rsidRPr="00801BFC">
        <w:t xml:space="preserve">The CWS noted the content of the document, in particular the 2023 activities of the International Bureau related to providing technical advice and assistance for capacity building to IPOs regarding dissemination of IP standards information.  </w:t>
      </w:r>
    </w:p>
    <w:p w14:paraId="6159EE7C" w14:textId="42B4D28B" w:rsidR="00133A18" w:rsidRPr="00801BFC" w:rsidRDefault="00133A18" w:rsidP="00133A18">
      <w:pPr>
        <w:spacing w:after="240"/>
      </w:pPr>
      <w:r w:rsidRPr="00801BFC">
        <w:fldChar w:fldCharType="begin"/>
      </w:r>
      <w:r w:rsidRPr="00801BFC">
        <w:instrText xml:space="preserve"> AUTONUM  </w:instrText>
      </w:r>
      <w:r w:rsidRPr="00801BFC">
        <w:fldChar w:fldCharType="end"/>
      </w:r>
      <w:r w:rsidRPr="00801BFC">
        <w:tab/>
        <w:t>The CWS noted that this document would serve as the basis of the relevant report to be presented to the WIPO General Assembly to be held in 2025, as requested at its 40th session held in October 2011 (see paragraph 190 of document WO/GA/40/19).</w:t>
      </w:r>
    </w:p>
    <w:p w14:paraId="2558EC60" w14:textId="77777777" w:rsidR="0053702E" w:rsidRPr="00801BFC" w:rsidRDefault="0053702E" w:rsidP="00F53C9C">
      <w:pPr>
        <w:pStyle w:val="Heading3"/>
      </w:pPr>
      <w:r w:rsidRPr="00801BFC">
        <w:t>Agenda Item 9(b): WIPO Sequence Suite development</w:t>
      </w:r>
    </w:p>
    <w:p w14:paraId="09E1EA72" w14:textId="1302E69D" w:rsidR="000311B8" w:rsidRPr="00801BFC" w:rsidRDefault="000311B8" w:rsidP="00F53C9C">
      <w:pPr>
        <w:widowControl w:val="0"/>
        <w:autoSpaceDE w:val="0"/>
        <w:autoSpaceDN w:val="0"/>
        <w:spacing w:before="240"/>
        <w:rPr>
          <w:iCs/>
        </w:rPr>
      </w:pPr>
      <w:r w:rsidRPr="00801BFC">
        <w:rPr>
          <w:iCs/>
        </w:rPr>
        <w:fldChar w:fldCharType="begin"/>
      </w:r>
      <w:r w:rsidRPr="00801BFC">
        <w:rPr>
          <w:iCs/>
        </w:rPr>
        <w:instrText xml:space="preserve"> AUTONUM  </w:instrText>
      </w:r>
      <w:r w:rsidRPr="00801BFC">
        <w:rPr>
          <w:iCs/>
        </w:rPr>
        <w:fldChar w:fldCharType="end"/>
      </w:r>
      <w:r w:rsidRPr="00801BFC">
        <w:rPr>
          <w:iCs/>
        </w:rPr>
        <w:tab/>
        <w:t xml:space="preserve">The </w:t>
      </w:r>
      <w:r w:rsidR="00606280" w:rsidRPr="00801BFC">
        <w:rPr>
          <w:iCs/>
        </w:rPr>
        <w:t>CWS noted</w:t>
      </w:r>
      <w:r w:rsidR="00F53C9C" w:rsidRPr="00801BFC">
        <w:rPr>
          <w:iCs/>
        </w:rPr>
        <w:t xml:space="preserve"> the progress made on the WIPO Sequence Suite Performance Improvement project, in particular the release of version 3.0.0 of the WIPO Sequence Validator planned for later this month.  </w:t>
      </w:r>
    </w:p>
    <w:p w14:paraId="6B99A9CE" w14:textId="1A70D0F1" w:rsidR="0053702E" w:rsidRPr="00801BFC" w:rsidRDefault="0053702E" w:rsidP="00F53C9C">
      <w:pPr>
        <w:pStyle w:val="Heading3"/>
      </w:pPr>
      <w:r w:rsidRPr="00801BFC">
        <w:t xml:space="preserve">Agenda Item 9(c): API Catalog for </w:t>
      </w:r>
      <w:r w:rsidR="00F53C9C" w:rsidRPr="00801BFC">
        <w:t>I</w:t>
      </w:r>
      <w:r w:rsidRPr="00801BFC">
        <w:t xml:space="preserve">ntellectual </w:t>
      </w:r>
      <w:r w:rsidR="00F53C9C" w:rsidRPr="00801BFC">
        <w:t>P</w:t>
      </w:r>
      <w:r w:rsidRPr="00801BFC">
        <w:t>roperty</w:t>
      </w:r>
      <w:r w:rsidR="00F53C9C" w:rsidRPr="00801BFC">
        <w:t xml:space="preserve"> (IP)</w:t>
      </w:r>
    </w:p>
    <w:p w14:paraId="074A8E7E" w14:textId="75B8396B" w:rsidR="00413C75" w:rsidRPr="00801BFC" w:rsidRDefault="000311B8" w:rsidP="00413C75">
      <w:pPr>
        <w:spacing w:after="240"/>
        <w:rPr>
          <w:u w:val="single"/>
        </w:rPr>
      </w:pPr>
      <w:r w:rsidRPr="00801BFC">
        <w:rPr>
          <w:iCs/>
        </w:rPr>
        <w:fldChar w:fldCharType="begin"/>
      </w:r>
      <w:r w:rsidRPr="00801BFC">
        <w:rPr>
          <w:iCs/>
        </w:rPr>
        <w:instrText xml:space="preserve"> AUTONUM  </w:instrText>
      </w:r>
      <w:r w:rsidRPr="00801BFC">
        <w:rPr>
          <w:iCs/>
        </w:rPr>
        <w:fldChar w:fldCharType="end"/>
      </w:r>
      <w:r w:rsidRPr="00801BFC">
        <w:rPr>
          <w:iCs/>
        </w:rPr>
        <w:tab/>
        <w:t xml:space="preserve">The </w:t>
      </w:r>
      <w:r w:rsidR="00606280" w:rsidRPr="00801BFC">
        <w:rPr>
          <w:iCs/>
        </w:rPr>
        <w:t>CWS note</w:t>
      </w:r>
      <w:r w:rsidR="00F53C9C" w:rsidRPr="00801BFC">
        <w:rPr>
          <w:iCs/>
        </w:rPr>
        <w:t xml:space="preserve">d the launch of the API Catalog for IP </w:t>
      </w:r>
      <w:r w:rsidR="00BD3BC9" w:rsidRPr="00801BFC">
        <w:rPr>
          <w:iCs/>
        </w:rPr>
        <w:t xml:space="preserve">in July this year and agreed to promote the use of the API Catalog to IP Offices.  </w:t>
      </w:r>
    </w:p>
    <w:p w14:paraId="0035AF43" w14:textId="7A915222" w:rsidR="0053702E" w:rsidRPr="00801BFC" w:rsidRDefault="0053702E" w:rsidP="0053702E">
      <w:pPr>
        <w:spacing w:after="240"/>
        <w:rPr>
          <w:u w:val="single"/>
        </w:rPr>
      </w:pPr>
      <w:r w:rsidRPr="00801BFC">
        <w:rPr>
          <w:u w:val="single"/>
        </w:rPr>
        <w:t>Agenda Item 9(d): Authority File Portal</w:t>
      </w:r>
    </w:p>
    <w:p w14:paraId="7F5A0874" w14:textId="6697FB3F" w:rsidR="00413C75" w:rsidRPr="00801BFC" w:rsidRDefault="000311B8" w:rsidP="0053702E">
      <w:pPr>
        <w:spacing w:after="240"/>
        <w:rPr>
          <w:iCs/>
        </w:rPr>
      </w:pPr>
      <w:r w:rsidRPr="00801BFC">
        <w:rPr>
          <w:iCs/>
        </w:rPr>
        <w:lastRenderedPageBreak/>
        <w:fldChar w:fldCharType="begin"/>
      </w:r>
      <w:r w:rsidRPr="00801BFC">
        <w:rPr>
          <w:iCs/>
        </w:rPr>
        <w:instrText xml:space="preserve"> AUTONUM  </w:instrText>
      </w:r>
      <w:r w:rsidRPr="00801BFC">
        <w:rPr>
          <w:iCs/>
        </w:rPr>
        <w:fldChar w:fldCharType="end"/>
      </w:r>
      <w:r w:rsidRPr="00801BFC">
        <w:rPr>
          <w:iCs/>
        </w:rPr>
        <w:tab/>
        <w:t xml:space="preserve">The </w:t>
      </w:r>
      <w:r w:rsidR="00606280" w:rsidRPr="00801BFC">
        <w:rPr>
          <w:iCs/>
        </w:rPr>
        <w:t>CWS note</w:t>
      </w:r>
      <w:r w:rsidR="00F53C9C" w:rsidRPr="00801BFC">
        <w:rPr>
          <w:iCs/>
        </w:rPr>
        <w:t xml:space="preserve">d the updates made to the WIPO Authority File Portal since the last session of the CWS.  </w:t>
      </w:r>
    </w:p>
    <w:p w14:paraId="0E6407FB" w14:textId="77777777" w:rsidR="00C85EB7" w:rsidRPr="00801BFC" w:rsidRDefault="00F53C9C" w:rsidP="0053702E">
      <w:pPr>
        <w:spacing w:after="240"/>
        <w:rPr>
          <w:iCs/>
        </w:rPr>
      </w:pPr>
      <w:r w:rsidRPr="00801BFC">
        <w:rPr>
          <w:iCs/>
        </w:rPr>
        <w:fldChar w:fldCharType="begin"/>
      </w:r>
      <w:r w:rsidRPr="00801BFC">
        <w:rPr>
          <w:iCs/>
        </w:rPr>
        <w:instrText xml:space="preserve"> AUTONUM  </w:instrText>
      </w:r>
      <w:r w:rsidRPr="00801BFC">
        <w:rPr>
          <w:iCs/>
        </w:rPr>
        <w:fldChar w:fldCharType="end"/>
      </w:r>
      <w:r w:rsidRPr="00801BFC">
        <w:rPr>
          <w:iCs/>
        </w:rPr>
        <w:tab/>
        <w:t>The CWS also noted the proposal by the Delegation of the United Kingdom to restart the Authority File Task Force, in light of need for addition</w:t>
      </w:r>
      <w:r w:rsidR="00BD3BC9" w:rsidRPr="00801BFC">
        <w:rPr>
          <w:iCs/>
        </w:rPr>
        <w:t>al</w:t>
      </w:r>
      <w:r w:rsidRPr="00801BFC">
        <w:rPr>
          <w:iCs/>
        </w:rPr>
        <w:t xml:space="preserve"> support to achieve the PCT Minimum Documentation requirement to author a WIPO ST.37-compliant authority file.  Several Delegations expressed their support for this proposal.  </w:t>
      </w:r>
    </w:p>
    <w:p w14:paraId="33FD363B" w14:textId="36D5212E" w:rsidR="00F53C9C" w:rsidRPr="00801BFC" w:rsidRDefault="00C85EB7" w:rsidP="0053702E">
      <w:pPr>
        <w:spacing w:after="240"/>
        <w:rPr>
          <w:iCs/>
        </w:rPr>
      </w:pPr>
      <w:r w:rsidRPr="00801BFC">
        <w:rPr>
          <w:iCs/>
        </w:rPr>
        <w:fldChar w:fldCharType="begin"/>
      </w:r>
      <w:r w:rsidRPr="00801BFC">
        <w:rPr>
          <w:iCs/>
        </w:rPr>
        <w:instrText xml:space="preserve"> AUTONUM  </w:instrText>
      </w:r>
      <w:r w:rsidRPr="00801BFC">
        <w:rPr>
          <w:iCs/>
        </w:rPr>
        <w:fldChar w:fldCharType="end"/>
      </w:r>
      <w:r w:rsidRPr="00801BFC">
        <w:rPr>
          <w:iCs/>
        </w:rPr>
        <w:tab/>
      </w:r>
      <w:r w:rsidR="00BD3BC9" w:rsidRPr="00801BFC">
        <w:rPr>
          <w:iCs/>
        </w:rPr>
        <w:t xml:space="preserve">The </w:t>
      </w:r>
      <w:r w:rsidR="00B940AF" w:rsidRPr="00801BFC">
        <w:rPr>
          <w:iCs/>
        </w:rPr>
        <w:t xml:space="preserve">CWS approved the creation of the Authority File Task Force and </w:t>
      </w:r>
      <w:r w:rsidR="00C41CE0">
        <w:rPr>
          <w:iCs/>
        </w:rPr>
        <w:t xml:space="preserve">designated </w:t>
      </w:r>
      <w:r w:rsidR="00B940AF" w:rsidRPr="00801BFC">
        <w:rPr>
          <w:iCs/>
        </w:rPr>
        <w:t xml:space="preserve">the </w:t>
      </w:r>
      <w:r w:rsidR="00BD3BC9" w:rsidRPr="00801BFC">
        <w:rPr>
          <w:iCs/>
        </w:rPr>
        <w:t>Delegation</w:t>
      </w:r>
      <w:r w:rsidRPr="00801BFC">
        <w:rPr>
          <w:iCs/>
        </w:rPr>
        <w:t xml:space="preserve"> of the United Kingdom </w:t>
      </w:r>
      <w:r w:rsidR="00133A18" w:rsidRPr="00801BFC">
        <w:rPr>
          <w:iCs/>
        </w:rPr>
        <w:t xml:space="preserve">as </w:t>
      </w:r>
      <w:r w:rsidR="00BD3BC9" w:rsidRPr="00801BFC">
        <w:rPr>
          <w:iCs/>
        </w:rPr>
        <w:t xml:space="preserve">Task Force Leader.  </w:t>
      </w:r>
      <w:r w:rsidR="00F53C9C" w:rsidRPr="00801BFC">
        <w:rPr>
          <w:iCs/>
        </w:rPr>
        <w:t>The</w:t>
      </w:r>
      <w:r w:rsidR="00BD3BC9" w:rsidRPr="00801BFC">
        <w:rPr>
          <w:iCs/>
        </w:rPr>
        <w:t xml:space="preserve"> CWS</w:t>
      </w:r>
      <w:r w:rsidR="00F53C9C" w:rsidRPr="00801BFC">
        <w:rPr>
          <w:iCs/>
        </w:rPr>
        <w:t xml:space="preserve"> also approved the reassigning of Task No. 66 to the Authority File Task Force </w:t>
      </w:r>
      <w:r w:rsidR="005F4C82" w:rsidRPr="00801BFC">
        <w:rPr>
          <w:iCs/>
        </w:rPr>
        <w:t>with an</w:t>
      </w:r>
      <w:r w:rsidR="00F53C9C" w:rsidRPr="00801BFC">
        <w:rPr>
          <w:iCs/>
        </w:rPr>
        <w:t xml:space="preserve"> updated Task description which now reads: </w:t>
      </w:r>
    </w:p>
    <w:p w14:paraId="204DDA41" w14:textId="7B04D019" w:rsidR="00F53C9C" w:rsidRDefault="00F53C9C" w:rsidP="0053702E">
      <w:pPr>
        <w:spacing w:after="240"/>
        <w:rPr>
          <w:iCs/>
        </w:rPr>
      </w:pPr>
      <w:r w:rsidRPr="00801BFC">
        <w:rPr>
          <w:iCs/>
        </w:rPr>
        <w:tab/>
        <w:t>“Encourage IP offices to provide their patent authority file in compliance with WIPO Standard ST.37 by providing any technical support or training necessary, based on available resources</w:t>
      </w:r>
      <w:r w:rsidR="00B940AF" w:rsidRPr="00801BFC">
        <w:rPr>
          <w:iCs/>
        </w:rPr>
        <w:t>;</w:t>
      </w:r>
      <w:r w:rsidRPr="00801BFC">
        <w:rPr>
          <w:iCs/>
        </w:rPr>
        <w:t xml:space="preserve"> and </w:t>
      </w:r>
      <w:r w:rsidR="00C85EB7" w:rsidRPr="00801BFC">
        <w:rPr>
          <w:iCs/>
        </w:rPr>
        <w:t>undertake</w:t>
      </w:r>
      <w:r w:rsidRPr="00801BFC">
        <w:rPr>
          <w:iCs/>
        </w:rPr>
        <w:t xml:space="preserve"> </w:t>
      </w:r>
      <w:r w:rsidR="00C85EB7" w:rsidRPr="00801BFC">
        <w:rPr>
          <w:iCs/>
        </w:rPr>
        <w:t xml:space="preserve">any </w:t>
      </w:r>
      <w:r w:rsidRPr="00801BFC">
        <w:rPr>
          <w:iCs/>
        </w:rPr>
        <w:t xml:space="preserve">necessary revisions </w:t>
      </w:r>
      <w:r w:rsidR="00B940AF" w:rsidRPr="00801BFC">
        <w:rPr>
          <w:iCs/>
        </w:rPr>
        <w:t xml:space="preserve">and updates </w:t>
      </w:r>
      <w:r w:rsidR="00C85EB7" w:rsidRPr="00801BFC">
        <w:rPr>
          <w:iCs/>
        </w:rPr>
        <w:t xml:space="preserve">to WIPO </w:t>
      </w:r>
      <w:r w:rsidR="00C41CE0">
        <w:rPr>
          <w:iCs/>
        </w:rPr>
        <w:t xml:space="preserve">Standard </w:t>
      </w:r>
      <w:r w:rsidR="00C85EB7" w:rsidRPr="00801BFC">
        <w:rPr>
          <w:iCs/>
        </w:rPr>
        <w:t>ST.37</w:t>
      </w:r>
      <w:r w:rsidRPr="00801BFC">
        <w:rPr>
          <w:iCs/>
        </w:rPr>
        <w:t>”</w:t>
      </w:r>
    </w:p>
    <w:p w14:paraId="2150A3A2" w14:textId="77777777" w:rsidR="00F53C9C" w:rsidRDefault="00F53C9C" w:rsidP="0053702E">
      <w:pPr>
        <w:spacing w:after="240"/>
        <w:rPr>
          <w:iCs/>
        </w:rPr>
      </w:pPr>
    </w:p>
    <w:p w14:paraId="631BF59B" w14:textId="435E7D75" w:rsidR="006418D0" w:rsidRPr="00BD3BC9" w:rsidRDefault="00F53C9C" w:rsidP="00BD3BC9">
      <w:pPr>
        <w:spacing w:after="240"/>
        <w:jc w:val="right"/>
        <w:rPr>
          <w:u w:val="single"/>
        </w:rPr>
      </w:pPr>
      <w:r>
        <w:rPr>
          <w:iCs/>
        </w:rPr>
        <w:t>[End of the document]</w:t>
      </w:r>
    </w:p>
    <w:sectPr w:rsidR="006418D0" w:rsidRPr="00BD3BC9" w:rsidSect="00253C1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772F5" w14:textId="77777777" w:rsidR="00FF7DEE" w:rsidRDefault="00FF7DEE">
      <w:r>
        <w:separator/>
      </w:r>
    </w:p>
  </w:endnote>
  <w:endnote w:type="continuationSeparator" w:id="0">
    <w:p w14:paraId="164615BF" w14:textId="77777777" w:rsidR="00FF7DEE" w:rsidRDefault="00FF7DEE" w:rsidP="003B38C1">
      <w:r>
        <w:separator/>
      </w:r>
    </w:p>
    <w:p w14:paraId="19BCEE18" w14:textId="77777777" w:rsidR="00FF7DEE" w:rsidRPr="003B38C1" w:rsidRDefault="00FF7DEE" w:rsidP="003B38C1">
      <w:pPr>
        <w:spacing w:after="60"/>
        <w:rPr>
          <w:sz w:val="17"/>
        </w:rPr>
      </w:pPr>
      <w:r>
        <w:rPr>
          <w:sz w:val="17"/>
        </w:rPr>
        <w:t>[Endnote continued from previous page]</w:t>
      </w:r>
    </w:p>
  </w:endnote>
  <w:endnote w:type="continuationNotice" w:id="1">
    <w:p w14:paraId="22EF54D0" w14:textId="77777777" w:rsidR="00FF7DEE" w:rsidRPr="003B38C1" w:rsidRDefault="00FF7D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16854" w14:textId="77777777" w:rsidR="00FF7DEE" w:rsidRDefault="00FF7DEE">
      <w:r>
        <w:separator/>
      </w:r>
    </w:p>
  </w:footnote>
  <w:footnote w:type="continuationSeparator" w:id="0">
    <w:p w14:paraId="1EC7D1E8" w14:textId="77777777" w:rsidR="00FF7DEE" w:rsidRDefault="00FF7DEE" w:rsidP="008B60B2">
      <w:r>
        <w:separator/>
      </w:r>
    </w:p>
    <w:p w14:paraId="72CC6FB2" w14:textId="77777777" w:rsidR="00FF7DEE" w:rsidRPr="00ED77FB" w:rsidRDefault="00FF7DEE" w:rsidP="008B60B2">
      <w:pPr>
        <w:spacing w:after="60"/>
        <w:rPr>
          <w:sz w:val="17"/>
          <w:szCs w:val="17"/>
        </w:rPr>
      </w:pPr>
      <w:r w:rsidRPr="00ED77FB">
        <w:rPr>
          <w:sz w:val="17"/>
          <w:szCs w:val="17"/>
        </w:rPr>
        <w:t>[Footnote continued from previous page]</w:t>
      </w:r>
    </w:p>
  </w:footnote>
  <w:footnote w:type="continuationNotice" w:id="1">
    <w:p w14:paraId="3999473B" w14:textId="77777777" w:rsidR="00FF7DEE" w:rsidRPr="00ED77FB" w:rsidRDefault="00FF7DE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27732" w14:textId="54DF9F7B" w:rsidR="00EC4E49" w:rsidRDefault="00253C15" w:rsidP="00477D6B">
    <w:pPr>
      <w:jc w:val="right"/>
    </w:pPr>
    <w:bookmarkStart w:id="5" w:name="Code2"/>
    <w:bookmarkEnd w:id="5"/>
    <w:r>
      <w:t>CWS/12/28</w:t>
    </w:r>
    <w:r w:rsidR="00B35A6C">
      <w:t xml:space="preserve"> Prov.</w:t>
    </w:r>
  </w:p>
  <w:p w14:paraId="3DA363E0"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403B5062" w14:textId="77777777" w:rsidR="00EC4E49" w:rsidRDefault="00EC4E49" w:rsidP="00477D6B">
    <w:pPr>
      <w:jc w:val="right"/>
    </w:pPr>
  </w:p>
  <w:p w14:paraId="3E87886F"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5580"/>
        </w:tabs>
        <w:ind w:left="5580" w:hanging="360"/>
      </w:pPr>
    </w:lvl>
  </w:abstractNum>
  <w:abstractNum w:abstractNumId="1" w15:restartNumberingAfterBreak="0">
    <w:nsid w:val="008D48E4"/>
    <w:multiLevelType w:val="hybridMultilevel"/>
    <w:tmpl w:val="76483CDA"/>
    <w:lvl w:ilvl="0" w:tplc="33800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F6AEC"/>
    <w:multiLevelType w:val="hybridMultilevel"/>
    <w:tmpl w:val="4ED25E7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A580501"/>
    <w:multiLevelType w:val="hybridMultilevel"/>
    <w:tmpl w:val="069608D0"/>
    <w:lvl w:ilvl="0" w:tplc="E3CEF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D7EFA"/>
    <w:multiLevelType w:val="hybridMultilevel"/>
    <w:tmpl w:val="449CA726"/>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215AC"/>
    <w:multiLevelType w:val="hybridMultilevel"/>
    <w:tmpl w:val="CE845AE0"/>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339F2"/>
    <w:multiLevelType w:val="hybridMultilevel"/>
    <w:tmpl w:val="6A00FF9A"/>
    <w:lvl w:ilvl="0" w:tplc="B448B59E">
      <w:start w:val="10"/>
      <w:numFmt w:val="bullet"/>
      <w:lvlText w:val=""/>
      <w:lvlJc w:val="left"/>
      <w:pPr>
        <w:ind w:left="720" w:hanging="360"/>
      </w:pPr>
      <w:rPr>
        <w:rFonts w:ascii="Wingdings" w:eastAsia="Batang" w:hAnsi="Wingdings"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AD77D0"/>
    <w:multiLevelType w:val="hybridMultilevel"/>
    <w:tmpl w:val="4D02BD18"/>
    <w:lvl w:ilvl="0" w:tplc="FFFFFFFF">
      <w:start w:val="1"/>
      <w:numFmt w:val="lowerLetter"/>
      <w:lvlText w:val="(%1)"/>
      <w:lvlJc w:val="left"/>
      <w:pPr>
        <w:ind w:left="5940" w:firstLine="360"/>
      </w:pPr>
      <w:rPr>
        <w:rFonts w:hint="default"/>
      </w:rPr>
    </w:lvl>
    <w:lvl w:ilvl="1" w:tplc="FFFFFFFF" w:tentative="1">
      <w:start w:val="1"/>
      <w:numFmt w:val="lowerLetter"/>
      <w:lvlText w:val="%2."/>
      <w:lvlJc w:val="left"/>
      <w:pPr>
        <w:ind w:left="7380" w:hanging="360"/>
      </w:pPr>
    </w:lvl>
    <w:lvl w:ilvl="2" w:tplc="FFFFFFFF" w:tentative="1">
      <w:start w:val="1"/>
      <w:numFmt w:val="lowerRoman"/>
      <w:lvlText w:val="%3."/>
      <w:lvlJc w:val="right"/>
      <w:pPr>
        <w:ind w:left="8100" w:hanging="180"/>
      </w:pPr>
    </w:lvl>
    <w:lvl w:ilvl="3" w:tplc="FFFFFFFF" w:tentative="1">
      <w:start w:val="1"/>
      <w:numFmt w:val="decimal"/>
      <w:lvlText w:val="%4."/>
      <w:lvlJc w:val="left"/>
      <w:pPr>
        <w:ind w:left="8820" w:hanging="360"/>
      </w:pPr>
    </w:lvl>
    <w:lvl w:ilvl="4" w:tplc="FFFFFFFF" w:tentative="1">
      <w:start w:val="1"/>
      <w:numFmt w:val="lowerLetter"/>
      <w:lvlText w:val="%5."/>
      <w:lvlJc w:val="left"/>
      <w:pPr>
        <w:ind w:left="9540" w:hanging="360"/>
      </w:pPr>
    </w:lvl>
    <w:lvl w:ilvl="5" w:tplc="FFFFFFFF" w:tentative="1">
      <w:start w:val="1"/>
      <w:numFmt w:val="lowerRoman"/>
      <w:lvlText w:val="%6."/>
      <w:lvlJc w:val="right"/>
      <w:pPr>
        <w:ind w:left="10260" w:hanging="180"/>
      </w:pPr>
    </w:lvl>
    <w:lvl w:ilvl="6" w:tplc="FFFFFFFF" w:tentative="1">
      <w:start w:val="1"/>
      <w:numFmt w:val="decimal"/>
      <w:lvlText w:val="%7."/>
      <w:lvlJc w:val="left"/>
      <w:pPr>
        <w:ind w:left="10980" w:hanging="360"/>
      </w:pPr>
    </w:lvl>
    <w:lvl w:ilvl="7" w:tplc="FFFFFFFF" w:tentative="1">
      <w:start w:val="1"/>
      <w:numFmt w:val="lowerLetter"/>
      <w:lvlText w:val="%8."/>
      <w:lvlJc w:val="left"/>
      <w:pPr>
        <w:ind w:left="11700" w:hanging="360"/>
      </w:pPr>
    </w:lvl>
    <w:lvl w:ilvl="8" w:tplc="FFFFFFFF" w:tentative="1">
      <w:start w:val="1"/>
      <w:numFmt w:val="lowerRoman"/>
      <w:lvlText w:val="%9."/>
      <w:lvlJc w:val="right"/>
      <w:pPr>
        <w:ind w:left="1242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7B74EBE"/>
    <w:multiLevelType w:val="hybridMultilevel"/>
    <w:tmpl w:val="34BED69E"/>
    <w:lvl w:ilvl="0" w:tplc="B4A6C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96F64"/>
    <w:multiLevelType w:val="hybridMultilevel"/>
    <w:tmpl w:val="59628908"/>
    <w:lvl w:ilvl="0" w:tplc="65F4C664">
      <w:start w:val="1"/>
      <w:numFmt w:val="decimal"/>
      <w:lvlText w:val="%1."/>
      <w:lvlJc w:val="left"/>
      <w:pPr>
        <w:ind w:left="118" w:hanging="567"/>
        <w:jc w:val="right"/>
      </w:pPr>
      <w:rPr>
        <w:rFonts w:hint="default"/>
        <w:spacing w:val="-1"/>
        <w:w w:val="100"/>
        <w:lang w:val="en-US" w:eastAsia="en-US" w:bidi="ar-SA"/>
      </w:rPr>
    </w:lvl>
    <w:lvl w:ilvl="1" w:tplc="760C4768">
      <w:start w:val="1"/>
      <w:numFmt w:val="lowerLetter"/>
      <w:lvlText w:val="(%2)"/>
      <w:lvlJc w:val="left"/>
      <w:pPr>
        <w:ind w:left="6072" w:hanging="646"/>
      </w:pPr>
      <w:rPr>
        <w:rFonts w:ascii="Arial" w:eastAsia="Arial" w:hAnsi="Arial" w:cs="Arial" w:hint="default"/>
        <w:b w:val="0"/>
        <w:bCs w:val="0"/>
        <w:i/>
        <w:iCs/>
        <w:spacing w:val="-1"/>
        <w:w w:val="100"/>
        <w:sz w:val="22"/>
        <w:szCs w:val="22"/>
        <w:lang w:val="en-US" w:eastAsia="en-US" w:bidi="ar-SA"/>
      </w:rPr>
    </w:lvl>
    <w:lvl w:ilvl="2" w:tplc="E2C66C70">
      <w:numFmt w:val="bullet"/>
      <w:lvlText w:val="•"/>
      <w:lvlJc w:val="left"/>
      <w:pPr>
        <w:ind w:left="6469" w:hanging="646"/>
      </w:pPr>
      <w:rPr>
        <w:rFonts w:hint="default"/>
        <w:lang w:val="en-US" w:eastAsia="en-US" w:bidi="ar-SA"/>
      </w:rPr>
    </w:lvl>
    <w:lvl w:ilvl="3" w:tplc="A57889B2">
      <w:numFmt w:val="bullet"/>
      <w:lvlText w:val="•"/>
      <w:lvlJc w:val="left"/>
      <w:pPr>
        <w:ind w:left="6859" w:hanging="646"/>
      </w:pPr>
      <w:rPr>
        <w:rFonts w:hint="default"/>
        <w:lang w:val="en-US" w:eastAsia="en-US" w:bidi="ar-SA"/>
      </w:rPr>
    </w:lvl>
    <w:lvl w:ilvl="4" w:tplc="FA9823E2">
      <w:numFmt w:val="bullet"/>
      <w:lvlText w:val="•"/>
      <w:lvlJc w:val="left"/>
      <w:pPr>
        <w:ind w:left="7248" w:hanging="646"/>
      </w:pPr>
      <w:rPr>
        <w:rFonts w:hint="default"/>
        <w:lang w:val="en-US" w:eastAsia="en-US" w:bidi="ar-SA"/>
      </w:rPr>
    </w:lvl>
    <w:lvl w:ilvl="5" w:tplc="0188352C">
      <w:numFmt w:val="bullet"/>
      <w:lvlText w:val="•"/>
      <w:lvlJc w:val="left"/>
      <w:pPr>
        <w:ind w:left="7638" w:hanging="646"/>
      </w:pPr>
      <w:rPr>
        <w:rFonts w:hint="default"/>
        <w:lang w:val="en-US" w:eastAsia="en-US" w:bidi="ar-SA"/>
      </w:rPr>
    </w:lvl>
    <w:lvl w:ilvl="6" w:tplc="62746F8C">
      <w:numFmt w:val="bullet"/>
      <w:lvlText w:val="•"/>
      <w:lvlJc w:val="left"/>
      <w:pPr>
        <w:ind w:left="8028" w:hanging="646"/>
      </w:pPr>
      <w:rPr>
        <w:rFonts w:hint="default"/>
        <w:lang w:val="en-US" w:eastAsia="en-US" w:bidi="ar-SA"/>
      </w:rPr>
    </w:lvl>
    <w:lvl w:ilvl="7" w:tplc="F1DC29B6">
      <w:numFmt w:val="bullet"/>
      <w:lvlText w:val="•"/>
      <w:lvlJc w:val="left"/>
      <w:pPr>
        <w:ind w:left="8417" w:hanging="646"/>
      </w:pPr>
      <w:rPr>
        <w:rFonts w:hint="default"/>
        <w:lang w:val="en-US" w:eastAsia="en-US" w:bidi="ar-SA"/>
      </w:rPr>
    </w:lvl>
    <w:lvl w:ilvl="8" w:tplc="8FF67C32">
      <w:numFmt w:val="bullet"/>
      <w:lvlText w:val="•"/>
      <w:lvlJc w:val="left"/>
      <w:pPr>
        <w:ind w:left="8807" w:hanging="646"/>
      </w:pPr>
      <w:rPr>
        <w:rFonts w:hint="default"/>
        <w:lang w:val="en-US" w:eastAsia="en-US" w:bidi="ar-SA"/>
      </w:rPr>
    </w:lvl>
  </w:abstractNum>
  <w:abstractNum w:abstractNumId="13" w15:restartNumberingAfterBreak="0">
    <w:nsid w:val="2D3931CC"/>
    <w:multiLevelType w:val="hybridMultilevel"/>
    <w:tmpl w:val="8B9C8770"/>
    <w:lvl w:ilvl="0" w:tplc="DFD68E82">
      <w:start w:val="1"/>
      <w:numFmt w:val="lowerLetter"/>
      <w:lvlText w:val="(%1)"/>
      <w:lvlJc w:val="left"/>
      <w:pPr>
        <w:ind w:left="5426" w:hanging="360"/>
      </w:pPr>
      <w:rPr>
        <w:rFonts w:hint="default"/>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14"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15" w15:restartNumberingAfterBreak="0">
    <w:nsid w:val="30C93E2A"/>
    <w:multiLevelType w:val="hybridMultilevel"/>
    <w:tmpl w:val="A5E2590A"/>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17" w15:restartNumberingAfterBreak="0">
    <w:nsid w:val="33A62212"/>
    <w:multiLevelType w:val="hybridMultilevel"/>
    <w:tmpl w:val="BBA40D2A"/>
    <w:lvl w:ilvl="0" w:tplc="AD7ACAC6">
      <w:start w:val="1"/>
      <w:numFmt w:val="lowerLetter"/>
      <w:lvlText w:val="(%1)"/>
      <w:lvlJc w:val="left"/>
      <w:pPr>
        <w:ind w:left="6243" w:hanging="71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8" w15:restartNumberingAfterBreak="0">
    <w:nsid w:val="340A0E53"/>
    <w:multiLevelType w:val="hybridMultilevel"/>
    <w:tmpl w:val="96E69172"/>
    <w:lvl w:ilvl="0" w:tplc="A9F4714E">
      <w:start w:val="1"/>
      <w:numFmt w:val="lowerLetter"/>
      <w:lvlText w:val="(%1)"/>
      <w:lvlJc w:val="left"/>
      <w:pPr>
        <w:ind w:left="5426" w:hanging="360"/>
      </w:pPr>
      <w:rPr>
        <w:rFonts w:hint="default"/>
        <w:spacing w:val="-2"/>
        <w:w w:val="99"/>
        <w:lang w:val="en-US" w:eastAsia="en-US" w:bidi="ar-SA"/>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19" w15:restartNumberingAfterBreak="0">
    <w:nsid w:val="349620DA"/>
    <w:multiLevelType w:val="hybridMultilevel"/>
    <w:tmpl w:val="B9E03802"/>
    <w:lvl w:ilvl="0" w:tplc="DDA6CF1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80A4C"/>
    <w:multiLevelType w:val="hybridMultilevel"/>
    <w:tmpl w:val="E56274C0"/>
    <w:lvl w:ilvl="0" w:tplc="D3C25BAA">
      <w:start w:val="32"/>
      <w:numFmt w:val="decimal"/>
      <w:lvlText w:val="(%1)"/>
      <w:lvlJc w:val="left"/>
      <w:pPr>
        <w:ind w:left="1500" w:hanging="38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1" w15:restartNumberingAfterBreak="0">
    <w:nsid w:val="3AB85F74"/>
    <w:multiLevelType w:val="hybridMultilevel"/>
    <w:tmpl w:val="5BF8948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A0F66"/>
    <w:multiLevelType w:val="hybridMultilevel"/>
    <w:tmpl w:val="3DA2DF02"/>
    <w:lvl w:ilvl="0" w:tplc="824ADBF4">
      <w:start w:val="1"/>
      <w:numFmt w:val="lowerLetter"/>
      <w:lvlText w:val="(%1)"/>
      <w:lvlJc w:val="left"/>
      <w:pPr>
        <w:ind w:left="1287" w:hanging="360"/>
      </w:pPr>
      <w:rPr>
        <w:rFonts w:ascii="Arial" w:eastAsia="Arial" w:hAnsi="Arial" w:cs="Arial" w:hint="default"/>
        <w:i/>
        <w:spacing w:val="-1"/>
        <w:w w:val="10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D7205A4"/>
    <w:multiLevelType w:val="hybridMultilevel"/>
    <w:tmpl w:val="44A4AED4"/>
    <w:lvl w:ilvl="0" w:tplc="3B7A3226">
      <w:start w:val="33"/>
      <w:numFmt w:val="decimal"/>
      <w:lvlText w:val="(%1)"/>
      <w:lvlJc w:val="left"/>
      <w:pPr>
        <w:ind w:left="1834" w:hanging="38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24"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5" w15:restartNumberingAfterBreak="0">
    <w:nsid w:val="3F821881"/>
    <w:multiLevelType w:val="hybridMultilevel"/>
    <w:tmpl w:val="88C20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6654CE"/>
    <w:multiLevelType w:val="hybridMultilevel"/>
    <w:tmpl w:val="CAB62994"/>
    <w:lvl w:ilvl="0" w:tplc="D2D48C04">
      <w:start w:val="80"/>
      <w:numFmt w:val="decimal"/>
      <w:lvlText w:val="(%1)"/>
      <w:lvlJc w:val="left"/>
      <w:pPr>
        <w:ind w:left="1738" w:hanging="568"/>
        <w:jc w:val="right"/>
      </w:pPr>
      <w:rPr>
        <w:rFonts w:hint="default"/>
        <w:spacing w:val="-1"/>
        <w:w w:val="100"/>
        <w:lang w:val="en-US" w:eastAsia="en-US" w:bidi="ar-SA"/>
      </w:rPr>
    </w:lvl>
    <w:lvl w:ilvl="1" w:tplc="5D1C7AA8">
      <w:start w:val="1"/>
      <w:numFmt w:val="upperRoman"/>
      <w:lvlText w:val="%2"/>
      <w:lvlJc w:val="left"/>
      <w:pPr>
        <w:ind w:left="4151" w:hanging="191"/>
        <w:jc w:val="right"/>
      </w:pPr>
      <w:rPr>
        <w:rFonts w:ascii="Arial" w:eastAsia="Arial MT" w:hAnsi="Arial" w:cs="Arial" w:hint="default"/>
        <w:b w:val="0"/>
        <w:bCs w:val="0"/>
        <w:i w:val="0"/>
        <w:iCs w:val="0"/>
        <w:spacing w:val="0"/>
        <w:w w:val="100"/>
        <w:sz w:val="22"/>
        <w:szCs w:val="22"/>
        <w:lang w:val="en-US" w:eastAsia="en-US" w:bidi="ar-SA"/>
      </w:rPr>
    </w:lvl>
    <w:lvl w:ilvl="2" w:tplc="42729E52">
      <w:numFmt w:val="bullet"/>
      <w:lvlText w:val="•"/>
      <w:lvlJc w:val="left"/>
      <w:pPr>
        <w:ind w:left="2718" w:hanging="191"/>
      </w:pPr>
      <w:rPr>
        <w:rFonts w:hint="default"/>
        <w:lang w:val="en-US" w:eastAsia="en-US" w:bidi="ar-SA"/>
      </w:rPr>
    </w:lvl>
    <w:lvl w:ilvl="3" w:tplc="54521FE2">
      <w:numFmt w:val="bullet"/>
      <w:lvlText w:val="•"/>
      <w:lvlJc w:val="left"/>
      <w:pPr>
        <w:ind w:left="3556" w:hanging="191"/>
      </w:pPr>
      <w:rPr>
        <w:rFonts w:hint="default"/>
        <w:lang w:val="en-US" w:eastAsia="en-US" w:bidi="ar-SA"/>
      </w:rPr>
    </w:lvl>
    <w:lvl w:ilvl="4" w:tplc="93C0CD10">
      <w:numFmt w:val="bullet"/>
      <w:lvlText w:val="•"/>
      <w:lvlJc w:val="left"/>
      <w:pPr>
        <w:ind w:left="4394" w:hanging="191"/>
      </w:pPr>
      <w:rPr>
        <w:rFonts w:hint="default"/>
        <w:lang w:val="en-US" w:eastAsia="en-US" w:bidi="ar-SA"/>
      </w:rPr>
    </w:lvl>
    <w:lvl w:ilvl="5" w:tplc="75907DD6">
      <w:numFmt w:val="bullet"/>
      <w:lvlText w:val="•"/>
      <w:lvlJc w:val="left"/>
      <w:pPr>
        <w:ind w:left="5233" w:hanging="191"/>
      </w:pPr>
      <w:rPr>
        <w:rFonts w:hint="default"/>
        <w:lang w:val="en-US" w:eastAsia="en-US" w:bidi="ar-SA"/>
      </w:rPr>
    </w:lvl>
    <w:lvl w:ilvl="6" w:tplc="1F5A16A4">
      <w:numFmt w:val="bullet"/>
      <w:lvlText w:val="•"/>
      <w:lvlJc w:val="left"/>
      <w:pPr>
        <w:ind w:left="6071" w:hanging="191"/>
      </w:pPr>
      <w:rPr>
        <w:rFonts w:hint="default"/>
        <w:lang w:val="en-US" w:eastAsia="en-US" w:bidi="ar-SA"/>
      </w:rPr>
    </w:lvl>
    <w:lvl w:ilvl="7" w:tplc="FB184A4C">
      <w:numFmt w:val="bullet"/>
      <w:lvlText w:val="•"/>
      <w:lvlJc w:val="left"/>
      <w:pPr>
        <w:ind w:left="6909" w:hanging="191"/>
      </w:pPr>
      <w:rPr>
        <w:rFonts w:hint="default"/>
        <w:lang w:val="en-US" w:eastAsia="en-US" w:bidi="ar-SA"/>
      </w:rPr>
    </w:lvl>
    <w:lvl w:ilvl="8" w:tplc="BE3CBE16">
      <w:numFmt w:val="bullet"/>
      <w:lvlText w:val="•"/>
      <w:lvlJc w:val="left"/>
      <w:pPr>
        <w:ind w:left="7747" w:hanging="191"/>
      </w:pPr>
      <w:rPr>
        <w:rFonts w:hint="default"/>
        <w:lang w:val="en-US" w:eastAsia="en-US" w:bidi="ar-SA"/>
      </w:rPr>
    </w:lvl>
  </w:abstractNum>
  <w:abstractNum w:abstractNumId="27" w15:restartNumberingAfterBreak="0">
    <w:nsid w:val="431D047E"/>
    <w:multiLevelType w:val="hybridMultilevel"/>
    <w:tmpl w:val="E8B64E4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03F4F"/>
    <w:multiLevelType w:val="hybridMultilevel"/>
    <w:tmpl w:val="FBBCE9BE"/>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1E475C"/>
    <w:multiLevelType w:val="hybridMultilevel"/>
    <w:tmpl w:val="F8D6DC2E"/>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E06D58"/>
    <w:multiLevelType w:val="hybridMultilevel"/>
    <w:tmpl w:val="798C791A"/>
    <w:lvl w:ilvl="0" w:tplc="1B5ACAEC">
      <w:start w:val="1"/>
      <w:numFmt w:val="lowerLetter"/>
      <w:lvlText w:val="(%1)"/>
      <w:lvlJc w:val="left"/>
      <w:pPr>
        <w:ind w:left="6030" w:hanging="360"/>
      </w:pPr>
      <w:rPr>
        <w:rFonts w:hint="default"/>
        <w:i/>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32" w15:restartNumberingAfterBreak="0">
    <w:nsid w:val="48B459E4"/>
    <w:multiLevelType w:val="hybridMultilevel"/>
    <w:tmpl w:val="3A1833C4"/>
    <w:lvl w:ilvl="0" w:tplc="14D23C9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A57C80"/>
    <w:multiLevelType w:val="hybridMultilevel"/>
    <w:tmpl w:val="46AE062A"/>
    <w:lvl w:ilvl="0" w:tplc="277870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BD09F9"/>
    <w:multiLevelType w:val="hybridMultilevel"/>
    <w:tmpl w:val="98B615F2"/>
    <w:lvl w:ilvl="0" w:tplc="B24A56FC">
      <w:start w:val="53"/>
      <w:numFmt w:val="decimal"/>
      <w:lvlText w:val="(%1)"/>
      <w:lvlJc w:val="left"/>
      <w:pPr>
        <w:ind w:left="1834" w:hanging="380"/>
      </w:pPr>
      <w:rPr>
        <w:rFonts w:hint="default"/>
      </w:rPr>
    </w:lvl>
    <w:lvl w:ilvl="1" w:tplc="04090019">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3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55AE3720"/>
    <w:multiLevelType w:val="hybridMultilevel"/>
    <w:tmpl w:val="858A8128"/>
    <w:lvl w:ilvl="0" w:tplc="FFFFFFFF">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38"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1C0DE3"/>
    <w:multiLevelType w:val="hybridMultilevel"/>
    <w:tmpl w:val="70E8EA6A"/>
    <w:lvl w:ilvl="0" w:tplc="62E09970">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44" w15:restartNumberingAfterBreak="0">
    <w:nsid w:val="6D022552"/>
    <w:multiLevelType w:val="hybridMultilevel"/>
    <w:tmpl w:val="F2F0601C"/>
    <w:lvl w:ilvl="0" w:tplc="5B28816A">
      <w:start w:val="1"/>
      <w:numFmt w:val="lowerLetter"/>
      <w:lvlText w:val="(%1)"/>
      <w:lvlJc w:val="left"/>
      <w:pPr>
        <w:ind w:left="7099" w:hanging="360"/>
      </w:pPr>
      <w:rPr>
        <w:rFonts w:hint="default"/>
      </w:rPr>
    </w:lvl>
    <w:lvl w:ilvl="1" w:tplc="04090019" w:tentative="1">
      <w:start w:val="1"/>
      <w:numFmt w:val="lowerLetter"/>
      <w:lvlText w:val="%2."/>
      <w:lvlJc w:val="left"/>
      <w:pPr>
        <w:ind w:left="7819" w:hanging="360"/>
      </w:pPr>
    </w:lvl>
    <w:lvl w:ilvl="2" w:tplc="0409001B" w:tentative="1">
      <w:start w:val="1"/>
      <w:numFmt w:val="lowerRoman"/>
      <w:lvlText w:val="%3."/>
      <w:lvlJc w:val="right"/>
      <w:pPr>
        <w:ind w:left="8539" w:hanging="180"/>
      </w:pPr>
    </w:lvl>
    <w:lvl w:ilvl="3" w:tplc="0409000F" w:tentative="1">
      <w:start w:val="1"/>
      <w:numFmt w:val="decimal"/>
      <w:lvlText w:val="%4."/>
      <w:lvlJc w:val="left"/>
      <w:pPr>
        <w:ind w:left="9259" w:hanging="360"/>
      </w:pPr>
    </w:lvl>
    <w:lvl w:ilvl="4" w:tplc="04090019" w:tentative="1">
      <w:start w:val="1"/>
      <w:numFmt w:val="lowerLetter"/>
      <w:lvlText w:val="%5."/>
      <w:lvlJc w:val="left"/>
      <w:pPr>
        <w:ind w:left="9979" w:hanging="360"/>
      </w:pPr>
    </w:lvl>
    <w:lvl w:ilvl="5" w:tplc="0409001B" w:tentative="1">
      <w:start w:val="1"/>
      <w:numFmt w:val="lowerRoman"/>
      <w:lvlText w:val="%6."/>
      <w:lvlJc w:val="right"/>
      <w:pPr>
        <w:ind w:left="10699" w:hanging="180"/>
      </w:pPr>
    </w:lvl>
    <w:lvl w:ilvl="6" w:tplc="0409000F" w:tentative="1">
      <w:start w:val="1"/>
      <w:numFmt w:val="decimal"/>
      <w:lvlText w:val="%7."/>
      <w:lvlJc w:val="left"/>
      <w:pPr>
        <w:ind w:left="11419" w:hanging="360"/>
      </w:pPr>
    </w:lvl>
    <w:lvl w:ilvl="7" w:tplc="04090019" w:tentative="1">
      <w:start w:val="1"/>
      <w:numFmt w:val="lowerLetter"/>
      <w:lvlText w:val="%8."/>
      <w:lvlJc w:val="left"/>
      <w:pPr>
        <w:ind w:left="12139" w:hanging="360"/>
      </w:pPr>
    </w:lvl>
    <w:lvl w:ilvl="8" w:tplc="0409001B" w:tentative="1">
      <w:start w:val="1"/>
      <w:numFmt w:val="lowerRoman"/>
      <w:lvlText w:val="%9."/>
      <w:lvlJc w:val="right"/>
      <w:pPr>
        <w:ind w:left="12859" w:hanging="180"/>
      </w:pPr>
    </w:lvl>
  </w:abstractNum>
  <w:abstractNum w:abstractNumId="45"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B1B85"/>
    <w:multiLevelType w:val="hybridMultilevel"/>
    <w:tmpl w:val="3E164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9242770">
    <w:abstractNumId w:val="8"/>
  </w:num>
  <w:num w:numId="2" w16cid:durableId="1707562677">
    <w:abstractNumId w:val="29"/>
  </w:num>
  <w:num w:numId="3" w16cid:durableId="488402972">
    <w:abstractNumId w:val="0"/>
  </w:num>
  <w:num w:numId="4" w16cid:durableId="1646352287">
    <w:abstractNumId w:val="34"/>
  </w:num>
  <w:num w:numId="5" w16cid:durableId="656806783">
    <w:abstractNumId w:val="3"/>
  </w:num>
  <w:num w:numId="6" w16cid:durableId="222833342">
    <w:abstractNumId w:val="10"/>
  </w:num>
  <w:num w:numId="7" w16cid:durableId="1978678462">
    <w:abstractNumId w:val="30"/>
  </w:num>
  <w:num w:numId="8" w16cid:durableId="892544533">
    <w:abstractNumId w:val="36"/>
  </w:num>
  <w:num w:numId="9" w16cid:durableId="999962659">
    <w:abstractNumId w:val="7"/>
  </w:num>
  <w:num w:numId="10" w16cid:durableId="1066142981">
    <w:abstractNumId w:val="1"/>
  </w:num>
  <w:num w:numId="11" w16cid:durableId="802885323">
    <w:abstractNumId w:val="21"/>
  </w:num>
  <w:num w:numId="12" w16cid:durableId="514076850">
    <w:abstractNumId w:val="18"/>
  </w:num>
  <w:num w:numId="13" w16cid:durableId="1410152656">
    <w:abstractNumId w:val="14"/>
  </w:num>
  <w:num w:numId="14" w16cid:durableId="851335836">
    <w:abstractNumId w:val="41"/>
  </w:num>
  <w:num w:numId="15" w16cid:durableId="651253810">
    <w:abstractNumId w:val="33"/>
  </w:num>
  <w:num w:numId="16" w16cid:durableId="124735627">
    <w:abstractNumId w:val="6"/>
  </w:num>
  <w:num w:numId="17" w16cid:durableId="1012032870">
    <w:abstractNumId w:val="38"/>
  </w:num>
  <w:num w:numId="18" w16cid:durableId="1493369971">
    <w:abstractNumId w:val="13"/>
  </w:num>
  <w:num w:numId="19" w16cid:durableId="1621759072">
    <w:abstractNumId w:val="24"/>
  </w:num>
  <w:num w:numId="20" w16cid:durableId="1322805405">
    <w:abstractNumId w:val="42"/>
  </w:num>
  <w:num w:numId="21" w16cid:durableId="1109081181">
    <w:abstractNumId w:val="9"/>
  </w:num>
  <w:num w:numId="22" w16cid:durableId="860970499">
    <w:abstractNumId w:val="44"/>
  </w:num>
  <w:num w:numId="23" w16cid:durableId="1688827229">
    <w:abstractNumId w:val="25"/>
  </w:num>
  <w:num w:numId="24" w16cid:durableId="1613972897">
    <w:abstractNumId w:val="10"/>
  </w:num>
  <w:num w:numId="25" w16cid:durableId="1875386754">
    <w:abstractNumId w:val="45"/>
  </w:num>
  <w:num w:numId="26" w16cid:durableId="468136333">
    <w:abstractNumId w:val="15"/>
  </w:num>
  <w:num w:numId="27" w16cid:durableId="886065280">
    <w:abstractNumId w:val="5"/>
  </w:num>
  <w:num w:numId="28" w16cid:durableId="905997996">
    <w:abstractNumId w:val="22"/>
  </w:num>
  <w:num w:numId="29" w16cid:durableId="232545938">
    <w:abstractNumId w:val="2"/>
  </w:num>
  <w:num w:numId="30" w16cid:durableId="979456735">
    <w:abstractNumId w:val="19"/>
  </w:num>
  <w:num w:numId="31" w16cid:durableId="1503666425">
    <w:abstractNumId w:val="27"/>
  </w:num>
  <w:num w:numId="32" w16cid:durableId="1287270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2293418">
    <w:abstractNumId w:val="39"/>
  </w:num>
  <w:num w:numId="34" w16cid:durableId="271984218">
    <w:abstractNumId w:val="12"/>
  </w:num>
  <w:num w:numId="35" w16cid:durableId="1055658628">
    <w:abstractNumId w:val="23"/>
  </w:num>
  <w:num w:numId="36" w16cid:durableId="66730839">
    <w:abstractNumId w:val="20"/>
  </w:num>
  <w:num w:numId="37" w16cid:durableId="690036403">
    <w:abstractNumId w:val="35"/>
  </w:num>
  <w:num w:numId="38" w16cid:durableId="365563694">
    <w:abstractNumId w:val="26"/>
  </w:num>
  <w:num w:numId="39" w16cid:durableId="506095916">
    <w:abstractNumId w:val="32"/>
  </w:num>
  <w:num w:numId="40" w16cid:durableId="2118912927">
    <w:abstractNumId w:val="4"/>
  </w:num>
  <w:num w:numId="41" w16cid:durableId="2104256867">
    <w:abstractNumId w:val="11"/>
  </w:num>
  <w:num w:numId="42" w16cid:durableId="353775531">
    <w:abstractNumId w:val="40"/>
  </w:num>
  <w:num w:numId="43" w16cid:durableId="432015394">
    <w:abstractNumId w:val="28"/>
  </w:num>
  <w:num w:numId="44" w16cid:durableId="1178695201">
    <w:abstractNumId w:val="43"/>
  </w:num>
  <w:num w:numId="45" w16cid:durableId="185561881">
    <w:abstractNumId w:val="17"/>
  </w:num>
  <w:num w:numId="46" w16cid:durableId="2116320138">
    <w:abstractNumId w:val="46"/>
  </w:num>
  <w:num w:numId="47" w16cid:durableId="74128395">
    <w:abstractNumId w:val="37"/>
  </w:num>
  <w:num w:numId="48" w16cid:durableId="9762256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15"/>
    <w:rsid w:val="0001647B"/>
    <w:rsid w:val="00025C7E"/>
    <w:rsid w:val="000311B8"/>
    <w:rsid w:val="00033162"/>
    <w:rsid w:val="00035A40"/>
    <w:rsid w:val="00041931"/>
    <w:rsid w:val="00043CAA"/>
    <w:rsid w:val="000626F8"/>
    <w:rsid w:val="000733B0"/>
    <w:rsid w:val="00075432"/>
    <w:rsid w:val="000817DB"/>
    <w:rsid w:val="00085A8F"/>
    <w:rsid w:val="00086A35"/>
    <w:rsid w:val="000968ED"/>
    <w:rsid w:val="000A4260"/>
    <w:rsid w:val="000E4F0E"/>
    <w:rsid w:val="000F5E56"/>
    <w:rsid w:val="0010180F"/>
    <w:rsid w:val="001024FE"/>
    <w:rsid w:val="00102E98"/>
    <w:rsid w:val="00105FC2"/>
    <w:rsid w:val="0012138D"/>
    <w:rsid w:val="00124C15"/>
    <w:rsid w:val="00133A18"/>
    <w:rsid w:val="001362EE"/>
    <w:rsid w:val="00142868"/>
    <w:rsid w:val="001832A6"/>
    <w:rsid w:val="00187A3A"/>
    <w:rsid w:val="00197A36"/>
    <w:rsid w:val="001C6808"/>
    <w:rsid w:val="001D5D0C"/>
    <w:rsid w:val="001F70D2"/>
    <w:rsid w:val="002121FA"/>
    <w:rsid w:val="0023160B"/>
    <w:rsid w:val="00253C15"/>
    <w:rsid w:val="002634C4"/>
    <w:rsid w:val="00277A34"/>
    <w:rsid w:val="002928D3"/>
    <w:rsid w:val="002A0DBF"/>
    <w:rsid w:val="002A1D55"/>
    <w:rsid w:val="002C56D7"/>
    <w:rsid w:val="002F1FE6"/>
    <w:rsid w:val="002F4E68"/>
    <w:rsid w:val="00307E23"/>
    <w:rsid w:val="00310CF2"/>
    <w:rsid w:val="00312F7F"/>
    <w:rsid w:val="00314BA6"/>
    <w:rsid w:val="003228B7"/>
    <w:rsid w:val="003508A3"/>
    <w:rsid w:val="003673CF"/>
    <w:rsid w:val="003845C1"/>
    <w:rsid w:val="003A1D2C"/>
    <w:rsid w:val="003A6F89"/>
    <w:rsid w:val="003B38C1"/>
    <w:rsid w:val="003B5ED4"/>
    <w:rsid w:val="003C0613"/>
    <w:rsid w:val="003D352A"/>
    <w:rsid w:val="003D4700"/>
    <w:rsid w:val="003D5F56"/>
    <w:rsid w:val="00404B67"/>
    <w:rsid w:val="004057AA"/>
    <w:rsid w:val="00413C75"/>
    <w:rsid w:val="00423E3E"/>
    <w:rsid w:val="00427AF4"/>
    <w:rsid w:val="0043663F"/>
    <w:rsid w:val="004400E2"/>
    <w:rsid w:val="00461632"/>
    <w:rsid w:val="004647DA"/>
    <w:rsid w:val="004701BB"/>
    <w:rsid w:val="00474062"/>
    <w:rsid w:val="00477D6B"/>
    <w:rsid w:val="004B444E"/>
    <w:rsid w:val="004D39C4"/>
    <w:rsid w:val="004D7948"/>
    <w:rsid w:val="004D7F8F"/>
    <w:rsid w:val="00505FAA"/>
    <w:rsid w:val="00506F30"/>
    <w:rsid w:val="0051025C"/>
    <w:rsid w:val="0053057A"/>
    <w:rsid w:val="0053266E"/>
    <w:rsid w:val="0053702E"/>
    <w:rsid w:val="00541F07"/>
    <w:rsid w:val="00545341"/>
    <w:rsid w:val="00547691"/>
    <w:rsid w:val="00557DCC"/>
    <w:rsid w:val="00560A29"/>
    <w:rsid w:val="005617D5"/>
    <w:rsid w:val="00562B0A"/>
    <w:rsid w:val="00594D27"/>
    <w:rsid w:val="005A52DF"/>
    <w:rsid w:val="005A7DFC"/>
    <w:rsid w:val="005B72B0"/>
    <w:rsid w:val="005F4C82"/>
    <w:rsid w:val="00601760"/>
    <w:rsid w:val="00605827"/>
    <w:rsid w:val="00606280"/>
    <w:rsid w:val="006172B2"/>
    <w:rsid w:val="00617CEC"/>
    <w:rsid w:val="006418D0"/>
    <w:rsid w:val="00646050"/>
    <w:rsid w:val="00652FEB"/>
    <w:rsid w:val="006537DD"/>
    <w:rsid w:val="006713CA"/>
    <w:rsid w:val="00676C5C"/>
    <w:rsid w:val="00695558"/>
    <w:rsid w:val="006A39C6"/>
    <w:rsid w:val="006A7464"/>
    <w:rsid w:val="006D5E0F"/>
    <w:rsid w:val="006E0028"/>
    <w:rsid w:val="007058FB"/>
    <w:rsid w:val="00713F1D"/>
    <w:rsid w:val="0076249B"/>
    <w:rsid w:val="00772FB5"/>
    <w:rsid w:val="0079228B"/>
    <w:rsid w:val="007B6A58"/>
    <w:rsid w:val="007C4D04"/>
    <w:rsid w:val="007D1613"/>
    <w:rsid w:val="007D3705"/>
    <w:rsid w:val="007E19BD"/>
    <w:rsid w:val="007F058F"/>
    <w:rsid w:val="00801BFC"/>
    <w:rsid w:val="00815586"/>
    <w:rsid w:val="00830C61"/>
    <w:rsid w:val="008410E3"/>
    <w:rsid w:val="00873EE5"/>
    <w:rsid w:val="00884074"/>
    <w:rsid w:val="008848CF"/>
    <w:rsid w:val="008909DF"/>
    <w:rsid w:val="008B28C4"/>
    <w:rsid w:val="008B2CC1"/>
    <w:rsid w:val="008B4B5E"/>
    <w:rsid w:val="008B5097"/>
    <w:rsid w:val="008B60B2"/>
    <w:rsid w:val="008C05BA"/>
    <w:rsid w:val="008D3F10"/>
    <w:rsid w:val="008D7A68"/>
    <w:rsid w:val="008E0C9F"/>
    <w:rsid w:val="008E3CD9"/>
    <w:rsid w:val="0090731E"/>
    <w:rsid w:val="00916611"/>
    <w:rsid w:val="00916EE2"/>
    <w:rsid w:val="00936842"/>
    <w:rsid w:val="0093731D"/>
    <w:rsid w:val="00956CF7"/>
    <w:rsid w:val="00966A22"/>
    <w:rsid w:val="0096722F"/>
    <w:rsid w:val="00980843"/>
    <w:rsid w:val="009A2E75"/>
    <w:rsid w:val="009E2791"/>
    <w:rsid w:val="009E3F6F"/>
    <w:rsid w:val="009F3BF9"/>
    <w:rsid w:val="009F499F"/>
    <w:rsid w:val="00A01350"/>
    <w:rsid w:val="00A42DAF"/>
    <w:rsid w:val="00A45BD8"/>
    <w:rsid w:val="00A46AB0"/>
    <w:rsid w:val="00A542B8"/>
    <w:rsid w:val="00A55730"/>
    <w:rsid w:val="00A60299"/>
    <w:rsid w:val="00A7416E"/>
    <w:rsid w:val="00A778BF"/>
    <w:rsid w:val="00A80A1B"/>
    <w:rsid w:val="00A85B8E"/>
    <w:rsid w:val="00A86ACB"/>
    <w:rsid w:val="00AA1B37"/>
    <w:rsid w:val="00AB6EA6"/>
    <w:rsid w:val="00AC205C"/>
    <w:rsid w:val="00AC3294"/>
    <w:rsid w:val="00AD11E0"/>
    <w:rsid w:val="00AF11AB"/>
    <w:rsid w:val="00AF5C73"/>
    <w:rsid w:val="00B05A69"/>
    <w:rsid w:val="00B228DF"/>
    <w:rsid w:val="00B35A6C"/>
    <w:rsid w:val="00B40598"/>
    <w:rsid w:val="00B50B99"/>
    <w:rsid w:val="00B62CD9"/>
    <w:rsid w:val="00B8382B"/>
    <w:rsid w:val="00B940AF"/>
    <w:rsid w:val="00B95812"/>
    <w:rsid w:val="00B9734B"/>
    <w:rsid w:val="00BA391A"/>
    <w:rsid w:val="00BD3BC9"/>
    <w:rsid w:val="00BE0C42"/>
    <w:rsid w:val="00BF183D"/>
    <w:rsid w:val="00BF5EB7"/>
    <w:rsid w:val="00C03420"/>
    <w:rsid w:val="00C11BFE"/>
    <w:rsid w:val="00C2692C"/>
    <w:rsid w:val="00C33FCD"/>
    <w:rsid w:val="00C41CE0"/>
    <w:rsid w:val="00C421E9"/>
    <w:rsid w:val="00C45871"/>
    <w:rsid w:val="00C50D18"/>
    <w:rsid w:val="00C56F35"/>
    <w:rsid w:val="00C85C31"/>
    <w:rsid w:val="00C85EB7"/>
    <w:rsid w:val="00C85EFC"/>
    <w:rsid w:val="00C85FC1"/>
    <w:rsid w:val="00C920F7"/>
    <w:rsid w:val="00C94629"/>
    <w:rsid w:val="00CA0478"/>
    <w:rsid w:val="00CC4CC1"/>
    <w:rsid w:val="00CE65D4"/>
    <w:rsid w:val="00D134B9"/>
    <w:rsid w:val="00D34A48"/>
    <w:rsid w:val="00D45252"/>
    <w:rsid w:val="00D5594F"/>
    <w:rsid w:val="00D64B8A"/>
    <w:rsid w:val="00D672B4"/>
    <w:rsid w:val="00D71B4D"/>
    <w:rsid w:val="00D818AD"/>
    <w:rsid w:val="00D93D55"/>
    <w:rsid w:val="00DA3649"/>
    <w:rsid w:val="00DC04D0"/>
    <w:rsid w:val="00DC27C8"/>
    <w:rsid w:val="00DC420F"/>
    <w:rsid w:val="00DF608D"/>
    <w:rsid w:val="00E161A2"/>
    <w:rsid w:val="00E21189"/>
    <w:rsid w:val="00E24321"/>
    <w:rsid w:val="00E24A62"/>
    <w:rsid w:val="00E335FE"/>
    <w:rsid w:val="00E360FC"/>
    <w:rsid w:val="00E41C93"/>
    <w:rsid w:val="00E45E78"/>
    <w:rsid w:val="00E472E3"/>
    <w:rsid w:val="00E5021F"/>
    <w:rsid w:val="00E671A6"/>
    <w:rsid w:val="00E745E4"/>
    <w:rsid w:val="00E767D6"/>
    <w:rsid w:val="00E779A4"/>
    <w:rsid w:val="00E77E1A"/>
    <w:rsid w:val="00E922DD"/>
    <w:rsid w:val="00E9697C"/>
    <w:rsid w:val="00EA6C6B"/>
    <w:rsid w:val="00EC4E49"/>
    <w:rsid w:val="00ED0193"/>
    <w:rsid w:val="00ED77FB"/>
    <w:rsid w:val="00EF6E3C"/>
    <w:rsid w:val="00F021A6"/>
    <w:rsid w:val="00F064C0"/>
    <w:rsid w:val="00F11D94"/>
    <w:rsid w:val="00F258F9"/>
    <w:rsid w:val="00F360D3"/>
    <w:rsid w:val="00F43A96"/>
    <w:rsid w:val="00F53C9C"/>
    <w:rsid w:val="00F66152"/>
    <w:rsid w:val="00F81BAB"/>
    <w:rsid w:val="00F86192"/>
    <w:rsid w:val="00FC4955"/>
    <w:rsid w:val="00FD56E8"/>
    <w:rsid w:val="00FF7DE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CCA5C"/>
  <w15:docId w15:val="{37ADC4B2-E59B-46E4-B029-77100C61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025C7E"/>
    <w:rPr>
      <w:rFonts w:ascii="Arial" w:eastAsia="SimSun" w:hAnsi="Arial" w:cs="Arial"/>
      <w:sz w:val="22"/>
      <w:lang w:val="en-US" w:eastAsia="zh-CN"/>
    </w:rPr>
  </w:style>
  <w:style w:type="character" w:styleId="Hyperlink">
    <w:name w:val="Hyperlink"/>
    <w:uiPriority w:val="99"/>
    <w:unhideWhenUsed/>
    <w:rsid w:val="00025C7E"/>
    <w:rPr>
      <w:color w:val="0000FF"/>
      <w:u w:val="single"/>
    </w:rPr>
  </w:style>
  <w:style w:type="paragraph" w:styleId="ListParagraph">
    <w:name w:val="List Paragraph"/>
    <w:basedOn w:val="Normal"/>
    <w:uiPriority w:val="34"/>
    <w:qFormat/>
    <w:rsid w:val="00025C7E"/>
    <w:pPr>
      <w:ind w:left="720"/>
      <w:contextualSpacing/>
    </w:pPr>
  </w:style>
  <w:style w:type="character" w:customStyle="1" w:styleId="Heading2Char">
    <w:name w:val="Heading 2 Char"/>
    <w:basedOn w:val="DefaultParagraphFont"/>
    <w:link w:val="Heading2"/>
    <w:rsid w:val="00547691"/>
    <w:rPr>
      <w:rFonts w:ascii="Arial" w:eastAsia="SimSun" w:hAnsi="Arial" w:cs="Arial"/>
      <w:bCs/>
      <w:iCs/>
      <w:caps/>
      <w:sz w:val="22"/>
      <w:szCs w:val="28"/>
      <w:lang w:val="en-US" w:eastAsia="zh-CN"/>
    </w:rPr>
  </w:style>
  <w:style w:type="paragraph" w:styleId="NoSpacing">
    <w:name w:val="No Spacing"/>
    <w:uiPriority w:val="1"/>
    <w:qFormat/>
    <w:rsid w:val="00197A36"/>
    <w:rPr>
      <w:rFonts w:ascii="Arial" w:eastAsia="SimSun" w:hAnsi="Arial" w:cs="Arial"/>
      <w:sz w:val="22"/>
      <w:lang w:val="en-US" w:eastAsia="zh-CN"/>
    </w:rPr>
  </w:style>
  <w:style w:type="table" w:styleId="TableGrid">
    <w:name w:val="Table Grid"/>
    <w:basedOn w:val="TableNormal"/>
    <w:rsid w:val="00197A36"/>
    <w:rPr>
      <w:rFonts w:asciiTheme="minorHAnsi" w:eastAsia="MS Mincho"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23160B"/>
    <w:rPr>
      <w:rFonts w:ascii="Arial" w:eastAsia="SimSun" w:hAnsi="Arial" w:cs="Arial"/>
      <w:sz w:val="18"/>
      <w:lang w:val="en-US" w:eastAsia="zh-CN"/>
    </w:rPr>
  </w:style>
  <w:style w:type="character" w:styleId="FootnoteReference">
    <w:name w:val="footnote reference"/>
    <w:basedOn w:val="DefaultParagraphFont"/>
    <w:uiPriority w:val="99"/>
    <w:unhideWhenUsed/>
    <w:rsid w:val="0023160B"/>
    <w:rPr>
      <w:vertAlign w:val="superscript"/>
    </w:rPr>
  </w:style>
  <w:style w:type="paragraph" w:styleId="NormalWeb">
    <w:name w:val="Normal (Web)"/>
    <w:basedOn w:val="Normal"/>
    <w:uiPriority w:val="99"/>
    <w:unhideWhenUsed/>
    <w:rsid w:val="00E77E1A"/>
    <w:pPr>
      <w:spacing w:before="100" w:beforeAutospacing="1" w:after="100" w:afterAutospacing="1"/>
    </w:pPr>
    <w:rPr>
      <w:rFonts w:ascii="Calibri" w:eastAsiaTheme="minorHAnsi" w:hAnsi="Calibri" w:cs="Calibri"/>
      <w:szCs w:val="22"/>
      <w:lang w:eastAsia="en-US"/>
    </w:rPr>
  </w:style>
  <w:style w:type="paragraph" w:styleId="Revision">
    <w:name w:val="Revision"/>
    <w:hidden/>
    <w:uiPriority w:val="99"/>
    <w:semiHidden/>
    <w:rsid w:val="00D5594F"/>
    <w:rPr>
      <w:rFonts w:ascii="Arial" w:eastAsia="SimSun" w:hAnsi="Arial" w:cs="Arial"/>
      <w:sz w:val="22"/>
      <w:lang w:val="en-US" w:eastAsia="zh-CN"/>
    </w:rPr>
  </w:style>
  <w:style w:type="character" w:styleId="CommentReference">
    <w:name w:val="annotation reference"/>
    <w:basedOn w:val="DefaultParagraphFont"/>
    <w:semiHidden/>
    <w:unhideWhenUsed/>
    <w:rsid w:val="00D5594F"/>
    <w:rPr>
      <w:sz w:val="16"/>
      <w:szCs w:val="16"/>
    </w:rPr>
  </w:style>
  <w:style w:type="paragraph" w:styleId="CommentSubject">
    <w:name w:val="annotation subject"/>
    <w:basedOn w:val="CommentText"/>
    <w:next w:val="CommentText"/>
    <w:link w:val="CommentSubjectChar"/>
    <w:semiHidden/>
    <w:unhideWhenUsed/>
    <w:rsid w:val="00D5594F"/>
    <w:rPr>
      <w:b/>
      <w:bCs/>
      <w:sz w:val="20"/>
    </w:rPr>
  </w:style>
  <w:style w:type="character" w:customStyle="1" w:styleId="CommentTextChar">
    <w:name w:val="Comment Text Char"/>
    <w:basedOn w:val="DefaultParagraphFont"/>
    <w:link w:val="CommentText"/>
    <w:semiHidden/>
    <w:rsid w:val="00D5594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5594F"/>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2A1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n/doc_details.jsp?doc_id=636339" TargetMode="External"/><Relationship Id="rId4" Type="http://schemas.openxmlformats.org/officeDocument/2006/relationships/settings" Target="settings.xml"/><Relationship Id="rId9" Type="http://schemas.openxmlformats.org/officeDocument/2006/relationships/hyperlink" Target="https://www.wipo.int/cws/en/taskforce/memb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(E).dotm</Template>
  <TotalTime>0</TotalTime>
  <Pages>9</Pages>
  <Words>3931</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CWS/12/28</vt:lpstr>
    </vt:vector>
  </TitlesOfParts>
  <Company>WIPO</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CWS/12/28</dc:title>
  <dc:creator>WIPO</dc:creator>
  <cp:keywords>CWS/12</cp:keywords>
  <cp:lastModifiedBy>BLANCHET Gaspard</cp:lastModifiedBy>
  <cp:revision>3</cp:revision>
  <cp:lastPrinted>2011-02-15T11:56:00Z</cp:lastPrinted>
  <dcterms:created xsi:type="dcterms:W3CDTF">2024-09-19T10:14:00Z</dcterms:created>
  <dcterms:modified xsi:type="dcterms:W3CDTF">2024-09-19T10:19:00Z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2024-09-11T16:13:07Z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47aa21e0-8029-4b68-b2ff-556e85c372cc</vt:lpwstr>
  </property>
  <property fmtid="{D5CDD505-2E9C-101B-9397-08002B2CF9AE}" pid="14" name="MSIP_Label_20773ee6-353b-4fb9-a59d-0b94c8c67bea_ContentBits">
    <vt:lpwstr>0</vt:lpwstr>
  </property>
</Properties>
</file>