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BAB" w:rsidRDefault="00315BAB" w:rsidP="00315BAB">
      <w:pPr>
        <w:pStyle w:val="Heading1"/>
      </w:pPr>
      <w:r>
        <w:t>REQUEST FOR THE REVISION OF WIPO STANDARD ST.60</w:t>
      </w:r>
    </w:p>
    <w:p w:rsidR="00315BAB" w:rsidRDefault="00315BAB" w:rsidP="00315BAB">
      <w:pPr>
        <w:pStyle w:val="Heading2"/>
      </w:pPr>
      <w:r>
        <w:t>INDICATION OF THE PROBLEM OR SPECIFIED NEED</w:t>
      </w:r>
    </w:p>
    <w:p w:rsidR="00FF5664" w:rsidRDefault="0061171A" w:rsidP="00DA4720">
      <w:pPr>
        <w:pStyle w:val="ONUME"/>
        <w:numPr>
          <w:ilvl w:val="0"/>
          <w:numId w:val="8"/>
        </w:numPr>
      </w:pPr>
      <w:r>
        <w:t>O</w:t>
      </w:r>
      <w:r w:rsidR="00FF5664">
        <w:t>n September 1, 2009, new Rules 18</w:t>
      </w:r>
      <w:r w:rsidR="00FF5664" w:rsidRPr="00DA4720">
        <w:rPr>
          <w:i/>
        </w:rPr>
        <w:t>bis</w:t>
      </w:r>
      <w:r w:rsidR="00FF5664">
        <w:t xml:space="preserve"> and 18</w:t>
      </w:r>
      <w:r w:rsidR="00FF5664" w:rsidRPr="00DA4720">
        <w:rPr>
          <w:i/>
        </w:rPr>
        <w:t>ter</w:t>
      </w:r>
      <w:r w:rsidR="00FF5664">
        <w:t xml:space="preserve"> were introduced to the </w:t>
      </w:r>
      <w:r w:rsidR="003916E2" w:rsidRPr="00411E97">
        <w:t>Common Regulations under the Madrid Agreement Concerning the International Registration of Marks and the Protocol relating to that Agreement</w:t>
      </w:r>
      <w:r w:rsidR="003916E2">
        <w:t xml:space="preserve"> (hereinafter referred to as “the Common Regulations</w:t>
      </w:r>
      <w:r w:rsidR="001779C6">
        <w:t>”</w:t>
      </w:r>
      <w:r w:rsidR="003916E2">
        <w:t>)</w:t>
      </w:r>
      <w:r w:rsidR="0096129F">
        <w:t>.  The new r</w:t>
      </w:r>
      <w:r w:rsidR="00FF5664">
        <w:t>ules simplified the provisions formerly contained in Rule 17, concerning the manner in which designated Offices ought to communicate the status of protection of a mark in a designated Contracting Party</w:t>
      </w:r>
      <w:r w:rsidR="0096129F">
        <w:t xml:space="preserve"> of the Madrid System for the International Registration of Marks</w:t>
      </w:r>
      <w:r w:rsidR="00FF5664">
        <w:t xml:space="preserve">.  New descriptions were introduced in order to further clarify the actual scope of the protection afforded.  The descriptions of the INID codes in the 890 series, under the heading </w:t>
      </w:r>
      <w:r w:rsidR="00FF5664" w:rsidRPr="00DA4720">
        <w:rPr>
          <w:i/>
        </w:rPr>
        <w:t>Data concerning final decisions</w:t>
      </w:r>
      <w:r w:rsidR="00FF5664">
        <w:t xml:space="preserve">, no longer reflect the language used in the Common Regulations.  </w:t>
      </w:r>
      <w:bookmarkStart w:id="0" w:name="_GoBack"/>
      <w:bookmarkEnd w:id="0"/>
    </w:p>
    <w:p w:rsidR="00FF5664" w:rsidRDefault="00FF5664" w:rsidP="00DA4720">
      <w:pPr>
        <w:pStyle w:val="ONUME"/>
        <w:numPr>
          <w:ilvl w:val="0"/>
          <w:numId w:val="8"/>
        </w:numPr>
      </w:pPr>
      <w:r>
        <w:t xml:space="preserve">Moreover, </w:t>
      </w:r>
      <w:r w:rsidRPr="00FF5664">
        <w:t>the date of the notification of a recording or inscription, sent by the International</w:t>
      </w:r>
      <w:r>
        <w:t xml:space="preserve"> Bureau to the Offices of the designated Contracting Parties, is of high relevance.  Such would be the start date of the time</w:t>
      </w:r>
      <w:r>
        <w:noBreakHyphen/>
        <w:t xml:space="preserve">limit that a designated Office has to send a notification or a declaration in connection with the corresponding recording or inscription.  For the sake of clarity, the date of the notification sent by the International Bureau to the designated Offices needs to be uniquely indicated.  </w:t>
      </w:r>
    </w:p>
    <w:p w:rsidR="00FF5664" w:rsidRDefault="00FF5664" w:rsidP="00DA4720">
      <w:pPr>
        <w:pStyle w:val="ONUME"/>
        <w:numPr>
          <w:ilvl w:val="0"/>
          <w:numId w:val="8"/>
        </w:numPr>
      </w:pPr>
      <w:r>
        <w:t xml:space="preserve">Finally, a partial cancellation of the list of goods and services has the effect to remove the goods and services concerned from an international registration and it has a direct impact on the scope of protection in all of the designated Contracting Parties.  Consequently, such information needs to be clearly indicated in the publication and notification of designations subsequent to the international registration and of its renewal.  For the sake of clarity, partial cancellations need to be unequivocally identified.  </w:t>
      </w:r>
    </w:p>
    <w:p w:rsidR="00FF5664" w:rsidRDefault="00FF5664" w:rsidP="00FF5664">
      <w:pPr>
        <w:pStyle w:val="Heading2"/>
      </w:pPr>
      <w:r>
        <w:t>HOW NEED WAS DETERMINED</w:t>
      </w:r>
    </w:p>
    <w:p w:rsidR="00FF5664" w:rsidRDefault="00FF5664" w:rsidP="00DA4720">
      <w:pPr>
        <w:pStyle w:val="ONUME"/>
      </w:pPr>
      <w:r w:rsidRPr="00FF5664">
        <w:t xml:space="preserve">In the course of a continuous effort to render a clear publication of data in </w:t>
      </w:r>
      <w:r w:rsidR="003916E2" w:rsidRPr="00411E97">
        <w:t>the</w:t>
      </w:r>
      <w:r w:rsidR="003916E2">
        <w:t> </w:t>
      </w:r>
      <w:r w:rsidR="003916E2" w:rsidRPr="00315BAB">
        <w:rPr>
          <w:i/>
        </w:rPr>
        <w:t>WIPO</w:t>
      </w:r>
      <w:r w:rsidR="003916E2">
        <w:rPr>
          <w:i/>
        </w:rPr>
        <w:t> </w:t>
      </w:r>
      <w:r w:rsidR="003916E2" w:rsidRPr="00315BAB">
        <w:rPr>
          <w:i/>
        </w:rPr>
        <w:t>Gazette of International Marks</w:t>
      </w:r>
      <w:r w:rsidR="003916E2" w:rsidRPr="00FF5664">
        <w:t xml:space="preserve"> </w:t>
      </w:r>
      <w:r w:rsidRPr="00FF5664">
        <w:t xml:space="preserve">and in </w:t>
      </w:r>
      <w:r w:rsidR="003916E2">
        <w:t xml:space="preserve">the </w:t>
      </w:r>
      <w:r w:rsidRPr="00FF5664">
        <w:t>ROMARIN</w:t>
      </w:r>
      <w:proofErr w:type="gramStart"/>
      <w:r w:rsidR="008B2AD3">
        <w:t> </w:t>
      </w:r>
      <w:r w:rsidR="003916E2">
        <w:t xml:space="preserve"> database</w:t>
      </w:r>
      <w:proofErr w:type="gramEnd"/>
      <w:r w:rsidRPr="00FF5664">
        <w:t>, the considerations described above were taken into account to draft the current request for the revision of WIPO</w:t>
      </w:r>
      <w:r w:rsidR="003916E2">
        <w:t> </w:t>
      </w:r>
      <w:r w:rsidRPr="00FF5664">
        <w:t>Standard</w:t>
      </w:r>
      <w:r w:rsidR="008B2AD3">
        <w:t> </w:t>
      </w:r>
      <w:r w:rsidRPr="00FF5664">
        <w:t xml:space="preserve"> ST.60.  </w:t>
      </w:r>
    </w:p>
    <w:p w:rsidR="003916E2" w:rsidRDefault="003916E2" w:rsidP="003916E2">
      <w:pPr>
        <w:pStyle w:val="Heading2"/>
      </w:pPr>
      <w:r>
        <w:t>OPTIONS FOR SOLUTION</w:t>
      </w:r>
    </w:p>
    <w:p w:rsidR="003916E2" w:rsidRDefault="003916E2" w:rsidP="00DA4720">
      <w:pPr>
        <w:pStyle w:val="ONUME"/>
      </w:pPr>
      <w:r>
        <w:t xml:space="preserve">To harmonize the descriptions used in the corresponding INID codes with the language used in the Common Regulations, consideration </w:t>
      </w:r>
      <w:r w:rsidR="003904BF">
        <w:t>sh</w:t>
      </w:r>
      <w:r>
        <w:t>ould be given to a change in the description of INID codes (895), (896), (897) and (898) contained in WIPO Standard</w:t>
      </w:r>
      <w:proofErr w:type="gramStart"/>
      <w:r w:rsidR="008B2AD3">
        <w:t> </w:t>
      </w:r>
      <w:r>
        <w:t xml:space="preserve"> ST.60</w:t>
      </w:r>
      <w:proofErr w:type="gramEnd"/>
      <w:r>
        <w:t xml:space="preserve">.  </w:t>
      </w:r>
    </w:p>
    <w:p w:rsidR="00B448E0" w:rsidRDefault="00B448E0" w:rsidP="00B448E0">
      <w:pPr>
        <w:ind w:left="567"/>
      </w:pPr>
      <w:r w:rsidRPr="008B2AD3">
        <w:t>INID CODE (895):</w:t>
      </w:r>
      <w:r w:rsidRPr="00B448E0">
        <w:t xml:space="preserve">  The new description for INID code (895) would read:</w:t>
      </w:r>
      <w:r>
        <w:t xml:space="preserve">  </w:t>
      </w:r>
    </w:p>
    <w:p w:rsidR="00B448E0" w:rsidRPr="00B448E0" w:rsidRDefault="00B448E0" w:rsidP="00B448E0">
      <w:pPr>
        <w:ind w:left="567"/>
      </w:pPr>
    </w:p>
    <w:p w:rsidR="00B448E0" w:rsidRPr="00B448E0" w:rsidRDefault="00B448E0" w:rsidP="00B448E0">
      <w:pPr>
        <w:ind w:left="1134"/>
      </w:pPr>
      <w:r w:rsidRPr="00B448E0">
        <w:t xml:space="preserve">“Statement to the effect that the provisional refusal is withdrawn and that protection to the mark </w:t>
      </w:r>
      <w:proofErr w:type="gramStart"/>
      <w:r w:rsidRPr="00B448E0">
        <w:t>is</w:t>
      </w:r>
      <w:proofErr w:type="gramEnd"/>
      <w:r w:rsidRPr="00B448E0">
        <w:t xml:space="preserve"> granted for all goods and services</w:t>
      </w:r>
      <w:r>
        <w:t>.</w:t>
      </w:r>
      <w:r w:rsidRPr="00B448E0">
        <w:t>”</w:t>
      </w:r>
    </w:p>
    <w:p w:rsidR="00B448E0" w:rsidRDefault="00B448E0" w:rsidP="00B448E0">
      <w:pPr>
        <w:ind w:left="567"/>
      </w:pPr>
    </w:p>
    <w:p w:rsidR="00B448E0" w:rsidRPr="00B448E0" w:rsidRDefault="00B448E0" w:rsidP="00B448E0">
      <w:pPr>
        <w:ind w:left="567"/>
      </w:pPr>
      <w:r w:rsidRPr="008B2AD3">
        <w:t>INID CODE (896):</w:t>
      </w:r>
      <w:r w:rsidRPr="00B448E0">
        <w:t xml:space="preserve"> </w:t>
      </w:r>
      <w:r>
        <w:t xml:space="preserve"> </w:t>
      </w:r>
      <w:r w:rsidRPr="00B448E0">
        <w:t>The new description for INID code (896) would read:</w:t>
      </w:r>
      <w:r>
        <w:t xml:space="preserve">  </w:t>
      </w:r>
    </w:p>
    <w:p w:rsidR="00B448E0" w:rsidRDefault="00B448E0" w:rsidP="00B448E0">
      <w:pPr>
        <w:ind w:left="1134"/>
      </w:pPr>
    </w:p>
    <w:p w:rsidR="00B448E0" w:rsidRPr="00B448E0" w:rsidRDefault="00B448E0" w:rsidP="00B448E0">
      <w:pPr>
        <w:ind w:left="1134"/>
      </w:pPr>
      <w:proofErr w:type="gramStart"/>
      <w:r w:rsidRPr="00B448E0">
        <w:t>“Confirmation of total provisional refusal</w:t>
      </w:r>
      <w:r>
        <w:t>.</w:t>
      </w:r>
      <w:r w:rsidRPr="00B448E0">
        <w:t>”</w:t>
      </w:r>
      <w:proofErr w:type="gramEnd"/>
    </w:p>
    <w:p w:rsidR="00B448E0" w:rsidRDefault="00B448E0" w:rsidP="00B448E0">
      <w:pPr>
        <w:ind w:left="567"/>
      </w:pPr>
    </w:p>
    <w:p w:rsidR="00B448E0" w:rsidRPr="00B448E0" w:rsidRDefault="00B448E0" w:rsidP="00B448E0">
      <w:pPr>
        <w:ind w:left="567"/>
      </w:pPr>
      <w:r w:rsidRPr="008B2AD3">
        <w:t>INID CODE (897):</w:t>
      </w:r>
      <w:r w:rsidRPr="00B448E0">
        <w:t xml:space="preserve"> </w:t>
      </w:r>
      <w:r>
        <w:t xml:space="preserve"> </w:t>
      </w:r>
      <w:r w:rsidRPr="00B448E0">
        <w:t xml:space="preserve">The new description for INID code (897) would read: </w:t>
      </w:r>
      <w:r>
        <w:t xml:space="preserve"> </w:t>
      </w:r>
    </w:p>
    <w:p w:rsidR="00B448E0" w:rsidRDefault="00B448E0" w:rsidP="00B448E0">
      <w:pPr>
        <w:ind w:left="1134"/>
      </w:pPr>
    </w:p>
    <w:p w:rsidR="00B448E0" w:rsidRPr="00B448E0" w:rsidRDefault="00B448E0" w:rsidP="00B448E0">
      <w:pPr>
        <w:ind w:left="1134"/>
      </w:pPr>
      <w:r w:rsidRPr="00B448E0">
        <w:t>“Statement indicating the goods and services for which protection of the mark is granted, following a provisional refusal</w:t>
      </w:r>
      <w:r>
        <w:t>.</w:t>
      </w:r>
      <w:r w:rsidRPr="00B448E0">
        <w:t>”</w:t>
      </w:r>
    </w:p>
    <w:p w:rsidR="00B448E0" w:rsidRDefault="00B448E0" w:rsidP="00B448E0">
      <w:pPr>
        <w:ind w:left="567"/>
      </w:pPr>
    </w:p>
    <w:p w:rsidR="00E608F6" w:rsidRDefault="00E608F6" w:rsidP="00B448E0">
      <w:pPr>
        <w:ind w:left="567"/>
        <w:rPr>
          <w:u w:val="single"/>
        </w:rPr>
        <w:sectPr w:rsidR="00E608F6" w:rsidSect="00315BAB">
          <w:headerReference w:type="default" r:id="rId9"/>
          <w:headerReference w:type="first" r:id="rId10"/>
          <w:endnotePr>
            <w:numFmt w:val="decimal"/>
          </w:endnotePr>
          <w:pgSz w:w="11907" w:h="16840" w:code="9"/>
          <w:pgMar w:top="567" w:right="1134" w:bottom="709" w:left="1418" w:header="510" w:footer="1021" w:gutter="0"/>
          <w:cols w:space="720"/>
          <w:titlePg/>
          <w:docGrid w:linePitch="299"/>
        </w:sectPr>
      </w:pPr>
    </w:p>
    <w:p w:rsidR="00B448E0" w:rsidRDefault="00B448E0" w:rsidP="00B448E0">
      <w:pPr>
        <w:ind w:left="567"/>
      </w:pPr>
      <w:r w:rsidRPr="008B2AD3">
        <w:lastRenderedPageBreak/>
        <w:t>INID CODE (898):</w:t>
      </w:r>
      <w:r w:rsidRPr="00B448E0">
        <w:t xml:space="preserve"> </w:t>
      </w:r>
      <w:r>
        <w:t xml:space="preserve"> </w:t>
      </w:r>
      <w:r w:rsidRPr="00B448E0">
        <w:t>The new description of INID code (898) would read:</w:t>
      </w:r>
      <w:r>
        <w:t xml:space="preserve">  </w:t>
      </w:r>
    </w:p>
    <w:p w:rsidR="00B448E0" w:rsidRPr="00B448E0" w:rsidRDefault="00B448E0" w:rsidP="00B448E0">
      <w:pPr>
        <w:ind w:left="567"/>
      </w:pPr>
    </w:p>
    <w:p w:rsidR="00E608F6" w:rsidRDefault="00B448E0" w:rsidP="00E608F6">
      <w:pPr>
        <w:ind w:left="1134"/>
      </w:pPr>
      <w:proofErr w:type="gramStart"/>
      <w:r w:rsidRPr="00B448E0">
        <w:t>“Further decision which affects the protection of the mark</w:t>
      </w:r>
      <w:r>
        <w:t>.</w:t>
      </w:r>
      <w:r w:rsidRPr="00B448E0">
        <w:t>”</w:t>
      </w:r>
      <w:proofErr w:type="gramEnd"/>
      <w:r w:rsidR="00E608F6">
        <w:t xml:space="preserve"> </w:t>
      </w:r>
    </w:p>
    <w:p w:rsidR="00E608F6" w:rsidRDefault="00E608F6" w:rsidP="00E608F6">
      <w:pPr>
        <w:ind w:left="1134"/>
      </w:pPr>
    </w:p>
    <w:p w:rsidR="003916E2" w:rsidRDefault="00B448E0" w:rsidP="00DA4720">
      <w:pPr>
        <w:pStyle w:val="ONUME"/>
      </w:pPr>
      <w:r w:rsidRPr="00B448E0">
        <w:t xml:space="preserve">Taking into account the need for a unique indication of the date of the notification sent by the International Bureau to the Offices of the designated Contracting Parties, consideration </w:t>
      </w:r>
      <w:r w:rsidR="003904BF">
        <w:t>sh</w:t>
      </w:r>
      <w:r w:rsidRPr="00B448E0">
        <w:t>ould be given to the introduction of a new INID</w:t>
      </w:r>
      <w:proofErr w:type="gramStart"/>
      <w:r w:rsidR="008B2AD3">
        <w:t> </w:t>
      </w:r>
      <w:r w:rsidRPr="00B448E0">
        <w:t xml:space="preserve"> code</w:t>
      </w:r>
      <w:proofErr w:type="gramEnd"/>
      <w:r w:rsidRPr="00B448E0">
        <w:t xml:space="preserve"> (581).</w:t>
      </w:r>
      <w:r>
        <w:t xml:space="preserve">  </w:t>
      </w:r>
    </w:p>
    <w:p w:rsidR="00B448E0" w:rsidRDefault="00B448E0" w:rsidP="00B448E0">
      <w:pPr>
        <w:pStyle w:val="ONUME"/>
        <w:numPr>
          <w:ilvl w:val="0"/>
          <w:numId w:val="0"/>
        </w:numPr>
        <w:ind w:left="567"/>
      </w:pPr>
      <w:r w:rsidRPr="008B2AD3">
        <w:t>INID CODE (581):</w:t>
      </w:r>
      <w:r>
        <w:t xml:space="preserve">  The description for proposed INID</w:t>
      </w:r>
      <w:proofErr w:type="gramStart"/>
      <w:r w:rsidR="008B2AD3">
        <w:t> </w:t>
      </w:r>
      <w:r>
        <w:t xml:space="preserve"> code</w:t>
      </w:r>
      <w:proofErr w:type="gramEnd"/>
      <w:r>
        <w:t xml:space="preserve"> (581) would read:  </w:t>
      </w:r>
    </w:p>
    <w:p w:rsidR="00B448E0" w:rsidRDefault="00B448E0" w:rsidP="00B448E0">
      <w:pPr>
        <w:pStyle w:val="ONUME"/>
        <w:numPr>
          <w:ilvl w:val="0"/>
          <w:numId w:val="0"/>
        </w:numPr>
        <w:ind w:left="1134"/>
      </w:pPr>
      <w:r>
        <w:t>“</w:t>
      </w:r>
      <w:r w:rsidRPr="003648BB">
        <w:t>Date of notification by the International Bureau to the designated Contracting Parties</w:t>
      </w:r>
      <w:r>
        <w:t>.”</w:t>
      </w:r>
    </w:p>
    <w:p w:rsidR="00B448E0" w:rsidRDefault="00B448E0" w:rsidP="00DA4720">
      <w:pPr>
        <w:pStyle w:val="ONUME"/>
      </w:pPr>
      <w:r>
        <w:t xml:space="preserve">In view of the need for the unequivocal identification of a partial cancellation of the list of goods and services, consideration </w:t>
      </w:r>
      <w:r w:rsidR="003904BF">
        <w:t>sh</w:t>
      </w:r>
      <w:r>
        <w:t>ould be given to the introduction of a new INID</w:t>
      </w:r>
      <w:proofErr w:type="gramStart"/>
      <w:r w:rsidR="008B2AD3">
        <w:t> </w:t>
      </w:r>
      <w:r>
        <w:t xml:space="preserve"> code</w:t>
      </w:r>
      <w:proofErr w:type="gramEnd"/>
      <w:r w:rsidR="003904BF">
        <w:t> </w:t>
      </w:r>
      <w:r>
        <w:t xml:space="preserve"> (852).  </w:t>
      </w:r>
    </w:p>
    <w:p w:rsidR="00B448E0" w:rsidRDefault="00B448E0" w:rsidP="00B448E0">
      <w:pPr>
        <w:pStyle w:val="ONUME"/>
        <w:numPr>
          <w:ilvl w:val="0"/>
          <w:numId w:val="0"/>
        </w:numPr>
        <w:ind w:left="567"/>
      </w:pPr>
      <w:r w:rsidRPr="008B2AD3">
        <w:t>INID CODE (852):</w:t>
      </w:r>
      <w:r>
        <w:t xml:space="preserve">  The description for the proposed INID</w:t>
      </w:r>
      <w:proofErr w:type="gramStart"/>
      <w:r w:rsidR="008B2AD3">
        <w:t> </w:t>
      </w:r>
      <w:r>
        <w:t xml:space="preserve"> code</w:t>
      </w:r>
      <w:proofErr w:type="gramEnd"/>
      <w:r>
        <w:t xml:space="preserve"> (852) would read:</w:t>
      </w:r>
      <w:r w:rsidR="00664341">
        <w:t xml:space="preserve">  </w:t>
      </w:r>
    </w:p>
    <w:p w:rsidR="00B448E0" w:rsidRDefault="00B448E0" w:rsidP="00B448E0">
      <w:pPr>
        <w:pStyle w:val="ONUME"/>
        <w:numPr>
          <w:ilvl w:val="0"/>
          <w:numId w:val="0"/>
        </w:numPr>
        <w:ind w:left="1134"/>
      </w:pPr>
      <w:proofErr w:type="gramStart"/>
      <w:r>
        <w:t>“Partial cancellation.”</w:t>
      </w:r>
      <w:proofErr w:type="gramEnd"/>
    </w:p>
    <w:p w:rsidR="00B448E0" w:rsidRPr="00B448E0" w:rsidRDefault="00B448E0" w:rsidP="00DA4720">
      <w:pPr>
        <w:pStyle w:val="ONUME"/>
      </w:pPr>
      <w:r w:rsidRPr="00B448E0">
        <w:t xml:space="preserve">Finally, for the sake of consistency, consideration </w:t>
      </w:r>
      <w:r w:rsidR="003904BF">
        <w:t>sh</w:t>
      </w:r>
      <w:r w:rsidRPr="00B448E0">
        <w:t>ould be given to a change in the description of the title preceding the 850 series contained in WIPO Standard</w:t>
      </w:r>
      <w:proofErr w:type="gramStart"/>
      <w:r w:rsidR="008B2AD3">
        <w:t> </w:t>
      </w:r>
      <w:r w:rsidRPr="00B448E0">
        <w:t xml:space="preserve"> ST.60</w:t>
      </w:r>
      <w:proofErr w:type="gramEnd"/>
      <w:r w:rsidRPr="00B448E0">
        <w:t>.</w:t>
      </w:r>
      <w:r>
        <w:t xml:space="preserve">  </w:t>
      </w:r>
    </w:p>
    <w:p w:rsidR="00B448E0" w:rsidRDefault="00B448E0" w:rsidP="00B448E0">
      <w:pPr>
        <w:spacing w:after="220"/>
        <w:ind w:left="567"/>
      </w:pPr>
      <w:r>
        <w:t xml:space="preserve">The description would read:  </w:t>
      </w:r>
    </w:p>
    <w:p w:rsidR="00B448E0" w:rsidRDefault="00B448E0" w:rsidP="00B448E0">
      <w:pPr>
        <w:spacing w:after="220"/>
        <w:ind w:left="1134"/>
      </w:pPr>
      <w:proofErr w:type="gramStart"/>
      <w:r>
        <w:t>“Data concerning the cancellation or limitation of the list of goods and services.”</w:t>
      </w:r>
      <w:proofErr w:type="gramEnd"/>
      <w:r>
        <w:t xml:space="preserve">  </w:t>
      </w:r>
    </w:p>
    <w:p w:rsidR="00B448E0" w:rsidRDefault="00B448E0" w:rsidP="00B448E0">
      <w:pPr>
        <w:pStyle w:val="Heading2"/>
      </w:pPr>
      <w:r>
        <w:t xml:space="preserve">EXPECTED BENEFITS  </w:t>
      </w:r>
    </w:p>
    <w:p w:rsidR="00B448E0" w:rsidRDefault="00B448E0" w:rsidP="00DA4720">
      <w:pPr>
        <w:pStyle w:val="ONUME"/>
      </w:pPr>
      <w:r w:rsidRPr="00B448E0">
        <w:t xml:space="preserve">The proposed changes would render a clearer and more accurate publication and notification of data in the WIPO Gazette and in ROMARIN, which would benefit all users of the Madrid system.  </w:t>
      </w:r>
    </w:p>
    <w:p w:rsidR="00B448E0" w:rsidRDefault="00B448E0" w:rsidP="00B448E0"/>
    <w:p w:rsidR="00B448E0" w:rsidRPr="00B448E0" w:rsidRDefault="00B448E0" w:rsidP="00B448E0"/>
    <w:p w:rsidR="009313E1" w:rsidRDefault="003904BF" w:rsidP="003904BF">
      <w:pPr>
        <w:pStyle w:val="Endofdocument-Annex"/>
      </w:pPr>
      <w:r>
        <w:t>[Annex II follows]</w:t>
      </w:r>
    </w:p>
    <w:p w:rsidR="00B448E0" w:rsidRPr="00B448E0" w:rsidRDefault="00B448E0" w:rsidP="00DA4720"/>
    <w:sectPr w:rsidR="00B448E0" w:rsidRPr="00B448E0" w:rsidSect="00E608F6">
      <w:headerReference w:type="first" r:id="rId11"/>
      <w:endnotePr>
        <w:numFmt w:val="decimal"/>
      </w:endnotePr>
      <w:pgSz w:w="11907" w:h="16840" w:code="9"/>
      <w:pgMar w:top="567" w:right="1134" w:bottom="709"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E97" w:rsidRDefault="00411E97">
      <w:r>
        <w:separator/>
      </w:r>
    </w:p>
  </w:endnote>
  <w:endnote w:type="continuationSeparator" w:id="0">
    <w:p w:rsidR="00411E97" w:rsidRDefault="00411E97" w:rsidP="003B38C1">
      <w:r>
        <w:separator/>
      </w:r>
    </w:p>
    <w:p w:rsidR="00411E97" w:rsidRPr="003B38C1" w:rsidRDefault="00411E97" w:rsidP="003B38C1">
      <w:pPr>
        <w:spacing w:after="60"/>
        <w:rPr>
          <w:sz w:val="17"/>
        </w:rPr>
      </w:pPr>
      <w:r>
        <w:rPr>
          <w:sz w:val="17"/>
        </w:rPr>
        <w:t>[Endnote continued from previous page]</w:t>
      </w:r>
    </w:p>
  </w:endnote>
  <w:endnote w:type="continuationNotice" w:id="1">
    <w:p w:rsidR="00411E97" w:rsidRPr="003B38C1" w:rsidRDefault="00411E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E97" w:rsidRDefault="00411E97">
      <w:r>
        <w:separator/>
      </w:r>
    </w:p>
  </w:footnote>
  <w:footnote w:type="continuationSeparator" w:id="0">
    <w:p w:rsidR="00411E97" w:rsidRDefault="00411E97" w:rsidP="008B60B2">
      <w:r>
        <w:separator/>
      </w:r>
    </w:p>
    <w:p w:rsidR="00411E97" w:rsidRPr="00ED77FB" w:rsidRDefault="00411E97" w:rsidP="008B60B2">
      <w:pPr>
        <w:spacing w:after="60"/>
        <w:rPr>
          <w:sz w:val="17"/>
          <w:szCs w:val="17"/>
        </w:rPr>
      </w:pPr>
      <w:r w:rsidRPr="00ED77FB">
        <w:rPr>
          <w:sz w:val="17"/>
          <w:szCs w:val="17"/>
        </w:rPr>
        <w:t>[Footnote continued from previous page]</w:t>
      </w:r>
    </w:p>
  </w:footnote>
  <w:footnote w:type="continuationNotice" w:id="1">
    <w:p w:rsidR="00411E97" w:rsidRPr="00ED77FB" w:rsidRDefault="00411E9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E0" w:rsidRDefault="00B448E0" w:rsidP="00477D6B">
    <w:pPr>
      <w:jc w:val="right"/>
    </w:pPr>
    <w:r>
      <w:t>CWS/4/XX</w:t>
    </w:r>
  </w:p>
  <w:p w:rsidR="00B448E0" w:rsidRDefault="00B448E0" w:rsidP="00477D6B">
    <w:pPr>
      <w:jc w:val="right"/>
    </w:pPr>
    <w:r>
      <w:t xml:space="preserve">Annex, page </w:t>
    </w:r>
    <w:r>
      <w:fldChar w:fldCharType="begin"/>
    </w:r>
    <w:r>
      <w:instrText xml:space="preserve"> PAGE   \* MERGEFORMAT </w:instrText>
    </w:r>
    <w:r>
      <w:fldChar w:fldCharType="separate"/>
    </w:r>
    <w:r w:rsidR="00F013ED">
      <w:rPr>
        <w:noProof/>
      </w:rPr>
      <w:t>2</w:t>
    </w:r>
    <w:r>
      <w:rPr>
        <w:noProof/>
      </w:rPr>
      <w:fldChar w:fldCharType="end"/>
    </w:r>
  </w:p>
  <w:p w:rsidR="00B448E0" w:rsidRDefault="00B448E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6E2" w:rsidRDefault="003916E2" w:rsidP="003916E2">
    <w:pPr>
      <w:jc w:val="right"/>
    </w:pPr>
    <w:r>
      <w:t>CWS/4/</w:t>
    </w:r>
    <w:r w:rsidR="0061171A">
      <w:t>9</w:t>
    </w:r>
  </w:p>
  <w:p w:rsidR="003916E2" w:rsidRDefault="003916E2" w:rsidP="003916E2">
    <w:pPr>
      <w:jc w:val="right"/>
    </w:pPr>
    <w:r>
      <w:t>ANNEX</w:t>
    </w:r>
    <w:r w:rsidR="0061171A">
      <w:t xml:space="preserve"> I</w:t>
    </w:r>
  </w:p>
  <w:p w:rsidR="003916E2" w:rsidRDefault="003916E2" w:rsidP="003916E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8F6" w:rsidRDefault="00E608F6" w:rsidP="003916E2">
    <w:pPr>
      <w:jc w:val="right"/>
    </w:pPr>
    <w:r>
      <w:t>CWS/4/</w:t>
    </w:r>
    <w:r w:rsidR="00BE6483">
      <w:t>9</w:t>
    </w:r>
  </w:p>
  <w:p w:rsidR="00E608F6" w:rsidRDefault="00E608F6" w:rsidP="003916E2">
    <w:pPr>
      <w:jc w:val="right"/>
    </w:pPr>
    <w:r>
      <w:t>Annex</w:t>
    </w:r>
    <w:r w:rsidR="00BE6483">
      <w:t xml:space="preserve"> I</w:t>
    </w:r>
    <w:r>
      <w:t xml:space="preserve">, page </w:t>
    </w:r>
    <w:r w:rsidRPr="00E608F6">
      <w:fldChar w:fldCharType="begin"/>
    </w:r>
    <w:r w:rsidRPr="00E608F6">
      <w:instrText xml:space="preserve"> PAGE  \* MERGEFORMAT </w:instrText>
    </w:r>
    <w:r w:rsidRPr="00E608F6">
      <w:fldChar w:fldCharType="separate"/>
    </w:r>
    <w:r w:rsidR="005979F9">
      <w:rPr>
        <w:noProof/>
      </w:rPr>
      <w:t>2</w:t>
    </w:r>
    <w:r w:rsidRPr="00E608F6">
      <w:fldChar w:fldCharType="end"/>
    </w:r>
  </w:p>
  <w:p w:rsidR="00E608F6" w:rsidRDefault="00E608F6" w:rsidP="003916E2">
    <w:pPr>
      <w:jc w:val="right"/>
    </w:pPr>
  </w:p>
  <w:p w:rsidR="00396BBE" w:rsidRDefault="00396B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05A5CAE"/>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292E2EC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6F429B"/>
    <w:multiLevelType w:val="hybridMultilevel"/>
    <w:tmpl w:val="E438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E232B3"/>
    <w:multiLevelType w:val="hybridMultilevel"/>
    <w:tmpl w:val="952C1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97"/>
    <w:rsid w:val="00043CAA"/>
    <w:rsid w:val="000454C1"/>
    <w:rsid w:val="00053647"/>
    <w:rsid w:val="00075432"/>
    <w:rsid w:val="000968ED"/>
    <w:rsid w:val="000F137F"/>
    <w:rsid w:val="000F5E56"/>
    <w:rsid w:val="00101209"/>
    <w:rsid w:val="00107759"/>
    <w:rsid w:val="001362EE"/>
    <w:rsid w:val="001779C6"/>
    <w:rsid w:val="001832A6"/>
    <w:rsid w:val="001C013D"/>
    <w:rsid w:val="001D17C6"/>
    <w:rsid w:val="002634C4"/>
    <w:rsid w:val="002928D3"/>
    <w:rsid w:val="002F1FE6"/>
    <w:rsid w:val="002F4E68"/>
    <w:rsid w:val="00312F7F"/>
    <w:rsid w:val="00315BAB"/>
    <w:rsid w:val="00361450"/>
    <w:rsid w:val="003673CF"/>
    <w:rsid w:val="003845C1"/>
    <w:rsid w:val="003904BF"/>
    <w:rsid w:val="003916E2"/>
    <w:rsid w:val="00396BBE"/>
    <w:rsid w:val="003A6F89"/>
    <w:rsid w:val="003B38C1"/>
    <w:rsid w:val="00411E97"/>
    <w:rsid w:val="00423E3E"/>
    <w:rsid w:val="00427AF4"/>
    <w:rsid w:val="004647DA"/>
    <w:rsid w:val="00474062"/>
    <w:rsid w:val="00477D6B"/>
    <w:rsid w:val="00482C9C"/>
    <w:rsid w:val="004851BB"/>
    <w:rsid w:val="005019FF"/>
    <w:rsid w:val="0053057A"/>
    <w:rsid w:val="00560A29"/>
    <w:rsid w:val="005979F9"/>
    <w:rsid w:val="005A408B"/>
    <w:rsid w:val="005C6649"/>
    <w:rsid w:val="005D5E64"/>
    <w:rsid w:val="00605827"/>
    <w:rsid w:val="0061171A"/>
    <w:rsid w:val="00612FC4"/>
    <w:rsid w:val="00641833"/>
    <w:rsid w:val="00646050"/>
    <w:rsid w:val="00662341"/>
    <w:rsid w:val="00664341"/>
    <w:rsid w:val="006713CA"/>
    <w:rsid w:val="00676C5C"/>
    <w:rsid w:val="00680EFD"/>
    <w:rsid w:val="007D1613"/>
    <w:rsid w:val="00863C5A"/>
    <w:rsid w:val="008B2AD3"/>
    <w:rsid w:val="008B2CC1"/>
    <w:rsid w:val="008B60B2"/>
    <w:rsid w:val="0090731E"/>
    <w:rsid w:val="00916EE2"/>
    <w:rsid w:val="009313E1"/>
    <w:rsid w:val="0096129F"/>
    <w:rsid w:val="00966A22"/>
    <w:rsid w:val="0096722F"/>
    <w:rsid w:val="00980843"/>
    <w:rsid w:val="009851DF"/>
    <w:rsid w:val="009949D0"/>
    <w:rsid w:val="009E2791"/>
    <w:rsid w:val="009E3F6F"/>
    <w:rsid w:val="009F499F"/>
    <w:rsid w:val="009F547E"/>
    <w:rsid w:val="00A42DAF"/>
    <w:rsid w:val="00A45BD8"/>
    <w:rsid w:val="00A869B7"/>
    <w:rsid w:val="00A943C5"/>
    <w:rsid w:val="00A9671E"/>
    <w:rsid w:val="00AC205C"/>
    <w:rsid w:val="00AD7376"/>
    <w:rsid w:val="00AF0A6B"/>
    <w:rsid w:val="00B05A69"/>
    <w:rsid w:val="00B448E0"/>
    <w:rsid w:val="00B7760D"/>
    <w:rsid w:val="00B9734B"/>
    <w:rsid w:val="00BE6483"/>
    <w:rsid w:val="00C11BFE"/>
    <w:rsid w:val="00C836B2"/>
    <w:rsid w:val="00D45252"/>
    <w:rsid w:val="00D552B1"/>
    <w:rsid w:val="00D71B4D"/>
    <w:rsid w:val="00D866C7"/>
    <w:rsid w:val="00D93D55"/>
    <w:rsid w:val="00DA4720"/>
    <w:rsid w:val="00DD5B8E"/>
    <w:rsid w:val="00E335FE"/>
    <w:rsid w:val="00E608F6"/>
    <w:rsid w:val="00E84598"/>
    <w:rsid w:val="00EC4E49"/>
    <w:rsid w:val="00EC7936"/>
    <w:rsid w:val="00ED77FB"/>
    <w:rsid w:val="00EE45FA"/>
    <w:rsid w:val="00F013ED"/>
    <w:rsid w:val="00F66152"/>
    <w:rsid w:val="00FF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411E97"/>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rsid w:val="00315BAB"/>
    <w:rPr>
      <w:vertAlign w:val="superscript"/>
    </w:rPr>
  </w:style>
  <w:style w:type="paragraph" w:customStyle="1" w:styleId="Heading2Centered">
    <w:name w:val="Heading 2 Centered"/>
    <w:basedOn w:val="Heading2"/>
    <w:next w:val="Normal"/>
    <w:rsid w:val="009313E1"/>
    <w:pPr>
      <w:keepLines/>
      <w:spacing w:before="170" w:after="170"/>
      <w:jc w:val="center"/>
    </w:pPr>
    <w:rPr>
      <w:rFonts w:eastAsia="Times New Roman" w:cs="Times New Roman"/>
      <w:bCs w:val="0"/>
      <w:iCs w:val="0"/>
      <w:sz w:val="17"/>
      <w:szCs w:val="20"/>
      <w:lang w:eastAsia="en-US"/>
    </w:rPr>
  </w:style>
  <w:style w:type="paragraph" w:customStyle="1" w:styleId="List0">
    <w:name w:val="List0"/>
    <w:basedOn w:val="Normal"/>
    <w:rsid w:val="009313E1"/>
    <w:pPr>
      <w:keepLines/>
      <w:spacing w:after="170"/>
    </w:pPr>
    <w:rPr>
      <w:rFonts w:eastAsia="Times New Roman" w:cs="Times New Roman"/>
      <w:sz w:val="17"/>
      <w:lang w:eastAsia="en-US"/>
    </w:rPr>
  </w:style>
  <w:style w:type="paragraph" w:customStyle="1" w:styleId="List1">
    <w:name w:val="List1"/>
    <w:basedOn w:val="Normal"/>
    <w:rsid w:val="009313E1"/>
    <w:pPr>
      <w:keepLines/>
      <w:spacing w:after="170"/>
      <w:ind w:left="567"/>
    </w:pPr>
    <w:rPr>
      <w:rFonts w:eastAsia="Times New Roman" w:cs="Times New Roman"/>
      <w:sz w:val="17"/>
      <w:lang w:eastAsia="en-US"/>
    </w:rPr>
  </w:style>
  <w:style w:type="paragraph" w:customStyle="1" w:styleId="Heading3Hidden">
    <w:name w:val="Heading 3 Hidden"/>
    <w:basedOn w:val="Heading3"/>
    <w:next w:val="Normal"/>
    <w:rsid w:val="009313E1"/>
    <w:pPr>
      <w:keepLines/>
      <w:spacing w:before="0" w:after="0"/>
    </w:pPr>
    <w:rPr>
      <w:rFonts w:eastAsia="Times New Roman" w:cs="Times New Roman"/>
      <w:bCs w:val="0"/>
      <w:i/>
      <w:color w:val="FFFFFF"/>
      <w:sz w:val="17"/>
      <w:szCs w:val="20"/>
      <w:u w:val="none"/>
      <w:lang w:eastAsia="en-US"/>
    </w:rPr>
  </w:style>
  <w:style w:type="paragraph" w:customStyle="1" w:styleId="ContinueOrEndOfFile">
    <w:name w:val="ContinueOrEndOfFile"/>
    <w:basedOn w:val="Normal"/>
    <w:rsid w:val="009313E1"/>
    <w:pPr>
      <w:spacing w:before="680"/>
      <w:jc w:val="right"/>
    </w:pPr>
    <w:rPr>
      <w:rFonts w:eastAsia="Times New Roman" w:cs="Times New Roman"/>
      <w:sz w:val="17"/>
      <w:lang w:eastAsia="en-US"/>
    </w:rPr>
  </w:style>
  <w:style w:type="paragraph" w:customStyle="1" w:styleId="List0H">
    <w:name w:val="List0H"/>
    <w:basedOn w:val="List0"/>
    <w:rsid w:val="009313E1"/>
    <w:pPr>
      <w:ind w:left="567" w:hanging="567"/>
    </w:pPr>
  </w:style>
  <w:style w:type="character" w:styleId="Hyperlink">
    <w:name w:val="Hyperlink"/>
    <w:basedOn w:val="DefaultParagraphFont"/>
    <w:rsid w:val="009313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411E97"/>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rsid w:val="00315BAB"/>
    <w:rPr>
      <w:vertAlign w:val="superscript"/>
    </w:rPr>
  </w:style>
  <w:style w:type="paragraph" w:customStyle="1" w:styleId="Heading2Centered">
    <w:name w:val="Heading 2 Centered"/>
    <w:basedOn w:val="Heading2"/>
    <w:next w:val="Normal"/>
    <w:rsid w:val="009313E1"/>
    <w:pPr>
      <w:keepLines/>
      <w:spacing w:before="170" w:after="170"/>
      <w:jc w:val="center"/>
    </w:pPr>
    <w:rPr>
      <w:rFonts w:eastAsia="Times New Roman" w:cs="Times New Roman"/>
      <w:bCs w:val="0"/>
      <w:iCs w:val="0"/>
      <w:sz w:val="17"/>
      <w:szCs w:val="20"/>
      <w:lang w:eastAsia="en-US"/>
    </w:rPr>
  </w:style>
  <w:style w:type="paragraph" w:customStyle="1" w:styleId="List0">
    <w:name w:val="List0"/>
    <w:basedOn w:val="Normal"/>
    <w:rsid w:val="009313E1"/>
    <w:pPr>
      <w:keepLines/>
      <w:spacing w:after="170"/>
    </w:pPr>
    <w:rPr>
      <w:rFonts w:eastAsia="Times New Roman" w:cs="Times New Roman"/>
      <w:sz w:val="17"/>
      <w:lang w:eastAsia="en-US"/>
    </w:rPr>
  </w:style>
  <w:style w:type="paragraph" w:customStyle="1" w:styleId="List1">
    <w:name w:val="List1"/>
    <w:basedOn w:val="Normal"/>
    <w:rsid w:val="009313E1"/>
    <w:pPr>
      <w:keepLines/>
      <w:spacing w:after="170"/>
      <w:ind w:left="567"/>
    </w:pPr>
    <w:rPr>
      <w:rFonts w:eastAsia="Times New Roman" w:cs="Times New Roman"/>
      <w:sz w:val="17"/>
      <w:lang w:eastAsia="en-US"/>
    </w:rPr>
  </w:style>
  <w:style w:type="paragraph" w:customStyle="1" w:styleId="Heading3Hidden">
    <w:name w:val="Heading 3 Hidden"/>
    <w:basedOn w:val="Heading3"/>
    <w:next w:val="Normal"/>
    <w:rsid w:val="009313E1"/>
    <w:pPr>
      <w:keepLines/>
      <w:spacing w:before="0" w:after="0"/>
    </w:pPr>
    <w:rPr>
      <w:rFonts w:eastAsia="Times New Roman" w:cs="Times New Roman"/>
      <w:bCs w:val="0"/>
      <w:i/>
      <w:color w:val="FFFFFF"/>
      <w:sz w:val="17"/>
      <w:szCs w:val="20"/>
      <w:u w:val="none"/>
      <w:lang w:eastAsia="en-US"/>
    </w:rPr>
  </w:style>
  <w:style w:type="paragraph" w:customStyle="1" w:styleId="ContinueOrEndOfFile">
    <w:name w:val="ContinueOrEndOfFile"/>
    <w:basedOn w:val="Normal"/>
    <w:rsid w:val="009313E1"/>
    <w:pPr>
      <w:spacing w:before="680"/>
      <w:jc w:val="right"/>
    </w:pPr>
    <w:rPr>
      <w:rFonts w:eastAsia="Times New Roman" w:cs="Times New Roman"/>
      <w:sz w:val="17"/>
      <w:lang w:eastAsia="en-US"/>
    </w:rPr>
  </w:style>
  <w:style w:type="paragraph" w:customStyle="1" w:styleId="List0H">
    <w:name w:val="List0H"/>
    <w:basedOn w:val="List0"/>
    <w:rsid w:val="009313E1"/>
    <w:pPr>
      <w:ind w:left="567" w:hanging="567"/>
    </w:pPr>
  </w:style>
  <w:style w:type="character" w:styleId="Hyperlink">
    <w:name w:val="Hyperlink"/>
    <w:basedOn w:val="DefaultParagraphFont"/>
    <w:rsid w:val="009313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17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411A2-6147-4A35-9873-51C0D5A4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 (E).dotm</Template>
  <TotalTime>40</TotalTime>
  <Pages>2</Pages>
  <Words>700</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CWS/4/9 Annex I (in English)</vt:lpstr>
    </vt:vector>
  </TitlesOfParts>
  <Company>WIPO</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CWS/4/9 Annex I (in English)</dc:title>
  <dc:subject>Request for the revision of WIPO Standard ST.60 </dc:subject>
  <dc:creator>WIPO</dc:creator>
  <cp:lastModifiedBy>Geraldine Rodriguez</cp:lastModifiedBy>
  <cp:revision>10</cp:revision>
  <cp:lastPrinted>2014-02-18T15:15:00Z</cp:lastPrinted>
  <dcterms:created xsi:type="dcterms:W3CDTF">2014-02-14T10:54:00Z</dcterms:created>
  <dcterms:modified xsi:type="dcterms:W3CDTF">2014-02-18T16:25:00Z</dcterms:modified>
</cp:coreProperties>
</file>