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59ECEF6" w14:textId="77777777" w:rsidTr="00AA3340">
        <w:tc>
          <w:tcPr>
            <w:tcW w:w="4513" w:type="dxa"/>
            <w:tcBorders>
              <w:bottom w:val="single" w:sz="4" w:space="0" w:color="auto"/>
            </w:tcBorders>
            <w:tcMar>
              <w:bottom w:w="170" w:type="dxa"/>
            </w:tcMar>
          </w:tcPr>
          <w:p w14:paraId="26F49042" w14:textId="77777777" w:rsidR="00EC4E49" w:rsidRPr="008B2CC1" w:rsidRDefault="00EC4E49" w:rsidP="00916EE2"/>
        </w:tc>
        <w:tc>
          <w:tcPr>
            <w:tcW w:w="4337" w:type="dxa"/>
            <w:tcBorders>
              <w:bottom w:val="single" w:sz="4" w:space="0" w:color="auto"/>
            </w:tcBorders>
            <w:tcMar>
              <w:left w:w="0" w:type="dxa"/>
              <w:right w:w="0" w:type="dxa"/>
            </w:tcMar>
          </w:tcPr>
          <w:p w14:paraId="0F4EFAA3" w14:textId="77777777" w:rsidR="00EC4E49" w:rsidRPr="008B2CC1" w:rsidRDefault="00662341" w:rsidP="00916EE2">
            <w:r>
              <w:rPr>
                <w:noProof/>
                <w:lang w:eastAsia="en-US"/>
              </w:rPr>
              <w:drawing>
                <wp:inline distT="0" distB="0" distL="0" distR="0" wp14:anchorId="0DC41C1B" wp14:editId="3776FAF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3F1FDB4" w14:textId="77777777" w:rsidR="00EC4E49" w:rsidRPr="008B2CC1" w:rsidRDefault="00EC4E49" w:rsidP="00916EE2">
            <w:pPr>
              <w:jc w:val="right"/>
            </w:pPr>
            <w:r w:rsidRPr="00605827">
              <w:rPr>
                <w:b/>
                <w:sz w:val="40"/>
                <w:szCs w:val="40"/>
              </w:rPr>
              <w:t>E</w:t>
            </w:r>
          </w:p>
        </w:tc>
      </w:tr>
      <w:tr w:rsidR="009C29B2" w:rsidRPr="00BC68FC" w14:paraId="08364EDE"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87694C6" w14:textId="6A005165" w:rsidR="009C29B2" w:rsidRPr="0090731E" w:rsidRDefault="009C29B2" w:rsidP="008A5864">
            <w:pPr>
              <w:jc w:val="right"/>
              <w:rPr>
                <w:rFonts w:ascii="Arial Black" w:hAnsi="Arial Black"/>
                <w:caps/>
                <w:sz w:val="15"/>
              </w:rPr>
            </w:pPr>
            <w:r>
              <w:rPr>
                <w:rFonts w:ascii="Arial Black" w:hAnsi="Arial Black"/>
                <w:caps/>
                <w:sz w:val="15"/>
              </w:rPr>
              <w:t>cws/5/</w:t>
            </w:r>
            <w:r w:rsidR="008A5864">
              <w:rPr>
                <w:rFonts w:ascii="Arial Black" w:hAnsi="Arial Black"/>
                <w:caps/>
                <w:sz w:val="15"/>
              </w:rPr>
              <w:t>8 Rev.1</w:t>
            </w:r>
            <w:r>
              <w:rPr>
                <w:rFonts w:ascii="Arial Black" w:hAnsi="Arial Black"/>
                <w:caps/>
                <w:sz w:val="15"/>
              </w:rPr>
              <w:t xml:space="preserve"> </w:t>
            </w:r>
            <w:r w:rsidRPr="0090731E">
              <w:rPr>
                <w:rFonts w:ascii="Arial Black" w:hAnsi="Arial Black"/>
                <w:caps/>
                <w:sz w:val="15"/>
              </w:rPr>
              <w:t xml:space="preserve">   </w:t>
            </w:r>
          </w:p>
        </w:tc>
      </w:tr>
      <w:tr w:rsidR="009C29B2" w:rsidRPr="00BC68FC" w14:paraId="0A9A0A1E" w14:textId="77777777" w:rsidTr="00916EE2">
        <w:trPr>
          <w:trHeight w:hRule="exact" w:val="170"/>
        </w:trPr>
        <w:tc>
          <w:tcPr>
            <w:tcW w:w="9356" w:type="dxa"/>
            <w:gridSpan w:val="3"/>
            <w:noWrap/>
            <w:tcMar>
              <w:left w:w="0" w:type="dxa"/>
              <w:right w:w="0" w:type="dxa"/>
            </w:tcMar>
            <w:vAlign w:val="bottom"/>
          </w:tcPr>
          <w:p w14:paraId="267C5372" w14:textId="293F88C7" w:rsidR="009C29B2" w:rsidRPr="0090731E" w:rsidRDefault="009C29B2" w:rsidP="00E42077">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C29B2" w:rsidRPr="00BC68FC" w14:paraId="022E00A0" w14:textId="77777777" w:rsidTr="00916EE2">
        <w:trPr>
          <w:trHeight w:hRule="exact" w:val="198"/>
        </w:trPr>
        <w:tc>
          <w:tcPr>
            <w:tcW w:w="9356" w:type="dxa"/>
            <w:gridSpan w:val="3"/>
            <w:tcMar>
              <w:left w:w="0" w:type="dxa"/>
              <w:right w:w="0" w:type="dxa"/>
            </w:tcMar>
            <w:vAlign w:val="bottom"/>
          </w:tcPr>
          <w:p w14:paraId="5282E23C" w14:textId="7D54C2FC" w:rsidR="009C29B2" w:rsidRPr="0090731E" w:rsidRDefault="009C29B2" w:rsidP="007B5C78">
            <w:pPr>
              <w:jc w:val="right"/>
              <w:rPr>
                <w:rFonts w:ascii="Arial Black" w:hAnsi="Arial Black"/>
                <w:caps/>
                <w:sz w:val="15"/>
              </w:rPr>
            </w:pPr>
            <w:r w:rsidRPr="00C70155">
              <w:rPr>
                <w:rFonts w:ascii="Arial Black" w:hAnsi="Arial Black"/>
                <w:caps/>
                <w:sz w:val="15"/>
              </w:rPr>
              <w:t xml:space="preserve">DATE:  </w:t>
            </w:r>
            <w:r w:rsidR="007B5C78">
              <w:rPr>
                <w:rFonts w:ascii="Arial Black" w:hAnsi="Arial Black"/>
                <w:caps/>
                <w:sz w:val="15"/>
              </w:rPr>
              <w:t>May</w:t>
            </w:r>
            <w:r w:rsidRPr="00BF35D3">
              <w:rPr>
                <w:rFonts w:ascii="Arial Black" w:hAnsi="Arial Black"/>
                <w:caps/>
                <w:sz w:val="15"/>
              </w:rPr>
              <w:t xml:space="preserve"> </w:t>
            </w:r>
            <w:r w:rsidR="007B5C78">
              <w:rPr>
                <w:rFonts w:ascii="Arial Black" w:hAnsi="Arial Black"/>
                <w:caps/>
                <w:sz w:val="15"/>
              </w:rPr>
              <w:t>02</w:t>
            </w:r>
            <w:r w:rsidRPr="00C70155">
              <w:rPr>
                <w:rFonts w:ascii="Arial Black" w:hAnsi="Arial Black"/>
                <w:caps/>
                <w:sz w:val="15"/>
              </w:rPr>
              <w:t>, 201</w:t>
            </w:r>
            <w:r>
              <w:rPr>
                <w:rFonts w:ascii="Arial Black" w:hAnsi="Arial Black"/>
                <w:caps/>
                <w:sz w:val="15"/>
              </w:rPr>
              <w:t>7</w:t>
            </w:r>
          </w:p>
        </w:tc>
      </w:tr>
    </w:tbl>
    <w:p w14:paraId="39DAB206" w14:textId="77777777" w:rsidR="008B2CC1" w:rsidRPr="008B2CC1" w:rsidRDefault="008B2CC1" w:rsidP="008B2CC1"/>
    <w:p w14:paraId="15EC56FE" w14:textId="77777777" w:rsidR="008B2CC1" w:rsidRPr="008B2CC1" w:rsidRDefault="008B2CC1" w:rsidP="008B2CC1"/>
    <w:p w14:paraId="26D20B58" w14:textId="77777777" w:rsidR="008B2CC1" w:rsidRPr="008B2CC1" w:rsidRDefault="008B2CC1" w:rsidP="008B2CC1"/>
    <w:p w14:paraId="6309E3DE" w14:textId="77777777" w:rsidR="008B2CC1" w:rsidRPr="008B2CC1" w:rsidRDefault="008B2CC1" w:rsidP="008B2CC1"/>
    <w:p w14:paraId="0D779EA2" w14:textId="77777777" w:rsidR="008B2CC1" w:rsidRPr="008B2CC1" w:rsidRDefault="008B2CC1" w:rsidP="008B2CC1"/>
    <w:p w14:paraId="410D5E4E" w14:textId="77777777"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14:paraId="38E7ABAE" w14:textId="77777777" w:rsidR="003845C1" w:rsidRDefault="003845C1" w:rsidP="003845C1"/>
    <w:p w14:paraId="2AB207C8" w14:textId="77777777" w:rsidR="003845C1" w:rsidRDefault="003845C1" w:rsidP="003845C1"/>
    <w:p w14:paraId="0AE147C5" w14:textId="77777777" w:rsidR="00A9671E" w:rsidRPr="003845C1" w:rsidRDefault="00BC68FC" w:rsidP="00A9671E">
      <w:pPr>
        <w:rPr>
          <w:b/>
          <w:sz w:val="24"/>
          <w:szCs w:val="24"/>
        </w:rPr>
      </w:pPr>
      <w:r>
        <w:rPr>
          <w:b/>
          <w:sz w:val="24"/>
          <w:szCs w:val="24"/>
        </w:rPr>
        <w:t>Fif</w:t>
      </w:r>
      <w:r w:rsidR="00A9671E">
        <w:rPr>
          <w:b/>
          <w:sz w:val="24"/>
          <w:szCs w:val="24"/>
        </w:rPr>
        <w:t>th</w:t>
      </w:r>
      <w:r w:rsidR="00A9671E" w:rsidRPr="00774501">
        <w:rPr>
          <w:b/>
          <w:sz w:val="24"/>
          <w:szCs w:val="24"/>
        </w:rPr>
        <w:t xml:space="preserve"> Session</w:t>
      </w:r>
    </w:p>
    <w:p w14:paraId="7F8B084F" w14:textId="77777777" w:rsidR="00A9671E" w:rsidRPr="003845C1" w:rsidRDefault="00A9671E" w:rsidP="00A9671E">
      <w:pPr>
        <w:rPr>
          <w:b/>
          <w:sz w:val="24"/>
          <w:szCs w:val="24"/>
        </w:rPr>
      </w:pPr>
      <w:r w:rsidRPr="00774501">
        <w:rPr>
          <w:b/>
          <w:sz w:val="24"/>
          <w:szCs w:val="24"/>
        </w:rPr>
        <w:t xml:space="preserve">Geneva, </w:t>
      </w:r>
      <w:r w:rsidR="00A03DF8">
        <w:rPr>
          <w:b/>
          <w:sz w:val="24"/>
          <w:szCs w:val="24"/>
        </w:rPr>
        <w:t>M</w:t>
      </w:r>
      <w:r w:rsidR="00BC68FC">
        <w:rPr>
          <w:b/>
          <w:sz w:val="24"/>
          <w:szCs w:val="24"/>
        </w:rPr>
        <w:t>ay</w:t>
      </w:r>
      <w:r w:rsidRPr="00774501">
        <w:rPr>
          <w:b/>
          <w:sz w:val="24"/>
          <w:szCs w:val="24"/>
        </w:rPr>
        <w:t xml:space="preserve"> </w:t>
      </w:r>
      <w:r w:rsidR="00A03DF8">
        <w:rPr>
          <w:b/>
          <w:sz w:val="24"/>
          <w:szCs w:val="24"/>
        </w:rPr>
        <w:t>2</w:t>
      </w:r>
      <w:r w:rsidR="00BC68FC">
        <w:rPr>
          <w:b/>
          <w:sz w:val="24"/>
          <w:szCs w:val="24"/>
        </w:rPr>
        <w:t>9</w:t>
      </w:r>
      <w:r w:rsidRPr="00774501">
        <w:rPr>
          <w:b/>
          <w:sz w:val="24"/>
          <w:szCs w:val="24"/>
        </w:rPr>
        <w:t xml:space="preserve"> to </w:t>
      </w:r>
      <w:r w:rsidR="00BC68FC">
        <w:rPr>
          <w:b/>
          <w:sz w:val="24"/>
          <w:szCs w:val="24"/>
        </w:rPr>
        <w:t xml:space="preserve">June </w:t>
      </w:r>
      <w:r w:rsidR="00A03DF8">
        <w:rPr>
          <w:b/>
          <w:sz w:val="24"/>
          <w:szCs w:val="24"/>
        </w:rPr>
        <w:t>2</w:t>
      </w:r>
      <w:r w:rsidRPr="00774501">
        <w:rPr>
          <w:b/>
          <w:sz w:val="24"/>
          <w:szCs w:val="24"/>
        </w:rPr>
        <w:t>, 201</w:t>
      </w:r>
      <w:r w:rsidR="00BC68FC">
        <w:rPr>
          <w:b/>
          <w:sz w:val="24"/>
          <w:szCs w:val="24"/>
        </w:rPr>
        <w:t>7</w:t>
      </w:r>
    </w:p>
    <w:p w14:paraId="13CAC44D" w14:textId="77777777" w:rsidR="008B2CC1" w:rsidRPr="008B2CC1" w:rsidRDefault="008B2CC1" w:rsidP="008B2CC1"/>
    <w:p w14:paraId="64D96C5A" w14:textId="77777777" w:rsidR="008B2CC1" w:rsidRPr="008B2CC1" w:rsidRDefault="008B2CC1" w:rsidP="008B2CC1"/>
    <w:p w14:paraId="041EA33F" w14:textId="77777777" w:rsidR="008B2CC1" w:rsidRPr="008B2CC1" w:rsidRDefault="008B2CC1" w:rsidP="008B2CC1"/>
    <w:p w14:paraId="2669669B" w14:textId="63A67CDA" w:rsidR="00B611A2" w:rsidRPr="003845C1" w:rsidRDefault="00FF45F2" w:rsidP="007D2BD6">
      <w:pPr>
        <w:rPr>
          <w:caps/>
          <w:sz w:val="24"/>
        </w:rPr>
      </w:pPr>
      <w:r w:rsidRPr="002522EF">
        <w:rPr>
          <w:sz w:val="24"/>
        </w:rPr>
        <w:t xml:space="preserve">NEW WIPO STANDARD </w:t>
      </w:r>
      <w:r>
        <w:rPr>
          <w:sz w:val="24"/>
        </w:rPr>
        <w:t>F</w:t>
      </w:r>
      <w:r w:rsidRPr="002522EF">
        <w:rPr>
          <w:sz w:val="24"/>
        </w:rPr>
        <w:t xml:space="preserve">OR </w:t>
      </w:r>
      <w:r>
        <w:rPr>
          <w:sz w:val="24"/>
        </w:rPr>
        <w:t>T</w:t>
      </w:r>
      <w:r w:rsidRPr="002522EF">
        <w:rPr>
          <w:sz w:val="24"/>
        </w:rPr>
        <w:t xml:space="preserve">HE EXCHANGE </w:t>
      </w:r>
      <w:r>
        <w:rPr>
          <w:sz w:val="24"/>
        </w:rPr>
        <w:t>O</w:t>
      </w:r>
      <w:r w:rsidRPr="002522EF">
        <w:rPr>
          <w:sz w:val="24"/>
        </w:rPr>
        <w:t xml:space="preserve">F PATENT LEGAL STATUS DATA </w:t>
      </w:r>
      <w:r>
        <w:rPr>
          <w:sz w:val="24"/>
        </w:rPr>
        <w:t>B</w:t>
      </w:r>
      <w:r w:rsidRPr="002522EF">
        <w:rPr>
          <w:sz w:val="24"/>
        </w:rPr>
        <w:t xml:space="preserve">Y INDUSTRIAL PROPERTY </w:t>
      </w:r>
      <w:r>
        <w:rPr>
          <w:sz w:val="24"/>
        </w:rPr>
        <w:t>O</w:t>
      </w:r>
      <w:r w:rsidRPr="002522EF">
        <w:rPr>
          <w:sz w:val="24"/>
        </w:rPr>
        <w:t>FFICES</w:t>
      </w:r>
    </w:p>
    <w:p w14:paraId="3491FD0F" w14:textId="77777777" w:rsidR="00B611A2" w:rsidRDefault="00B611A2" w:rsidP="00B611A2"/>
    <w:p w14:paraId="4BC32E0B" w14:textId="77777777" w:rsidR="00BF35D3" w:rsidRPr="008B2CC1" w:rsidRDefault="00BF35D3" w:rsidP="00B611A2"/>
    <w:p w14:paraId="5FA5FD7E" w14:textId="77777777" w:rsidR="00B611A2" w:rsidRPr="008B2CC1" w:rsidRDefault="00AA3340" w:rsidP="00B611A2">
      <w:pPr>
        <w:rPr>
          <w:i/>
        </w:rPr>
      </w:pPr>
      <w:r>
        <w:rPr>
          <w:i/>
        </w:rPr>
        <w:t xml:space="preserve">Document </w:t>
      </w:r>
      <w:r w:rsidR="00B611A2">
        <w:rPr>
          <w:i/>
        </w:rPr>
        <w:t>prepared by the Secretariat</w:t>
      </w:r>
    </w:p>
    <w:p w14:paraId="7DFAAAD4" w14:textId="77777777" w:rsidR="00B611A2" w:rsidRDefault="00B611A2" w:rsidP="00B611A2"/>
    <w:p w14:paraId="147881FA" w14:textId="77777777" w:rsidR="00B611A2" w:rsidRDefault="00B611A2" w:rsidP="00B611A2"/>
    <w:p w14:paraId="6E1F0A24" w14:textId="198E8A4A" w:rsidR="00AA3340" w:rsidRDefault="00AA3340" w:rsidP="00BF35D3"/>
    <w:p w14:paraId="37D4FB5E" w14:textId="77777777" w:rsidR="00FE4A4F" w:rsidRDefault="00FE4A4F" w:rsidP="00B611A2"/>
    <w:p w14:paraId="00BC1B65" w14:textId="77777777" w:rsidR="00AA3340" w:rsidRDefault="00AA3340" w:rsidP="00B611A2"/>
    <w:p w14:paraId="4B73A7CA" w14:textId="69F671C7" w:rsidR="00B611A2" w:rsidRDefault="00BA38FF" w:rsidP="00BF35D3">
      <w:pPr>
        <w:pStyle w:val="Heading2"/>
        <w:spacing w:before="0"/>
        <w:rPr>
          <w:caps w:val="0"/>
        </w:rPr>
      </w:pPr>
      <w:r>
        <w:rPr>
          <w:caps w:val="0"/>
        </w:rPr>
        <w:t>INTRODUCTION</w:t>
      </w:r>
    </w:p>
    <w:p w14:paraId="2EF8CFC5" w14:textId="462A3031" w:rsidR="00CA1143" w:rsidRPr="001F194C" w:rsidRDefault="00694515" w:rsidP="00694515">
      <w:pPr>
        <w:pStyle w:val="ONUME"/>
        <w:numPr>
          <w:ilvl w:val="0"/>
          <w:numId w:val="0"/>
        </w:numPr>
      </w:pPr>
      <w:r>
        <w:fldChar w:fldCharType="begin"/>
      </w:r>
      <w:r>
        <w:instrText xml:space="preserve"> AUTONUM  </w:instrText>
      </w:r>
      <w:r>
        <w:fldChar w:fldCharType="end"/>
      </w:r>
      <w:r>
        <w:tab/>
      </w:r>
      <w:r w:rsidR="00CA1143" w:rsidRPr="002C5198">
        <w:t xml:space="preserve">At </w:t>
      </w:r>
      <w:r w:rsidR="00CA1143">
        <w:t>its</w:t>
      </w:r>
      <w:r w:rsidR="00CA1143" w:rsidRPr="002C5198">
        <w:t xml:space="preserve"> </w:t>
      </w:r>
      <w:r w:rsidR="00CA1143">
        <w:t>third</w:t>
      </w:r>
      <w:r w:rsidR="00CA1143" w:rsidRPr="002C5198">
        <w:t xml:space="preserve"> session held in April 2013, the Committee on WIPO Standards</w:t>
      </w:r>
      <w:r w:rsidR="00CA1143">
        <w:t> </w:t>
      </w:r>
      <w:r w:rsidR="00CA1143" w:rsidRPr="002C5198">
        <w:t xml:space="preserve">(CWS) agreed </w:t>
      </w:r>
      <w:r w:rsidR="00CA1143" w:rsidRPr="001F194C">
        <w:t>to create Task No.</w:t>
      </w:r>
      <w:r w:rsidR="005B5CF3" w:rsidRPr="001F194C">
        <w:t xml:space="preserve"> </w:t>
      </w:r>
      <w:r w:rsidR="00CA1143" w:rsidRPr="001F194C">
        <w:t xml:space="preserve">47: </w:t>
      </w:r>
      <w:r w:rsidR="00BF35D3">
        <w:t xml:space="preserve"> </w:t>
      </w:r>
      <w:r w:rsidR="00CA1143" w:rsidRPr="001F194C">
        <w:t>“</w:t>
      </w:r>
      <w:r w:rsidR="004D7DC3">
        <w:t>P</w:t>
      </w:r>
      <w:r w:rsidR="00CA1143" w:rsidRPr="001F194C">
        <w:t xml:space="preserve">repare a proposal to establish a new WIPO standard for the exchange of patent legal status data by industrial property offices.  Once this task is completed, the corresponding proposal should be extended to trademarks and industrial designs.”  The CWS </w:t>
      </w:r>
      <w:r w:rsidR="00130A87">
        <w:t xml:space="preserve">also </w:t>
      </w:r>
      <w:r w:rsidR="00BB1944" w:rsidRPr="001F194C">
        <w:t xml:space="preserve">established </w:t>
      </w:r>
      <w:r w:rsidR="00CA1143" w:rsidRPr="001F194C">
        <w:t>the Legal Status Task Force</w:t>
      </w:r>
      <w:r w:rsidR="00B41096" w:rsidRPr="001F194C">
        <w:t xml:space="preserve"> (LSTF)</w:t>
      </w:r>
      <w:r w:rsidR="00CA1143" w:rsidRPr="001F194C">
        <w:t xml:space="preserve"> to </w:t>
      </w:r>
      <w:r w:rsidR="00C56E72" w:rsidRPr="001F194C">
        <w:t>accomplish</w:t>
      </w:r>
      <w:r w:rsidR="00CA1143" w:rsidRPr="001F194C">
        <w:t xml:space="preserve"> </w:t>
      </w:r>
      <w:r w:rsidR="00C56E72" w:rsidRPr="001F194C">
        <w:t>this</w:t>
      </w:r>
      <w:r w:rsidR="00CA1143" w:rsidRPr="001F194C">
        <w:t xml:space="preserve"> Task </w:t>
      </w:r>
      <w:r w:rsidR="00B41096" w:rsidRPr="001F194C">
        <w:t>and designated</w:t>
      </w:r>
      <w:r w:rsidR="00CA1143" w:rsidRPr="001F194C">
        <w:t xml:space="preserve"> the International Bureau as </w:t>
      </w:r>
      <w:r w:rsidR="00C56E72" w:rsidRPr="001F194C">
        <w:t xml:space="preserve">the </w:t>
      </w:r>
      <w:r w:rsidR="00CA1143" w:rsidRPr="001F194C">
        <w:t>Task Leader</w:t>
      </w:r>
      <w:r w:rsidR="00BC701B" w:rsidRPr="001F194C">
        <w:t xml:space="preserve">.  The CWS also agreed that the other Task Forces dealing with extensible markup language (XML) should be invited to implement </w:t>
      </w:r>
      <w:r w:rsidR="00C56E72" w:rsidRPr="001F194C">
        <w:t xml:space="preserve">and operationalize </w:t>
      </w:r>
      <w:r w:rsidR="00BC701B" w:rsidRPr="001F194C">
        <w:t xml:space="preserve">the outcome of the </w:t>
      </w:r>
      <w:r w:rsidR="00130A87">
        <w:t>LSTF</w:t>
      </w:r>
      <w:r w:rsidR="00BC701B" w:rsidRPr="001F194C">
        <w:t xml:space="preserve"> in XML</w:t>
      </w:r>
      <w:r w:rsidR="003E1091" w:rsidRPr="001F194C">
        <w:t xml:space="preserve">. </w:t>
      </w:r>
      <w:r w:rsidR="00BF35D3">
        <w:t xml:space="preserve"> </w:t>
      </w:r>
      <w:r w:rsidR="00CA1143" w:rsidRPr="001F194C">
        <w:t>(</w:t>
      </w:r>
      <w:r w:rsidR="003E1091" w:rsidRPr="001F194C">
        <w:t>S</w:t>
      </w:r>
      <w:r w:rsidR="00CA1143" w:rsidRPr="001F194C">
        <w:t>ee paragraphs </w:t>
      </w:r>
      <w:r w:rsidR="00BC701B" w:rsidRPr="001F194C">
        <w:t>50</w:t>
      </w:r>
      <w:r w:rsidR="00CA1143" w:rsidRPr="001F194C">
        <w:t xml:space="preserve"> </w:t>
      </w:r>
      <w:r w:rsidR="00BC701B" w:rsidRPr="001F194C">
        <w:t xml:space="preserve">to </w:t>
      </w:r>
      <w:r w:rsidR="00CA1143" w:rsidRPr="001F194C">
        <w:t>54 of document CWS/3/14</w:t>
      </w:r>
      <w:r w:rsidR="003E1091" w:rsidRPr="001F194C">
        <w:t>.</w:t>
      </w:r>
      <w:r w:rsidR="00CA1143" w:rsidRPr="001F194C">
        <w:t>)</w:t>
      </w:r>
    </w:p>
    <w:p w14:paraId="4410D0C0" w14:textId="3D1A48C3" w:rsidR="00476DCE"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AD0148" w:rsidRPr="001F194C">
        <w:t xml:space="preserve">Since </w:t>
      </w:r>
      <w:r w:rsidR="00BB1944" w:rsidRPr="001F194C">
        <w:t>its establishment</w:t>
      </w:r>
      <w:r w:rsidR="00AD0148" w:rsidRPr="001F194C">
        <w:t xml:space="preserve">, </w:t>
      </w:r>
      <w:r w:rsidR="00BB1944" w:rsidRPr="001F194C">
        <w:t>the LSTF</w:t>
      </w:r>
      <w:r w:rsidR="001A1A39" w:rsidRPr="001F194C">
        <w:t xml:space="preserve"> met numerous times in person and via online conferences to complete the Task.  </w:t>
      </w:r>
      <w:r w:rsidR="004B0572" w:rsidRPr="001F194C">
        <w:t xml:space="preserve">In an effort to complete the Task, the Task Leader organized four physical meetings and </w:t>
      </w:r>
      <w:r w:rsidR="004B0572">
        <w:t>13</w:t>
      </w:r>
      <w:r w:rsidR="004B0572" w:rsidRPr="001F194C">
        <w:t xml:space="preserve"> online conferences.  More than </w:t>
      </w:r>
      <w:r w:rsidR="004B0572" w:rsidRPr="005A084B">
        <w:t>80 e</w:t>
      </w:r>
      <w:r w:rsidR="004B0572">
        <w:t xml:space="preserve">xperts from 27 industrial property </w:t>
      </w:r>
      <w:r w:rsidR="004D7DC3">
        <w:t xml:space="preserve">offices </w:t>
      </w:r>
      <w:r w:rsidR="004B0572">
        <w:t>(IP</w:t>
      </w:r>
      <w:r w:rsidR="004D7DC3">
        <w:t>Os</w:t>
      </w:r>
      <w:r w:rsidR="004B0572">
        <w:t xml:space="preserve">) and </w:t>
      </w:r>
      <w:r w:rsidR="004B0572" w:rsidRPr="001F194C">
        <w:t xml:space="preserve">user groups </w:t>
      </w:r>
      <w:r w:rsidR="004B0572">
        <w:t xml:space="preserve">participated in the discussions of LSTF and </w:t>
      </w:r>
      <w:r w:rsidR="004B0572" w:rsidRPr="001F194C">
        <w:t>contributed to the development of the p</w:t>
      </w:r>
      <w:r w:rsidR="00BF35D3">
        <w:t>roposal for the new standard.</w:t>
      </w:r>
    </w:p>
    <w:p w14:paraId="275FF6B9" w14:textId="023005A1" w:rsidR="001A1A39"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4B0572" w:rsidRPr="001F194C">
        <w:t>To date, the primary focus of the Task Force has been on preparing a proposal to establish a new WIPO standard on patent legal status data.</w:t>
      </w:r>
      <w:r w:rsidR="004B0572">
        <w:t xml:space="preserve">  </w:t>
      </w:r>
      <w:r w:rsidR="00B41096" w:rsidRPr="001F194C">
        <w:t>D</w:t>
      </w:r>
      <w:r w:rsidR="00156AF2" w:rsidRPr="001F194C">
        <w:t xml:space="preserve">iscussions </w:t>
      </w:r>
      <w:r w:rsidR="00B41096" w:rsidRPr="001F194C">
        <w:t xml:space="preserve">regarding the development of the standard </w:t>
      </w:r>
      <w:r w:rsidR="00156AF2" w:rsidRPr="001F194C">
        <w:t xml:space="preserve">were organized into three phases. </w:t>
      </w:r>
      <w:r w:rsidR="00B41096" w:rsidRPr="001F194C">
        <w:t xml:space="preserve"> Phase 1 focused on defining the objective and scope of the new standard and discussions occurred in one round. </w:t>
      </w:r>
      <w:r w:rsidR="00D019B0">
        <w:t xml:space="preserve"> </w:t>
      </w:r>
      <w:r w:rsidR="00B41096" w:rsidRPr="001F194C">
        <w:t xml:space="preserve">Phase 2 determined what legal status data </w:t>
      </w:r>
      <w:r w:rsidR="00130A87">
        <w:t xml:space="preserve">on applications and </w:t>
      </w:r>
      <w:r w:rsidR="004D7DC3">
        <w:t>industrial property (</w:t>
      </w:r>
      <w:r w:rsidR="00130A87">
        <w:t>IP</w:t>
      </w:r>
      <w:r w:rsidR="004D7DC3">
        <w:t>)</w:t>
      </w:r>
      <w:r w:rsidR="00130A87">
        <w:t xml:space="preserve"> rights </w:t>
      </w:r>
      <w:r w:rsidR="00B41096" w:rsidRPr="001F194C">
        <w:t xml:space="preserve">should be exchanged </w:t>
      </w:r>
      <w:r w:rsidR="00B36115" w:rsidRPr="001F194C">
        <w:t xml:space="preserve">and </w:t>
      </w:r>
      <w:r w:rsidR="00B41096" w:rsidRPr="001F194C">
        <w:t>was organized into eight rounds of discussion.  Phase 3 determined how the legal status data should be structured and exchanged</w:t>
      </w:r>
      <w:r w:rsidR="003B124D" w:rsidRPr="001F194C">
        <w:t>,</w:t>
      </w:r>
      <w:r w:rsidR="00B41096" w:rsidRPr="001F194C">
        <w:t xml:space="preserve"> and was organized into five rounds</w:t>
      </w:r>
      <w:r w:rsidR="00BB1944" w:rsidRPr="001F194C">
        <w:t>, including several rounds of the mapping exercise that LSTF members mapped their national or regional patent legal status events to the events</w:t>
      </w:r>
      <w:r w:rsidR="00CD2C51" w:rsidRPr="001F194C">
        <w:t xml:space="preserve"> defined in the draft standard</w:t>
      </w:r>
      <w:r w:rsidR="00BF35D3">
        <w:t>.</w:t>
      </w:r>
    </w:p>
    <w:p w14:paraId="77996B99" w14:textId="087DB837" w:rsidR="00B36115" w:rsidRPr="001F194C" w:rsidRDefault="00694515" w:rsidP="00CD2C51">
      <w:pPr>
        <w:pStyle w:val="ONUME"/>
        <w:numPr>
          <w:ilvl w:val="0"/>
          <w:numId w:val="0"/>
        </w:numPr>
      </w:pPr>
      <w:r w:rsidRPr="001F194C">
        <w:lastRenderedPageBreak/>
        <w:fldChar w:fldCharType="begin"/>
      </w:r>
      <w:r w:rsidRPr="001F194C">
        <w:instrText xml:space="preserve"> AUTONUM  </w:instrText>
      </w:r>
      <w:r w:rsidRPr="001F194C">
        <w:fldChar w:fldCharType="end"/>
      </w:r>
      <w:r w:rsidRPr="001F194C">
        <w:tab/>
      </w:r>
      <w:r w:rsidR="00CD2C51" w:rsidRPr="001F194C">
        <w:t>E</w:t>
      </w:r>
      <w:r w:rsidR="003B124D" w:rsidRPr="001F194C">
        <w:t xml:space="preserve">ight draft versions of the standard were prepared by the </w:t>
      </w:r>
      <w:r w:rsidR="007367CB" w:rsidRPr="001F194C">
        <w:t xml:space="preserve">International Bureau, as </w:t>
      </w:r>
      <w:r w:rsidR="003B124D" w:rsidRPr="001F194C">
        <w:t>Task Leader</w:t>
      </w:r>
      <w:r w:rsidR="007367CB" w:rsidRPr="001F194C">
        <w:t>,</w:t>
      </w:r>
      <w:r w:rsidR="00B36115" w:rsidRPr="001F194C">
        <w:t xml:space="preserve"> </w:t>
      </w:r>
      <w:r w:rsidR="007367CB" w:rsidRPr="001F194C">
        <w:t xml:space="preserve">on the basis of </w:t>
      </w:r>
      <w:r w:rsidR="00B36115" w:rsidRPr="001F194C">
        <w:t>the input</w:t>
      </w:r>
      <w:r w:rsidR="007367CB" w:rsidRPr="001F194C">
        <w:t>s</w:t>
      </w:r>
      <w:r w:rsidR="00B36115" w:rsidRPr="001F194C">
        <w:t xml:space="preserve"> received from the Task Force members.</w:t>
      </w:r>
      <w:r w:rsidR="003B124D" w:rsidRPr="001F194C">
        <w:t xml:space="preserve"> </w:t>
      </w:r>
      <w:r w:rsidR="00B36115" w:rsidRPr="001F194C">
        <w:t xml:space="preserve"> E</w:t>
      </w:r>
      <w:r w:rsidR="003B124D" w:rsidRPr="001F194C">
        <w:t xml:space="preserve">ach </w:t>
      </w:r>
      <w:r w:rsidR="00B36115" w:rsidRPr="001F194C">
        <w:t xml:space="preserve">of the eight </w:t>
      </w:r>
      <w:r w:rsidR="003B124D" w:rsidRPr="001F194C">
        <w:t>draft</w:t>
      </w:r>
      <w:r w:rsidR="00B36115" w:rsidRPr="001F194C">
        <w:t>s</w:t>
      </w:r>
      <w:r w:rsidR="003B124D" w:rsidRPr="001F194C">
        <w:t xml:space="preserve"> had multiple iterations</w:t>
      </w:r>
      <w:r w:rsidR="00DF3302" w:rsidRPr="001F194C">
        <w:t xml:space="preserve"> and </w:t>
      </w:r>
      <w:r w:rsidR="00CD2C51" w:rsidRPr="001F194C">
        <w:t xml:space="preserve">the </w:t>
      </w:r>
      <w:r w:rsidR="00DF3302" w:rsidRPr="001F194C">
        <w:t>Task Force members were invited to comment on each draft</w:t>
      </w:r>
      <w:r w:rsidR="003B124D" w:rsidRPr="001F194C">
        <w:t xml:space="preserve">.  </w:t>
      </w:r>
      <w:r w:rsidR="00B36115" w:rsidRPr="001F194C">
        <w:t>The subsequent version of the draft incorporated Task Force members’ c</w:t>
      </w:r>
      <w:r w:rsidR="00BF35D3">
        <w:t>omments in the previous round.</w:t>
      </w:r>
    </w:p>
    <w:p w14:paraId="54252EFD" w14:textId="4A164590" w:rsidR="00476DCE" w:rsidRPr="001F194C" w:rsidRDefault="00667AEB" w:rsidP="00476DCE">
      <w:pPr>
        <w:pStyle w:val="Heading2"/>
      </w:pPr>
      <w:r w:rsidRPr="001F194C">
        <w:t xml:space="preserve">proposed </w:t>
      </w:r>
      <w:r w:rsidR="00476DCE" w:rsidRPr="001F194C">
        <w:t xml:space="preserve">New </w:t>
      </w:r>
      <w:r w:rsidR="0056498F">
        <w:t xml:space="preserve">WIPO </w:t>
      </w:r>
      <w:r w:rsidR="00476DCE" w:rsidRPr="001F194C">
        <w:t>standard</w:t>
      </w:r>
    </w:p>
    <w:p w14:paraId="37746E81" w14:textId="0754A604" w:rsidR="000E30D7"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0E30D7" w:rsidRPr="001F194C">
        <w:t xml:space="preserve">Within the framework of Task No. 47, the </w:t>
      </w:r>
      <w:r w:rsidR="00404D1F" w:rsidRPr="001F194C">
        <w:t>LSTF</w:t>
      </w:r>
      <w:r w:rsidR="000E30D7" w:rsidRPr="001F194C">
        <w:t xml:space="preserve"> prepared </w:t>
      </w:r>
      <w:r w:rsidR="0056498F">
        <w:t xml:space="preserve">a </w:t>
      </w:r>
      <w:r w:rsidR="000E30D7" w:rsidRPr="001F194C">
        <w:t xml:space="preserve">draft recommendation for the exchange of patent legal status data for consideration and adoption by the CWS as a new WIPO standard.  The proposed name of the new standard </w:t>
      </w:r>
      <w:r w:rsidR="00404D1F" w:rsidRPr="001F194C">
        <w:t>is</w:t>
      </w:r>
      <w:r w:rsidR="000E30D7" w:rsidRPr="001F194C">
        <w:t xml:space="preserve"> “WIPO Standard ST.27 – Recommendation for the Exchange of Patent Legal Status Data”. </w:t>
      </w:r>
      <w:r w:rsidR="00404D1F" w:rsidRPr="001F194C">
        <w:t xml:space="preserve"> </w:t>
      </w:r>
      <w:r w:rsidR="000E30D7" w:rsidRPr="001F194C">
        <w:t xml:space="preserve">The </w:t>
      </w:r>
      <w:r w:rsidR="00404D1F" w:rsidRPr="001F194C">
        <w:t xml:space="preserve">proposed </w:t>
      </w:r>
      <w:r w:rsidR="000E30D7" w:rsidRPr="001F194C">
        <w:t xml:space="preserve">new WIPO </w:t>
      </w:r>
      <w:r w:rsidR="00404D1F" w:rsidRPr="001F194C">
        <w:t>s</w:t>
      </w:r>
      <w:r w:rsidR="000E30D7" w:rsidRPr="001F194C">
        <w:t>tandard which consists of the main body and Annexes I to IV, is reproduced in the Annex to the present document.</w:t>
      </w:r>
    </w:p>
    <w:p w14:paraId="5D9F164E" w14:textId="3C78E8A3" w:rsidR="00476DCE" w:rsidRPr="001F194C" w:rsidRDefault="00476DCE" w:rsidP="00D019B0">
      <w:pPr>
        <w:pStyle w:val="Heading3"/>
      </w:pPr>
      <w:r w:rsidRPr="001F194C">
        <w:t>Objective</w:t>
      </w:r>
    </w:p>
    <w:p w14:paraId="7D1729E6" w14:textId="08540C24" w:rsidR="00C56E72"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59433C" w:rsidRPr="001F194C">
        <w:t>The availability of up-to-date, reliable, and understandable legal status information on IP rights is necessary if individuals are to be able to avoid IP</w:t>
      </w:r>
      <w:r w:rsidR="004D7DC3">
        <w:t xml:space="preserve"> right infringement.  IPOs </w:t>
      </w:r>
      <w:r w:rsidR="0059433C" w:rsidRPr="001F194C">
        <w:t xml:space="preserve">currently provide this information in </w:t>
      </w:r>
      <w:r w:rsidR="000A03B1">
        <w:t>various</w:t>
      </w:r>
      <w:r w:rsidR="0059433C" w:rsidRPr="001F194C">
        <w:t xml:space="preserve"> formats and languages, inconsistently, and in an untimely manner due to </w:t>
      </w:r>
      <w:r w:rsidR="000A03B1">
        <w:t xml:space="preserve">the difference of </w:t>
      </w:r>
      <w:r w:rsidR="0059433C" w:rsidRPr="001F194C">
        <w:t xml:space="preserve">national and regional patent laws and practices.  </w:t>
      </w:r>
      <w:r w:rsidR="00B36115" w:rsidRPr="001F194C">
        <w:t>The proposed s</w:t>
      </w:r>
      <w:r w:rsidR="00C56E72" w:rsidRPr="001F194C">
        <w:t xml:space="preserve">tandard is intended to promote the efficient exchange of patent legal status data in a harmonized manner between </w:t>
      </w:r>
      <w:r w:rsidR="004D7DC3">
        <w:t xml:space="preserve">IPOs </w:t>
      </w:r>
      <w:r w:rsidR="00C56E72" w:rsidRPr="001F194C">
        <w:t xml:space="preserve">in order to facilitate access to that data by </w:t>
      </w:r>
      <w:r w:rsidR="004D7DC3">
        <w:t>IPOs</w:t>
      </w:r>
      <w:r w:rsidR="0059433C" w:rsidRPr="001F194C">
        <w:t xml:space="preserve">, </w:t>
      </w:r>
      <w:r w:rsidR="00C56E72" w:rsidRPr="001F194C">
        <w:t>IP</w:t>
      </w:r>
      <w:r w:rsidR="003E1091" w:rsidRPr="001F194C">
        <w:t xml:space="preserve"> information users, </w:t>
      </w:r>
      <w:r w:rsidR="00C56E72" w:rsidRPr="001F194C">
        <w:t xml:space="preserve">IP data providers, the general public and other </w:t>
      </w:r>
      <w:r w:rsidR="003E1091" w:rsidRPr="001F194C">
        <w:t xml:space="preserve">interested parties. </w:t>
      </w:r>
      <w:r w:rsidR="00BF35D3">
        <w:t xml:space="preserve"> </w:t>
      </w:r>
      <w:r w:rsidR="003E1091" w:rsidRPr="001F194C">
        <w:t>This s</w:t>
      </w:r>
      <w:r w:rsidR="00C56E72" w:rsidRPr="001F194C">
        <w:t>tandard aims at improving worldwide availability, reliability</w:t>
      </w:r>
      <w:r w:rsidR="0056498F">
        <w:t xml:space="preserve"> and</w:t>
      </w:r>
      <w:r w:rsidR="00C56E72" w:rsidRPr="001F194C">
        <w:t xml:space="preserve"> comparability of patent legal status data</w:t>
      </w:r>
      <w:r w:rsidR="0056498F">
        <w:t xml:space="preserve"> in </w:t>
      </w:r>
      <w:r w:rsidR="000A03B1">
        <w:t xml:space="preserve">a </w:t>
      </w:r>
      <w:r w:rsidR="0056498F">
        <w:t>timely manner</w:t>
      </w:r>
      <w:r w:rsidR="00C56E72" w:rsidRPr="001F194C">
        <w:t>.</w:t>
      </w:r>
    </w:p>
    <w:p w14:paraId="55DF456F" w14:textId="7DF37431" w:rsidR="00CF190D" w:rsidRPr="001F194C" w:rsidRDefault="00CF190D" w:rsidP="00D019B0">
      <w:pPr>
        <w:pStyle w:val="Heading3"/>
        <w:rPr>
          <w:caps/>
        </w:rPr>
      </w:pPr>
      <w:r w:rsidRPr="001F194C">
        <w:t>Scope</w:t>
      </w:r>
    </w:p>
    <w:p w14:paraId="2D4893DE" w14:textId="1F71E533" w:rsidR="007367CB"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7367CB" w:rsidRPr="001F194C">
        <w:t>Taking the diversity of IP laws and practices among various jurisdictions into consideration, the proposed standard is not aimed at harmonizing procedural or substantive requirements under national/regional patent laws and regulations.</w:t>
      </w:r>
    </w:p>
    <w:p w14:paraId="2161FDAA" w14:textId="34AC9D36" w:rsidR="00CF190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B36115" w:rsidRPr="001F194C">
        <w:t>The proposed</w:t>
      </w:r>
      <w:r w:rsidR="00CF190D" w:rsidRPr="001F194C">
        <w:t xml:space="preserve"> </w:t>
      </w:r>
      <w:r w:rsidR="00B36115" w:rsidRPr="001F194C">
        <w:t>s</w:t>
      </w:r>
      <w:r w:rsidR="00CF190D" w:rsidRPr="001F194C">
        <w:t xml:space="preserve">tandard defines legal status events that may take place during the lifecycle of a patent or </w:t>
      </w:r>
      <w:r w:rsidR="00C56E72" w:rsidRPr="001F194C">
        <w:t xml:space="preserve">Supplementary </w:t>
      </w:r>
      <w:r w:rsidR="00B36115" w:rsidRPr="001F194C">
        <w:t>Protection</w:t>
      </w:r>
      <w:r w:rsidR="00C56E72" w:rsidRPr="001F194C">
        <w:t xml:space="preserve"> Certificate (</w:t>
      </w:r>
      <w:r w:rsidR="00CF190D" w:rsidRPr="001F194C">
        <w:t>SPC</w:t>
      </w:r>
      <w:r w:rsidR="00C56E72" w:rsidRPr="001F194C">
        <w:t>)</w:t>
      </w:r>
      <w:r w:rsidR="0059433C" w:rsidRPr="001F194C">
        <w:t xml:space="preserve"> on the basis of the</w:t>
      </w:r>
      <w:r w:rsidR="00CF190D" w:rsidRPr="001F194C">
        <w:t xml:space="preserve"> </w:t>
      </w:r>
      <w:r w:rsidR="0059433C" w:rsidRPr="001F194C">
        <w:t xml:space="preserve">agreed </w:t>
      </w:r>
      <w:r w:rsidR="00CF190D" w:rsidRPr="001F194C">
        <w:t>Overall Patent/SPC Prosecution Model.  The definitions of the events are broad so as to cover the va</w:t>
      </w:r>
      <w:r w:rsidR="00CE4392" w:rsidRPr="001F194C">
        <w:t>rious practices of different IP</w:t>
      </w:r>
      <w:r w:rsidR="003E3EDB">
        <w:t>Os</w:t>
      </w:r>
      <w:r w:rsidR="00CF190D" w:rsidRPr="001F194C">
        <w:t xml:space="preserve">.  </w:t>
      </w:r>
      <w:r w:rsidR="00B36115" w:rsidRPr="001F194C">
        <w:t>The proposed s</w:t>
      </w:r>
      <w:r w:rsidR="00CF190D" w:rsidRPr="001F194C">
        <w:t>tandard provides codes which can be used to straightforwardly identify the le</w:t>
      </w:r>
      <w:r w:rsidR="00BF35D3">
        <w:t>gal status of a patent or SPC.</w:t>
      </w:r>
    </w:p>
    <w:p w14:paraId="14858D3E" w14:textId="1F1A6C11" w:rsidR="007367CB" w:rsidRPr="001F194C" w:rsidRDefault="00694515" w:rsidP="00694515">
      <w:pPr>
        <w:pStyle w:val="ONUME"/>
        <w:numPr>
          <w:ilvl w:val="0"/>
          <w:numId w:val="0"/>
        </w:numPr>
        <w:rPr>
          <w:u w:val="single"/>
        </w:rPr>
      </w:pPr>
      <w:r w:rsidRPr="001F194C">
        <w:fldChar w:fldCharType="begin"/>
      </w:r>
      <w:r w:rsidRPr="001F194C">
        <w:instrText xml:space="preserve"> AUTONUM  </w:instrText>
      </w:r>
      <w:r w:rsidRPr="001F194C">
        <w:fldChar w:fldCharType="end"/>
      </w:r>
      <w:r w:rsidRPr="001F194C">
        <w:tab/>
      </w:r>
      <w:r w:rsidR="00CF190D" w:rsidRPr="001F194C">
        <w:t>Th</w:t>
      </w:r>
      <w:r w:rsidR="00B36115" w:rsidRPr="001F194C">
        <w:t>e proposed s</w:t>
      </w:r>
      <w:r w:rsidR="00CF190D" w:rsidRPr="001F194C">
        <w:t>tandard also provides the data structure to be used to exchange the legal status dat</w:t>
      </w:r>
      <w:r w:rsidR="00CE4392" w:rsidRPr="001F194C">
        <w:t>a in electronic form between IP</w:t>
      </w:r>
      <w:r w:rsidR="003E3EDB">
        <w:t>O</w:t>
      </w:r>
      <w:r w:rsidR="00CF190D" w:rsidRPr="001F194C">
        <w:t>s, the data associated with the defined events, and guidelines for IP</w:t>
      </w:r>
      <w:r w:rsidR="003E3EDB">
        <w:t>O</w:t>
      </w:r>
      <w:r w:rsidR="00CF190D" w:rsidRPr="001F194C">
        <w:t>s to map their national/regional events to the events in th</w:t>
      </w:r>
      <w:r w:rsidR="00B36115" w:rsidRPr="001F194C">
        <w:t>e proposed</w:t>
      </w:r>
      <w:r w:rsidR="00CF190D" w:rsidRPr="001F194C">
        <w:t xml:space="preserve"> </w:t>
      </w:r>
      <w:r w:rsidR="00B36115" w:rsidRPr="001F194C">
        <w:t>s</w:t>
      </w:r>
      <w:r w:rsidR="00BF35D3">
        <w:t>tandard.</w:t>
      </w:r>
    </w:p>
    <w:p w14:paraId="3B279FEE" w14:textId="62884A7B" w:rsidR="002D68FD" w:rsidRPr="001F194C" w:rsidRDefault="002D68FD" w:rsidP="00D019B0">
      <w:pPr>
        <w:pStyle w:val="Heading3"/>
      </w:pPr>
      <w:r w:rsidRPr="001F194C">
        <w:t>Overall Patent/SPC Prosecution Model</w:t>
      </w:r>
    </w:p>
    <w:p w14:paraId="56E71D5E" w14:textId="2D332D11" w:rsidR="00CF190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CE4392" w:rsidRPr="001F194C">
        <w:t>As t</w:t>
      </w:r>
      <w:r w:rsidR="00CF190D" w:rsidRPr="001F194C">
        <w:t>he diversity in patent an</w:t>
      </w:r>
      <w:r w:rsidR="004D7DC3">
        <w:t xml:space="preserve">d SPC prosecution laws among IPOs </w:t>
      </w:r>
      <w:r w:rsidR="00CF190D" w:rsidRPr="001F194C">
        <w:t>is significant</w:t>
      </w:r>
      <w:r w:rsidR="00CE4392" w:rsidRPr="001F194C">
        <w:t>, t</w:t>
      </w:r>
      <w:r w:rsidR="00CF190D" w:rsidRPr="001F194C">
        <w:t>h</w:t>
      </w:r>
      <w:r w:rsidR="00B36115" w:rsidRPr="001F194C">
        <w:t>e proposed</w:t>
      </w:r>
      <w:r w:rsidR="00CF190D" w:rsidRPr="001F194C">
        <w:t xml:space="preserve"> </w:t>
      </w:r>
      <w:r w:rsidR="00B36115" w:rsidRPr="001F194C">
        <w:t>s</w:t>
      </w:r>
      <w:r w:rsidR="00CF190D" w:rsidRPr="001F194C">
        <w:t>tandard uses a general prosecution model to broadly describe the patent and SPC</w:t>
      </w:r>
      <w:r w:rsidR="003D633E" w:rsidRPr="001F194C">
        <w:t xml:space="preserve"> prosecution practices among IP</w:t>
      </w:r>
      <w:r w:rsidR="003E3EDB">
        <w:t>O</w:t>
      </w:r>
      <w:r w:rsidR="00CF190D" w:rsidRPr="001F194C">
        <w:t>s worldwide.  The model does not describe the unique prosecution practices of all IP</w:t>
      </w:r>
      <w:r w:rsidR="003E3EDB">
        <w:t>O</w:t>
      </w:r>
      <w:r w:rsidR="00CF190D" w:rsidRPr="001F194C">
        <w:t xml:space="preserve">s, nor does it cover every eventuality that may occur during the prosecution of an application or IP right.  Nonetheless, the prosecution model </w:t>
      </w:r>
      <w:r w:rsidR="00CE4392" w:rsidRPr="001F194C">
        <w:t>intends to provide</w:t>
      </w:r>
      <w:r w:rsidR="00CF190D" w:rsidRPr="001F194C">
        <w:t xml:space="preserve"> a</w:t>
      </w:r>
      <w:r w:rsidR="00CE4392" w:rsidRPr="001F194C">
        <w:t>n</w:t>
      </w:r>
      <w:r w:rsidR="00CF190D" w:rsidRPr="001F194C">
        <w:t xml:space="preserve"> overview of the general steps involved in the prosecution of a patent or SPC at IP</w:t>
      </w:r>
      <w:r w:rsidR="003E3EDB">
        <w:t>O</w:t>
      </w:r>
      <w:r w:rsidR="00CF190D" w:rsidRPr="001F194C">
        <w:t>s worldwide.</w:t>
      </w:r>
    </w:p>
    <w:p w14:paraId="4EA4566D" w14:textId="226A0B7A" w:rsidR="009965E1" w:rsidRPr="001F194C" w:rsidRDefault="006E4253" w:rsidP="00476DCE">
      <w:pPr>
        <w:rPr>
          <w:sz w:val="20"/>
        </w:rPr>
      </w:pPr>
      <w:r>
        <w:rPr>
          <w:noProof/>
          <w:lang w:eastAsia="en-US"/>
        </w:rPr>
        <w:lastRenderedPageBreak/>
        <w:drawing>
          <wp:inline distT="0" distB="0" distL="0" distR="0" wp14:anchorId="5947194A" wp14:editId="017C52CA">
            <wp:extent cx="5940425" cy="4125930"/>
            <wp:effectExtent l="0" t="0" r="317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4125930"/>
                    </a:xfrm>
                    <a:prstGeom prst="rect">
                      <a:avLst/>
                    </a:prstGeom>
                  </pic:spPr>
                </pic:pic>
              </a:graphicData>
            </a:graphic>
          </wp:inline>
        </w:drawing>
      </w:r>
    </w:p>
    <w:p w14:paraId="7A2F2F05" w14:textId="3C779D74" w:rsidR="002D68FD" w:rsidRPr="001F194C" w:rsidRDefault="009965E1" w:rsidP="00D019B0">
      <w:pPr>
        <w:pStyle w:val="Heading3"/>
      </w:pPr>
      <w:r w:rsidRPr="001F194C">
        <w:t>S</w:t>
      </w:r>
      <w:r w:rsidR="002D68FD" w:rsidRPr="001F194C">
        <w:t>tates</w:t>
      </w:r>
      <w:r w:rsidRPr="001F194C">
        <w:t>, S</w:t>
      </w:r>
      <w:r w:rsidR="002D68FD" w:rsidRPr="001F194C">
        <w:t xml:space="preserve">tages and </w:t>
      </w:r>
      <w:r w:rsidRPr="001F194C">
        <w:t>E</w:t>
      </w:r>
      <w:r w:rsidR="002D68FD" w:rsidRPr="001F194C">
        <w:t>vents</w:t>
      </w:r>
    </w:p>
    <w:p w14:paraId="6DE12D83" w14:textId="76B21921" w:rsidR="00814D44" w:rsidRPr="001F194C" w:rsidRDefault="00694515" w:rsidP="00694515">
      <w:pPr>
        <w:pStyle w:val="ONUME"/>
        <w:numPr>
          <w:ilvl w:val="0"/>
          <w:numId w:val="0"/>
        </w:numPr>
        <w:rPr>
          <w:sz w:val="20"/>
        </w:rPr>
      </w:pPr>
      <w:r w:rsidRPr="001F194C">
        <w:fldChar w:fldCharType="begin"/>
      </w:r>
      <w:r w:rsidRPr="001F194C">
        <w:instrText xml:space="preserve"> AUTONUM  </w:instrText>
      </w:r>
      <w:r w:rsidRPr="001F194C">
        <w:fldChar w:fldCharType="end"/>
      </w:r>
      <w:r w:rsidRPr="001F194C">
        <w:tab/>
      </w:r>
      <w:r w:rsidR="00814D44" w:rsidRPr="001F194C">
        <w:t>The Overall Patent/SPC Prosecution Model illustrated above incorporates states (dashed rectangular boxes), stages (solid rectangular boxes) and events (arrows) to describe the pr</w:t>
      </w:r>
      <w:r w:rsidR="00BF35D3">
        <w:t>osecution of patents and SPCs.</w:t>
      </w:r>
      <w:r w:rsidR="00676128">
        <w:t xml:space="preserve">  Not all of relevant events are indicated but only key events are indicated in the Prosecution Model for the sake of brevity.</w:t>
      </w:r>
    </w:p>
    <w:p w14:paraId="0DC713A7" w14:textId="6E0DDD08" w:rsidR="009965E1" w:rsidRPr="001F194C" w:rsidRDefault="00694515" w:rsidP="00694515">
      <w:pPr>
        <w:pStyle w:val="ONUME"/>
        <w:numPr>
          <w:ilvl w:val="0"/>
          <w:numId w:val="0"/>
        </w:numPr>
        <w:rPr>
          <w:szCs w:val="22"/>
        </w:rPr>
      </w:pPr>
      <w:r w:rsidRPr="001F194C">
        <w:fldChar w:fldCharType="begin"/>
      </w:r>
      <w:r w:rsidRPr="001F194C">
        <w:instrText xml:space="preserve"> AUTONUM  </w:instrText>
      </w:r>
      <w:r w:rsidRPr="001F194C">
        <w:fldChar w:fldCharType="end"/>
      </w:r>
      <w:r w:rsidRPr="001F194C">
        <w:tab/>
      </w:r>
      <w:r w:rsidR="009965E1" w:rsidRPr="001F194C">
        <w:t xml:space="preserve">The </w:t>
      </w:r>
      <w:r w:rsidR="007367CB" w:rsidRPr="001F194C">
        <w:t>‘</w:t>
      </w:r>
      <w:r w:rsidR="009965E1" w:rsidRPr="001F194C">
        <w:t>state</w:t>
      </w:r>
      <w:r w:rsidR="007367CB" w:rsidRPr="001F194C">
        <w:t>’</w:t>
      </w:r>
      <w:r w:rsidR="009965E1" w:rsidRPr="001F194C">
        <w:t xml:space="preserve"> of the application or IP right refers to whether it is </w:t>
      </w:r>
      <w:r w:rsidR="007367CB" w:rsidRPr="001F194C">
        <w:t>‘</w:t>
      </w:r>
      <w:r w:rsidR="009965E1" w:rsidRPr="001F194C">
        <w:t>active</w:t>
      </w:r>
      <w:r w:rsidR="007367CB" w:rsidRPr="001F194C">
        <w:t>’</w:t>
      </w:r>
      <w:r w:rsidR="009965E1" w:rsidRPr="001F194C">
        <w:t xml:space="preserve">, </w:t>
      </w:r>
      <w:r w:rsidR="007367CB" w:rsidRPr="001F194C">
        <w:t>‘</w:t>
      </w:r>
      <w:r w:rsidR="009965E1" w:rsidRPr="001F194C">
        <w:t>not active</w:t>
      </w:r>
      <w:r w:rsidR="007367CB" w:rsidRPr="001F194C">
        <w:t>’</w:t>
      </w:r>
      <w:r w:rsidR="009965E1" w:rsidRPr="001F194C">
        <w:t xml:space="preserve"> or </w:t>
      </w:r>
      <w:r w:rsidR="007367CB" w:rsidRPr="001F194C">
        <w:t>‘</w:t>
      </w:r>
      <w:r w:rsidR="009965E1" w:rsidRPr="001F194C">
        <w:t>terminated</w:t>
      </w:r>
      <w:r w:rsidR="007367CB" w:rsidRPr="001F194C">
        <w:t>’</w:t>
      </w:r>
      <w:r w:rsidR="009965E1" w:rsidRPr="001F194C">
        <w:t xml:space="preserve"> after an event occurred according to the applicable law of the IP</w:t>
      </w:r>
      <w:r w:rsidR="004D7DC3">
        <w:t>O</w:t>
      </w:r>
      <w:r w:rsidR="009965E1" w:rsidRPr="001F194C">
        <w:rPr>
          <w:szCs w:val="22"/>
        </w:rPr>
        <w:t xml:space="preserve">.  </w:t>
      </w:r>
      <w:r w:rsidR="007367CB" w:rsidRPr="001F194C">
        <w:rPr>
          <w:szCs w:val="22"/>
        </w:rPr>
        <w:t>It should be noted that n</w:t>
      </w:r>
      <w:r w:rsidR="009965E1" w:rsidRPr="001F194C">
        <w:rPr>
          <w:szCs w:val="22"/>
        </w:rPr>
        <w:t xml:space="preserve">ot all </w:t>
      </w:r>
      <w:r w:rsidR="003E3EDB">
        <w:rPr>
          <w:szCs w:val="22"/>
        </w:rPr>
        <w:t>IPOs</w:t>
      </w:r>
      <w:r w:rsidR="009965E1" w:rsidRPr="001F194C">
        <w:rPr>
          <w:szCs w:val="22"/>
        </w:rPr>
        <w:t xml:space="preserve"> can specify the terminated state under </w:t>
      </w:r>
      <w:r w:rsidR="00130A87">
        <w:rPr>
          <w:szCs w:val="22"/>
        </w:rPr>
        <w:t xml:space="preserve">their </w:t>
      </w:r>
      <w:r w:rsidR="009965E1" w:rsidRPr="001F194C">
        <w:rPr>
          <w:szCs w:val="22"/>
        </w:rPr>
        <w:t>national/regional law.</w:t>
      </w:r>
    </w:p>
    <w:p w14:paraId="15D41A44" w14:textId="332639F7" w:rsidR="009965E1"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9965E1" w:rsidRPr="001F194C">
        <w:t xml:space="preserve">The </w:t>
      </w:r>
      <w:r w:rsidR="007367CB" w:rsidRPr="001F194C">
        <w:t>‘</w:t>
      </w:r>
      <w:r w:rsidR="009965E1" w:rsidRPr="001F194C">
        <w:t>stage</w:t>
      </w:r>
      <w:r w:rsidR="007367CB" w:rsidRPr="001F194C">
        <w:t>’</w:t>
      </w:r>
      <w:r w:rsidR="009965E1" w:rsidRPr="001F194C">
        <w:t xml:space="preserve"> refers to a phase in the prosecution of an application or IP right, which encompasses the happening of events.  According</w:t>
      </w:r>
      <w:r w:rsidR="004D7DC3">
        <w:t xml:space="preserve"> to the applicable law of the IPO</w:t>
      </w:r>
      <w:r w:rsidR="009965E1" w:rsidRPr="001F194C">
        <w:t xml:space="preserve">, </w:t>
      </w:r>
      <w:r w:rsidR="005344F0" w:rsidRPr="001F194C">
        <w:t xml:space="preserve">the application or IP right </w:t>
      </w:r>
      <w:r w:rsidR="009965E1" w:rsidRPr="001F194C">
        <w:t xml:space="preserve">can be </w:t>
      </w:r>
      <w:r w:rsidR="005344F0" w:rsidRPr="001F194C">
        <w:t>in one of the following six stages:</w:t>
      </w:r>
      <w:r w:rsidR="00BF35D3">
        <w:t xml:space="preserve"> </w:t>
      </w:r>
      <w:r w:rsidR="005344F0" w:rsidRPr="001F194C">
        <w:t xml:space="preserve"> </w:t>
      </w:r>
      <w:r w:rsidR="009965E1" w:rsidRPr="001F194C">
        <w:t>filing, examination, pre-grant challenge, grant, post-grant challenge, or termination likely</w:t>
      </w:r>
      <w:r w:rsidR="009F6E42">
        <w:t>/termination</w:t>
      </w:r>
      <w:r w:rsidR="009965E1" w:rsidRPr="001F194C">
        <w:t xml:space="preserve"> stage.</w:t>
      </w:r>
      <w:bookmarkStart w:id="0" w:name="_GoBack"/>
      <w:r w:rsidR="009F6E42" w:rsidRPr="009F6E42">
        <w:t xml:space="preserve"> </w:t>
      </w:r>
      <w:r w:rsidR="009F6E42">
        <w:t xml:space="preserve"> It should be noted that the first five stages mentioned above encompass ‘active’ applications or IP rights while the </w:t>
      </w:r>
      <w:r w:rsidR="009F6E42" w:rsidRPr="001F194C">
        <w:t>termination likely</w:t>
      </w:r>
      <w:r w:rsidR="009F6E42">
        <w:t>/termination</w:t>
      </w:r>
      <w:r w:rsidR="009F6E42" w:rsidRPr="001F194C">
        <w:t xml:space="preserve"> </w:t>
      </w:r>
      <w:r w:rsidR="009F6E42">
        <w:t xml:space="preserve">stage encompasses applications or IP rights in either ‘not active’ or ‘terminated’ state.  The application or IP right in the </w:t>
      </w:r>
      <w:r w:rsidR="009F6E42" w:rsidRPr="001F194C">
        <w:t>termination likely</w:t>
      </w:r>
      <w:r w:rsidR="009F6E42">
        <w:t>/termination</w:t>
      </w:r>
      <w:r w:rsidR="009F6E42" w:rsidRPr="001F194C">
        <w:t xml:space="preserve"> </w:t>
      </w:r>
      <w:r w:rsidR="009F6E42">
        <w:t xml:space="preserve">stage may move back to an ‘active’ state or proceed to a ‘terminated’ state depending on </w:t>
      </w:r>
      <w:r w:rsidR="00346B63">
        <w:t>the applicable law</w:t>
      </w:r>
      <w:r w:rsidR="00FB0E8F">
        <w:t>s</w:t>
      </w:r>
      <w:r w:rsidR="009F6E42">
        <w:t xml:space="preserve">.  </w:t>
      </w:r>
      <w:bookmarkEnd w:id="0"/>
    </w:p>
    <w:p w14:paraId="084B6385" w14:textId="0979039B" w:rsidR="00430B15" w:rsidRDefault="00694515" w:rsidP="006E4253">
      <w:pPr>
        <w:pStyle w:val="ONUME"/>
        <w:numPr>
          <w:ilvl w:val="0"/>
          <w:numId w:val="0"/>
        </w:numPr>
      </w:pPr>
      <w:r w:rsidRPr="001F194C">
        <w:fldChar w:fldCharType="begin"/>
      </w:r>
      <w:r w:rsidRPr="001F194C">
        <w:instrText xml:space="preserve"> AUTONUM  </w:instrText>
      </w:r>
      <w:r w:rsidRPr="001F194C">
        <w:fldChar w:fldCharType="end"/>
      </w:r>
      <w:r w:rsidRPr="001F194C">
        <w:tab/>
      </w:r>
      <w:r w:rsidR="009965E1" w:rsidRPr="001F194C">
        <w:t xml:space="preserve">An </w:t>
      </w:r>
      <w:r w:rsidR="007367CB" w:rsidRPr="001F194C">
        <w:t>‘</w:t>
      </w:r>
      <w:r w:rsidR="009965E1" w:rsidRPr="001F194C">
        <w:t>event</w:t>
      </w:r>
      <w:r w:rsidR="007367CB" w:rsidRPr="001F194C">
        <w:t>’</w:t>
      </w:r>
      <w:r w:rsidR="009965E1" w:rsidRPr="001F194C">
        <w:t xml:space="preserve"> refers to an action during the prosecution of an application or IP right caused by the applicant, IP right owner, IP</w:t>
      </w:r>
      <w:r w:rsidR="004D7DC3">
        <w:t xml:space="preserve">O </w:t>
      </w:r>
      <w:r w:rsidR="009965E1" w:rsidRPr="001F194C">
        <w:t>or third party according to applicable law, which may cause a change in the state and/or stage of the application or IP right.  Th</w:t>
      </w:r>
      <w:r w:rsidR="00814D44" w:rsidRPr="001F194C">
        <w:t>e proposed</w:t>
      </w:r>
      <w:r w:rsidR="009965E1" w:rsidRPr="001F194C">
        <w:t xml:space="preserve"> </w:t>
      </w:r>
      <w:r w:rsidR="00814D44" w:rsidRPr="001F194C">
        <w:t>s</w:t>
      </w:r>
      <w:r w:rsidR="009965E1" w:rsidRPr="001F194C">
        <w:t>tandard recommends a list of generically-termed events with general descriptions on the basi</w:t>
      </w:r>
      <w:r w:rsidR="006023D1" w:rsidRPr="001F194C">
        <w:t xml:space="preserve">s of the terminology used by </w:t>
      </w:r>
      <w:r w:rsidR="003E3EDB">
        <w:t>IPOs</w:t>
      </w:r>
      <w:r w:rsidR="009965E1" w:rsidRPr="001F194C">
        <w:t xml:space="preserve"> worldwide to broadly cover national/regional events.  Th</w:t>
      </w:r>
      <w:r w:rsidR="00814D44" w:rsidRPr="001F194C">
        <w:t>e proposed</w:t>
      </w:r>
      <w:r w:rsidR="009965E1" w:rsidRPr="001F194C">
        <w:t xml:space="preserve"> </w:t>
      </w:r>
      <w:r w:rsidR="00814D44" w:rsidRPr="001F194C">
        <w:t>s</w:t>
      </w:r>
      <w:r w:rsidR="009965E1" w:rsidRPr="001F194C">
        <w:t>tandard thereby assists users in interpreting national/regional events without requiring in-depth knowledge of the specific</w:t>
      </w:r>
      <w:r w:rsidR="004D7DC3">
        <w:t xml:space="preserve"> practices of the prosecuting IPO</w:t>
      </w:r>
      <w:r w:rsidR="009965E1" w:rsidRPr="001F194C">
        <w:t>.</w:t>
      </w:r>
      <w:r w:rsidR="00430B15">
        <w:br w:type="page"/>
      </w:r>
    </w:p>
    <w:p w14:paraId="1143F6F3" w14:textId="151097AC" w:rsidR="009965E1" w:rsidRPr="001F194C" w:rsidRDefault="009965E1" w:rsidP="00D019B0">
      <w:pPr>
        <w:pStyle w:val="Heading3"/>
      </w:pPr>
      <w:r w:rsidRPr="001F194C">
        <w:lastRenderedPageBreak/>
        <w:t>List</w:t>
      </w:r>
      <w:r w:rsidR="0056498F">
        <w:t xml:space="preserve"> of</w:t>
      </w:r>
      <w:r w:rsidR="002D68FD" w:rsidRPr="001F194C">
        <w:t xml:space="preserve"> Categor</w:t>
      </w:r>
      <w:r w:rsidR="0056498F">
        <w:t>ies</w:t>
      </w:r>
      <w:r w:rsidR="002D68FD" w:rsidRPr="001F194C">
        <w:t>, Key Event</w:t>
      </w:r>
      <w:r w:rsidR="0056498F">
        <w:t xml:space="preserve">s and </w:t>
      </w:r>
      <w:r w:rsidR="002D68FD" w:rsidRPr="001F194C">
        <w:t>Detailed Event</w:t>
      </w:r>
      <w:r w:rsidRPr="001F194C">
        <w:t>s</w:t>
      </w:r>
    </w:p>
    <w:p w14:paraId="359B333D" w14:textId="7D2119EB" w:rsidR="006C2D5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814D44" w:rsidRPr="001F194C">
        <w:t>The proposed s</w:t>
      </w:r>
      <w:r w:rsidR="006C2D5D" w:rsidRPr="001F194C">
        <w:t xml:space="preserve">tandard provides the list of </w:t>
      </w:r>
      <w:r w:rsidR="0056498F">
        <w:t xml:space="preserve">categories and </w:t>
      </w:r>
      <w:r w:rsidR="006C2D5D" w:rsidRPr="001F194C">
        <w:t xml:space="preserve">events that </w:t>
      </w:r>
      <w:r w:rsidR="00414EE6" w:rsidRPr="001F194C">
        <w:t>should</w:t>
      </w:r>
      <w:r w:rsidR="006C2D5D" w:rsidRPr="001F194C">
        <w:t xml:space="preserve"> be used to exchange legal status data between </w:t>
      </w:r>
      <w:r w:rsidR="003E3EDB">
        <w:t>IPOs</w:t>
      </w:r>
      <w:r w:rsidR="006C2D5D" w:rsidRPr="001F194C">
        <w:t xml:space="preserve">.  The events are grouped into an event category, which provides a high-level cluster of related events.  A single key event and several detailed events are defined in a category.  Each category, key event and detailed event has a defined code. </w:t>
      </w:r>
      <w:r w:rsidR="000A6622" w:rsidRPr="001F194C">
        <w:t xml:space="preserve"> Furthermore, the proposed standard recommends </w:t>
      </w:r>
      <w:r w:rsidR="00F3367C" w:rsidRPr="001F194C">
        <w:t>providing</w:t>
      </w:r>
      <w:r w:rsidR="000A6622" w:rsidRPr="001F194C">
        <w:t xml:space="preserve"> national/regional events </w:t>
      </w:r>
      <w:r w:rsidR="005344F0" w:rsidRPr="001F194C">
        <w:t xml:space="preserve">in coded form </w:t>
      </w:r>
      <w:r w:rsidR="0056498F">
        <w:t xml:space="preserve">mapped to </w:t>
      </w:r>
      <w:r w:rsidR="000A6622" w:rsidRPr="001F194C">
        <w:t xml:space="preserve">the relevant </w:t>
      </w:r>
      <w:r w:rsidR="00130A87">
        <w:t xml:space="preserve">category and/or </w:t>
      </w:r>
      <w:r w:rsidR="000A6622" w:rsidRPr="001F194C">
        <w:t>event(s) defined in the standard.</w:t>
      </w:r>
    </w:p>
    <w:p w14:paraId="7F2BD08B" w14:textId="5E0652B2" w:rsidR="002D68FD"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814D44" w:rsidRPr="001F194C">
        <w:t>The proposed</w:t>
      </w:r>
      <w:r w:rsidR="006C2D5D" w:rsidRPr="001F194C">
        <w:t xml:space="preserve"> </w:t>
      </w:r>
      <w:r w:rsidR="00814D44" w:rsidRPr="001F194C">
        <w:t>s</w:t>
      </w:r>
      <w:r w:rsidR="006C2D5D" w:rsidRPr="001F194C">
        <w:t>tandard defines 21 categories</w:t>
      </w:r>
      <w:r w:rsidR="005344F0" w:rsidRPr="001F194C">
        <w:t>, 21 key events and 145 provisional detailed events</w:t>
      </w:r>
      <w:r w:rsidR="006C2D5D" w:rsidRPr="001F194C">
        <w:t xml:space="preserve">. </w:t>
      </w:r>
      <w:r w:rsidR="005344F0" w:rsidRPr="001F194C">
        <w:t xml:space="preserve"> </w:t>
      </w:r>
      <w:r w:rsidR="00414EE6" w:rsidRPr="001F194C">
        <w:t xml:space="preserve">It should be noted that </w:t>
      </w:r>
      <w:r w:rsidR="0056498F">
        <w:t xml:space="preserve">the </w:t>
      </w:r>
      <w:r w:rsidR="00414EE6" w:rsidRPr="001F194C">
        <w:t xml:space="preserve">detailed events defined in the proposed new standard are provisional and should be reviewed and assessed by </w:t>
      </w:r>
      <w:r w:rsidR="003E3EDB">
        <w:t>IPOs</w:t>
      </w:r>
      <w:r w:rsidR="00414EE6" w:rsidRPr="001F194C">
        <w:t xml:space="preserve"> for finalization</w:t>
      </w:r>
      <w:r w:rsidR="00130A87">
        <w:t xml:space="preserve"> in due course</w:t>
      </w:r>
      <w:r w:rsidR="00414EE6" w:rsidRPr="001F194C">
        <w:t xml:space="preserve">.  </w:t>
      </w:r>
      <w:r w:rsidR="006C2D5D" w:rsidRPr="001F194C">
        <w:t xml:space="preserve">The categories describe a group of events which are of particular importance to the prosecution of a patent or SPC and share a common theme.  The category description defines the theme of events included in that category.  </w:t>
      </w:r>
      <w:r w:rsidR="001305A8" w:rsidRPr="001F194C">
        <w:t xml:space="preserve">A key event is an important event related to the category.  Key events are meant to enable </w:t>
      </w:r>
      <w:r w:rsidR="003E3EDB">
        <w:t>IPOs</w:t>
      </w:r>
      <w:r w:rsidR="001305A8" w:rsidRPr="001F194C">
        <w:t xml:space="preserve"> to map national/regional events to a generic, universally-termed event that is understandable by a user.  The detailed events are events in a category, which are more specific than a key event. </w:t>
      </w:r>
      <w:r w:rsidR="00F3367C" w:rsidRPr="001F194C">
        <w:t xml:space="preserve"> </w:t>
      </w:r>
      <w:r w:rsidR="001305A8" w:rsidRPr="001F194C">
        <w:t xml:space="preserve">They may describe a practice specific to only a few </w:t>
      </w:r>
      <w:r w:rsidR="003E3EDB">
        <w:t>IPOs</w:t>
      </w:r>
      <w:r w:rsidR="001305A8" w:rsidRPr="001F194C">
        <w:t>, or they may describe a practice that is nearly universal but</w:t>
      </w:r>
      <w:r w:rsidR="00BF35D3">
        <w:t xml:space="preserve"> that is of a specific nature.</w:t>
      </w:r>
    </w:p>
    <w:p w14:paraId="3B9EB879" w14:textId="77777777" w:rsidR="001305A8" w:rsidRPr="001F194C" w:rsidRDefault="001305A8" w:rsidP="00D019B0">
      <w:pPr>
        <w:pStyle w:val="Heading3"/>
      </w:pPr>
      <w:r w:rsidRPr="001F194C">
        <w:t xml:space="preserve">Data Structure and Format for Exchange </w:t>
      </w:r>
    </w:p>
    <w:p w14:paraId="138D1AE4" w14:textId="24348D00" w:rsidR="005F42C3" w:rsidRPr="001F194C" w:rsidRDefault="00694515" w:rsidP="0045078F">
      <w:pPr>
        <w:pStyle w:val="ONUME"/>
        <w:numPr>
          <w:ilvl w:val="0"/>
          <w:numId w:val="0"/>
        </w:numPr>
      </w:pPr>
      <w:r w:rsidRPr="001F194C">
        <w:fldChar w:fldCharType="begin"/>
      </w:r>
      <w:r w:rsidRPr="001F194C">
        <w:instrText xml:space="preserve"> AUTONUM  </w:instrText>
      </w:r>
      <w:r w:rsidRPr="001F194C">
        <w:fldChar w:fldCharType="end"/>
      </w:r>
      <w:r w:rsidRPr="001F194C">
        <w:tab/>
      </w:r>
      <w:r w:rsidR="00814D44" w:rsidRPr="001F194C">
        <w:t>The proposed</w:t>
      </w:r>
      <w:r w:rsidR="005F42C3" w:rsidRPr="001F194C">
        <w:t xml:space="preserve"> </w:t>
      </w:r>
      <w:r w:rsidR="00814D44" w:rsidRPr="001F194C">
        <w:t>s</w:t>
      </w:r>
      <w:r w:rsidR="005F42C3" w:rsidRPr="001F194C">
        <w:t>tandard recommends, for the purpose of facilitating the exchange of legal status data, a data structure in coded form</w:t>
      </w:r>
      <w:r w:rsidR="0045078F" w:rsidRPr="001F194C">
        <w:t xml:space="preserve"> which consists of</w:t>
      </w:r>
      <w:r w:rsidR="004D7DC3">
        <w:t xml:space="preserve"> the</w:t>
      </w:r>
      <w:r w:rsidR="0045078F" w:rsidRPr="001F194C">
        <w:t xml:space="preserve"> ST.3 two-letter office code, </w:t>
      </w:r>
      <w:r w:rsidR="004D7DC3">
        <w:t xml:space="preserve">the </w:t>
      </w:r>
      <w:r w:rsidR="0045078F" w:rsidRPr="001F194C">
        <w:t xml:space="preserve">creation date of data file, </w:t>
      </w:r>
      <w:r w:rsidR="004D7DC3">
        <w:t xml:space="preserve">the </w:t>
      </w:r>
      <w:r w:rsidR="0045078F" w:rsidRPr="001F194C">
        <w:t xml:space="preserve">identification of application or IP right and event data; </w:t>
      </w:r>
      <w:r w:rsidR="00BF35D3">
        <w:t xml:space="preserve"> </w:t>
      </w:r>
      <w:r w:rsidR="0045078F" w:rsidRPr="001F194C">
        <w:t xml:space="preserve">the event data comprises </w:t>
      </w:r>
      <w:r w:rsidR="005F42C3" w:rsidRPr="001F194C">
        <w:t xml:space="preserve">the following components: </w:t>
      </w:r>
      <w:r w:rsidR="00BF35D3">
        <w:t xml:space="preserve"> </w:t>
      </w:r>
      <w:r w:rsidR="00814D44" w:rsidRPr="001F194C">
        <w:t xml:space="preserve">the </w:t>
      </w:r>
      <w:r w:rsidR="005F42C3" w:rsidRPr="001F194C">
        <w:t xml:space="preserve">status event code, </w:t>
      </w:r>
      <w:r w:rsidR="004D7DC3">
        <w:t xml:space="preserve">the </w:t>
      </w:r>
      <w:r w:rsidR="005F42C3" w:rsidRPr="001F194C">
        <w:t>calendar dates linked to the event, and supplementary data associated with the event.</w:t>
      </w:r>
    </w:p>
    <w:p w14:paraId="5CB50639" w14:textId="54EF4F96" w:rsidR="002D68FD" w:rsidRPr="001F194C" w:rsidRDefault="001305A8" w:rsidP="00D019B0">
      <w:pPr>
        <w:pStyle w:val="Heading3"/>
      </w:pPr>
      <w:r w:rsidRPr="001F194C">
        <w:t>Implementation</w:t>
      </w:r>
    </w:p>
    <w:p w14:paraId="02034E88" w14:textId="5AB83CAB" w:rsidR="00CD25F0"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221899" w:rsidRPr="001F194C">
        <w:t>Implementing th</w:t>
      </w:r>
      <w:r w:rsidR="00814D44" w:rsidRPr="001F194C">
        <w:t>e</w:t>
      </w:r>
      <w:r w:rsidR="00221899" w:rsidRPr="001F194C">
        <w:t xml:space="preserve"> </w:t>
      </w:r>
      <w:r w:rsidR="00814D44" w:rsidRPr="001F194C">
        <w:t>proposed s</w:t>
      </w:r>
      <w:r w:rsidR="00221899" w:rsidRPr="001F194C">
        <w:t>tandard will require that IP</w:t>
      </w:r>
      <w:r w:rsidR="004D7DC3">
        <w:t xml:space="preserve">Os </w:t>
      </w:r>
      <w:r w:rsidR="00221899" w:rsidRPr="001F194C">
        <w:t>map their national/regional events to the events defined in the</w:t>
      </w:r>
      <w:r w:rsidR="00814D44" w:rsidRPr="001F194C">
        <w:t xml:space="preserve"> proposed</w:t>
      </w:r>
      <w:r w:rsidR="00221899" w:rsidRPr="001F194C">
        <w:t xml:space="preserve"> </w:t>
      </w:r>
      <w:r w:rsidR="00814D44" w:rsidRPr="001F194C">
        <w:t>s</w:t>
      </w:r>
      <w:r w:rsidR="00221899" w:rsidRPr="001F194C">
        <w:t>tandard or at the very least a category.  It is recomme</w:t>
      </w:r>
      <w:r w:rsidR="00814D44" w:rsidRPr="001F194C">
        <w:t>nded that when implementing the proposed</w:t>
      </w:r>
      <w:r w:rsidR="00221899" w:rsidRPr="001F194C">
        <w:t xml:space="preserve"> </w:t>
      </w:r>
      <w:r w:rsidR="00814D44" w:rsidRPr="001F194C">
        <w:t>s</w:t>
      </w:r>
      <w:r w:rsidR="00221899" w:rsidRPr="001F194C">
        <w:t>tandard, an announcement be made and the International Bureau be informed by providing a mapping table of national/regional events to the events in th</w:t>
      </w:r>
      <w:r w:rsidR="00814D44" w:rsidRPr="001F194C">
        <w:t>e proposed</w:t>
      </w:r>
      <w:r w:rsidR="00221899" w:rsidRPr="001F194C">
        <w:t xml:space="preserve"> </w:t>
      </w:r>
      <w:r w:rsidR="00814D44" w:rsidRPr="001F194C">
        <w:t>s</w:t>
      </w:r>
      <w:r w:rsidR="00221899" w:rsidRPr="001F194C">
        <w:t>tandard</w:t>
      </w:r>
      <w:r w:rsidR="00F3367C" w:rsidRPr="001F194C">
        <w:t xml:space="preserve"> in accordance with the template provided in Annex IV to the proposed standard</w:t>
      </w:r>
      <w:r w:rsidR="00221899" w:rsidRPr="001F194C">
        <w:t>.</w:t>
      </w:r>
      <w:r w:rsidR="00CD25F0" w:rsidRPr="001F194C">
        <w:t xml:space="preserve">  The proposed standard suggests that the frequency of exchange of legal status data should occur at one month intervals at a minimum, ideally at weekly intervals.</w:t>
      </w:r>
    </w:p>
    <w:p w14:paraId="7F14B5FA" w14:textId="05B74A4F" w:rsidR="00205D7F" w:rsidRPr="001F194C" w:rsidRDefault="00205D7F" w:rsidP="00205D7F">
      <w:pPr>
        <w:pStyle w:val="ONUME"/>
        <w:numPr>
          <w:ilvl w:val="0"/>
          <w:numId w:val="0"/>
        </w:numPr>
      </w:pPr>
      <w:r w:rsidRPr="001F194C">
        <w:fldChar w:fldCharType="begin"/>
      </w:r>
      <w:r w:rsidRPr="001F194C">
        <w:instrText xml:space="preserve"> AUTONUM  </w:instrText>
      </w:r>
      <w:r w:rsidRPr="001F194C">
        <w:fldChar w:fldCharType="end"/>
      </w:r>
      <w:r w:rsidRPr="001F194C">
        <w:tab/>
      </w:r>
      <w:r w:rsidR="00130A87">
        <w:t>T</w:t>
      </w:r>
      <w:r w:rsidRPr="001F194C">
        <w:t>he International Bureau plans to publish</w:t>
      </w:r>
      <w:r w:rsidR="00130A87">
        <w:t>,</w:t>
      </w:r>
      <w:r w:rsidRPr="001F194C">
        <w:t xml:space="preserve"> on the website of WIPO</w:t>
      </w:r>
      <w:r w:rsidR="00130A87">
        <w:t xml:space="preserve">, the mapping tables </w:t>
      </w:r>
      <w:r w:rsidR="0056498F">
        <w:t xml:space="preserve">of </w:t>
      </w:r>
      <w:r w:rsidR="003E3EDB">
        <w:t>IPOs</w:t>
      </w:r>
      <w:r w:rsidR="0056498F">
        <w:t xml:space="preserve"> </w:t>
      </w:r>
      <w:r w:rsidR="00130A87">
        <w:t>once they have been provided</w:t>
      </w:r>
      <w:r w:rsidR="00BF35D3">
        <w:t>.</w:t>
      </w:r>
    </w:p>
    <w:p w14:paraId="2FB18092" w14:textId="77777777" w:rsidR="00476DCE" w:rsidRPr="00D019B0" w:rsidRDefault="00D84F96" w:rsidP="00D019B0">
      <w:pPr>
        <w:pStyle w:val="Heading2"/>
      </w:pPr>
      <w:r w:rsidRPr="00D019B0">
        <w:t xml:space="preserve">Further development </w:t>
      </w:r>
    </w:p>
    <w:p w14:paraId="3593B600" w14:textId="16F229E3" w:rsidR="00CD25F0"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CD25F0" w:rsidRPr="001F194C">
        <w:t xml:space="preserve">The </w:t>
      </w:r>
      <w:r w:rsidR="00130A87">
        <w:t>LSTF noted that</w:t>
      </w:r>
      <w:r w:rsidR="00CD25F0" w:rsidRPr="001F194C">
        <w:t xml:space="preserve"> </w:t>
      </w:r>
      <w:r w:rsidR="00130A87">
        <w:t xml:space="preserve">the following </w:t>
      </w:r>
      <w:r w:rsidR="00CD25F0" w:rsidRPr="001F194C">
        <w:t>several pending works</w:t>
      </w:r>
      <w:r w:rsidR="00F914DD" w:rsidRPr="001F194C">
        <w:t xml:space="preserve"> should be carried out</w:t>
      </w:r>
      <w:r w:rsidR="00CD25F0" w:rsidRPr="001F194C">
        <w:t xml:space="preserve"> after adoption of the proposed standard.</w:t>
      </w:r>
    </w:p>
    <w:p w14:paraId="1A3A72F3" w14:textId="4515EC91" w:rsidR="00667AEB" w:rsidRPr="001F194C" w:rsidRDefault="000E30D7" w:rsidP="00D019B0">
      <w:pPr>
        <w:pStyle w:val="Heading3"/>
      </w:pPr>
      <w:r w:rsidRPr="001F194C">
        <w:t>Assessment and f</w:t>
      </w:r>
      <w:r w:rsidR="00141CC3" w:rsidRPr="001F194C">
        <w:t>inalization of</w:t>
      </w:r>
      <w:r w:rsidRPr="001F194C">
        <w:t xml:space="preserve"> d</w:t>
      </w:r>
      <w:r w:rsidR="001D395C" w:rsidRPr="001F194C">
        <w:t xml:space="preserve">etailed </w:t>
      </w:r>
      <w:r w:rsidRPr="001F194C">
        <w:t>e</w:t>
      </w:r>
      <w:r w:rsidR="00667AEB" w:rsidRPr="001F194C">
        <w:t>vents</w:t>
      </w:r>
    </w:p>
    <w:p w14:paraId="18BBF968" w14:textId="527853EE" w:rsidR="000E30D7"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0E30D7" w:rsidRPr="001F194C">
        <w:t xml:space="preserve">Once the proposed standard has been adopted, it is </w:t>
      </w:r>
      <w:r w:rsidR="00130A87">
        <w:t xml:space="preserve">proposed </w:t>
      </w:r>
      <w:r w:rsidR="004D7DC3">
        <w:t xml:space="preserve">that IPOs </w:t>
      </w:r>
      <w:r w:rsidR="000E30D7" w:rsidRPr="001F194C">
        <w:t>start assessing their business practices and IT systems to determine how to best produce and exchange legal status data on patents following the recommendations made in the new standard, including th</w:t>
      </w:r>
      <w:r w:rsidR="00BF35D3">
        <w:t>e provisional detailed events.</w:t>
      </w:r>
    </w:p>
    <w:p w14:paraId="15762518" w14:textId="0FDCE351" w:rsidR="00E470C6"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3B101F" w:rsidRPr="001F194C">
        <w:t xml:space="preserve">As </w:t>
      </w:r>
      <w:r w:rsidR="00E470C6" w:rsidRPr="001F194C">
        <w:t xml:space="preserve">the detailed events listed in Annex I of the proposed new standard </w:t>
      </w:r>
      <w:r w:rsidR="003B101F" w:rsidRPr="001F194C">
        <w:t xml:space="preserve">are </w:t>
      </w:r>
      <w:r w:rsidR="00E470C6" w:rsidRPr="001F194C">
        <w:t>provisional</w:t>
      </w:r>
      <w:r w:rsidR="003B101F" w:rsidRPr="001F194C">
        <w:t xml:space="preserve">, the LSTF </w:t>
      </w:r>
      <w:r w:rsidR="0056498F">
        <w:t>proposes that</w:t>
      </w:r>
      <w:r w:rsidR="001D395C" w:rsidRPr="001F194C">
        <w:t xml:space="preserve"> IP</w:t>
      </w:r>
      <w:r w:rsidR="004D7DC3">
        <w:t xml:space="preserve">Os </w:t>
      </w:r>
      <w:r w:rsidR="002D68FD" w:rsidRPr="001F194C">
        <w:t>review the</w:t>
      </w:r>
      <w:r w:rsidR="00E470C6" w:rsidRPr="001F194C">
        <w:t>m</w:t>
      </w:r>
      <w:r w:rsidR="002D68FD" w:rsidRPr="001F194C">
        <w:t xml:space="preserve"> and carry out a mapping exercise</w:t>
      </w:r>
      <w:r w:rsidR="00DF3302" w:rsidRPr="001F194C">
        <w:t xml:space="preserve"> </w:t>
      </w:r>
      <w:r w:rsidR="0079006D" w:rsidRPr="001F194C">
        <w:t xml:space="preserve">to determine </w:t>
      </w:r>
      <w:r w:rsidR="009637EA" w:rsidRPr="001F194C">
        <w:t>whether the said detailed events</w:t>
      </w:r>
      <w:r w:rsidR="001D395C" w:rsidRPr="001F194C">
        <w:t xml:space="preserve"> describe the</w:t>
      </w:r>
      <w:r w:rsidR="005F1A80" w:rsidRPr="001F194C">
        <w:t>ir</w:t>
      </w:r>
      <w:r w:rsidR="001D395C" w:rsidRPr="001F194C">
        <w:t xml:space="preserve"> prosecution practices</w:t>
      </w:r>
      <w:r w:rsidR="002D68FD" w:rsidRPr="001F194C">
        <w:t xml:space="preserve">. </w:t>
      </w:r>
      <w:r w:rsidR="00E470C6" w:rsidRPr="001F194C">
        <w:t xml:space="preserve"> </w:t>
      </w:r>
      <w:r w:rsidR="001D395C" w:rsidRPr="001F194C">
        <w:t xml:space="preserve">It should be noted that </w:t>
      </w:r>
      <w:r w:rsidR="005F1A80" w:rsidRPr="001F194C">
        <w:t>the provisional detailed events</w:t>
      </w:r>
      <w:r w:rsidR="003B101F" w:rsidRPr="001F194C">
        <w:t xml:space="preserve"> are</w:t>
      </w:r>
      <w:r w:rsidR="001D395C" w:rsidRPr="001F194C">
        <w:t xml:space="preserve"> not necessary </w:t>
      </w:r>
      <w:r w:rsidR="00CB4B79" w:rsidRPr="001F194C">
        <w:t>to</w:t>
      </w:r>
      <w:r w:rsidR="001D395C" w:rsidRPr="001F194C">
        <w:t xml:space="preserve"> cover all national and regional practices</w:t>
      </w:r>
      <w:r w:rsidR="005F1A80" w:rsidRPr="001F194C">
        <w:t xml:space="preserve"> </w:t>
      </w:r>
      <w:r w:rsidR="00814D44" w:rsidRPr="001F194C">
        <w:t>for</w:t>
      </w:r>
      <w:r w:rsidR="004D7DC3">
        <w:t xml:space="preserve"> all IPOs</w:t>
      </w:r>
      <w:r w:rsidR="00CB4B79" w:rsidRPr="001F194C">
        <w:t xml:space="preserve">; </w:t>
      </w:r>
      <w:r w:rsidR="00BF35D3">
        <w:t xml:space="preserve"> </w:t>
      </w:r>
      <w:r w:rsidR="00CB4B79" w:rsidRPr="001F194C">
        <w:t>rather they reflect</w:t>
      </w:r>
      <w:r w:rsidR="001D395C" w:rsidRPr="001F194C">
        <w:t xml:space="preserve"> the </w:t>
      </w:r>
      <w:r w:rsidR="00CB4B79" w:rsidRPr="001F194C">
        <w:t xml:space="preserve">common </w:t>
      </w:r>
      <w:r w:rsidR="001D395C" w:rsidRPr="001F194C">
        <w:t>practices of some IP</w:t>
      </w:r>
      <w:r w:rsidR="00837C78">
        <w:t>Os</w:t>
      </w:r>
      <w:r w:rsidR="00D855B9" w:rsidRPr="001F194C">
        <w:t xml:space="preserve"> and that major events in the prosecution lifecycle are covered for the majority of IP</w:t>
      </w:r>
      <w:r w:rsidR="00837C78">
        <w:t xml:space="preserve">Os </w:t>
      </w:r>
      <w:r w:rsidR="00746F18" w:rsidRPr="001F194C">
        <w:t>for data exchange and for</w:t>
      </w:r>
      <w:r w:rsidR="00837C78">
        <w:t xml:space="preserve"> the</w:t>
      </w:r>
      <w:r w:rsidR="00746F18" w:rsidRPr="001F194C">
        <w:t xml:space="preserve"> interest of users</w:t>
      </w:r>
      <w:r w:rsidR="001D395C" w:rsidRPr="001F194C">
        <w:t>.</w:t>
      </w:r>
      <w:r w:rsidR="00E470C6" w:rsidRPr="001F194C">
        <w:t xml:space="preserve"> </w:t>
      </w:r>
      <w:r w:rsidR="00A93574" w:rsidRPr="001F194C">
        <w:t xml:space="preserve"> On the basis of inputs by IP</w:t>
      </w:r>
      <w:r w:rsidR="00837C78">
        <w:t>Os</w:t>
      </w:r>
      <w:r w:rsidR="00A93574" w:rsidRPr="001F194C">
        <w:t xml:space="preserve">, the LSTF plans to finalize the </w:t>
      </w:r>
      <w:r w:rsidR="00D4631D" w:rsidRPr="001F194C">
        <w:t xml:space="preserve">list of </w:t>
      </w:r>
      <w:r w:rsidR="00A93574" w:rsidRPr="001F194C">
        <w:t>detailed events</w:t>
      </w:r>
      <w:r w:rsidR="00D4631D" w:rsidRPr="001F194C">
        <w:t xml:space="preserve"> and submit it for consideration and approval at the next session of the CWS.</w:t>
      </w:r>
    </w:p>
    <w:p w14:paraId="05F6A7BD" w14:textId="284B3734" w:rsidR="00694515" w:rsidRPr="001F194C" w:rsidRDefault="00694515" w:rsidP="00694515">
      <w:pPr>
        <w:pStyle w:val="ONUME"/>
        <w:numPr>
          <w:ilvl w:val="0"/>
          <w:numId w:val="0"/>
        </w:numPr>
      </w:pPr>
      <w:r w:rsidRPr="001F194C">
        <w:lastRenderedPageBreak/>
        <w:fldChar w:fldCharType="begin"/>
      </w:r>
      <w:r w:rsidRPr="001F194C">
        <w:instrText xml:space="preserve"> AUTONUM  </w:instrText>
      </w:r>
      <w:r w:rsidRPr="001F194C">
        <w:fldChar w:fldCharType="end"/>
      </w:r>
      <w:r w:rsidRPr="001F194C">
        <w:tab/>
        <w:t>In light of the aforementioned, and on the condition that the new standard is adopted at the present (fifth) session of the CWS, the Task Force proposes including the following Editorial Note at the front of new standard:</w:t>
      </w:r>
    </w:p>
    <w:p w14:paraId="628DB33B" w14:textId="280962BC" w:rsidR="00694515" w:rsidRPr="001F194C" w:rsidRDefault="00694515" w:rsidP="003E3EDB">
      <w:pPr>
        <w:pStyle w:val="ONUME"/>
        <w:numPr>
          <w:ilvl w:val="0"/>
          <w:numId w:val="0"/>
        </w:numPr>
        <w:ind w:left="567"/>
      </w:pPr>
      <w:r w:rsidRPr="001F194C">
        <w:t>Editorial Note by the International Bureau</w:t>
      </w:r>
    </w:p>
    <w:p w14:paraId="7121D9C3" w14:textId="69E674CF" w:rsidR="00694515" w:rsidRPr="001F194C" w:rsidRDefault="00694515" w:rsidP="003E3EDB">
      <w:pPr>
        <w:pStyle w:val="ONUME"/>
        <w:numPr>
          <w:ilvl w:val="0"/>
          <w:numId w:val="0"/>
        </w:numPr>
        <w:ind w:left="567"/>
      </w:pPr>
      <w:r w:rsidRPr="001F194C">
        <w:t xml:space="preserve">The detailed events included in this Standard are provisional and will be reviewed and assessed by </w:t>
      </w:r>
      <w:r w:rsidR="00837C78">
        <w:t>industrial property</w:t>
      </w:r>
      <w:r w:rsidR="00CB4B79" w:rsidRPr="001F194C">
        <w:t xml:space="preserve"> offices</w:t>
      </w:r>
      <w:r w:rsidR="00837C78">
        <w:t xml:space="preserve"> (IPOs)</w:t>
      </w:r>
      <w:r w:rsidRPr="001F194C">
        <w:t xml:space="preserve"> for one year. </w:t>
      </w:r>
      <w:r w:rsidR="00130A87">
        <w:t xml:space="preserve"> On the basis of t</w:t>
      </w:r>
      <w:r w:rsidRPr="001F194C">
        <w:t xml:space="preserve">he outcome of the review and assessment </w:t>
      </w:r>
      <w:r w:rsidR="00130A87">
        <w:t>reported by IP</w:t>
      </w:r>
      <w:r w:rsidR="00837C78">
        <w:t>O</w:t>
      </w:r>
      <w:r w:rsidR="00130A87">
        <w:t xml:space="preserve">s, </w:t>
      </w:r>
      <w:r w:rsidRPr="001F194C">
        <w:t xml:space="preserve">a final proposal for the inclusion of detailed events in this Standard will be submitted </w:t>
      </w:r>
      <w:r w:rsidR="00130A87" w:rsidRPr="001F194C">
        <w:t xml:space="preserve">for approval </w:t>
      </w:r>
      <w:r w:rsidRPr="001F194C">
        <w:t xml:space="preserve">at </w:t>
      </w:r>
      <w:r w:rsidR="00130A87">
        <w:t xml:space="preserve">the sixth session of the </w:t>
      </w:r>
      <w:r w:rsidRPr="001F194C">
        <w:t xml:space="preserve">CWS.  </w:t>
      </w:r>
      <w:r w:rsidR="003D1F35">
        <w:t xml:space="preserve">For the time being, </w:t>
      </w:r>
      <w:r w:rsidRPr="001F194C">
        <w:t>IP</w:t>
      </w:r>
      <w:r w:rsidR="00837C78">
        <w:t>O</w:t>
      </w:r>
      <w:r w:rsidR="00CB4B79" w:rsidRPr="001F194C">
        <w:t xml:space="preserve">s </w:t>
      </w:r>
      <w:r w:rsidRPr="001F194C">
        <w:t>may choose to exchange legal status data on the basis of categories and key events only, if they so desire.</w:t>
      </w:r>
    </w:p>
    <w:p w14:paraId="2F37AD0D" w14:textId="4514243A" w:rsidR="00694515" w:rsidRPr="001F194C" w:rsidRDefault="00694515" w:rsidP="003E3EDB">
      <w:pPr>
        <w:pStyle w:val="ONUME"/>
        <w:numPr>
          <w:ilvl w:val="0"/>
          <w:numId w:val="0"/>
        </w:numPr>
        <w:ind w:left="567"/>
      </w:pPr>
      <w:r w:rsidRPr="001F194C">
        <w:t xml:space="preserve">The Committee on WIPO Standards (CWS) adopted the present standard at [its </w:t>
      </w:r>
      <w:r w:rsidR="00837C78">
        <w:t>fifth session on June 2, 2017].</w:t>
      </w:r>
    </w:p>
    <w:p w14:paraId="45A786C8" w14:textId="3AAFCA66" w:rsidR="00667AEB" w:rsidRPr="001F194C" w:rsidRDefault="00141CC3" w:rsidP="00D019B0">
      <w:pPr>
        <w:pStyle w:val="Heading3"/>
        <w:rPr>
          <w:caps/>
        </w:rPr>
      </w:pPr>
      <w:r w:rsidRPr="001F194C">
        <w:t>Finalization of</w:t>
      </w:r>
      <w:r w:rsidR="001D395C" w:rsidRPr="001F194C">
        <w:t xml:space="preserve"> Guidance Document</w:t>
      </w:r>
      <w:r w:rsidR="00D84F96" w:rsidRPr="001F194C">
        <w:t xml:space="preserve"> </w:t>
      </w:r>
    </w:p>
    <w:p w14:paraId="20905C1F" w14:textId="704A9AB0" w:rsidR="0056498F"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A460C6" w:rsidRPr="001F194C">
        <w:t>The proposed standard requires an IP</w:t>
      </w:r>
      <w:r w:rsidR="00837C78">
        <w:t xml:space="preserve">O </w:t>
      </w:r>
      <w:r w:rsidR="00A460C6" w:rsidRPr="001F194C">
        <w:t>to map their national/regional events to a standard event, so that a receiving party may understand the legal status of an application or IP right without in-depth knowledge of the specific national or regional prosecution practices of that IP</w:t>
      </w:r>
      <w:r w:rsidR="00837C78">
        <w:t>O</w:t>
      </w:r>
      <w:r w:rsidR="00A460C6" w:rsidRPr="001F194C">
        <w:t xml:space="preserve">.  </w:t>
      </w:r>
      <w:r w:rsidR="003D1F35">
        <w:t>In order to</w:t>
      </w:r>
      <w:r w:rsidR="003D1F35" w:rsidRPr="001F194C">
        <w:t xml:space="preserve"> assist </w:t>
      </w:r>
      <w:r w:rsidR="003E3EDB">
        <w:t>IPOs</w:t>
      </w:r>
      <w:r w:rsidR="003D1F35">
        <w:t xml:space="preserve"> to conduct the mapping, the proposed standard includes comprehensive description</w:t>
      </w:r>
      <w:r w:rsidR="0056498F">
        <w:t>s of</w:t>
      </w:r>
      <w:r w:rsidR="003D1F35">
        <w:t xml:space="preserve"> categories and events with several examples.  However the LSTF noted that </w:t>
      </w:r>
      <w:r w:rsidR="003E3EDB">
        <w:t>IPOs</w:t>
      </w:r>
      <w:r w:rsidR="002A032B">
        <w:t xml:space="preserve">, in particular </w:t>
      </w:r>
      <w:r w:rsidR="000F179C">
        <w:t>the IPO</w:t>
      </w:r>
      <w:r w:rsidR="003D1F35">
        <w:t xml:space="preserve">s which did not participate in the Task Force’s </w:t>
      </w:r>
      <w:r w:rsidR="00AA5422">
        <w:t>discussions</w:t>
      </w:r>
      <w:r w:rsidR="0056498F">
        <w:t>,</w:t>
      </w:r>
      <w:r w:rsidR="002A032B">
        <w:t xml:space="preserve"> </w:t>
      </w:r>
      <w:r w:rsidR="003D1F35">
        <w:t>need more information</w:t>
      </w:r>
      <w:r w:rsidR="002A032B">
        <w:t xml:space="preserve"> </w:t>
      </w:r>
      <w:r w:rsidR="0056498F">
        <w:t xml:space="preserve">to carry out the </w:t>
      </w:r>
      <w:r w:rsidR="002A032B">
        <w:t>mapping</w:t>
      </w:r>
      <w:r w:rsidR="0056498F">
        <w:t xml:space="preserve"> in </w:t>
      </w:r>
      <w:r w:rsidR="00837C78">
        <w:t>a harmonized way</w:t>
      </w:r>
      <w:r w:rsidR="003D1F35">
        <w:t xml:space="preserve">.  </w:t>
      </w:r>
      <w:r w:rsidR="0056498F">
        <w:t>Therefore</w:t>
      </w:r>
      <w:r w:rsidR="0056498F" w:rsidRPr="001F194C">
        <w:t xml:space="preserve"> the Task Force </w:t>
      </w:r>
      <w:r w:rsidR="0056498F">
        <w:t xml:space="preserve">started preparing </w:t>
      </w:r>
      <w:r w:rsidR="0056498F" w:rsidRPr="001F194C">
        <w:t xml:space="preserve">a </w:t>
      </w:r>
      <w:r w:rsidR="0056498F">
        <w:t>g</w:t>
      </w:r>
      <w:r w:rsidR="0056498F" w:rsidRPr="001F194C">
        <w:t xml:space="preserve">uidance </w:t>
      </w:r>
      <w:r w:rsidR="0056498F">
        <w:t>d</w:t>
      </w:r>
      <w:r w:rsidR="0056498F" w:rsidRPr="001F194C">
        <w:t>ocument that provide</w:t>
      </w:r>
      <w:r w:rsidR="0056498F">
        <w:t>s</w:t>
      </w:r>
      <w:r w:rsidR="0056498F" w:rsidRPr="001F194C">
        <w:t xml:space="preserve"> examples of various practices of </w:t>
      </w:r>
      <w:r w:rsidR="003E3EDB">
        <w:t>IPOs</w:t>
      </w:r>
      <w:r w:rsidR="0056498F" w:rsidRPr="001F194C">
        <w:t xml:space="preserve"> and explanatory remarks and direction on how specific national/regional events </w:t>
      </w:r>
      <w:r w:rsidR="0056498F">
        <w:t>could</w:t>
      </w:r>
      <w:r w:rsidR="0056498F" w:rsidRPr="001F194C">
        <w:t xml:space="preserve"> be mapped to the standard events.</w:t>
      </w:r>
    </w:p>
    <w:p w14:paraId="245853E8" w14:textId="71A36654" w:rsidR="00D33F1F" w:rsidRPr="001F194C" w:rsidRDefault="00694515" w:rsidP="00694515">
      <w:pPr>
        <w:pStyle w:val="ONUME"/>
        <w:numPr>
          <w:ilvl w:val="0"/>
          <w:numId w:val="0"/>
        </w:numPr>
        <w:rPr>
          <w:sz w:val="24"/>
        </w:rPr>
      </w:pPr>
      <w:r w:rsidRPr="001F194C">
        <w:fldChar w:fldCharType="begin"/>
      </w:r>
      <w:r w:rsidRPr="001F194C">
        <w:instrText xml:space="preserve"> AUTONUM  </w:instrText>
      </w:r>
      <w:r w:rsidRPr="001F194C">
        <w:fldChar w:fldCharType="end"/>
      </w:r>
      <w:r w:rsidRPr="001F194C">
        <w:tab/>
      </w:r>
      <w:r w:rsidR="003D1F35">
        <w:t xml:space="preserve">Due to </w:t>
      </w:r>
      <w:r w:rsidR="00837C78">
        <w:t xml:space="preserve">a </w:t>
      </w:r>
      <w:r w:rsidR="003D1F35">
        <w:t xml:space="preserve">lack of time </w:t>
      </w:r>
      <w:r w:rsidR="00837C78">
        <w:t>to complete the document</w:t>
      </w:r>
      <w:r w:rsidR="00AA5422">
        <w:t xml:space="preserve"> </w:t>
      </w:r>
      <w:r w:rsidR="003D1F35">
        <w:t>and</w:t>
      </w:r>
      <w:r w:rsidR="00837C78">
        <w:t xml:space="preserve"> a need for</w:t>
      </w:r>
      <w:r w:rsidR="003D1F35">
        <w:t xml:space="preserve"> </w:t>
      </w:r>
      <w:r w:rsidR="00AA5422">
        <w:t>more examples of IP</w:t>
      </w:r>
      <w:r w:rsidR="00837C78">
        <w:t>O</w:t>
      </w:r>
      <w:r w:rsidR="00AA5422">
        <w:t xml:space="preserve">s, the LSTF decided </w:t>
      </w:r>
      <w:r w:rsidR="0056498F">
        <w:t xml:space="preserve">not </w:t>
      </w:r>
      <w:r w:rsidR="00AA5422">
        <w:t xml:space="preserve">to </w:t>
      </w:r>
      <w:r w:rsidR="0056498F">
        <w:t xml:space="preserve">include it in the proposed draft standard and </w:t>
      </w:r>
      <w:r w:rsidR="00AA5422">
        <w:t xml:space="preserve">continue </w:t>
      </w:r>
      <w:r w:rsidR="0056498F">
        <w:t xml:space="preserve">working on </w:t>
      </w:r>
      <w:r w:rsidR="002A032B">
        <w:t>it with more</w:t>
      </w:r>
      <w:r w:rsidR="00AA5422">
        <w:t xml:space="preserve"> examples and experiences </w:t>
      </w:r>
      <w:r w:rsidR="002A032B">
        <w:t xml:space="preserve">from </w:t>
      </w:r>
      <w:r w:rsidR="003E3EDB">
        <w:t>IPOs</w:t>
      </w:r>
      <w:r w:rsidR="002A032B">
        <w:t xml:space="preserve"> </w:t>
      </w:r>
      <w:r w:rsidR="00AA5422">
        <w:t xml:space="preserve">and present </w:t>
      </w:r>
      <w:r w:rsidR="0056498F">
        <w:t xml:space="preserve">a </w:t>
      </w:r>
      <w:r w:rsidR="00AA5422">
        <w:t xml:space="preserve">final </w:t>
      </w:r>
      <w:r w:rsidR="002A032B">
        <w:t xml:space="preserve">proposal </w:t>
      </w:r>
      <w:r w:rsidR="00AA5422">
        <w:t xml:space="preserve">for the guidance document </w:t>
      </w:r>
      <w:r w:rsidR="002A032B">
        <w:t xml:space="preserve">as a new Annex to the proposed standard for consideration and approval at </w:t>
      </w:r>
      <w:r w:rsidR="00BF35D3">
        <w:t>the next session of the CWS.</w:t>
      </w:r>
    </w:p>
    <w:p w14:paraId="04B0A14F" w14:textId="77777777" w:rsidR="00D33F1F" w:rsidRPr="001F194C" w:rsidRDefault="00D33F1F" w:rsidP="00D019B0">
      <w:pPr>
        <w:pStyle w:val="Heading3"/>
      </w:pPr>
      <w:r w:rsidRPr="001F194C">
        <w:t>Development of XML for Legal Status Data Exchange</w:t>
      </w:r>
    </w:p>
    <w:p w14:paraId="219E2B0D" w14:textId="316E6557" w:rsidR="007367CB"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0E30D7" w:rsidRPr="001F194C">
        <w:t xml:space="preserve">In order to facilitate the exchange of patent legal status data among </w:t>
      </w:r>
      <w:r w:rsidR="003E3EDB">
        <w:t>IPOs</w:t>
      </w:r>
      <w:r w:rsidR="000E30D7" w:rsidRPr="001F194C">
        <w:t xml:space="preserve">, the proposed standard will </w:t>
      </w:r>
      <w:r w:rsidR="002F166C" w:rsidRPr="001F194C">
        <w:t xml:space="preserve">likely </w:t>
      </w:r>
      <w:r w:rsidR="000E30D7" w:rsidRPr="001F194C">
        <w:t>have to be operationalized in XML.  However, t</w:t>
      </w:r>
      <w:r w:rsidR="007367CB" w:rsidRPr="001F194C">
        <w:t>he proposed standard does not discuss the operationalization of the exchange of legal status data in XML format, which should be discussed and developed by other CWS Task Force(s) which deal with XML</w:t>
      </w:r>
      <w:r w:rsidR="00837C78">
        <w:t>,</w:t>
      </w:r>
      <w:r w:rsidR="007367CB" w:rsidRPr="001F194C">
        <w:t xml:space="preserve"> in accordance of the decision by the CWS.</w:t>
      </w:r>
    </w:p>
    <w:p w14:paraId="75538A9D" w14:textId="3EE92C64" w:rsidR="00430B15"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D33F1F" w:rsidRPr="001F194C">
        <w:t xml:space="preserve">Following the agreement made at the third session of CWS, the </w:t>
      </w:r>
      <w:r w:rsidR="005543A3">
        <w:t>LSTF</w:t>
      </w:r>
      <w:r w:rsidR="00D33F1F" w:rsidRPr="001F194C">
        <w:t xml:space="preserve"> </w:t>
      </w:r>
      <w:r w:rsidR="00B649B0" w:rsidRPr="001F194C">
        <w:t xml:space="preserve">requests </w:t>
      </w:r>
      <w:r w:rsidR="00D33F1F" w:rsidRPr="001F194C">
        <w:t xml:space="preserve">the CWS to invite the XML4IP Task Force to develop XML schema components </w:t>
      </w:r>
      <w:r w:rsidR="005543A3">
        <w:t xml:space="preserve">to facilitate </w:t>
      </w:r>
      <w:r w:rsidR="00837C78">
        <w:t xml:space="preserve">the exchange of </w:t>
      </w:r>
      <w:r w:rsidR="005543A3">
        <w:t xml:space="preserve">patent legal status data based on </w:t>
      </w:r>
      <w:r w:rsidR="00D33F1F" w:rsidRPr="001F194C">
        <w:t xml:space="preserve">the proposed new standard.  Once a draft </w:t>
      </w:r>
      <w:r w:rsidR="00B649B0" w:rsidRPr="001F194C">
        <w:t xml:space="preserve">XML schema </w:t>
      </w:r>
      <w:r w:rsidR="00D33F1F" w:rsidRPr="001F194C">
        <w:t xml:space="preserve">has been prepared, it should be reported to the CWS for its consideration and decision on whether the </w:t>
      </w:r>
      <w:r w:rsidR="005543A3">
        <w:t xml:space="preserve">XML schema </w:t>
      </w:r>
      <w:r w:rsidR="00D33F1F" w:rsidRPr="001F194C">
        <w:t xml:space="preserve">should be integrated into the new </w:t>
      </w:r>
      <w:r w:rsidR="005543A3">
        <w:t xml:space="preserve">WIPO </w:t>
      </w:r>
      <w:r w:rsidR="00D33F1F" w:rsidRPr="001F194C">
        <w:t xml:space="preserve">standard or into </w:t>
      </w:r>
      <w:r w:rsidR="005543A3">
        <w:t xml:space="preserve">WIPO Standard </w:t>
      </w:r>
      <w:r w:rsidR="00D33F1F" w:rsidRPr="001F194C">
        <w:t>ST.96.</w:t>
      </w:r>
    </w:p>
    <w:p w14:paraId="1258BD1E" w14:textId="77777777" w:rsidR="00430B15" w:rsidRDefault="00430B15">
      <w:r>
        <w:br w:type="page"/>
      </w:r>
    </w:p>
    <w:p w14:paraId="7C0516AF" w14:textId="77777777" w:rsidR="001A651F" w:rsidRPr="001F194C" w:rsidRDefault="001A651F" w:rsidP="00D019B0">
      <w:pPr>
        <w:pStyle w:val="Heading3"/>
        <w:rPr>
          <w:caps/>
        </w:rPr>
      </w:pPr>
      <w:r w:rsidRPr="001F194C">
        <w:lastRenderedPageBreak/>
        <w:t>Trademarks and Industrial Designs</w:t>
      </w:r>
    </w:p>
    <w:p w14:paraId="526809B7" w14:textId="413640C2" w:rsidR="001A651F" w:rsidRPr="001F194C" w:rsidRDefault="00694515" w:rsidP="00694515">
      <w:pPr>
        <w:pStyle w:val="ONUME"/>
        <w:numPr>
          <w:ilvl w:val="0"/>
          <w:numId w:val="0"/>
        </w:numPr>
      </w:pPr>
      <w:r w:rsidRPr="001F194C">
        <w:fldChar w:fldCharType="begin"/>
      </w:r>
      <w:r w:rsidRPr="001F194C">
        <w:instrText xml:space="preserve"> AUTONUM  </w:instrText>
      </w:r>
      <w:r w:rsidRPr="001F194C">
        <w:fldChar w:fldCharType="end"/>
      </w:r>
      <w:r w:rsidRPr="001F194C">
        <w:tab/>
      </w:r>
      <w:r w:rsidR="001A651F" w:rsidRPr="001F194C">
        <w:t xml:space="preserve">To date the Task Force has focused on preparing a proposal for a standard on the legal status of patents and has not considered trademarks and industrial designs.  Following the decision by the CWS at its third session, once the proposed standard has been adopted, the </w:t>
      </w:r>
      <w:r w:rsidR="005543A3">
        <w:t>LSTF</w:t>
      </w:r>
      <w:r w:rsidR="001A651F" w:rsidRPr="001F194C">
        <w:t xml:space="preserve"> should prepare recommendations for the exchange of legal </w:t>
      </w:r>
      <w:r w:rsidR="00B649B0" w:rsidRPr="001F194C">
        <w:t>status data on</w:t>
      </w:r>
      <w:r w:rsidR="001A651F" w:rsidRPr="001F194C">
        <w:t xml:space="preserve"> trademark</w:t>
      </w:r>
      <w:r w:rsidR="00B649B0" w:rsidRPr="001F194C">
        <w:t>s</w:t>
      </w:r>
      <w:r w:rsidR="001A651F" w:rsidRPr="001F194C">
        <w:t xml:space="preserve"> and industrial designs.</w:t>
      </w:r>
    </w:p>
    <w:p w14:paraId="08A90A5D" w14:textId="3B5718AF" w:rsidR="007367CB" w:rsidRPr="00D019B0" w:rsidRDefault="007367CB" w:rsidP="00D019B0">
      <w:pPr>
        <w:pStyle w:val="Heading2"/>
      </w:pPr>
      <w:r w:rsidRPr="00D019B0">
        <w:t>Propos</w:t>
      </w:r>
      <w:r w:rsidR="00694515" w:rsidRPr="00D019B0">
        <w:t>ed New Task No. 47</w:t>
      </w:r>
    </w:p>
    <w:p w14:paraId="107D1B8E" w14:textId="502E6CF7" w:rsidR="00DE0830" w:rsidRPr="001F194C" w:rsidRDefault="00694515" w:rsidP="007B5C78">
      <w:pPr>
        <w:pStyle w:val="ONUME"/>
        <w:numPr>
          <w:ilvl w:val="0"/>
          <w:numId w:val="0"/>
        </w:numPr>
        <w:spacing w:after="0"/>
      </w:pPr>
      <w:r w:rsidRPr="001F194C">
        <w:fldChar w:fldCharType="begin"/>
      </w:r>
      <w:r w:rsidRPr="001F194C">
        <w:instrText xml:space="preserve"> AUTONUM  </w:instrText>
      </w:r>
      <w:r w:rsidRPr="001F194C">
        <w:fldChar w:fldCharType="end"/>
      </w:r>
      <w:r w:rsidRPr="001F194C">
        <w:tab/>
      </w:r>
      <w:r w:rsidR="005543A3">
        <w:t>If the proposed new standard is adopted</w:t>
      </w:r>
      <w:r w:rsidR="00DE0830" w:rsidRPr="001F194C">
        <w:t>, the International Bureau proposes modify</w:t>
      </w:r>
      <w:r w:rsidR="00F54F55" w:rsidRPr="001F194C">
        <w:t>ing</w:t>
      </w:r>
      <w:r w:rsidR="00DE0830" w:rsidRPr="001F194C">
        <w:t xml:space="preserve"> Task </w:t>
      </w:r>
      <w:r w:rsidR="00722AF6" w:rsidRPr="001F194C">
        <w:t xml:space="preserve">No. 47 </w:t>
      </w:r>
      <w:r w:rsidR="00DE0830" w:rsidRPr="001F194C">
        <w:t xml:space="preserve">to focus on the remaining part. </w:t>
      </w:r>
      <w:r w:rsidR="00D019B0">
        <w:t xml:space="preserve"> </w:t>
      </w:r>
      <w:r w:rsidR="00DE0830" w:rsidRPr="001F194C">
        <w:t xml:space="preserve">The </w:t>
      </w:r>
      <w:r w:rsidR="00722AF6" w:rsidRPr="001F194C">
        <w:t>proposed</w:t>
      </w:r>
      <w:r w:rsidR="00DE0830" w:rsidRPr="001F194C">
        <w:t xml:space="preserve"> wording for </w:t>
      </w:r>
      <w:r w:rsidR="0026356A">
        <w:t xml:space="preserve">the description of </w:t>
      </w:r>
      <w:r w:rsidR="00DE0830" w:rsidRPr="001F194C">
        <w:t xml:space="preserve">Task No. 47 </w:t>
      </w:r>
      <w:r w:rsidR="005B5CF3" w:rsidRPr="001F194C">
        <w:t>is</w:t>
      </w:r>
      <w:r w:rsidR="00722AF6" w:rsidRPr="001F194C">
        <w:t>:</w:t>
      </w:r>
      <w:r w:rsidR="00BF35D3">
        <w:t xml:space="preserve"> </w:t>
      </w:r>
      <w:r w:rsidR="00DE0830" w:rsidRPr="001F194C">
        <w:t xml:space="preserve"> “</w:t>
      </w:r>
      <w:r w:rsidR="00837C78">
        <w:t>P</w:t>
      </w:r>
      <w:r w:rsidR="00DE0830" w:rsidRPr="001F194C">
        <w:t xml:space="preserve">repare a </w:t>
      </w:r>
      <w:r w:rsidR="0026356A">
        <w:t xml:space="preserve">final </w:t>
      </w:r>
      <w:r w:rsidR="00DE0830" w:rsidRPr="001F194C">
        <w:t xml:space="preserve">proposal for </w:t>
      </w:r>
      <w:r w:rsidR="00F54F55" w:rsidRPr="001F194C">
        <w:t xml:space="preserve">the </w:t>
      </w:r>
      <w:r w:rsidR="00DE0830" w:rsidRPr="001F194C">
        <w:t>detailed events</w:t>
      </w:r>
      <w:r w:rsidR="00335A0F">
        <w:t xml:space="preserve"> </w:t>
      </w:r>
      <w:r w:rsidR="00D84F96" w:rsidRPr="001F194C">
        <w:t xml:space="preserve">and </w:t>
      </w:r>
      <w:r w:rsidR="00F54F55" w:rsidRPr="001F194C">
        <w:t>a</w:t>
      </w:r>
      <w:r w:rsidR="00D84F96" w:rsidRPr="001F194C">
        <w:t xml:space="preserve"> guidance document </w:t>
      </w:r>
      <w:r w:rsidR="00335A0F">
        <w:t>with regard to</w:t>
      </w:r>
      <w:r w:rsidR="00D84F96" w:rsidRPr="001F194C">
        <w:t xml:space="preserve"> patent legal status data;</w:t>
      </w:r>
      <w:r w:rsidR="00DE0830" w:rsidRPr="001F194C">
        <w:t xml:space="preserve"> </w:t>
      </w:r>
      <w:r w:rsidR="00BF35D3">
        <w:t xml:space="preserve"> </w:t>
      </w:r>
      <w:r w:rsidR="00D84F96" w:rsidRPr="001F194C">
        <w:t xml:space="preserve">prepare a </w:t>
      </w:r>
      <w:r w:rsidR="0026356A">
        <w:t xml:space="preserve">recommendation </w:t>
      </w:r>
      <w:r w:rsidR="00D84F96" w:rsidRPr="001F194C">
        <w:t xml:space="preserve">for the exchange of </w:t>
      </w:r>
      <w:r w:rsidR="00B649B0" w:rsidRPr="001F194C">
        <w:t xml:space="preserve">legal status data on </w:t>
      </w:r>
      <w:r w:rsidR="00D84F96" w:rsidRPr="001F194C">
        <w:t>trademark</w:t>
      </w:r>
      <w:r w:rsidR="00B649B0" w:rsidRPr="001F194C">
        <w:t>s</w:t>
      </w:r>
      <w:r w:rsidR="00D84F96" w:rsidRPr="001F194C">
        <w:t xml:space="preserve"> and industrial design</w:t>
      </w:r>
      <w:r w:rsidR="00B649B0" w:rsidRPr="001F194C">
        <w:t>s</w:t>
      </w:r>
      <w:r w:rsidR="00D84F96" w:rsidRPr="001F194C">
        <w:t xml:space="preserve"> by industrial property offices</w:t>
      </w:r>
      <w:r w:rsidR="00DE0830" w:rsidRPr="001F194C">
        <w:t xml:space="preserve">”. </w:t>
      </w:r>
      <w:r w:rsidR="00BF35D3">
        <w:t xml:space="preserve"> </w:t>
      </w:r>
      <w:r w:rsidR="00DE0830" w:rsidRPr="001F194C">
        <w:t xml:space="preserve">The International Bureau also proposes that the </w:t>
      </w:r>
      <w:r w:rsidR="00D84F96" w:rsidRPr="001F194C">
        <w:t xml:space="preserve">Legal Status </w:t>
      </w:r>
      <w:r w:rsidR="00DE0830" w:rsidRPr="001F194C">
        <w:t>Task Force continue</w:t>
      </w:r>
      <w:r w:rsidR="00722AF6" w:rsidRPr="001F194C">
        <w:t>s</w:t>
      </w:r>
      <w:r w:rsidR="00DE0830" w:rsidRPr="001F194C">
        <w:t xml:space="preserve"> working on the revised Task No. 4</w:t>
      </w:r>
      <w:r w:rsidR="00D84F96" w:rsidRPr="001F194C">
        <w:t>7.</w:t>
      </w:r>
    </w:p>
    <w:p w14:paraId="3D2C3E70" w14:textId="0F7B1827" w:rsidR="00B611A2" w:rsidRPr="001F194C" w:rsidRDefault="00694515" w:rsidP="0034474C">
      <w:pPr>
        <w:pStyle w:val="ONUME"/>
        <w:numPr>
          <w:ilvl w:val="0"/>
          <w:numId w:val="0"/>
        </w:numPr>
        <w:ind w:left="5533"/>
        <w:rPr>
          <w:i/>
        </w:rPr>
      </w:pPr>
      <w:r w:rsidRPr="001F194C">
        <w:rPr>
          <w:i/>
        </w:rPr>
        <w:fldChar w:fldCharType="begin"/>
      </w:r>
      <w:r w:rsidRPr="001F194C">
        <w:rPr>
          <w:i/>
        </w:rPr>
        <w:instrText xml:space="preserve"> AUTONUM  </w:instrText>
      </w:r>
      <w:r w:rsidRPr="001F194C">
        <w:rPr>
          <w:i/>
        </w:rPr>
        <w:fldChar w:fldCharType="end"/>
      </w:r>
      <w:r w:rsidRPr="001F194C">
        <w:rPr>
          <w:i/>
        </w:rPr>
        <w:tab/>
      </w:r>
      <w:r w:rsidR="00B611A2" w:rsidRPr="001F194C">
        <w:rPr>
          <w:i/>
        </w:rPr>
        <w:t>The CWS is invited to:</w:t>
      </w:r>
    </w:p>
    <w:p w14:paraId="6564247A" w14:textId="2FEF190D" w:rsidR="00B611A2" w:rsidRPr="001F194C" w:rsidRDefault="00B611A2" w:rsidP="0034474C">
      <w:pPr>
        <w:pStyle w:val="BodyText"/>
        <w:tabs>
          <w:tab w:val="left" w:pos="6160"/>
          <w:tab w:val="left" w:pos="6710"/>
        </w:tabs>
        <w:ind w:left="5533"/>
        <w:rPr>
          <w:i/>
        </w:rPr>
      </w:pPr>
      <w:r w:rsidRPr="001F194C">
        <w:rPr>
          <w:i/>
        </w:rPr>
        <w:tab/>
        <w:t>(a)</w:t>
      </w:r>
      <w:r w:rsidRPr="001F194C">
        <w:rPr>
          <w:i/>
        </w:rPr>
        <w:tab/>
      </w:r>
      <w:r w:rsidR="0036300D" w:rsidRPr="001F194C">
        <w:rPr>
          <w:i/>
          <w:iCs/>
        </w:rPr>
        <w:t>note the results of the work of the Legal Status Task Force</w:t>
      </w:r>
      <w:r w:rsidR="00BF35D3">
        <w:rPr>
          <w:i/>
          <w:iCs/>
        </w:rPr>
        <w:t>, as set out in this document;</w:t>
      </w:r>
    </w:p>
    <w:p w14:paraId="4DD85BB3" w14:textId="3885DBF8" w:rsidR="0036300D" w:rsidRPr="001F194C" w:rsidRDefault="002D7C99" w:rsidP="0034474C">
      <w:pPr>
        <w:pStyle w:val="BodyText"/>
        <w:tabs>
          <w:tab w:val="left" w:pos="6160"/>
          <w:tab w:val="left" w:pos="6710"/>
        </w:tabs>
        <w:ind w:left="5533"/>
        <w:rPr>
          <w:i/>
        </w:rPr>
      </w:pPr>
      <w:r>
        <w:rPr>
          <w:i/>
        </w:rPr>
        <w:tab/>
        <w:t>(b)</w:t>
      </w:r>
      <w:r w:rsidR="005F7103" w:rsidRPr="001F194C">
        <w:rPr>
          <w:i/>
        </w:rPr>
        <w:tab/>
      </w:r>
      <w:r w:rsidR="00C078FD" w:rsidRPr="001F194C">
        <w:rPr>
          <w:i/>
        </w:rPr>
        <w:t xml:space="preserve">consider and </w:t>
      </w:r>
      <w:r w:rsidR="002F166C" w:rsidRPr="001F194C">
        <w:rPr>
          <w:i/>
        </w:rPr>
        <w:t xml:space="preserve">decide on </w:t>
      </w:r>
      <w:r w:rsidR="006D5B84" w:rsidRPr="001F194C">
        <w:rPr>
          <w:i/>
        </w:rPr>
        <w:t xml:space="preserve">the name of the proposed standard </w:t>
      </w:r>
      <w:r w:rsidR="0036300D" w:rsidRPr="001F194C">
        <w:rPr>
          <w:i/>
        </w:rPr>
        <w:t>“WIPO Standard ST.</w:t>
      </w:r>
      <w:r w:rsidR="002F166C" w:rsidRPr="001F194C">
        <w:rPr>
          <w:i/>
        </w:rPr>
        <w:t>27</w:t>
      </w:r>
      <w:r w:rsidR="0036300D" w:rsidRPr="001F194C">
        <w:rPr>
          <w:i/>
        </w:rPr>
        <w:t xml:space="preserve"> – Recommendation </w:t>
      </w:r>
      <w:r w:rsidR="0036300D" w:rsidRPr="001F194C">
        <w:t>for the exchange o</w:t>
      </w:r>
      <w:r w:rsidR="0036300D" w:rsidRPr="001F194C">
        <w:rPr>
          <w:color w:val="000000"/>
          <w:szCs w:val="22"/>
        </w:rPr>
        <w:t>f patent legal status data</w:t>
      </w:r>
      <w:r w:rsidR="005D2B0B">
        <w:rPr>
          <w:i/>
        </w:rPr>
        <w:t>”</w:t>
      </w:r>
      <w:r w:rsidR="0036300D" w:rsidRPr="001F194C">
        <w:rPr>
          <w:i/>
        </w:rPr>
        <w:t>;</w:t>
      </w:r>
    </w:p>
    <w:p w14:paraId="0042B3C7" w14:textId="5A5DBBD2" w:rsidR="00B611A2" w:rsidRPr="001F194C" w:rsidRDefault="005F7103" w:rsidP="0034474C">
      <w:pPr>
        <w:pStyle w:val="BodyText"/>
        <w:tabs>
          <w:tab w:val="left" w:pos="6160"/>
          <w:tab w:val="left" w:pos="6710"/>
        </w:tabs>
        <w:ind w:left="5533"/>
        <w:rPr>
          <w:i/>
        </w:rPr>
      </w:pPr>
      <w:r w:rsidRPr="001F194C">
        <w:rPr>
          <w:i/>
        </w:rPr>
        <w:tab/>
      </w:r>
      <w:r w:rsidR="00C10798" w:rsidRPr="001F194C">
        <w:rPr>
          <w:i/>
        </w:rPr>
        <w:t>(c</w:t>
      </w:r>
      <w:r w:rsidR="00BC68FC" w:rsidRPr="001F194C">
        <w:rPr>
          <w:i/>
        </w:rPr>
        <w:t>)</w:t>
      </w:r>
      <w:r w:rsidR="002D7C99">
        <w:rPr>
          <w:i/>
        </w:rPr>
        <w:tab/>
      </w:r>
      <w:r w:rsidR="0036300D" w:rsidRPr="001F194C">
        <w:rPr>
          <w:i/>
        </w:rPr>
        <w:t xml:space="preserve">consider and </w:t>
      </w:r>
      <w:r w:rsidR="002F166C" w:rsidRPr="001F194C">
        <w:rPr>
          <w:i/>
        </w:rPr>
        <w:t xml:space="preserve">decide on the adoption of the proposed new </w:t>
      </w:r>
      <w:r w:rsidR="0036300D" w:rsidRPr="001F194C">
        <w:rPr>
          <w:i/>
        </w:rPr>
        <w:t>WIPO Standard ST.</w:t>
      </w:r>
      <w:r w:rsidR="002F166C" w:rsidRPr="001F194C">
        <w:rPr>
          <w:i/>
        </w:rPr>
        <w:t>27</w:t>
      </w:r>
      <w:r w:rsidR="0036300D" w:rsidRPr="001F194C">
        <w:rPr>
          <w:i/>
        </w:rPr>
        <w:t>, as reproduced in the</w:t>
      </w:r>
      <w:r w:rsidR="00BF35D3">
        <w:rPr>
          <w:i/>
        </w:rPr>
        <w:t xml:space="preserve"> Annex to the present document;</w:t>
      </w:r>
    </w:p>
    <w:p w14:paraId="38FB5B73" w14:textId="72A736ED" w:rsidR="00A93574" w:rsidRPr="001F194C" w:rsidRDefault="00C10798" w:rsidP="00A93574">
      <w:pPr>
        <w:pStyle w:val="BodyText"/>
        <w:tabs>
          <w:tab w:val="left" w:pos="6101"/>
          <w:tab w:val="left" w:pos="6668"/>
        </w:tabs>
        <w:ind w:left="5533"/>
        <w:rPr>
          <w:i/>
        </w:rPr>
      </w:pPr>
      <w:r w:rsidRPr="001F194C">
        <w:rPr>
          <w:i/>
        </w:rPr>
        <w:tab/>
      </w:r>
      <w:r w:rsidR="00A93574" w:rsidRPr="001F194C">
        <w:rPr>
          <w:i/>
        </w:rPr>
        <w:t>(d)</w:t>
      </w:r>
      <w:r w:rsidR="00A93574" w:rsidRPr="001F194C">
        <w:rPr>
          <w:i/>
        </w:rPr>
        <w:tab/>
        <w:t xml:space="preserve">request the Secretariat to issue a circular to invite </w:t>
      </w:r>
      <w:r w:rsidR="003E3EDB">
        <w:rPr>
          <w:i/>
        </w:rPr>
        <w:t>IPOs</w:t>
      </w:r>
      <w:r w:rsidR="00A93574" w:rsidRPr="001F194C">
        <w:rPr>
          <w:i/>
        </w:rPr>
        <w:t xml:space="preserve"> to </w:t>
      </w:r>
      <w:r w:rsidR="0026356A">
        <w:rPr>
          <w:i/>
        </w:rPr>
        <w:t xml:space="preserve">assess </w:t>
      </w:r>
      <w:r w:rsidR="006F040C">
        <w:rPr>
          <w:i/>
        </w:rPr>
        <w:t xml:space="preserve">their business practices and IT systems </w:t>
      </w:r>
      <w:r w:rsidR="0026356A">
        <w:rPr>
          <w:i/>
        </w:rPr>
        <w:t xml:space="preserve">and review </w:t>
      </w:r>
      <w:r w:rsidR="00A93574" w:rsidRPr="001F194C">
        <w:rPr>
          <w:i/>
        </w:rPr>
        <w:t>the provisional detailed events, as referred to</w:t>
      </w:r>
      <w:r w:rsidR="00BF35D3">
        <w:rPr>
          <w:i/>
        </w:rPr>
        <w:t xml:space="preserve"> in paragraphs 21 and 22 above;</w:t>
      </w:r>
    </w:p>
    <w:p w14:paraId="19F7934A" w14:textId="55F6FE38" w:rsidR="0036300D" w:rsidRPr="001F194C" w:rsidRDefault="00A93574" w:rsidP="00A93574">
      <w:pPr>
        <w:pStyle w:val="BodyText"/>
        <w:tabs>
          <w:tab w:val="left" w:pos="6101"/>
          <w:tab w:val="left" w:pos="6668"/>
        </w:tabs>
        <w:ind w:left="5533"/>
        <w:rPr>
          <w:i/>
        </w:rPr>
      </w:pPr>
      <w:r w:rsidRPr="001F194C">
        <w:rPr>
          <w:i/>
        </w:rPr>
        <w:tab/>
      </w:r>
      <w:r w:rsidR="00C10798" w:rsidRPr="001F194C">
        <w:rPr>
          <w:i/>
        </w:rPr>
        <w:t>(</w:t>
      </w:r>
      <w:r w:rsidRPr="001F194C">
        <w:rPr>
          <w:i/>
        </w:rPr>
        <w:t>e</w:t>
      </w:r>
      <w:r w:rsidR="002522EF" w:rsidRPr="001F194C">
        <w:rPr>
          <w:i/>
        </w:rPr>
        <w:t>)</w:t>
      </w:r>
      <w:r w:rsidR="002522EF" w:rsidRPr="001F194C">
        <w:rPr>
          <w:i/>
        </w:rPr>
        <w:tab/>
      </w:r>
      <w:r w:rsidR="0036300D" w:rsidRPr="001F194C">
        <w:rPr>
          <w:i/>
        </w:rPr>
        <w:t xml:space="preserve">consider and </w:t>
      </w:r>
      <w:r w:rsidR="00837C78">
        <w:rPr>
          <w:i/>
        </w:rPr>
        <w:t>decide on</w:t>
      </w:r>
      <w:r w:rsidR="0036300D" w:rsidRPr="001F194C">
        <w:rPr>
          <w:i/>
        </w:rPr>
        <w:t xml:space="preserve"> the Editorial Note to be included in </w:t>
      </w:r>
      <w:r w:rsidR="006D5B84">
        <w:rPr>
          <w:i/>
        </w:rPr>
        <w:t xml:space="preserve">the proposed </w:t>
      </w:r>
      <w:r w:rsidR="0036300D" w:rsidRPr="001F194C">
        <w:rPr>
          <w:i/>
        </w:rPr>
        <w:t xml:space="preserve">WIPO </w:t>
      </w:r>
      <w:r w:rsidR="006D5B84">
        <w:rPr>
          <w:i/>
        </w:rPr>
        <w:t>s</w:t>
      </w:r>
      <w:r w:rsidR="0036300D" w:rsidRPr="001F194C">
        <w:rPr>
          <w:i/>
        </w:rPr>
        <w:t>tandard</w:t>
      </w:r>
      <w:r w:rsidR="00C078FD" w:rsidRPr="001F194C">
        <w:rPr>
          <w:i/>
        </w:rPr>
        <w:t>, as referred to in</w:t>
      </w:r>
      <w:r w:rsidR="0036300D" w:rsidRPr="001F194C">
        <w:rPr>
          <w:i/>
        </w:rPr>
        <w:t xml:space="preserve"> paragraph </w:t>
      </w:r>
      <w:r w:rsidRPr="001F194C">
        <w:rPr>
          <w:i/>
        </w:rPr>
        <w:t>23</w:t>
      </w:r>
      <w:r w:rsidR="00BF35D3">
        <w:rPr>
          <w:i/>
        </w:rPr>
        <w:t>;</w:t>
      </w:r>
    </w:p>
    <w:p w14:paraId="3912AB44" w14:textId="6B5BDFB8" w:rsidR="00430B15" w:rsidRDefault="006172E2" w:rsidP="002D7C99">
      <w:pPr>
        <w:pStyle w:val="BodyText"/>
        <w:tabs>
          <w:tab w:val="left" w:pos="6101"/>
          <w:tab w:val="left" w:pos="6668"/>
        </w:tabs>
        <w:ind w:left="5533"/>
        <w:rPr>
          <w:i/>
        </w:rPr>
      </w:pPr>
      <w:r w:rsidRPr="001F194C">
        <w:rPr>
          <w:i/>
        </w:rPr>
        <w:tab/>
        <w:t>(</w:t>
      </w:r>
      <w:r w:rsidR="00A93574" w:rsidRPr="001F194C">
        <w:rPr>
          <w:i/>
        </w:rPr>
        <w:t>f</w:t>
      </w:r>
      <w:r w:rsidRPr="001F194C">
        <w:rPr>
          <w:i/>
        </w:rPr>
        <w:t>)</w:t>
      </w:r>
      <w:r w:rsidRPr="001F194C">
        <w:rPr>
          <w:i/>
        </w:rPr>
        <w:tab/>
      </w:r>
      <w:r w:rsidR="002F166C" w:rsidRPr="001F194C">
        <w:rPr>
          <w:i/>
        </w:rPr>
        <w:t xml:space="preserve">request </w:t>
      </w:r>
      <w:r w:rsidR="0036300D" w:rsidRPr="001F194C">
        <w:rPr>
          <w:i/>
        </w:rPr>
        <w:t>the Legal Status Task Force to finalize the list of detailed events and the guidance document</w:t>
      </w:r>
      <w:r w:rsidR="00C10798" w:rsidRPr="001F194C">
        <w:rPr>
          <w:i/>
        </w:rPr>
        <w:t xml:space="preserve">  for patent legal status data</w:t>
      </w:r>
      <w:r w:rsidR="0036300D" w:rsidRPr="001F194C">
        <w:rPr>
          <w:i/>
        </w:rPr>
        <w:t>, as referred to in paragraphs </w:t>
      </w:r>
      <w:r w:rsidR="00A93574" w:rsidRPr="001F194C">
        <w:rPr>
          <w:i/>
        </w:rPr>
        <w:t>2</w:t>
      </w:r>
      <w:r w:rsidR="00D4631D" w:rsidRPr="001F194C">
        <w:rPr>
          <w:i/>
        </w:rPr>
        <w:t xml:space="preserve">2 </w:t>
      </w:r>
      <w:r w:rsidR="00A93574" w:rsidRPr="001F194C">
        <w:rPr>
          <w:i/>
        </w:rPr>
        <w:t>to 25</w:t>
      </w:r>
      <w:r w:rsidR="0036300D" w:rsidRPr="001F194C">
        <w:rPr>
          <w:i/>
        </w:rPr>
        <w:t xml:space="preserve">, above, and present them </w:t>
      </w:r>
      <w:r w:rsidR="006D5B84">
        <w:rPr>
          <w:i/>
        </w:rPr>
        <w:t xml:space="preserve">for consideration and approval </w:t>
      </w:r>
      <w:r w:rsidR="0036300D" w:rsidRPr="001F194C">
        <w:rPr>
          <w:i/>
        </w:rPr>
        <w:t xml:space="preserve">at </w:t>
      </w:r>
      <w:r w:rsidR="00B8410F">
        <w:rPr>
          <w:i/>
        </w:rPr>
        <w:t>its</w:t>
      </w:r>
      <w:r w:rsidR="002F166C" w:rsidRPr="001F194C">
        <w:rPr>
          <w:i/>
        </w:rPr>
        <w:t xml:space="preserve"> </w:t>
      </w:r>
      <w:r w:rsidR="00EF7850" w:rsidRPr="001F194C">
        <w:rPr>
          <w:i/>
        </w:rPr>
        <w:t>six</w:t>
      </w:r>
      <w:r w:rsidR="0036300D" w:rsidRPr="001F194C">
        <w:rPr>
          <w:i/>
        </w:rPr>
        <w:t>th session</w:t>
      </w:r>
      <w:r w:rsidR="002F166C" w:rsidRPr="001F194C">
        <w:rPr>
          <w:i/>
        </w:rPr>
        <w:t>;</w:t>
      </w:r>
    </w:p>
    <w:p w14:paraId="3EA28783" w14:textId="77777777" w:rsidR="00430B15" w:rsidRDefault="00430B15">
      <w:pPr>
        <w:rPr>
          <w:i/>
        </w:rPr>
      </w:pPr>
      <w:r>
        <w:rPr>
          <w:i/>
        </w:rPr>
        <w:br w:type="page"/>
      </w:r>
    </w:p>
    <w:p w14:paraId="56088F67" w14:textId="65B053DC" w:rsidR="00C10798" w:rsidRPr="001F194C" w:rsidRDefault="00C10798" w:rsidP="00C10798">
      <w:pPr>
        <w:pStyle w:val="BodyText"/>
        <w:tabs>
          <w:tab w:val="left" w:pos="6101"/>
          <w:tab w:val="left" w:pos="6668"/>
        </w:tabs>
        <w:ind w:left="5533"/>
        <w:rPr>
          <w:i/>
        </w:rPr>
      </w:pPr>
      <w:r w:rsidRPr="001F194C">
        <w:rPr>
          <w:i/>
        </w:rPr>
        <w:lastRenderedPageBreak/>
        <w:tab/>
        <w:t>(</w:t>
      </w:r>
      <w:r w:rsidR="002D7C99">
        <w:rPr>
          <w:i/>
        </w:rPr>
        <w:t>g</w:t>
      </w:r>
      <w:r w:rsidRPr="001F194C">
        <w:rPr>
          <w:i/>
        </w:rPr>
        <w:t>)</w:t>
      </w:r>
      <w:r w:rsidRPr="001F194C">
        <w:rPr>
          <w:i/>
        </w:rPr>
        <w:tab/>
        <w:t xml:space="preserve">request the </w:t>
      </w:r>
      <w:r w:rsidR="00476DCE" w:rsidRPr="001F194C">
        <w:rPr>
          <w:i/>
        </w:rPr>
        <w:t xml:space="preserve">XML4IP </w:t>
      </w:r>
      <w:r w:rsidRPr="001F194C">
        <w:rPr>
          <w:i/>
        </w:rPr>
        <w:t>Task Force</w:t>
      </w:r>
      <w:r w:rsidR="00476DCE" w:rsidRPr="001F194C">
        <w:rPr>
          <w:i/>
        </w:rPr>
        <w:t xml:space="preserve"> </w:t>
      </w:r>
      <w:r w:rsidRPr="001F194C">
        <w:rPr>
          <w:i/>
        </w:rPr>
        <w:t xml:space="preserve">to develop relevant XML </w:t>
      </w:r>
      <w:r w:rsidR="006D5B84">
        <w:rPr>
          <w:i/>
        </w:rPr>
        <w:t>schema components</w:t>
      </w:r>
      <w:r w:rsidRPr="001F194C">
        <w:rPr>
          <w:i/>
        </w:rPr>
        <w:t>, as referred to in paragraphs </w:t>
      </w:r>
      <w:r w:rsidR="00D4631D" w:rsidRPr="001F194C">
        <w:rPr>
          <w:i/>
        </w:rPr>
        <w:t>26 and 27</w:t>
      </w:r>
      <w:r w:rsidRPr="001F194C">
        <w:rPr>
          <w:i/>
        </w:rPr>
        <w:t xml:space="preserve"> above, and report the outcome of </w:t>
      </w:r>
      <w:r w:rsidR="00B8410F">
        <w:rPr>
          <w:i/>
        </w:rPr>
        <w:t>the Task Force</w:t>
      </w:r>
      <w:r w:rsidR="004C2FF5" w:rsidRPr="001F194C">
        <w:rPr>
          <w:i/>
        </w:rPr>
        <w:t xml:space="preserve"> work </w:t>
      </w:r>
      <w:r w:rsidR="006D5B84">
        <w:rPr>
          <w:i/>
        </w:rPr>
        <w:t xml:space="preserve">for consideration </w:t>
      </w:r>
      <w:r w:rsidR="004C2FF5" w:rsidRPr="001F194C">
        <w:rPr>
          <w:i/>
        </w:rPr>
        <w:t xml:space="preserve">at </w:t>
      </w:r>
      <w:r w:rsidR="00B8410F">
        <w:rPr>
          <w:i/>
        </w:rPr>
        <w:t>its</w:t>
      </w:r>
      <w:r w:rsidR="002F166C" w:rsidRPr="001F194C">
        <w:rPr>
          <w:i/>
        </w:rPr>
        <w:t xml:space="preserve"> </w:t>
      </w:r>
      <w:r w:rsidR="004C2FF5" w:rsidRPr="001F194C">
        <w:rPr>
          <w:i/>
        </w:rPr>
        <w:t>sixth session;</w:t>
      </w:r>
    </w:p>
    <w:p w14:paraId="21725450" w14:textId="2E5FA935" w:rsidR="00C10798" w:rsidRPr="001F194C" w:rsidRDefault="00C10798" w:rsidP="00C10798">
      <w:pPr>
        <w:pStyle w:val="BodyText"/>
        <w:tabs>
          <w:tab w:val="left" w:pos="6101"/>
          <w:tab w:val="left" w:pos="6668"/>
        </w:tabs>
        <w:ind w:left="5533"/>
        <w:rPr>
          <w:i/>
        </w:rPr>
      </w:pPr>
      <w:r w:rsidRPr="001F194C">
        <w:rPr>
          <w:i/>
        </w:rPr>
        <w:tab/>
        <w:t>(</w:t>
      </w:r>
      <w:r w:rsidR="002D7C99">
        <w:rPr>
          <w:i/>
        </w:rPr>
        <w:t>h</w:t>
      </w:r>
      <w:r w:rsidRPr="001F194C">
        <w:rPr>
          <w:i/>
        </w:rPr>
        <w:t>)</w:t>
      </w:r>
      <w:r w:rsidRPr="001F194C">
        <w:rPr>
          <w:i/>
        </w:rPr>
        <w:tab/>
        <w:t xml:space="preserve">request the Legal Status Task Force to prepare a </w:t>
      </w:r>
      <w:r w:rsidR="00B8410F">
        <w:rPr>
          <w:i/>
        </w:rPr>
        <w:t xml:space="preserve">recommendation </w:t>
      </w:r>
      <w:r w:rsidRPr="001F194C">
        <w:rPr>
          <w:i/>
        </w:rPr>
        <w:t xml:space="preserve">for </w:t>
      </w:r>
      <w:r w:rsidR="00B8410F">
        <w:rPr>
          <w:i/>
        </w:rPr>
        <w:t xml:space="preserve">the exchange of </w:t>
      </w:r>
      <w:r w:rsidRPr="001F194C">
        <w:rPr>
          <w:i/>
        </w:rPr>
        <w:t xml:space="preserve">legal status data </w:t>
      </w:r>
      <w:r w:rsidR="00D66D10">
        <w:rPr>
          <w:i/>
        </w:rPr>
        <w:t>on t</w:t>
      </w:r>
      <w:r w:rsidRPr="001F194C">
        <w:rPr>
          <w:i/>
        </w:rPr>
        <w:t xml:space="preserve">rademarks and industrial designs </w:t>
      </w:r>
      <w:r w:rsidR="00D66D10" w:rsidRPr="001F194C">
        <w:rPr>
          <w:i/>
        </w:rPr>
        <w:t>, as referred to in paragraph 28 above</w:t>
      </w:r>
      <w:r w:rsidR="00D66D10">
        <w:rPr>
          <w:i/>
        </w:rPr>
        <w:t>,</w:t>
      </w:r>
      <w:r w:rsidR="00D66D10" w:rsidRPr="001F194C">
        <w:rPr>
          <w:i/>
        </w:rPr>
        <w:t xml:space="preserve"> </w:t>
      </w:r>
      <w:r w:rsidRPr="001F194C">
        <w:rPr>
          <w:i/>
        </w:rPr>
        <w:t xml:space="preserve">and present </w:t>
      </w:r>
      <w:r w:rsidR="006F040C">
        <w:rPr>
          <w:i/>
        </w:rPr>
        <w:t xml:space="preserve">a progress report on it </w:t>
      </w:r>
      <w:r w:rsidRPr="001F194C">
        <w:rPr>
          <w:i/>
        </w:rPr>
        <w:t xml:space="preserve">for consideration </w:t>
      </w:r>
      <w:r w:rsidR="004C2FF5" w:rsidRPr="001F194C">
        <w:rPr>
          <w:i/>
        </w:rPr>
        <w:t xml:space="preserve">at its sixth session; </w:t>
      </w:r>
      <w:r w:rsidR="00BF35D3">
        <w:rPr>
          <w:i/>
        </w:rPr>
        <w:t xml:space="preserve"> </w:t>
      </w:r>
      <w:r w:rsidR="004C2FF5" w:rsidRPr="001F194C">
        <w:rPr>
          <w:i/>
        </w:rPr>
        <w:t>and</w:t>
      </w:r>
    </w:p>
    <w:p w14:paraId="3A193823" w14:textId="51FC12C1" w:rsidR="00476DCE" w:rsidRDefault="002F166C" w:rsidP="00BF35D3">
      <w:pPr>
        <w:pStyle w:val="BodyText"/>
        <w:tabs>
          <w:tab w:val="left" w:pos="6101"/>
          <w:tab w:val="left" w:pos="6668"/>
        </w:tabs>
        <w:spacing w:after="0"/>
        <w:ind w:left="5533"/>
        <w:rPr>
          <w:i/>
        </w:rPr>
      </w:pPr>
      <w:r w:rsidRPr="001F194C">
        <w:rPr>
          <w:i/>
        </w:rPr>
        <w:tab/>
        <w:t>(</w:t>
      </w:r>
      <w:r w:rsidR="002D7C99">
        <w:rPr>
          <w:i/>
        </w:rPr>
        <w:t>i)</w:t>
      </w:r>
      <w:r w:rsidR="002D7C99">
        <w:rPr>
          <w:i/>
        </w:rPr>
        <w:tab/>
      </w:r>
      <w:r w:rsidR="006F040C">
        <w:rPr>
          <w:i/>
        </w:rPr>
        <w:t>decide on</w:t>
      </w:r>
      <w:r w:rsidR="00667AEB" w:rsidRPr="001F194C">
        <w:rPr>
          <w:i/>
        </w:rPr>
        <w:t xml:space="preserve"> the modification of Task No. 47</w:t>
      </w:r>
      <w:r w:rsidR="00C078FD" w:rsidRPr="001F194C">
        <w:rPr>
          <w:i/>
        </w:rPr>
        <w:t xml:space="preserve"> and the assignment of modified</w:t>
      </w:r>
      <w:r w:rsidR="00667AEB" w:rsidRPr="001F194C">
        <w:rPr>
          <w:i/>
        </w:rPr>
        <w:t xml:space="preserve"> Task No. 47 to the Legal Status Task Force as proposed in paragraph </w:t>
      </w:r>
      <w:r w:rsidR="00D4631D" w:rsidRPr="001F194C">
        <w:rPr>
          <w:i/>
        </w:rPr>
        <w:t>29</w:t>
      </w:r>
      <w:r w:rsidR="00667AEB" w:rsidRPr="001F194C">
        <w:rPr>
          <w:i/>
        </w:rPr>
        <w:t xml:space="preserve"> above.</w:t>
      </w:r>
    </w:p>
    <w:p w14:paraId="748B5D98" w14:textId="77777777" w:rsidR="00C10798" w:rsidRDefault="00C10798" w:rsidP="00BF35D3">
      <w:pPr>
        <w:pStyle w:val="BodyText"/>
        <w:tabs>
          <w:tab w:val="left" w:pos="6101"/>
          <w:tab w:val="left" w:pos="6668"/>
        </w:tabs>
        <w:spacing w:after="0"/>
        <w:ind w:left="5533"/>
        <w:rPr>
          <w:i/>
        </w:rPr>
      </w:pPr>
    </w:p>
    <w:p w14:paraId="5D13A549" w14:textId="77777777" w:rsidR="00BF35D3" w:rsidRDefault="00BF35D3" w:rsidP="00BF35D3">
      <w:pPr>
        <w:pStyle w:val="BodyText"/>
        <w:tabs>
          <w:tab w:val="left" w:pos="6101"/>
          <w:tab w:val="left" w:pos="6668"/>
        </w:tabs>
        <w:spacing w:after="0"/>
        <w:ind w:left="5533"/>
        <w:rPr>
          <w:i/>
        </w:rPr>
      </w:pPr>
    </w:p>
    <w:p w14:paraId="219289FB" w14:textId="1F8D94B4" w:rsidR="008B2CC1" w:rsidRDefault="00BF35D3" w:rsidP="00BF35D3">
      <w:pPr>
        <w:pStyle w:val="Endofdocument-Annex"/>
      </w:pPr>
      <w:r>
        <w:t>[Annex follows]</w:t>
      </w:r>
    </w:p>
    <w:sectPr w:rsidR="008B2CC1" w:rsidSect="007B5C78">
      <w:headerReference w:type="default" r:id="rId11"/>
      <w:endnotePr>
        <w:numFmt w:val="decimal"/>
      </w:endnotePr>
      <w:pgSz w:w="11907" w:h="16840" w:code="9"/>
      <w:pgMar w:top="567" w:right="1134" w:bottom="709"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7E1DC7" w15:done="0"/>
  <w15:commentEx w15:paraId="2DDBA1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60AA0" w14:textId="77777777" w:rsidR="00184C67" w:rsidRDefault="00184C67">
      <w:r>
        <w:separator/>
      </w:r>
    </w:p>
  </w:endnote>
  <w:endnote w:type="continuationSeparator" w:id="0">
    <w:p w14:paraId="2E8544C2" w14:textId="77777777" w:rsidR="00184C67" w:rsidRDefault="00184C67" w:rsidP="003B38C1">
      <w:r>
        <w:separator/>
      </w:r>
    </w:p>
    <w:p w14:paraId="49AB9CF2" w14:textId="77777777" w:rsidR="00184C67" w:rsidRPr="003B38C1" w:rsidRDefault="00184C67" w:rsidP="003B38C1">
      <w:pPr>
        <w:spacing w:after="60"/>
        <w:rPr>
          <w:sz w:val="17"/>
        </w:rPr>
      </w:pPr>
      <w:r>
        <w:rPr>
          <w:sz w:val="17"/>
        </w:rPr>
        <w:t>[Endnote continued from previous page]</w:t>
      </w:r>
    </w:p>
  </w:endnote>
  <w:endnote w:type="continuationNotice" w:id="1">
    <w:p w14:paraId="31FF9C65" w14:textId="77777777" w:rsidR="00184C67" w:rsidRPr="003B38C1" w:rsidRDefault="00184C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9D0B5" w14:textId="77777777" w:rsidR="00184C67" w:rsidRDefault="00184C67">
      <w:r>
        <w:separator/>
      </w:r>
    </w:p>
  </w:footnote>
  <w:footnote w:type="continuationSeparator" w:id="0">
    <w:p w14:paraId="330C4E5F" w14:textId="77777777" w:rsidR="00184C67" w:rsidRDefault="00184C67" w:rsidP="008B60B2">
      <w:r>
        <w:separator/>
      </w:r>
    </w:p>
    <w:p w14:paraId="7A277018" w14:textId="77777777" w:rsidR="00184C67" w:rsidRPr="00ED77FB" w:rsidRDefault="00184C67" w:rsidP="008B60B2">
      <w:pPr>
        <w:spacing w:after="60"/>
        <w:rPr>
          <w:sz w:val="17"/>
          <w:szCs w:val="17"/>
        </w:rPr>
      </w:pPr>
      <w:r w:rsidRPr="00ED77FB">
        <w:rPr>
          <w:sz w:val="17"/>
          <w:szCs w:val="17"/>
        </w:rPr>
        <w:t>[Footnote continued from previous page]</w:t>
      </w:r>
    </w:p>
  </w:footnote>
  <w:footnote w:type="continuationNotice" w:id="1">
    <w:p w14:paraId="7CADC011" w14:textId="77777777" w:rsidR="00184C67" w:rsidRPr="00ED77FB" w:rsidRDefault="00184C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8DA4" w14:textId="6270AB38" w:rsidR="00EC4E49" w:rsidRDefault="00A03DF8" w:rsidP="00477D6B">
    <w:pPr>
      <w:jc w:val="right"/>
    </w:pPr>
    <w:r>
      <w:t>CWS/</w:t>
    </w:r>
    <w:r w:rsidR="00476DCE">
      <w:t>5</w:t>
    </w:r>
    <w:r>
      <w:t>/</w:t>
    </w:r>
    <w:r w:rsidR="00476DCE">
      <w:t>8</w:t>
    </w:r>
    <w:r w:rsidR="0042518D">
      <w:t xml:space="preserve"> Rev.1</w:t>
    </w:r>
  </w:p>
  <w:p w14:paraId="01D3ADFD" w14:textId="35532182" w:rsidR="00EC4E49" w:rsidRDefault="00EC4E49" w:rsidP="00477D6B">
    <w:pPr>
      <w:jc w:val="right"/>
    </w:pPr>
    <w:r>
      <w:t xml:space="preserve">page </w:t>
    </w:r>
    <w:r>
      <w:fldChar w:fldCharType="begin"/>
    </w:r>
    <w:r>
      <w:instrText xml:space="preserve"> PAGE  \* MERGEFORMAT </w:instrText>
    </w:r>
    <w:r>
      <w:fldChar w:fldCharType="separate"/>
    </w:r>
    <w:r w:rsidR="0066319E">
      <w:rPr>
        <w:noProof/>
      </w:rPr>
      <w:t>4</w:t>
    </w:r>
    <w:r>
      <w:fldChar w:fldCharType="end"/>
    </w:r>
  </w:p>
  <w:p w14:paraId="30C67B7B" w14:textId="77777777" w:rsidR="00EC4E49" w:rsidRDefault="00EC4E49" w:rsidP="00477D6B">
    <w:pPr>
      <w:jc w:val="right"/>
    </w:pPr>
  </w:p>
  <w:p w14:paraId="497BFCD8" w14:textId="77777777" w:rsidR="00412BBE" w:rsidRDefault="00412BB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A20DA"/>
    <w:multiLevelType w:val="hybridMultilevel"/>
    <w:tmpl w:val="6E66D3B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6"/>
  </w:num>
  <w:num w:numId="8">
    <w:abstractNumId w:val="13"/>
  </w:num>
  <w:num w:numId="9">
    <w:abstractNumId w:val="1"/>
  </w:num>
  <w:num w:numId="10">
    <w:abstractNumId w:val="14"/>
  </w:num>
  <w:num w:numId="11">
    <w:abstractNumId w:val="8"/>
  </w:num>
  <w:num w:numId="12">
    <w:abstractNumId w:val="3"/>
  </w:num>
  <w:num w:numId="13">
    <w:abstractNumId w:val="10"/>
  </w:num>
  <w:num w:numId="14">
    <w:abstractNumId w:val="1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1"/>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SHAW Rayomond">
    <w15:presenceInfo w15:providerId="None" w15:userId="DINSHAW Rayo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A2"/>
    <w:rsid w:val="00000C4A"/>
    <w:rsid w:val="00043CAA"/>
    <w:rsid w:val="0004629A"/>
    <w:rsid w:val="00051699"/>
    <w:rsid w:val="00066EE3"/>
    <w:rsid w:val="000727AE"/>
    <w:rsid w:val="00073F3C"/>
    <w:rsid w:val="00075432"/>
    <w:rsid w:val="00085632"/>
    <w:rsid w:val="000968ED"/>
    <w:rsid w:val="000A03B1"/>
    <w:rsid w:val="000A6622"/>
    <w:rsid w:val="000E2272"/>
    <w:rsid w:val="000E30D7"/>
    <w:rsid w:val="000F179C"/>
    <w:rsid w:val="000F5E56"/>
    <w:rsid w:val="00105A96"/>
    <w:rsid w:val="001305A8"/>
    <w:rsid w:val="00130A87"/>
    <w:rsid w:val="001362EE"/>
    <w:rsid w:val="00141CC3"/>
    <w:rsid w:val="00156AF2"/>
    <w:rsid w:val="001832A6"/>
    <w:rsid w:val="00184C67"/>
    <w:rsid w:val="001A1A39"/>
    <w:rsid w:val="001A651F"/>
    <w:rsid w:val="001B66C8"/>
    <w:rsid w:val="001C2428"/>
    <w:rsid w:val="001D395C"/>
    <w:rsid w:val="001D646A"/>
    <w:rsid w:val="001E6841"/>
    <w:rsid w:val="001F194C"/>
    <w:rsid w:val="00205D7F"/>
    <w:rsid w:val="00221899"/>
    <w:rsid w:val="0022209F"/>
    <w:rsid w:val="002522EF"/>
    <w:rsid w:val="00257ADC"/>
    <w:rsid w:val="002634C4"/>
    <w:rsid w:val="0026356A"/>
    <w:rsid w:val="00270186"/>
    <w:rsid w:val="002928D3"/>
    <w:rsid w:val="002A032B"/>
    <w:rsid w:val="002B0F8E"/>
    <w:rsid w:val="002D68E5"/>
    <w:rsid w:val="002D68FD"/>
    <w:rsid w:val="002D7C99"/>
    <w:rsid w:val="002F166C"/>
    <w:rsid w:val="002F1FE6"/>
    <w:rsid w:val="002F39A3"/>
    <w:rsid w:val="002F4E68"/>
    <w:rsid w:val="00300C61"/>
    <w:rsid w:val="00301888"/>
    <w:rsid w:val="0030777D"/>
    <w:rsid w:val="00312F7F"/>
    <w:rsid w:val="00326A51"/>
    <w:rsid w:val="00335A0F"/>
    <w:rsid w:val="00342A15"/>
    <w:rsid w:val="0034474C"/>
    <w:rsid w:val="00346B63"/>
    <w:rsid w:val="00361450"/>
    <w:rsid w:val="0036300D"/>
    <w:rsid w:val="003673CF"/>
    <w:rsid w:val="003845C1"/>
    <w:rsid w:val="0039444D"/>
    <w:rsid w:val="00394B38"/>
    <w:rsid w:val="003A6F89"/>
    <w:rsid w:val="003B101F"/>
    <w:rsid w:val="003B124D"/>
    <w:rsid w:val="003B38C1"/>
    <w:rsid w:val="003C6939"/>
    <w:rsid w:val="003D1F35"/>
    <w:rsid w:val="003D633E"/>
    <w:rsid w:val="003E1091"/>
    <w:rsid w:val="003E3EDB"/>
    <w:rsid w:val="00403666"/>
    <w:rsid w:val="00404D1F"/>
    <w:rsid w:val="00412BBE"/>
    <w:rsid w:val="00414EE6"/>
    <w:rsid w:val="00423E3E"/>
    <w:rsid w:val="0042518D"/>
    <w:rsid w:val="00427AF4"/>
    <w:rsid w:val="00430B15"/>
    <w:rsid w:val="0045078F"/>
    <w:rsid w:val="004647DA"/>
    <w:rsid w:val="00474062"/>
    <w:rsid w:val="00476DCE"/>
    <w:rsid w:val="00477D6B"/>
    <w:rsid w:val="004A0A4E"/>
    <w:rsid w:val="004B0572"/>
    <w:rsid w:val="004C2FF5"/>
    <w:rsid w:val="004D200C"/>
    <w:rsid w:val="004D7DC3"/>
    <w:rsid w:val="005019FF"/>
    <w:rsid w:val="00504CCF"/>
    <w:rsid w:val="00521284"/>
    <w:rsid w:val="005220F0"/>
    <w:rsid w:val="0053057A"/>
    <w:rsid w:val="005344F0"/>
    <w:rsid w:val="005543A3"/>
    <w:rsid w:val="00560A29"/>
    <w:rsid w:val="0056237F"/>
    <w:rsid w:val="0056498F"/>
    <w:rsid w:val="0059433C"/>
    <w:rsid w:val="005A084B"/>
    <w:rsid w:val="005B5CF3"/>
    <w:rsid w:val="005C6649"/>
    <w:rsid w:val="005D2B0B"/>
    <w:rsid w:val="005D5D5B"/>
    <w:rsid w:val="005E5EA8"/>
    <w:rsid w:val="005F1A80"/>
    <w:rsid w:val="005F42C3"/>
    <w:rsid w:val="005F4F5A"/>
    <w:rsid w:val="005F7103"/>
    <w:rsid w:val="006023D1"/>
    <w:rsid w:val="00605827"/>
    <w:rsid w:val="00607F16"/>
    <w:rsid w:val="006172E2"/>
    <w:rsid w:val="00646050"/>
    <w:rsid w:val="00662341"/>
    <w:rsid w:val="0066319E"/>
    <w:rsid w:val="00667AEB"/>
    <w:rsid w:val="006713CA"/>
    <w:rsid w:val="00676128"/>
    <w:rsid w:val="00676C5C"/>
    <w:rsid w:val="00694515"/>
    <w:rsid w:val="006C2D5D"/>
    <w:rsid w:val="006D5B84"/>
    <w:rsid w:val="006E3B67"/>
    <w:rsid w:val="006E4253"/>
    <w:rsid w:val="006F040C"/>
    <w:rsid w:val="0071364C"/>
    <w:rsid w:val="00720EBA"/>
    <w:rsid w:val="00722AF6"/>
    <w:rsid w:val="007367CB"/>
    <w:rsid w:val="00746F18"/>
    <w:rsid w:val="0079006D"/>
    <w:rsid w:val="007B5C78"/>
    <w:rsid w:val="007D1613"/>
    <w:rsid w:val="007D2BD6"/>
    <w:rsid w:val="007E464F"/>
    <w:rsid w:val="00814D44"/>
    <w:rsid w:val="00837C78"/>
    <w:rsid w:val="00870EA7"/>
    <w:rsid w:val="00872316"/>
    <w:rsid w:val="008A5864"/>
    <w:rsid w:val="008B2CC1"/>
    <w:rsid w:val="008B60B2"/>
    <w:rsid w:val="008D769B"/>
    <w:rsid w:val="0090731E"/>
    <w:rsid w:val="00916EE2"/>
    <w:rsid w:val="009637EA"/>
    <w:rsid w:val="00964D33"/>
    <w:rsid w:val="00966A22"/>
    <w:rsid w:val="0096722F"/>
    <w:rsid w:val="00980843"/>
    <w:rsid w:val="00993B99"/>
    <w:rsid w:val="009965E1"/>
    <w:rsid w:val="009C29B2"/>
    <w:rsid w:val="009E2791"/>
    <w:rsid w:val="009E3F6F"/>
    <w:rsid w:val="009F499F"/>
    <w:rsid w:val="009F6E42"/>
    <w:rsid w:val="00A01603"/>
    <w:rsid w:val="00A02B01"/>
    <w:rsid w:val="00A03DF8"/>
    <w:rsid w:val="00A42DAF"/>
    <w:rsid w:val="00A45BD8"/>
    <w:rsid w:val="00A460C6"/>
    <w:rsid w:val="00A869B7"/>
    <w:rsid w:val="00A93574"/>
    <w:rsid w:val="00A9671E"/>
    <w:rsid w:val="00AA3340"/>
    <w:rsid w:val="00AA5422"/>
    <w:rsid w:val="00AB6360"/>
    <w:rsid w:val="00AC205C"/>
    <w:rsid w:val="00AD0148"/>
    <w:rsid w:val="00AE7A41"/>
    <w:rsid w:val="00AF0A6B"/>
    <w:rsid w:val="00B05A69"/>
    <w:rsid w:val="00B33D93"/>
    <w:rsid w:val="00B36115"/>
    <w:rsid w:val="00B41096"/>
    <w:rsid w:val="00B60725"/>
    <w:rsid w:val="00B611A2"/>
    <w:rsid w:val="00B649B0"/>
    <w:rsid w:val="00B71D13"/>
    <w:rsid w:val="00B8410F"/>
    <w:rsid w:val="00B86A65"/>
    <w:rsid w:val="00B933FC"/>
    <w:rsid w:val="00B9734B"/>
    <w:rsid w:val="00BA2211"/>
    <w:rsid w:val="00BA38FF"/>
    <w:rsid w:val="00BB1944"/>
    <w:rsid w:val="00BB7E84"/>
    <w:rsid w:val="00BC6560"/>
    <w:rsid w:val="00BC68FC"/>
    <w:rsid w:val="00BC701B"/>
    <w:rsid w:val="00BF35D3"/>
    <w:rsid w:val="00C078FD"/>
    <w:rsid w:val="00C10798"/>
    <w:rsid w:val="00C11BFE"/>
    <w:rsid w:val="00C14169"/>
    <w:rsid w:val="00C56E72"/>
    <w:rsid w:val="00CA1143"/>
    <w:rsid w:val="00CB4B79"/>
    <w:rsid w:val="00CB6F4F"/>
    <w:rsid w:val="00CD25F0"/>
    <w:rsid w:val="00CD2C51"/>
    <w:rsid w:val="00CE4392"/>
    <w:rsid w:val="00CF190D"/>
    <w:rsid w:val="00D019B0"/>
    <w:rsid w:val="00D11922"/>
    <w:rsid w:val="00D33F1F"/>
    <w:rsid w:val="00D42746"/>
    <w:rsid w:val="00D45252"/>
    <w:rsid w:val="00D4631D"/>
    <w:rsid w:val="00D51468"/>
    <w:rsid w:val="00D66D10"/>
    <w:rsid w:val="00D71B4D"/>
    <w:rsid w:val="00D84F96"/>
    <w:rsid w:val="00D855B9"/>
    <w:rsid w:val="00D93D55"/>
    <w:rsid w:val="00DE0830"/>
    <w:rsid w:val="00DF3302"/>
    <w:rsid w:val="00E335FE"/>
    <w:rsid w:val="00E37634"/>
    <w:rsid w:val="00E470C6"/>
    <w:rsid w:val="00E51B0D"/>
    <w:rsid w:val="00E84598"/>
    <w:rsid w:val="00EC4E49"/>
    <w:rsid w:val="00ED0A2D"/>
    <w:rsid w:val="00ED77FB"/>
    <w:rsid w:val="00EE45FA"/>
    <w:rsid w:val="00EF7850"/>
    <w:rsid w:val="00F3367C"/>
    <w:rsid w:val="00F54F55"/>
    <w:rsid w:val="00F571FE"/>
    <w:rsid w:val="00F66152"/>
    <w:rsid w:val="00F723F7"/>
    <w:rsid w:val="00F914DD"/>
    <w:rsid w:val="00FB0E8F"/>
    <w:rsid w:val="00FD222D"/>
    <w:rsid w:val="00FD23FE"/>
    <w:rsid w:val="00FE4A4F"/>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0E00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uiPriority w:val="99"/>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character" w:styleId="CommentReference">
    <w:name w:val="annotation reference"/>
    <w:basedOn w:val="DefaultParagraphFont"/>
    <w:rsid w:val="00BB7E84"/>
    <w:rPr>
      <w:sz w:val="16"/>
      <w:szCs w:val="16"/>
    </w:rPr>
  </w:style>
  <w:style w:type="paragraph" w:styleId="CommentSubject">
    <w:name w:val="annotation subject"/>
    <w:basedOn w:val="CommentText"/>
    <w:next w:val="CommentText"/>
    <w:link w:val="CommentSubjectChar"/>
    <w:rsid w:val="00BB7E84"/>
    <w:rPr>
      <w:b/>
      <w:bCs/>
      <w:sz w:val="20"/>
    </w:rPr>
  </w:style>
  <w:style w:type="character" w:customStyle="1" w:styleId="CommentTextChar">
    <w:name w:val="Comment Text Char"/>
    <w:basedOn w:val="DefaultParagraphFont"/>
    <w:link w:val="CommentText"/>
    <w:semiHidden/>
    <w:rsid w:val="00BB7E84"/>
    <w:rPr>
      <w:rFonts w:ascii="Arial" w:eastAsia="SimSun" w:hAnsi="Arial" w:cs="Arial"/>
      <w:sz w:val="18"/>
      <w:lang w:eastAsia="zh-CN"/>
    </w:rPr>
  </w:style>
  <w:style w:type="character" w:customStyle="1" w:styleId="CommentSubjectChar">
    <w:name w:val="Comment Subject Char"/>
    <w:basedOn w:val="CommentTextChar"/>
    <w:link w:val="CommentSubject"/>
    <w:rsid w:val="00BB7E84"/>
    <w:rPr>
      <w:rFonts w:ascii="Arial" w:eastAsia="SimSun" w:hAnsi="Arial" w:cs="Arial"/>
      <w:b/>
      <w:bCs/>
      <w:sz w:val="18"/>
      <w:lang w:eastAsia="zh-CN"/>
    </w:rPr>
  </w:style>
  <w:style w:type="character" w:customStyle="1" w:styleId="Mention">
    <w:name w:val="Mention"/>
    <w:basedOn w:val="DefaultParagraphFont"/>
    <w:uiPriority w:val="99"/>
    <w:semiHidden/>
    <w:unhideWhenUsed/>
    <w:rsid w:val="00156AF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uiPriority w:val="99"/>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character" w:styleId="CommentReference">
    <w:name w:val="annotation reference"/>
    <w:basedOn w:val="DefaultParagraphFont"/>
    <w:rsid w:val="00BB7E84"/>
    <w:rPr>
      <w:sz w:val="16"/>
      <w:szCs w:val="16"/>
    </w:rPr>
  </w:style>
  <w:style w:type="paragraph" w:styleId="CommentSubject">
    <w:name w:val="annotation subject"/>
    <w:basedOn w:val="CommentText"/>
    <w:next w:val="CommentText"/>
    <w:link w:val="CommentSubjectChar"/>
    <w:rsid w:val="00BB7E84"/>
    <w:rPr>
      <w:b/>
      <w:bCs/>
      <w:sz w:val="20"/>
    </w:rPr>
  </w:style>
  <w:style w:type="character" w:customStyle="1" w:styleId="CommentTextChar">
    <w:name w:val="Comment Text Char"/>
    <w:basedOn w:val="DefaultParagraphFont"/>
    <w:link w:val="CommentText"/>
    <w:semiHidden/>
    <w:rsid w:val="00BB7E84"/>
    <w:rPr>
      <w:rFonts w:ascii="Arial" w:eastAsia="SimSun" w:hAnsi="Arial" w:cs="Arial"/>
      <w:sz w:val="18"/>
      <w:lang w:eastAsia="zh-CN"/>
    </w:rPr>
  </w:style>
  <w:style w:type="character" w:customStyle="1" w:styleId="CommentSubjectChar">
    <w:name w:val="Comment Subject Char"/>
    <w:basedOn w:val="CommentTextChar"/>
    <w:link w:val="CommentSubject"/>
    <w:rsid w:val="00BB7E84"/>
    <w:rPr>
      <w:rFonts w:ascii="Arial" w:eastAsia="SimSun" w:hAnsi="Arial" w:cs="Arial"/>
      <w:b/>
      <w:bCs/>
      <w:sz w:val="18"/>
      <w:lang w:eastAsia="zh-CN"/>
    </w:rPr>
  </w:style>
  <w:style w:type="character" w:customStyle="1" w:styleId="Mention">
    <w:name w:val="Mention"/>
    <w:basedOn w:val="DefaultParagraphFont"/>
    <w:uiPriority w:val="99"/>
    <w:semiHidden/>
    <w:unhideWhenUsed/>
    <w:rsid w:val="00156AF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50880">
      <w:bodyDiv w:val="1"/>
      <w:marLeft w:val="0"/>
      <w:marRight w:val="0"/>
      <w:marTop w:val="0"/>
      <w:marBottom w:val="0"/>
      <w:divBdr>
        <w:top w:val="none" w:sz="0" w:space="0" w:color="auto"/>
        <w:left w:val="none" w:sz="0" w:space="0" w:color="auto"/>
        <w:bottom w:val="none" w:sz="0" w:space="0" w:color="auto"/>
        <w:right w:val="none" w:sz="0" w:space="0" w:color="auto"/>
      </w:divBdr>
    </w:div>
    <w:div w:id="21142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47D9-B64F-4956-AB88-05195189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14762</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CWS/5/8 Rev.1 (in English)</vt:lpstr>
    </vt:vector>
  </TitlesOfParts>
  <Company>WIPO</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Rev.1 (in English)</dc:title>
  <dc:subject>New WIPO Standard for the Exchange of Patent Legal Status Data by Industrial Property offices</dc:subject>
  <dc:creator>WIPO</dc:creator>
  <cp:keywords>CWS</cp:keywords>
  <cp:lastModifiedBy>ZAGO Bétina</cp:lastModifiedBy>
  <cp:revision>2</cp:revision>
  <cp:lastPrinted>2017-05-03T12:36:00Z</cp:lastPrinted>
  <dcterms:created xsi:type="dcterms:W3CDTF">2017-05-05T13:51:00Z</dcterms:created>
  <dcterms:modified xsi:type="dcterms:W3CDTF">2017-05-05T13:51:00Z</dcterms:modified>
</cp:coreProperties>
</file>