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A1642" w:rsidRPr="004D6F0F" w14:paraId="744A0B62" w14:textId="77777777" w:rsidTr="00361450">
        <w:tc>
          <w:tcPr>
            <w:tcW w:w="4513" w:type="dxa"/>
            <w:tcBorders>
              <w:bottom w:val="single" w:sz="4" w:space="0" w:color="auto"/>
            </w:tcBorders>
            <w:tcMar>
              <w:bottom w:w="170" w:type="dxa"/>
            </w:tcMar>
          </w:tcPr>
          <w:p w14:paraId="7F13E3BA" w14:textId="77777777" w:rsidR="00EC4E49" w:rsidRPr="004D6F0F" w:rsidRDefault="00EC4E49" w:rsidP="008B60E6"/>
        </w:tc>
        <w:tc>
          <w:tcPr>
            <w:tcW w:w="4337" w:type="dxa"/>
            <w:tcBorders>
              <w:bottom w:val="single" w:sz="4" w:space="0" w:color="auto"/>
            </w:tcBorders>
            <w:tcMar>
              <w:left w:w="0" w:type="dxa"/>
              <w:right w:w="0" w:type="dxa"/>
            </w:tcMar>
          </w:tcPr>
          <w:p w14:paraId="391446E3" w14:textId="77777777" w:rsidR="00EC4E49" w:rsidRPr="004D6F0F" w:rsidRDefault="00662341" w:rsidP="008B60E6">
            <w:r w:rsidRPr="004D6F0F">
              <w:rPr>
                <w:noProof/>
              </w:rPr>
              <w:drawing>
                <wp:inline distT="0" distB="0" distL="0" distR="0" wp14:anchorId="6BF6DF8A" wp14:editId="78EA944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9F05718" w14:textId="77777777" w:rsidR="00EC4E49" w:rsidRPr="004D6F0F" w:rsidRDefault="00EC4E49" w:rsidP="008B60E6">
            <w:pPr>
              <w:jc w:val="right"/>
            </w:pPr>
            <w:r w:rsidRPr="004D6F0F">
              <w:rPr>
                <w:b/>
                <w:sz w:val="40"/>
                <w:szCs w:val="40"/>
              </w:rPr>
              <w:t>E</w:t>
            </w:r>
          </w:p>
        </w:tc>
      </w:tr>
      <w:tr w:rsidR="007A1642" w:rsidRPr="004D6F0F" w14:paraId="3AB2C666"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E5AA57A" w14:textId="3437B4F3" w:rsidR="00A97D89" w:rsidRDefault="00662341" w:rsidP="0038697E">
            <w:pPr>
              <w:jc w:val="right"/>
              <w:rPr>
                <w:rFonts w:ascii="Arial Black" w:hAnsi="Arial Black"/>
                <w:caps/>
                <w:sz w:val="15"/>
              </w:rPr>
            </w:pPr>
            <w:r w:rsidRPr="004D6F0F">
              <w:rPr>
                <w:rFonts w:ascii="Arial Black" w:hAnsi="Arial Black"/>
                <w:caps/>
                <w:sz w:val="15"/>
              </w:rPr>
              <w:t>CWS/</w:t>
            </w:r>
            <w:r w:rsidR="00F81A46" w:rsidRPr="004D6F0F">
              <w:rPr>
                <w:rFonts w:ascii="Arial Black" w:hAnsi="Arial Black"/>
                <w:caps/>
                <w:sz w:val="15"/>
              </w:rPr>
              <w:t>8</w:t>
            </w:r>
            <w:r w:rsidRPr="004D6F0F">
              <w:rPr>
                <w:rFonts w:ascii="Arial Black" w:hAnsi="Arial Black"/>
                <w:caps/>
                <w:sz w:val="15"/>
              </w:rPr>
              <w:t>/</w:t>
            </w:r>
            <w:r w:rsidR="00F81A46" w:rsidRPr="004D6F0F">
              <w:rPr>
                <w:rFonts w:ascii="Arial Black" w:hAnsi="Arial Black"/>
                <w:caps/>
                <w:sz w:val="15"/>
              </w:rPr>
              <w:t>2</w:t>
            </w:r>
            <w:r w:rsidR="00E4561F" w:rsidRPr="004D6F0F">
              <w:rPr>
                <w:rFonts w:ascii="Arial Black" w:hAnsi="Arial Black"/>
                <w:caps/>
                <w:sz w:val="15"/>
              </w:rPr>
              <w:t>4</w:t>
            </w:r>
          </w:p>
          <w:p w14:paraId="57A39C5F" w14:textId="2601CE78" w:rsidR="008B2CC1" w:rsidRPr="004D6F0F" w:rsidRDefault="0038697E" w:rsidP="0038697E">
            <w:pPr>
              <w:jc w:val="right"/>
              <w:rPr>
                <w:rFonts w:ascii="Arial Black" w:hAnsi="Arial Black"/>
                <w:caps/>
                <w:sz w:val="15"/>
              </w:rPr>
            </w:pPr>
            <w:r w:rsidRPr="004D6F0F">
              <w:rPr>
                <w:rFonts w:ascii="Arial Black" w:hAnsi="Arial Black"/>
                <w:caps/>
                <w:sz w:val="15"/>
              </w:rPr>
              <w:t xml:space="preserve"> </w:t>
            </w:r>
            <w:r w:rsidR="008B2CC1" w:rsidRPr="004D6F0F">
              <w:rPr>
                <w:rFonts w:ascii="Arial Black" w:hAnsi="Arial Black"/>
                <w:caps/>
                <w:sz w:val="15"/>
              </w:rPr>
              <w:t xml:space="preserve"> </w:t>
            </w:r>
          </w:p>
        </w:tc>
      </w:tr>
      <w:tr w:rsidR="007A1642" w:rsidRPr="004D6F0F" w14:paraId="6BABEDA2" w14:textId="77777777" w:rsidTr="00916EE2">
        <w:trPr>
          <w:trHeight w:hRule="exact" w:val="170"/>
        </w:trPr>
        <w:tc>
          <w:tcPr>
            <w:tcW w:w="9356" w:type="dxa"/>
            <w:gridSpan w:val="3"/>
            <w:noWrap/>
            <w:tcMar>
              <w:left w:w="0" w:type="dxa"/>
              <w:right w:w="0" w:type="dxa"/>
            </w:tcMar>
            <w:vAlign w:val="bottom"/>
          </w:tcPr>
          <w:p w14:paraId="77720161" w14:textId="51CDC9B4" w:rsidR="008B2CC1" w:rsidRPr="004D6F0F" w:rsidRDefault="0038697E" w:rsidP="008B60E6">
            <w:pPr>
              <w:jc w:val="right"/>
              <w:rPr>
                <w:rFonts w:ascii="Arial Black" w:hAnsi="Arial Black"/>
                <w:caps/>
                <w:sz w:val="15"/>
              </w:rPr>
            </w:pPr>
            <w:r w:rsidRPr="004D6F0F">
              <w:rPr>
                <w:rFonts w:ascii="Arial Black" w:hAnsi="Arial Black"/>
                <w:caps/>
                <w:sz w:val="15"/>
              </w:rPr>
              <w:t xml:space="preserve"> </w:t>
            </w:r>
            <w:r w:rsidR="0062231F" w:rsidRPr="004D6F0F">
              <w:rPr>
                <w:rFonts w:ascii="Arial Black" w:hAnsi="Arial Black"/>
                <w:caps/>
                <w:sz w:val="15"/>
              </w:rPr>
              <w:t xml:space="preserve"> </w:t>
            </w:r>
            <w:r w:rsidR="008B2CC1" w:rsidRPr="004D6F0F">
              <w:rPr>
                <w:rFonts w:ascii="Arial Black" w:hAnsi="Arial Black"/>
                <w:caps/>
                <w:sz w:val="15"/>
              </w:rPr>
              <w:t>ORIGINAL:</w:t>
            </w:r>
            <w:r w:rsidR="00A82446" w:rsidRPr="004D6F0F">
              <w:rPr>
                <w:rFonts w:ascii="Arial Black" w:hAnsi="Arial Black"/>
                <w:caps/>
                <w:sz w:val="15"/>
              </w:rPr>
              <w:t xml:space="preserve">  ENGLISH</w:t>
            </w:r>
            <w:r w:rsidR="00A42DAF" w:rsidRPr="004D6F0F">
              <w:rPr>
                <w:rFonts w:ascii="Arial Black" w:hAnsi="Arial Black"/>
                <w:caps/>
                <w:sz w:val="15"/>
              </w:rPr>
              <w:t xml:space="preserve"> </w:t>
            </w:r>
            <w:r w:rsidR="008B2CC1" w:rsidRPr="004D6F0F">
              <w:rPr>
                <w:rFonts w:ascii="Arial Black" w:hAnsi="Arial Black"/>
                <w:caps/>
                <w:sz w:val="15"/>
              </w:rPr>
              <w:t xml:space="preserve"> </w:t>
            </w:r>
          </w:p>
        </w:tc>
      </w:tr>
      <w:tr w:rsidR="008B2CC1" w:rsidRPr="004D6F0F" w14:paraId="46A77E0C" w14:textId="77777777" w:rsidTr="00916EE2">
        <w:trPr>
          <w:trHeight w:hRule="exact" w:val="198"/>
        </w:trPr>
        <w:tc>
          <w:tcPr>
            <w:tcW w:w="9356" w:type="dxa"/>
            <w:gridSpan w:val="3"/>
            <w:tcMar>
              <w:left w:w="0" w:type="dxa"/>
              <w:right w:w="0" w:type="dxa"/>
            </w:tcMar>
            <w:vAlign w:val="bottom"/>
          </w:tcPr>
          <w:p w14:paraId="3DC84262" w14:textId="21A50E61" w:rsidR="008B2CC1" w:rsidRPr="004D6F0F" w:rsidRDefault="008B2CC1" w:rsidP="00831C2B">
            <w:pPr>
              <w:jc w:val="right"/>
              <w:rPr>
                <w:rFonts w:ascii="Arial Black" w:hAnsi="Arial Black"/>
                <w:caps/>
                <w:sz w:val="15"/>
              </w:rPr>
            </w:pPr>
            <w:r w:rsidRPr="004D6F0F">
              <w:rPr>
                <w:rFonts w:ascii="Arial Black" w:hAnsi="Arial Black"/>
                <w:caps/>
                <w:sz w:val="15"/>
              </w:rPr>
              <w:t>DATE:</w:t>
            </w:r>
            <w:r w:rsidR="00A82446" w:rsidRPr="004D6F0F">
              <w:rPr>
                <w:rFonts w:ascii="Arial Black" w:hAnsi="Arial Black"/>
                <w:caps/>
                <w:sz w:val="15"/>
              </w:rPr>
              <w:t xml:space="preserve">  </w:t>
            </w:r>
            <w:r w:rsidR="00831C2B">
              <w:rPr>
                <w:rFonts w:ascii="Arial Black" w:hAnsi="Arial Black"/>
                <w:caps/>
                <w:sz w:val="15"/>
              </w:rPr>
              <w:t>february</w:t>
            </w:r>
            <w:r w:rsidR="00831C2B" w:rsidRPr="003D5C77">
              <w:rPr>
                <w:rFonts w:ascii="Arial Black" w:hAnsi="Arial Black"/>
                <w:caps/>
                <w:sz w:val="15"/>
              </w:rPr>
              <w:t xml:space="preserve"> </w:t>
            </w:r>
            <w:r w:rsidR="00831C2B">
              <w:rPr>
                <w:rFonts w:ascii="Arial Black" w:hAnsi="Arial Black"/>
                <w:caps/>
                <w:sz w:val="15"/>
              </w:rPr>
              <w:t>5</w:t>
            </w:r>
            <w:r w:rsidR="00A82446" w:rsidRPr="004D6F0F">
              <w:rPr>
                <w:rFonts w:ascii="Arial Black" w:hAnsi="Arial Black"/>
                <w:caps/>
                <w:sz w:val="15"/>
              </w:rPr>
              <w:t>, 20</w:t>
            </w:r>
            <w:r w:rsidR="00F81A46" w:rsidRPr="004D6F0F">
              <w:rPr>
                <w:rFonts w:ascii="Arial Black" w:hAnsi="Arial Black"/>
                <w:caps/>
                <w:sz w:val="15"/>
              </w:rPr>
              <w:t>2</w:t>
            </w:r>
            <w:r w:rsidR="00831C2B">
              <w:rPr>
                <w:rFonts w:ascii="Arial Black" w:hAnsi="Arial Black"/>
                <w:caps/>
                <w:sz w:val="15"/>
              </w:rPr>
              <w:t>1</w:t>
            </w:r>
            <w:r w:rsidR="00A42DAF" w:rsidRPr="004D6F0F">
              <w:rPr>
                <w:rFonts w:ascii="Arial Black" w:hAnsi="Arial Black"/>
                <w:caps/>
                <w:sz w:val="15"/>
              </w:rPr>
              <w:t xml:space="preserve"> </w:t>
            </w:r>
            <w:r w:rsidRPr="004D6F0F">
              <w:rPr>
                <w:rFonts w:ascii="Arial Black" w:hAnsi="Arial Black"/>
                <w:caps/>
                <w:sz w:val="15"/>
              </w:rPr>
              <w:t xml:space="preserve"> </w:t>
            </w:r>
          </w:p>
        </w:tc>
      </w:tr>
    </w:tbl>
    <w:p w14:paraId="229B6109" w14:textId="77777777" w:rsidR="008B2CC1" w:rsidRPr="004D6F0F" w:rsidRDefault="008B2CC1" w:rsidP="008B60E6"/>
    <w:p w14:paraId="3DE66578" w14:textId="77777777" w:rsidR="008B2CC1" w:rsidRPr="004D6F0F" w:rsidRDefault="008B2CC1" w:rsidP="008B60E6"/>
    <w:p w14:paraId="165C8263" w14:textId="77777777" w:rsidR="008B2CC1" w:rsidRPr="004D6F0F" w:rsidRDefault="008B2CC1" w:rsidP="008B60E6"/>
    <w:p w14:paraId="7602CF5A" w14:textId="77777777" w:rsidR="008B2CC1" w:rsidRPr="004D6F0F" w:rsidRDefault="008B2CC1" w:rsidP="008B60E6">
      <w:pPr>
        <w:rPr>
          <w:i/>
        </w:rPr>
      </w:pPr>
    </w:p>
    <w:p w14:paraId="64D9A328" w14:textId="77777777" w:rsidR="00A9671E" w:rsidRPr="004D6F0F" w:rsidRDefault="00A9671E" w:rsidP="008B60E6">
      <w:pPr>
        <w:rPr>
          <w:b/>
          <w:sz w:val="28"/>
          <w:szCs w:val="28"/>
        </w:rPr>
      </w:pPr>
      <w:bookmarkStart w:id="0" w:name="_GoBack"/>
      <w:bookmarkEnd w:id="0"/>
      <w:r w:rsidRPr="004D6F0F">
        <w:rPr>
          <w:b/>
          <w:sz w:val="28"/>
          <w:szCs w:val="28"/>
        </w:rPr>
        <w:t>Committee on WIPO Standards (CWS)</w:t>
      </w:r>
    </w:p>
    <w:p w14:paraId="0C55324A" w14:textId="77777777" w:rsidR="003845C1" w:rsidRPr="004D6F0F" w:rsidRDefault="003845C1" w:rsidP="008B60E6"/>
    <w:p w14:paraId="3B7704EB" w14:textId="77777777" w:rsidR="003845C1" w:rsidRPr="004D6F0F" w:rsidRDefault="003845C1" w:rsidP="008B60E6"/>
    <w:p w14:paraId="63B53C95" w14:textId="77777777" w:rsidR="00434BC1" w:rsidRPr="004D6F0F" w:rsidRDefault="00434BC1" w:rsidP="00434BC1">
      <w:pPr>
        <w:rPr>
          <w:b/>
          <w:sz w:val="24"/>
          <w:szCs w:val="24"/>
        </w:rPr>
      </w:pPr>
      <w:r w:rsidRPr="004D6F0F">
        <w:rPr>
          <w:b/>
          <w:sz w:val="24"/>
          <w:szCs w:val="24"/>
        </w:rPr>
        <w:t>Eighth Session</w:t>
      </w:r>
    </w:p>
    <w:p w14:paraId="280FBEF2" w14:textId="6C3368DE" w:rsidR="00A9671E" w:rsidRPr="004D6F0F" w:rsidRDefault="00434BC1" w:rsidP="008B60E6">
      <w:pPr>
        <w:rPr>
          <w:b/>
          <w:sz w:val="24"/>
          <w:szCs w:val="24"/>
        </w:rPr>
      </w:pPr>
      <w:r w:rsidRPr="004D6F0F">
        <w:rPr>
          <w:b/>
          <w:sz w:val="24"/>
          <w:szCs w:val="24"/>
        </w:rPr>
        <w:t>Geneva, November 30 to December 2 and December 4, 2020</w:t>
      </w:r>
    </w:p>
    <w:p w14:paraId="7F1D1E34" w14:textId="77777777" w:rsidR="008B2CC1" w:rsidRPr="004D6F0F" w:rsidRDefault="008B2CC1" w:rsidP="008B60E6"/>
    <w:p w14:paraId="1B1CBE5C" w14:textId="77777777" w:rsidR="008B2CC1" w:rsidRPr="004D6F0F" w:rsidRDefault="008B2CC1" w:rsidP="008B60E6"/>
    <w:p w14:paraId="38BF8080" w14:textId="77777777" w:rsidR="008B2CC1" w:rsidRPr="004D6F0F" w:rsidRDefault="008B2CC1" w:rsidP="008B60E6"/>
    <w:p w14:paraId="7AED561F" w14:textId="54255868" w:rsidR="0038697E" w:rsidRPr="00E9756F" w:rsidRDefault="0038697E" w:rsidP="00E9756F">
      <w:r w:rsidRPr="004D6F0F">
        <w:rPr>
          <w:sz w:val="24"/>
          <w:szCs w:val="24"/>
        </w:rPr>
        <w:t>REPORT</w:t>
      </w:r>
    </w:p>
    <w:p w14:paraId="7E0DEB41" w14:textId="2BD0D28A" w:rsidR="0038697E" w:rsidRPr="004D6F0F" w:rsidRDefault="00991090" w:rsidP="00E9756F">
      <w:pPr>
        <w:spacing w:before="240" w:after="240"/>
        <w:rPr>
          <w:szCs w:val="22"/>
        </w:rPr>
      </w:pPr>
      <w:r>
        <w:rPr>
          <w:i/>
          <w:iCs/>
          <w:szCs w:val="22"/>
        </w:rPr>
        <w:t>adopted by the Committee</w:t>
      </w:r>
    </w:p>
    <w:p w14:paraId="26A2E4F6" w14:textId="77777777" w:rsidR="00A82446" w:rsidRPr="004D6F0F" w:rsidRDefault="00A82446" w:rsidP="008B60E6"/>
    <w:p w14:paraId="5236739A" w14:textId="77777777" w:rsidR="008B60E6" w:rsidRPr="004D6F0F" w:rsidRDefault="008B60E6" w:rsidP="008B60E6"/>
    <w:p w14:paraId="0DFDCAAB" w14:textId="77777777" w:rsidR="00A82446" w:rsidRPr="004D6F0F" w:rsidRDefault="00A82446" w:rsidP="008B60E6"/>
    <w:p w14:paraId="5C54AEED" w14:textId="57C1DA6E" w:rsidR="00A82446" w:rsidRPr="004D6F0F" w:rsidRDefault="00A82446" w:rsidP="008B60E6"/>
    <w:p w14:paraId="021546BD" w14:textId="77777777" w:rsidR="00A82446" w:rsidRPr="004D6F0F" w:rsidRDefault="00A82446" w:rsidP="0038697E">
      <w:pPr>
        <w:pStyle w:val="Heading2"/>
      </w:pPr>
      <w:r w:rsidRPr="004D6F0F">
        <w:t>INTRODUCTION</w:t>
      </w:r>
    </w:p>
    <w:p w14:paraId="4BF2D080" w14:textId="1D30C387" w:rsidR="00036BE6" w:rsidRPr="004D6F0F" w:rsidRDefault="00430F92" w:rsidP="00036BE6">
      <w:pPr>
        <w:pStyle w:val="ParaNum"/>
      </w:pPr>
      <w:r w:rsidRPr="004D6F0F">
        <w:fldChar w:fldCharType="begin"/>
      </w:r>
      <w:r w:rsidRPr="004D6F0F">
        <w:instrText xml:space="preserve"> AUTONUM  </w:instrText>
      </w:r>
      <w:r w:rsidRPr="004D6F0F">
        <w:fldChar w:fldCharType="end"/>
      </w:r>
      <w:r w:rsidRPr="004D6F0F">
        <w:tab/>
      </w:r>
      <w:r w:rsidR="00036BE6" w:rsidRPr="004D6F0F">
        <w:t xml:space="preserve">The Committee on WIPO Standards (hereinafter referred to as “the Committee”, or “the CWS”) held its </w:t>
      </w:r>
      <w:r w:rsidR="00952EF6">
        <w:t xml:space="preserve">Eighth </w:t>
      </w:r>
      <w:r w:rsidR="00036BE6" w:rsidRPr="004D6F0F">
        <w:t xml:space="preserve">Session in Geneva from </w:t>
      </w:r>
      <w:r w:rsidR="00952EF6">
        <w:t>November 30 to December 2 and December 4, 2020</w:t>
      </w:r>
      <w:r w:rsidR="00036BE6" w:rsidRPr="004D6F0F">
        <w:t>.</w:t>
      </w:r>
    </w:p>
    <w:p w14:paraId="3D35915F" w14:textId="60C99AE0" w:rsidR="00036BE6" w:rsidRPr="004D6F0F" w:rsidRDefault="00036BE6" w:rsidP="008A5C02">
      <w:pPr>
        <w:pStyle w:val="ParaNum"/>
      </w:pPr>
      <w:r w:rsidRPr="004D6F0F">
        <w:fldChar w:fldCharType="begin"/>
      </w:r>
      <w:r w:rsidRPr="004D6F0F">
        <w:instrText xml:space="preserve"> AUTONUM  </w:instrText>
      </w:r>
      <w:r w:rsidRPr="004D6F0F">
        <w:fldChar w:fldCharType="end"/>
      </w:r>
      <w:r w:rsidRPr="004D6F0F">
        <w:tab/>
        <w:t xml:space="preserve">The following Member States of WIPO and/or members of the Paris Union and Bern Union were represented at the session:  </w:t>
      </w:r>
      <w:r w:rsidR="005A41F6" w:rsidRPr="005A41F6">
        <w:t xml:space="preserve">Algeria;  Argentina;  Australia;  Austria;  Bangladesh;  Burkina Faso;  Canada;  China;  Colombia;  Costa Rica;  Croatia;  Czech Republic;  Ecuador;  El Salvador;  Finland;  France;  Germany;  Greece;  Hungary;  India;  Indonesia;  Israel;  Italy;  Japan;  Kazakhstan;  Kuwait;  Kyrgyzstan;  Lesotho;  Lithuania;  Madagascar;  Mexico;  Morocco;  Myanmar;  Norway;  Pakistan;  Panama;  Portugal;  Republic </w:t>
      </w:r>
      <w:r w:rsidR="00873654">
        <w:t>o</w:t>
      </w:r>
      <w:r w:rsidR="005A41F6" w:rsidRPr="005A41F6">
        <w:t xml:space="preserve">f Korea;  Russian Federation;  Saudi Arabia;  Singapore;  Slovakia;  Spain;  Sweden;  Thailand;  Uganda;  Ukraine;  United Kingdom;  United States </w:t>
      </w:r>
      <w:r w:rsidR="00873654">
        <w:t>o</w:t>
      </w:r>
      <w:r w:rsidR="005A41F6" w:rsidRPr="005A41F6">
        <w:t>f America;  Uruguay;  Viet Nam;  Zimbabwe (52)</w:t>
      </w:r>
      <w:r w:rsidRPr="004D6F0F">
        <w:t>.</w:t>
      </w:r>
    </w:p>
    <w:p w14:paraId="4B16BF4E" w14:textId="48F9CE13" w:rsidR="00036BE6" w:rsidRPr="004D6F0F" w:rsidRDefault="00036BE6" w:rsidP="008A5C02">
      <w:pPr>
        <w:pStyle w:val="ParaNum"/>
      </w:pPr>
      <w:r w:rsidRPr="004D6F0F">
        <w:fldChar w:fldCharType="begin"/>
      </w:r>
      <w:r w:rsidRPr="004D6F0F">
        <w:instrText xml:space="preserve"> AUTONUM  </w:instrText>
      </w:r>
      <w:r w:rsidRPr="004D6F0F">
        <w:fldChar w:fldCharType="end"/>
      </w:r>
      <w:r w:rsidRPr="004D6F0F">
        <w:tab/>
        <w:t xml:space="preserve">In their capacity as members of the CWS, the representatives of the following intergovernmental organizations took part in the </w:t>
      </w:r>
      <w:r w:rsidR="00873654">
        <w:t>s</w:t>
      </w:r>
      <w:r w:rsidRPr="004D6F0F">
        <w:t xml:space="preserve">ession:  </w:t>
      </w:r>
      <w:r w:rsidR="005A41F6" w:rsidRPr="005A41F6">
        <w:t>African Regional Intellectual Property Organization (A</w:t>
      </w:r>
      <w:r w:rsidR="00873654">
        <w:t>RIPO</w:t>
      </w:r>
      <w:r w:rsidR="005A41F6" w:rsidRPr="005A41F6">
        <w:t>);  Eurasian Patent Organization (E</w:t>
      </w:r>
      <w:r w:rsidR="00873654">
        <w:t>APO</w:t>
      </w:r>
      <w:r w:rsidR="005A41F6" w:rsidRPr="005A41F6">
        <w:t>);  European Patent Organisation (E</w:t>
      </w:r>
      <w:r w:rsidR="00873654">
        <w:t>PO</w:t>
      </w:r>
      <w:r w:rsidR="005A41F6" w:rsidRPr="005A41F6">
        <w:t>);  European Union (E</w:t>
      </w:r>
      <w:r w:rsidR="00873654">
        <w:t>U</w:t>
      </w:r>
      <w:r w:rsidR="005A41F6" w:rsidRPr="005A41F6">
        <w:t>) (</w:t>
      </w:r>
      <w:r w:rsidR="00240F8E">
        <w:t>4</w:t>
      </w:r>
      <w:r w:rsidR="005A41F6" w:rsidRPr="005A41F6">
        <w:t>)</w:t>
      </w:r>
      <w:r w:rsidRPr="004D6F0F">
        <w:t>.</w:t>
      </w:r>
    </w:p>
    <w:p w14:paraId="42B5EC5A" w14:textId="52B18A87" w:rsidR="00036BE6" w:rsidRPr="004D6F0F" w:rsidRDefault="00036BE6" w:rsidP="008A5C02">
      <w:pPr>
        <w:pStyle w:val="ParaNum"/>
      </w:pPr>
      <w:r w:rsidRPr="004D6F0F">
        <w:fldChar w:fldCharType="begin"/>
      </w:r>
      <w:r w:rsidRPr="004D6F0F">
        <w:instrText xml:space="preserve"> AUTONUM  </w:instrText>
      </w:r>
      <w:r w:rsidRPr="004D6F0F">
        <w:fldChar w:fldCharType="end"/>
      </w:r>
      <w:r w:rsidRPr="004D6F0F">
        <w:tab/>
        <w:t xml:space="preserve">Representatives of the following </w:t>
      </w:r>
      <w:r w:rsidR="00240F8E" w:rsidRPr="004D6F0F">
        <w:t xml:space="preserve">intergovernmental organizations </w:t>
      </w:r>
      <w:r w:rsidR="00240F8E">
        <w:t xml:space="preserve">and </w:t>
      </w:r>
      <w:r w:rsidRPr="004D6F0F">
        <w:t xml:space="preserve">non-governmental organizations took part in the </w:t>
      </w:r>
      <w:r w:rsidR="002D6879">
        <w:t>s</w:t>
      </w:r>
      <w:r w:rsidRPr="004D6F0F">
        <w:t xml:space="preserve">ession in an observer capacity:  </w:t>
      </w:r>
      <w:r w:rsidR="00240F8E" w:rsidRPr="005A41F6">
        <w:t>Organization Of Islamic Cooperation (O</w:t>
      </w:r>
      <w:r w:rsidR="00240F8E">
        <w:t>IC</w:t>
      </w:r>
      <w:r w:rsidR="00240F8E" w:rsidRPr="005A41F6">
        <w:t>);  West African Economic And Monetary Union (W</w:t>
      </w:r>
      <w:r w:rsidR="00240F8E">
        <w:t>AEMU</w:t>
      </w:r>
      <w:r w:rsidR="00240F8E" w:rsidRPr="005A41F6">
        <w:t>)</w:t>
      </w:r>
      <w:r w:rsidR="00240F8E">
        <w:t>;</w:t>
      </w:r>
      <w:r w:rsidR="00240F8E" w:rsidRPr="005A41F6">
        <w:t xml:space="preserve"> </w:t>
      </w:r>
      <w:r w:rsidR="005A41F6" w:rsidRPr="005A41F6">
        <w:t>Confederacy Of Patent Information User Groups (C</w:t>
      </w:r>
      <w:r w:rsidR="00873654">
        <w:t>EPIUG</w:t>
      </w:r>
      <w:r w:rsidR="005A41F6" w:rsidRPr="005A41F6">
        <w:t>);  Health And Environment Program (H</w:t>
      </w:r>
      <w:r w:rsidR="00873654">
        <w:t>EP</w:t>
      </w:r>
      <w:r w:rsidR="005A41F6" w:rsidRPr="005A41F6">
        <w:t>);  Independent Alliance For Artists Rights (I</w:t>
      </w:r>
      <w:r w:rsidR="00873654">
        <w:t>AFAR</w:t>
      </w:r>
      <w:r w:rsidR="005A41F6" w:rsidRPr="005A41F6">
        <w:t>);  International Association For The Protection Of Intellectual Property (A</w:t>
      </w:r>
      <w:r w:rsidR="00873654">
        <w:t>IPPI</w:t>
      </w:r>
      <w:r w:rsidR="005A41F6" w:rsidRPr="005A41F6">
        <w:t>);  International Trademark Association (I</w:t>
      </w:r>
      <w:r w:rsidR="00873654">
        <w:t>NTA</w:t>
      </w:r>
      <w:r w:rsidR="005A41F6" w:rsidRPr="005A41F6">
        <w:t>);  Patent Documentation Group (P</w:t>
      </w:r>
      <w:r w:rsidR="00873654">
        <w:t>DG</w:t>
      </w:r>
      <w:r w:rsidR="005A41F6" w:rsidRPr="005A41F6">
        <w:t>);  Women At The Table (</w:t>
      </w:r>
      <w:r w:rsidR="00240F8E">
        <w:t>9</w:t>
      </w:r>
      <w:r w:rsidR="005A41F6" w:rsidRPr="005A41F6">
        <w:t>)</w:t>
      </w:r>
      <w:r w:rsidRPr="004D6F0F">
        <w:t>.</w:t>
      </w:r>
    </w:p>
    <w:p w14:paraId="60C8F889" w14:textId="77D6759D" w:rsidR="00036BE6" w:rsidRPr="004D6F0F" w:rsidRDefault="00036BE6" w:rsidP="008A5C02">
      <w:pPr>
        <w:pStyle w:val="ParaNum"/>
      </w:pPr>
      <w:r w:rsidRPr="004D6F0F">
        <w:lastRenderedPageBreak/>
        <w:fldChar w:fldCharType="begin"/>
      </w:r>
      <w:r w:rsidRPr="004D6F0F">
        <w:instrText xml:space="preserve"> AUTONUM  </w:instrText>
      </w:r>
      <w:r w:rsidRPr="004D6F0F">
        <w:fldChar w:fldCharType="end"/>
      </w:r>
      <w:r w:rsidRPr="004D6F0F">
        <w:tab/>
        <w:t>The list of participants appears as Annex I to this report.</w:t>
      </w:r>
    </w:p>
    <w:p w14:paraId="05476D8C" w14:textId="652069CF" w:rsidR="00A82446" w:rsidRPr="004D6F0F" w:rsidRDefault="00A82446" w:rsidP="007B504A">
      <w:pPr>
        <w:pStyle w:val="Heading3"/>
        <w:keepNext w:val="0"/>
        <w:spacing w:before="0"/>
      </w:pPr>
      <w:r w:rsidRPr="004D6F0F">
        <w:t>Agenda Item 1:  Opening of the session</w:t>
      </w:r>
    </w:p>
    <w:p w14:paraId="35722B14" w14:textId="49D9BD5A" w:rsidR="00036BE6" w:rsidRPr="004D6F0F" w:rsidRDefault="00036BE6" w:rsidP="008A5C02">
      <w:pPr>
        <w:pStyle w:val="ParaNum"/>
      </w:pPr>
      <w:r w:rsidRPr="004D6F0F">
        <w:fldChar w:fldCharType="begin"/>
      </w:r>
      <w:r w:rsidRPr="004D6F0F">
        <w:instrText xml:space="preserve"> AUTONUM  </w:instrText>
      </w:r>
      <w:r w:rsidRPr="004D6F0F">
        <w:fldChar w:fldCharType="end"/>
      </w:r>
      <w:r w:rsidRPr="004D6F0F">
        <w:tab/>
        <w:t xml:space="preserve">Mr. Daren Tang, </w:t>
      </w:r>
      <w:r w:rsidR="00873654" w:rsidRPr="004D6F0F">
        <w:t xml:space="preserve">the Director General of </w:t>
      </w:r>
      <w:r w:rsidR="00873654">
        <w:t>the World Intellectual Property Organization (</w:t>
      </w:r>
      <w:r w:rsidR="00873654" w:rsidRPr="004D6F0F">
        <w:t>WIPO</w:t>
      </w:r>
      <w:r w:rsidR="00873654">
        <w:t>)</w:t>
      </w:r>
      <w:r w:rsidR="00873654" w:rsidRPr="004D6F0F">
        <w:t xml:space="preserve"> </w:t>
      </w:r>
      <w:r w:rsidR="00873654">
        <w:t>opened t</w:t>
      </w:r>
      <w:r w:rsidR="00873654" w:rsidRPr="004D6F0F">
        <w:t xml:space="preserve">he eighth session </w:t>
      </w:r>
      <w:r w:rsidR="00873654">
        <w:t xml:space="preserve">of the CWS and </w:t>
      </w:r>
      <w:r w:rsidRPr="004D6F0F">
        <w:t>welcomed the participants.</w:t>
      </w:r>
    </w:p>
    <w:p w14:paraId="289543F9" w14:textId="6E4CC30B" w:rsidR="00A82446" w:rsidRPr="004D6F0F" w:rsidRDefault="00A82446" w:rsidP="00036BE6">
      <w:pPr>
        <w:pStyle w:val="Heading3"/>
      </w:pPr>
      <w:r w:rsidRPr="004D6F0F">
        <w:t>Agenda Item 2:  Election of the Chair and two Vice-Chairs</w:t>
      </w:r>
    </w:p>
    <w:p w14:paraId="015D62C4" w14:textId="568011EF" w:rsidR="00E96ACB"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61007" w:rsidRPr="004D6F0F">
        <w:t xml:space="preserve">The CWS unanimously </w:t>
      </w:r>
      <w:r w:rsidR="002A6580" w:rsidRPr="004D6F0F">
        <w:t>confirmed</w:t>
      </w:r>
      <w:r w:rsidR="00861007" w:rsidRPr="004D6F0F">
        <w:t xml:space="preserve"> Mr. Jean-Charles Daoust (Canada) as Chair and Mr. Sergey Biryukov (Russian Federation) as Vice</w:t>
      </w:r>
      <w:r w:rsidR="00861007" w:rsidRPr="004D6F0F">
        <w:noBreakHyphen/>
        <w:t>Chair</w:t>
      </w:r>
      <w:r w:rsidR="002A6580" w:rsidRPr="004D6F0F">
        <w:t>, according to the established practice of the Committee</w:t>
      </w:r>
      <w:r w:rsidR="00F83C65" w:rsidRPr="004D6F0F">
        <w:t>.</w:t>
      </w:r>
      <w:r w:rsidR="002A6580" w:rsidRPr="004D6F0F">
        <w:t xml:space="preserve">  For the vacant position of second Vice-Chair, the CWS </w:t>
      </w:r>
      <w:r w:rsidR="000774C8" w:rsidRPr="004D6F0F">
        <w:t xml:space="preserve">unanimously </w:t>
      </w:r>
      <w:r w:rsidR="002A6580" w:rsidRPr="004D6F0F">
        <w:t>elected Mr. Siyoung Park</w:t>
      </w:r>
      <w:r w:rsidR="000774C8" w:rsidRPr="004D6F0F">
        <w:t xml:space="preserve"> (</w:t>
      </w:r>
      <w:r w:rsidR="002A6580" w:rsidRPr="004D6F0F">
        <w:t>the Republic of Korea</w:t>
      </w:r>
      <w:r w:rsidR="000774C8" w:rsidRPr="004D6F0F">
        <w:t>) for this session</w:t>
      </w:r>
      <w:r w:rsidR="002A6580" w:rsidRPr="004D6F0F">
        <w:t>.</w:t>
      </w:r>
    </w:p>
    <w:p w14:paraId="0A3CD44C" w14:textId="0E960E03" w:rsidR="00036BE6" w:rsidRPr="004D6F0F" w:rsidRDefault="00036BE6" w:rsidP="00036BE6">
      <w:pPr>
        <w:pStyle w:val="ONUME"/>
        <w:rPr>
          <w:szCs w:val="22"/>
        </w:rPr>
      </w:pPr>
      <w:r w:rsidRPr="004D6F0F">
        <w:rPr>
          <w:szCs w:val="22"/>
        </w:rPr>
        <w:fldChar w:fldCharType="begin"/>
      </w:r>
      <w:r w:rsidRPr="004D6F0F">
        <w:rPr>
          <w:szCs w:val="22"/>
        </w:rPr>
        <w:instrText xml:space="preserve"> AUTONUM  </w:instrText>
      </w:r>
      <w:r w:rsidRPr="004D6F0F">
        <w:rPr>
          <w:szCs w:val="22"/>
        </w:rPr>
        <w:fldChar w:fldCharType="end"/>
      </w:r>
      <w:r w:rsidRPr="004D6F0F">
        <w:rPr>
          <w:szCs w:val="22"/>
        </w:rPr>
        <w:tab/>
        <w:t>Young-Woo YUN</w:t>
      </w:r>
      <w:r w:rsidR="00873654">
        <w:rPr>
          <w:szCs w:val="22"/>
        </w:rPr>
        <w:t xml:space="preserve"> (WIPO)</w:t>
      </w:r>
      <w:r w:rsidRPr="004D6F0F">
        <w:rPr>
          <w:szCs w:val="22"/>
        </w:rPr>
        <w:t xml:space="preserve"> acted as Secretary </w:t>
      </w:r>
      <w:r w:rsidR="00873654">
        <w:rPr>
          <w:szCs w:val="22"/>
        </w:rPr>
        <w:t>to the CWS.</w:t>
      </w:r>
    </w:p>
    <w:p w14:paraId="76A2B6FA" w14:textId="77777777" w:rsidR="00A82446" w:rsidRPr="004D6F0F" w:rsidRDefault="00A82446" w:rsidP="009F5F37">
      <w:pPr>
        <w:pStyle w:val="Heading2"/>
      </w:pPr>
      <w:r w:rsidRPr="004D6F0F">
        <w:t>DISCUSSION OF AGENDA ITEMS</w:t>
      </w:r>
    </w:p>
    <w:p w14:paraId="5B529F1A" w14:textId="77777777" w:rsidR="00737023" w:rsidRPr="004D6F0F" w:rsidRDefault="00737023" w:rsidP="00737023">
      <w:pPr>
        <w:pStyle w:val="Heading3"/>
        <w:keepNext w:val="0"/>
        <w:spacing w:before="0"/>
      </w:pPr>
      <w:r w:rsidRPr="004D6F0F">
        <w:t>Agenda Item 3:  Adoption of the agenda</w:t>
      </w:r>
    </w:p>
    <w:p w14:paraId="0BAE830A" w14:textId="58CC7393" w:rsidR="00737023" w:rsidRDefault="00490D98" w:rsidP="00490D98">
      <w:pPr>
        <w:pStyle w:val="ParaNum"/>
      </w:pPr>
      <w:r w:rsidRPr="004D6F0F">
        <w:fldChar w:fldCharType="begin"/>
      </w:r>
      <w:r w:rsidRPr="004D6F0F">
        <w:instrText xml:space="preserve"> AUTONUM  </w:instrText>
      </w:r>
      <w:r w:rsidRPr="004D6F0F">
        <w:fldChar w:fldCharType="end"/>
      </w:r>
      <w:r w:rsidRPr="004D6F0F">
        <w:tab/>
      </w:r>
      <w:r w:rsidR="00036BE6" w:rsidRPr="004D6F0F">
        <w:t xml:space="preserve">The CWS </w:t>
      </w:r>
      <w:r w:rsidR="00036BE6" w:rsidRPr="004D6F0F">
        <w:rPr>
          <w:szCs w:val="22"/>
        </w:rPr>
        <w:t xml:space="preserve">unanimously </w:t>
      </w:r>
      <w:r w:rsidR="00036BE6" w:rsidRPr="004D6F0F">
        <w:t>adopted the agenda as proposed in document CWS/8/1 PROV.2</w:t>
      </w:r>
      <w:r w:rsidR="00036BE6" w:rsidRPr="004D6F0F">
        <w:rPr>
          <w:szCs w:val="22"/>
        </w:rPr>
        <w:t>, which appears as Annex II to this report</w:t>
      </w:r>
      <w:r w:rsidR="00036BE6" w:rsidRPr="004D6F0F">
        <w:t>.</w:t>
      </w:r>
    </w:p>
    <w:p w14:paraId="72046F23" w14:textId="1490186E" w:rsidR="003275DA" w:rsidRPr="004D6F0F" w:rsidRDefault="00E9756F" w:rsidP="003275DA">
      <w:pPr>
        <w:pStyle w:val="ParaNum"/>
      </w:pPr>
      <w:r>
        <w:fldChar w:fldCharType="begin"/>
      </w:r>
      <w:r>
        <w:instrText xml:space="preserve"> AUTONUM  </w:instrText>
      </w:r>
      <w:r>
        <w:fldChar w:fldCharType="end"/>
      </w:r>
      <w:r>
        <w:tab/>
      </w:r>
      <w:r w:rsidR="001E5437">
        <w:t>After the adoption of age</w:t>
      </w:r>
      <w:r w:rsidR="0040692A">
        <w:t>n</w:t>
      </w:r>
      <w:r w:rsidR="001E5437">
        <w:t>da, the Chair invited the regional group coordinators to provide their group statement</w:t>
      </w:r>
      <w:r w:rsidR="003634BD">
        <w:t>.  The Delegation of Russian Fe</w:t>
      </w:r>
      <w:r w:rsidR="001E5437">
        <w:t xml:space="preserve">deration, speaking on behalf of the </w:t>
      </w:r>
      <w:r w:rsidR="001E5437" w:rsidRPr="001E5437">
        <w:t>Group of Central Asian, Caucasus and Eastern European Countries (CACEEC)</w:t>
      </w:r>
      <w:r w:rsidR="003634BD">
        <w:t>,</w:t>
      </w:r>
      <w:r w:rsidR="0069174E">
        <w:t xml:space="preserve"> expressed their appreciation for the work done by the Committee</w:t>
      </w:r>
      <w:r w:rsidR="00512739">
        <w:t xml:space="preserve"> and </w:t>
      </w:r>
      <w:r w:rsidR="0069174E">
        <w:t>the Task Forces</w:t>
      </w:r>
      <w:r w:rsidR="00512739">
        <w:t xml:space="preserve"> in complex conditions</w:t>
      </w:r>
      <w:r w:rsidR="0069174E">
        <w:t xml:space="preserve">, </w:t>
      </w:r>
      <w:r w:rsidR="00512739">
        <w:t xml:space="preserve">and that CWS members working closely together has had positive outcomes, particularly for the </w:t>
      </w:r>
      <w:r w:rsidR="004B01D9">
        <w:t xml:space="preserve">continued </w:t>
      </w:r>
      <w:r w:rsidR="00512739">
        <w:t>development of standards</w:t>
      </w:r>
      <w:r w:rsidR="004B01D9">
        <w:t xml:space="preserve"> during difficult global circumstances</w:t>
      </w:r>
      <w:r w:rsidR="00512739">
        <w:t>.</w:t>
      </w:r>
    </w:p>
    <w:p w14:paraId="122D532C" w14:textId="77777777" w:rsidR="00036BE6" w:rsidRPr="004D6F0F" w:rsidRDefault="00036BE6" w:rsidP="00036BE6">
      <w:pPr>
        <w:pStyle w:val="Heading2"/>
        <w:rPr>
          <w:szCs w:val="22"/>
        </w:rPr>
      </w:pPr>
      <w:r w:rsidRPr="004D6F0F">
        <w:rPr>
          <w:szCs w:val="22"/>
        </w:rPr>
        <w:t>PRESENTATIONS</w:t>
      </w:r>
    </w:p>
    <w:p w14:paraId="6FDC6F03" w14:textId="07503518" w:rsidR="00036BE6" w:rsidRDefault="00036BE6" w:rsidP="00036BE6">
      <w:pPr>
        <w:spacing w:after="220"/>
        <w:rPr>
          <w:szCs w:val="22"/>
        </w:rPr>
      </w:pPr>
      <w:r w:rsidRPr="004D6F0F">
        <w:rPr>
          <w:szCs w:val="22"/>
        </w:rPr>
        <w:fldChar w:fldCharType="begin"/>
      </w:r>
      <w:r w:rsidRPr="004D6F0F">
        <w:rPr>
          <w:szCs w:val="22"/>
        </w:rPr>
        <w:instrText xml:space="preserve"> AUTONUM  </w:instrText>
      </w:r>
      <w:r w:rsidRPr="004D6F0F">
        <w:rPr>
          <w:szCs w:val="22"/>
        </w:rPr>
        <w:fldChar w:fldCharType="end"/>
      </w:r>
      <w:r w:rsidRPr="004D6F0F">
        <w:rPr>
          <w:szCs w:val="22"/>
        </w:rPr>
        <w:tab/>
        <w:t>The presentations</w:t>
      </w:r>
      <w:r w:rsidR="001E5437">
        <w:rPr>
          <w:szCs w:val="22"/>
        </w:rPr>
        <w:t xml:space="preserve"> and written statements</w:t>
      </w:r>
      <w:r w:rsidRPr="004D6F0F">
        <w:rPr>
          <w:szCs w:val="22"/>
        </w:rPr>
        <w:t xml:space="preserve"> given</w:t>
      </w:r>
      <w:r w:rsidR="001E5437">
        <w:rPr>
          <w:szCs w:val="22"/>
        </w:rPr>
        <w:t>,</w:t>
      </w:r>
      <w:r w:rsidRPr="004D6F0F">
        <w:rPr>
          <w:szCs w:val="22"/>
        </w:rPr>
        <w:t xml:space="preserve"> and working documents </w:t>
      </w:r>
      <w:r w:rsidR="00C43673" w:rsidRPr="004D6F0F">
        <w:rPr>
          <w:szCs w:val="22"/>
        </w:rPr>
        <w:t xml:space="preserve">from this </w:t>
      </w:r>
      <w:r w:rsidR="00240F8E">
        <w:rPr>
          <w:szCs w:val="22"/>
        </w:rPr>
        <w:t>s</w:t>
      </w:r>
      <w:r w:rsidR="00C43673" w:rsidRPr="004D6F0F">
        <w:rPr>
          <w:szCs w:val="22"/>
        </w:rPr>
        <w:t xml:space="preserve">ession </w:t>
      </w:r>
      <w:r w:rsidRPr="004D6F0F">
        <w:rPr>
          <w:szCs w:val="22"/>
        </w:rPr>
        <w:t xml:space="preserve">are available on the WIPO website at:  </w:t>
      </w:r>
      <w:hyperlink r:id="rId9" w:history="1">
        <w:r w:rsidRPr="004D6F0F">
          <w:rPr>
            <w:rStyle w:val="Hyperlink"/>
            <w:szCs w:val="22"/>
          </w:rPr>
          <w:t>https://www.wipo.int/meetings/en/details.jsp?meeting_id=57089</w:t>
        </w:r>
      </w:hyperlink>
      <w:r w:rsidRPr="004D6F0F">
        <w:rPr>
          <w:szCs w:val="22"/>
        </w:rPr>
        <w:t>.</w:t>
      </w:r>
    </w:p>
    <w:p w14:paraId="48E287C5" w14:textId="77777777" w:rsidR="00C43673" w:rsidRPr="004D6F0F" w:rsidRDefault="00C43673" w:rsidP="00C43673">
      <w:pPr>
        <w:pStyle w:val="Heading2"/>
        <w:rPr>
          <w:szCs w:val="22"/>
        </w:rPr>
      </w:pPr>
      <w:r w:rsidRPr="004D6F0F">
        <w:rPr>
          <w:szCs w:val="22"/>
        </w:rPr>
        <w:t>DISCUSSIONS, CONCLUSIONS, AND DECISIONS</w:t>
      </w:r>
    </w:p>
    <w:p w14:paraId="684D7BB5" w14:textId="6A97A810" w:rsidR="00036BE6" w:rsidRPr="004D6F0F" w:rsidRDefault="00C43673" w:rsidP="00C43673">
      <w:pPr>
        <w:spacing w:after="220"/>
        <w:rPr>
          <w:szCs w:val="22"/>
        </w:rPr>
      </w:pPr>
      <w:r w:rsidRPr="004D6F0F">
        <w:rPr>
          <w:szCs w:val="22"/>
        </w:rPr>
        <w:fldChar w:fldCharType="begin"/>
      </w:r>
      <w:r w:rsidRPr="004D6F0F">
        <w:rPr>
          <w:szCs w:val="22"/>
        </w:rPr>
        <w:instrText xml:space="preserve"> AUTONUM  </w:instrText>
      </w:r>
      <w:r w:rsidRPr="004D6F0F">
        <w:rPr>
          <w:szCs w:val="22"/>
        </w:rPr>
        <w:fldChar w:fldCharType="end"/>
      </w:r>
      <w:r w:rsidRPr="004D6F0F">
        <w:rPr>
          <w:szCs w:val="22"/>
        </w:rPr>
        <w:tab/>
        <w:t xml:space="preserve">As decided by the Governing Bodies of WIPO at their tenth series of meetings held from September 24 to October 2, 1979 (see document AB/X/32, paragraphs 51 and 52), the report of this </w:t>
      </w:r>
      <w:r w:rsidR="00465BD2">
        <w:rPr>
          <w:szCs w:val="22"/>
        </w:rPr>
        <w:t>session</w:t>
      </w:r>
      <w:r w:rsidRPr="004D6F0F">
        <w:rPr>
          <w:szCs w:val="22"/>
        </w:rPr>
        <w:t xml:space="preserve">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
    <w:p w14:paraId="40E5BAE6" w14:textId="77777777" w:rsidR="00645F13" w:rsidRPr="004D6F0F" w:rsidRDefault="008E7E30">
      <w:pPr>
        <w:pStyle w:val="Heading3"/>
      </w:pPr>
      <w:r w:rsidRPr="004D6F0F">
        <w:t>Agenda Item 4 (a):  Proposal for a new standard on Web API</w:t>
      </w:r>
    </w:p>
    <w:p w14:paraId="483FE019" w14:textId="62F012E1" w:rsidR="00645F13"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CWS/8/2.</w:t>
      </w:r>
    </w:p>
    <w:p w14:paraId="4BF71668" w14:textId="0646BCE6" w:rsidR="00133B15"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4B356C" w:rsidRPr="004D6F0F">
        <w:t>ted the content of the document, in particular t</w:t>
      </w:r>
      <w:r w:rsidR="008E7E30" w:rsidRPr="004D6F0F">
        <w:t>he proposed Standard</w:t>
      </w:r>
      <w:r w:rsidR="004B356C" w:rsidRPr="004D6F0F">
        <w:t xml:space="preserve"> with recommendations </w:t>
      </w:r>
      <w:r w:rsidR="0044494B" w:rsidRPr="004D6F0F">
        <w:t xml:space="preserve">for processing and communicating </w:t>
      </w:r>
      <w:r w:rsidR="00507128">
        <w:t>I</w:t>
      </w:r>
      <w:r w:rsidR="0044494B" w:rsidRPr="004D6F0F">
        <w:t xml:space="preserve">ntellectual </w:t>
      </w:r>
      <w:r w:rsidR="00507128">
        <w:t>P</w:t>
      </w:r>
      <w:r w:rsidR="0044494B" w:rsidRPr="004D6F0F">
        <w:t xml:space="preserve">roperty </w:t>
      </w:r>
      <w:r w:rsidR="000774C8" w:rsidRPr="004D6F0F">
        <w:t xml:space="preserve">(IP) </w:t>
      </w:r>
      <w:r w:rsidR="0044494B" w:rsidRPr="004D6F0F">
        <w:t xml:space="preserve">data with </w:t>
      </w:r>
      <w:r w:rsidR="000774C8" w:rsidRPr="004D6F0F">
        <w:t>w</w:t>
      </w:r>
      <w:r w:rsidR="0044494B" w:rsidRPr="004D6F0F">
        <w:t xml:space="preserve">eb </w:t>
      </w:r>
      <w:r w:rsidR="004B356C" w:rsidRPr="004D6F0F">
        <w:t>Application Programming Interfaces</w:t>
      </w:r>
      <w:r w:rsidR="003D35DC" w:rsidRPr="004D6F0F">
        <w:t xml:space="preserve"> (APIs</w:t>
      </w:r>
      <w:r w:rsidR="004B356C" w:rsidRPr="004D6F0F">
        <w:t>)</w:t>
      </w:r>
      <w:r w:rsidR="0044494B" w:rsidRPr="004D6F0F">
        <w:t>.  The proposed Standard</w:t>
      </w:r>
      <w:r w:rsidR="008E7E30" w:rsidRPr="004D6F0F">
        <w:t xml:space="preserve"> is intended to facilitate the processing and exchange of IP data in a harmonized way over the web.  </w:t>
      </w:r>
      <w:r w:rsidR="00EE6787" w:rsidRPr="004D6F0F">
        <w:t>The CWS was informed that in paragraph 12 (c) of the document the referenced rule “RSG-148” should be corrected with “</w:t>
      </w:r>
      <w:r w:rsidR="00370AA8" w:rsidRPr="004D6F0F">
        <w:t>RSJ-151</w:t>
      </w:r>
      <w:r w:rsidR="00EE6787" w:rsidRPr="004D6F0F">
        <w:t>”.</w:t>
      </w:r>
    </w:p>
    <w:p w14:paraId="5B39EE1B" w14:textId="77777777" w:rsidR="0039677C" w:rsidRPr="004D6F0F" w:rsidRDefault="0039677C" w:rsidP="0039677C">
      <w:pPr>
        <w:pStyle w:val="DecPara"/>
      </w:pPr>
      <w:r w:rsidRPr="004D6F0F">
        <w:fldChar w:fldCharType="begin"/>
      </w:r>
      <w:r w:rsidRPr="004D6F0F">
        <w:instrText xml:space="preserve"> AUTONUM  </w:instrText>
      </w:r>
      <w:r w:rsidRPr="004D6F0F">
        <w:fldChar w:fldCharType="end"/>
      </w:r>
      <w:r w:rsidRPr="004D6F0F">
        <w:tab/>
        <w:t>The CWS adopted the new WIPO Standard ST.90 with the name "Recommendation for processing and communicating intellectual property data using Web APIs (Application Programming Interfaces)", as presented in the Annex to document CWS/8/2.</w:t>
      </w:r>
    </w:p>
    <w:p w14:paraId="41B6CFB9" w14:textId="62C9844A" w:rsidR="00A62F18" w:rsidRPr="004D6F0F" w:rsidRDefault="00490D98" w:rsidP="00490D98">
      <w:pPr>
        <w:pStyle w:val="ParaNum"/>
      </w:pPr>
      <w:r w:rsidRPr="004D6F0F">
        <w:lastRenderedPageBreak/>
        <w:fldChar w:fldCharType="begin"/>
      </w:r>
      <w:r w:rsidRPr="004D6F0F">
        <w:instrText xml:space="preserve"> AUTONUM  </w:instrText>
      </w:r>
      <w:r w:rsidRPr="004D6F0F">
        <w:fldChar w:fldCharType="end"/>
      </w:r>
      <w:r w:rsidRPr="004D6F0F">
        <w:tab/>
      </w:r>
      <w:r w:rsidR="00A62F18" w:rsidRPr="004D6F0F">
        <w:t xml:space="preserve">The API Task Force proposed </w:t>
      </w:r>
      <w:r w:rsidR="008B134F" w:rsidRPr="004D6F0F">
        <w:t xml:space="preserve">having the International Bureau </w:t>
      </w:r>
      <w:r w:rsidR="00A62F18" w:rsidRPr="004D6F0F">
        <w:t xml:space="preserve">implement a unified catalog of APIs which IP Offices </w:t>
      </w:r>
      <w:r w:rsidR="000774C8" w:rsidRPr="004D6F0F">
        <w:t xml:space="preserve">(IPOs) </w:t>
      </w:r>
      <w:r w:rsidR="00507128">
        <w:t>present</w:t>
      </w:r>
      <w:r w:rsidR="00507128" w:rsidRPr="004D6F0F">
        <w:t xml:space="preserve"> </w:t>
      </w:r>
      <w:r w:rsidR="00A62F18" w:rsidRPr="004D6F0F">
        <w:t>externally.  Th</w:t>
      </w:r>
      <w:r w:rsidR="008B134F" w:rsidRPr="004D6F0F">
        <w:t>e</w:t>
      </w:r>
      <w:r w:rsidR="00A62F18" w:rsidRPr="004D6F0F">
        <w:t xml:space="preserve"> catalog is intended to provide a portal</w:t>
      </w:r>
      <w:r w:rsidR="00285AC6" w:rsidRPr="004D6F0F">
        <w:t xml:space="preserve"> on WIPO website,</w:t>
      </w:r>
      <w:r w:rsidR="00A62F18" w:rsidRPr="004D6F0F">
        <w:t xml:space="preserve"> for users to identify web services provided by IPOs, with a simple search function where possible.</w:t>
      </w:r>
    </w:p>
    <w:p w14:paraId="45DC01A0" w14:textId="156CE9DD" w:rsidR="00477225" w:rsidRPr="004D6F0F" w:rsidRDefault="00477225" w:rsidP="00477225">
      <w:pPr>
        <w:pStyle w:val="DecPara"/>
      </w:pPr>
      <w:r w:rsidRPr="004D6F0F">
        <w:fldChar w:fldCharType="begin"/>
      </w:r>
      <w:r w:rsidRPr="004D6F0F">
        <w:instrText xml:space="preserve"> AUTONUM  </w:instrText>
      </w:r>
      <w:r w:rsidRPr="004D6F0F">
        <w:fldChar w:fldCharType="end"/>
      </w:r>
      <w:r w:rsidRPr="004D6F0F">
        <w:tab/>
        <w:t>The CWS approved the proposal for the International Bureau to provide a unified catalog available on the WIPO website and report progress at its next session, as outlined in paragraph 17 of document CWS/8/2.</w:t>
      </w:r>
    </w:p>
    <w:p w14:paraId="24E84804" w14:textId="6C3EAFAE" w:rsidR="00477225" w:rsidRPr="004D6F0F" w:rsidRDefault="00477225" w:rsidP="00477225">
      <w:pPr>
        <w:pStyle w:val="ParaNum"/>
      </w:pPr>
      <w:r w:rsidRPr="004D6F0F">
        <w:fldChar w:fldCharType="begin"/>
      </w:r>
      <w:r w:rsidRPr="004D6F0F">
        <w:instrText xml:space="preserve"> AUTONUM  </w:instrText>
      </w:r>
      <w:r w:rsidRPr="004D6F0F">
        <w:fldChar w:fldCharType="end"/>
      </w:r>
      <w:r w:rsidRPr="004D6F0F">
        <w:tab/>
        <w:t xml:space="preserve">The API Task Force proposed modifying the description of Task No. 56 </w:t>
      </w:r>
      <w:r w:rsidR="002F31BA">
        <w:t xml:space="preserve">as </w:t>
      </w:r>
      <w:r w:rsidRPr="004D6F0F">
        <w:t xml:space="preserve">the draft </w:t>
      </w:r>
      <w:r w:rsidR="002F31BA">
        <w:t>S</w:t>
      </w:r>
      <w:r w:rsidRPr="004D6F0F">
        <w:t>tandard has been completed, as indicated in paragraph 20 of document CWS/8/2, to continue improving the new WIPO standard and related works such as a unified catalog.</w:t>
      </w:r>
    </w:p>
    <w:p w14:paraId="648F6A08" w14:textId="17970432" w:rsidR="00D06101" w:rsidRPr="004D6F0F" w:rsidRDefault="00490D98" w:rsidP="00477225">
      <w:pPr>
        <w:pStyle w:val="DecPara"/>
      </w:pPr>
      <w:r w:rsidRPr="004D6F0F">
        <w:fldChar w:fldCharType="begin"/>
      </w:r>
      <w:r w:rsidRPr="004D6F0F">
        <w:instrText xml:space="preserve"> AUTONUM  </w:instrText>
      </w:r>
      <w:r w:rsidRPr="004D6F0F">
        <w:fldChar w:fldCharType="end"/>
      </w:r>
      <w:r w:rsidRPr="004D6F0F">
        <w:tab/>
      </w:r>
      <w:r w:rsidR="00EA74F8" w:rsidRPr="004D6F0F">
        <w:t>The CWS</w:t>
      </w:r>
      <w:r w:rsidR="008E7E30" w:rsidRPr="004D6F0F">
        <w:t xml:space="preserve"> approve</w:t>
      </w:r>
      <w:r w:rsidR="00EA74F8" w:rsidRPr="004D6F0F">
        <w:t>d</w:t>
      </w:r>
      <w:r w:rsidR="008E7E30" w:rsidRPr="004D6F0F">
        <w:t xml:space="preserve"> </w:t>
      </w:r>
      <w:r w:rsidR="00EA74F8" w:rsidRPr="004D6F0F">
        <w:t xml:space="preserve">the proposed modification of </w:t>
      </w:r>
      <w:r w:rsidR="00BC43AC" w:rsidRPr="004D6F0F">
        <w:t xml:space="preserve">the description of </w:t>
      </w:r>
      <w:r w:rsidR="00EA74F8" w:rsidRPr="004D6F0F">
        <w:t>Task No.</w:t>
      </w:r>
      <w:r w:rsidR="008E7E30" w:rsidRPr="004D6F0F">
        <w:t xml:space="preserve"> 56, </w:t>
      </w:r>
      <w:r w:rsidR="00D06101" w:rsidRPr="004D6F0F">
        <w:t xml:space="preserve">which now reads: "Ensure the necessary revisions and updates of WIPO Standard ST.90; </w:t>
      </w:r>
      <w:r w:rsidR="001E5437">
        <w:t>s</w:t>
      </w:r>
      <w:r w:rsidR="00D06101" w:rsidRPr="004D6F0F">
        <w:t xml:space="preserve">upport the International Bureau in developing a unified catalog of APIs that are made available by Offices; and </w:t>
      </w:r>
      <w:r w:rsidR="001E5437">
        <w:t>s</w:t>
      </w:r>
      <w:r w:rsidR="00D06101" w:rsidRPr="004D6F0F">
        <w:t>upport the International Bureau in promoting and implementing WIPO Standard ST.90."</w:t>
      </w:r>
    </w:p>
    <w:p w14:paraId="447592EB" w14:textId="77777777" w:rsidR="00645F13" w:rsidRPr="004D6F0F" w:rsidRDefault="008E7E30">
      <w:pPr>
        <w:pStyle w:val="Heading3"/>
      </w:pPr>
      <w:r w:rsidRPr="004D6F0F">
        <w:t>Agenda Item 4 (b):  Proposal for a new standard on multimedia marks</w:t>
      </w:r>
    </w:p>
    <w:p w14:paraId="6D92259F" w14:textId="51C48ED0" w:rsidR="00645F13"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CWS/8/3.</w:t>
      </w:r>
    </w:p>
    <w:p w14:paraId="1ABA4651" w14:textId="67E508AF" w:rsidR="00645F13"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B73F10" w:rsidRPr="004D6F0F">
        <w:t xml:space="preserve">ted the content of the document, </w:t>
      </w:r>
      <w:r w:rsidR="00903EE8" w:rsidRPr="004D6F0F">
        <w:t>in particular</w:t>
      </w:r>
      <w:r w:rsidR="00B73F10" w:rsidRPr="004D6F0F">
        <w:t xml:space="preserve"> t</w:t>
      </w:r>
      <w:r w:rsidR="008E7E30" w:rsidRPr="004D6F0F">
        <w:t xml:space="preserve">he proposed Standard </w:t>
      </w:r>
      <w:r w:rsidR="00B73F10" w:rsidRPr="004D6F0F">
        <w:t xml:space="preserve">with </w:t>
      </w:r>
      <w:r w:rsidR="008E7E30" w:rsidRPr="004D6F0F">
        <w:t xml:space="preserve">recommendations for the electronic management of motion and multimedia marks.  </w:t>
      </w:r>
      <w:r w:rsidR="00B73F10" w:rsidRPr="004D6F0F">
        <w:t xml:space="preserve">The Standard </w:t>
      </w:r>
      <w:r w:rsidR="008E7E30" w:rsidRPr="004D6F0F">
        <w:t>covers presentation</w:t>
      </w:r>
      <w:r w:rsidR="00B73F10" w:rsidRPr="004D6F0F">
        <w:t>, electronic processing, and publication</w:t>
      </w:r>
      <w:r w:rsidR="008E7E30" w:rsidRPr="004D6F0F">
        <w:t xml:space="preserve"> of applications for motion and multimedia marks, </w:t>
      </w:r>
      <w:r w:rsidR="00B73F10" w:rsidRPr="004D6F0F">
        <w:t xml:space="preserve">whether </w:t>
      </w:r>
      <w:r w:rsidR="008E7E30" w:rsidRPr="004D6F0F">
        <w:t xml:space="preserve">submitted electronically or on paper.  The Standard </w:t>
      </w:r>
      <w:r w:rsidR="00B73F10" w:rsidRPr="004D6F0F">
        <w:t xml:space="preserve">is intended to </w:t>
      </w:r>
      <w:r w:rsidR="008E7E30" w:rsidRPr="004D6F0F">
        <w:t xml:space="preserve">facilitate data processing and exchange of information regarding motion or multimedia marks among </w:t>
      </w:r>
      <w:r w:rsidR="00507128">
        <w:t>IPOs</w:t>
      </w:r>
      <w:r w:rsidR="008E7E30" w:rsidRPr="004D6F0F">
        <w:t>.</w:t>
      </w:r>
    </w:p>
    <w:p w14:paraId="112EF814" w14:textId="1709B28F" w:rsidR="00C61587" w:rsidRPr="004D6F0F" w:rsidRDefault="00C61587" w:rsidP="00490D98">
      <w:pPr>
        <w:pStyle w:val="ParaNum"/>
      </w:pPr>
      <w:r w:rsidRPr="004D6F0F">
        <w:fldChar w:fldCharType="begin"/>
      </w:r>
      <w:r w:rsidRPr="004D6F0F">
        <w:instrText xml:space="preserve"> AUTONUM  </w:instrText>
      </w:r>
      <w:r w:rsidRPr="004D6F0F">
        <w:fldChar w:fldCharType="end"/>
      </w:r>
      <w:r w:rsidRPr="004D6F0F">
        <w:tab/>
        <w:t>One delegation proposed several corrections and clarifying edits to the text</w:t>
      </w:r>
      <w:r w:rsidR="009211F6">
        <w:t xml:space="preserve"> in the document</w:t>
      </w:r>
      <w:r w:rsidRPr="004D6F0F">
        <w:t>:</w:t>
      </w:r>
    </w:p>
    <w:p w14:paraId="0D1E332D" w14:textId="0CB5315B" w:rsidR="00C61587" w:rsidRPr="004D6F0F" w:rsidRDefault="00C61587" w:rsidP="0037407F">
      <w:pPr>
        <w:pStyle w:val="ListParagraph"/>
      </w:pPr>
      <w:r w:rsidRPr="004D6F0F">
        <w:t xml:space="preserve">Promoting the bullet under definition 3(g) that starts with "container" </w:t>
      </w:r>
      <w:r w:rsidR="00864376" w:rsidRPr="004D6F0F">
        <w:t>to</w:t>
      </w:r>
      <w:r w:rsidRPr="004D6F0F">
        <w:t xml:space="preserve"> a separate definition 3(h);</w:t>
      </w:r>
    </w:p>
    <w:p w14:paraId="166043F5" w14:textId="0EADDF8A" w:rsidR="00C61587" w:rsidRPr="004D6F0F" w:rsidRDefault="00864376" w:rsidP="0037407F">
      <w:pPr>
        <w:pStyle w:val="ListParagraph"/>
      </w:pPr>
      <w:r w:rsidRPr="004D6F0F">
        <w:t xml:space="preserve">Starting a new sentence in paragraph </w:t>
      </w:r>
      <w:r w:rsidR="009A2AA7" w:rsidRPr="004D6F0F">
        <w:t>19</w:t>
      </w:r>
      <w:r w:rsidRPr="004D6F0F">
        <w:t xml:space="preserve"> at the word "including" and clarifying the language to remove ambiguity;</w:t>
      </w:r>
    </w:p>
    <w:p w14:paraId="34884736" w14:textId="6D78C5F8" w:rsidR="00864376" w:rsidRPr="004D6F0F" w:rsidRDefault="00864376" w:rsidP="0037407F">
      <w:pPr>
        <w:pStyle w:val="ListParagraph"/>
      </w:pPr>
      <w:r w:rsidRPr="004D6F0F">
        <w:t>Deleting the reference to national legislation in paragraph 24;</w:t>
      </w:r>
    </w:p>
    <w:p w14:paraId="4D4FA35B" w14:textId="360A7722" w:rsidR="00864376" w:rsidRPr="004D6F0F" w:rsidRDefault="00864376" w:rsidP="0037407F">
      <w:pPr>
        <w:pStyle w:val="ListParagraph"/>
      </w:pPr>
      <w:r w:rsidRPr="004D6F0F">
        <w:t>Softening the language in footnote 8 to "Each office could choose, for instance"; and</w:t>
      </w:r>
    </w:p>
    <w:p w14:paraId="58885E23" w14:textId="666F1E04" w:rsidR="00A93755" w:rsidRPr="004D6F0F" w:rsidRDefault="00864376" w:rsidP="002B0299">
      <w:pPr>
        <w:pStyle w:val="ListParagraph"/>
        <w:ind w:left="922"/>
      </w:pPr>
      <w:r w:rsidRPr="004D6F0F">
        <w:t>Adding a missing period after "quality" in paragraph 29.</w:t>
      </w:r>
    </w:p>
    <w:p w14:paraId="3FFC460B" w14:textId="77777777" w:rsidR="00122E01" w:rsidRPr="004D6F0F" w:rsidRDefault="00122E01" w:rsidP="00122E01">
      <w:pPr>
        <w:pStyle w:val="ParaNum"/>
      </w:pPr>
      <w:r w:rsidRPr="004D6F0F">
        <w:fldChar w:fldCharType="begin"/>
      </w:r>
      <w:r w:rsidRPr="004D6F0F">
        <w:instrText xml:space="preserve"> AUTONUM  </w:instrText>
      </w:r>
      <w:r w:rsidRPr="004D6F0F">
        <w:fldChar w:fldCharType="end"/>
      </w:r>
      <w:r w:rsidRPr="004D6F0F">
        <w:tab/>
        <w:t>One delegation proposed removing the word "graphical" from paragraph 11, to broaden the types of designs covered by that paragraph.</w:t>
      </w:r>
    </w:p>
    <w:p w14:paraId="050E737B" w14:textId="51562055" w:rsidR="0040338E" w:rsidRPr="004D6F0F" w:rsidRDefault="007228AA" w:rsidP="00E716BC">
      <w:pPr>
        <w:pStyle w:val="DecPara"/>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BC43AC" w:rsidRPr="004D6F0F">
        <w:t>adopted new WIPO Standard ST.</w:t>
      </w:r>
      <w:r w:rsidR="00B73F10" w:rsidRPr="004D6F0F">
        <w:t xml:space="preserve">69 </w:t>
      </w:r>
      <w:r w:rsidR="008C1504" w:rsidRPr="004D6F0F">
        <w:t xml:space="preserve">with the </w:t>
      </w:r>
      <w:r w:rsidR="00B73F10" w:rsidRPr="004D6F0F">
        <w:t xml:space="preserve">name </w:t>
      </w:r>
      <w:r w:rsidR="008E7E30" w:rsidRPr="004D6F0F">
        <w:t>"Recommendation for the electronic management of motion and multimedia marks</w:t>
      </w:r>
      <w:r w:rsidR="00C90E6D" w:rsidRPr="004D6F0F">
        <w:t>",</w:t>
      </w:r>
      <w:r w:rsidR="00864376" w:rsidRPr="004D6F0F">
        <w:t xml:space="preserve"> with the revisions proposed by delegations</w:t>
      </w:r>
      <w:r w:rsidR="00B73F10" w:rsidRPr="004D6F0F">
        <w:t xml:space="preserve">, </w:t>
      </w:r>
      <w:r w:rsidR="00864376" w:rsidRPr="004D6F0F">
        <w:t xml:space="preserve">with final text </w:t>
      </w:r>
      <w:r w:rsidR="00B73F10" w:rsidRPr="004D6F0F">
        <w:t xml:space="preserve">as presented in </w:t>
      </w:r>
      <w:r w:rsidR="00984EA5" w:rsidRPr="004D6F0F">
        <w:t xml:space="preserve">document </w:t>
      </w:r>
      <w:hyperlink r:id="rId10" w:history="1">
        <w:r w:rsidR="00B73F10" w:rsidRPr="004D6F0F">
          <w:rPr>
            <w:rStyle w:val="Hyperlink"/>
          </w:rPr>
          <w:t>CWS/8/</w:t>
        </w:r>
        <w:r w:rsidR="00864376" w:rsidRPr="004D6F0F">
          <w:rPr>
            <w:rStyle w:val="Hyperlink"/>
          </w:rPr>
          <w:t xml:space="preserve">ITEM </w:t>
        </w:r>
        <w:r w:rsidR="00B73F10" w:rsidRPr="004D6F0F">
          <w:rPr>
            <w:rStyle w:val="Hyperlink"/>
          </w:rPr>
          <w:t>3</w:t>
        </w:r>
        <w:r w:rsidR="00864376" w:rsidRPr="004D6F0F">
          <w:rPr>
            <w:rStyle w:val="Hyperlink"/>
          </w:rPr>
          <w:t>/ST69</w:t>
        </w:r>
      </w:hyperlink>
      <w:r w:rsidR="00B73F10" w:rsidRPr="004D6F0F">
        <w:t xml:space="preserve">. </w:t>
      </w:r>
    </w:p>
    <w:p w14:paraId="77284725" w14:textId="6656C8EE" w:rsidR="00645F13" w:rsidRPr="004D6F0F" w:rsidRDefault="00E716BC" w:rsidP="00E716BC">
      <w:pPr>
        <w:pStyle w:val="DecPara"/>
      </w:pPr>
      <w:r w:rsidRPr="004D6F0F">
        <w:fldChar w:fldCharType="begin"/>
      </w:r>
      <w:r w:rsidRPr="004D6F0F">
        <w:instrText xml:space="preserve"> AUTONUM  </w:instrText>
      </w:r>
      <w:r w:rsidRPr="004D6F0F">
        <w:fldChar w:fldCharType="end"/>
      </w:r>
      <w:r w:rsidRPr="004D6F0F">
        <w:tab/>
      </w:r>
      <w:r w:rsidR="00B73F10" w:rsidRPr="004D6F0F">
        <w:t xml:space="preserve">The CWS agreed to discontinue </w:t>
      </w:r>
      <w:r w:rsidR="008E7E30" w:rsidRPr="004D6F0F">
        <w:t>Task No. 49</w:t>
      </w:r>
      <w:r w:rsidR="003D35DC" w:rsidRPr="004D6F0F">
        <w:t xml:space="preserve"> as </w:t>
      </w:r>
      <w:r w:rsidR="00745FE4" w:rsidRPr="004D6F0F">
        <w:t xml:space="preserve">the assigned work </w:t>
      </w:r>
      <w:r w:rsidR="00273CBB" w:rsidRPr="004D6F0F">
        <w:t xml:space="preserve">is now considered </w:t>
      </w:r>
      <w:r w:rsidR="003D35DC" w:rsidRPr="004D6F0F">
        <w:t>complete</w:t>
      </w:r>
      <w:r w:rsidR="008E7E30" w:rsidRPr="004D6F0F">
        <w:t>.</w:t>
      </w:r>
    </w:p>
    <w:p w14:paraId="5F3E5FB5" w14:textId="77777777" w:rsidR="00645F13" w:rsidRPr="004D6F0F" w:rsidRDefault="008E7E30">
      <w:pPr>
        <w:pStyle w:val="Heading3"/>
      </w:pPr>
      <w:r w:rsidRPr="004D6F0F">
        <w:t>Agenda Item 4 (c):  Proposal for a new standard on trademark legal status data</w:t>
      </w:r>
    </w:p>
    <w:p w14:paraId="76EA99F6" w14:textId="03A231AC" w:rsidR="00645F13"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CWS/8/4.</w:t>
      </w:r>
    </w:p>
    <w:p w14:paraId="005832F5" w14:textId="77777777" w:rsidR="00517ADB" w:rsidRPr="004D6F0F" w:rsidRDefault="00517ADB" w:rsidP="007228AA">
      <w:pPr>
        <w:pStyle w:val="ParaNum"/>
      </w:pPr>
    </w:p>
    <w:p w14:paraId="21217232" w14:textId="1672800A" w:rsidR="00645F13" w:rsidRPr="004D6F0F" w:rsidRDefault="007228AA" w:rsidP="007228AA">
      <w:pPr>
        <w:pStyle w:val="ParaNum"/>
      </w:pPr>
      <w:r w:rsidRPr="004D6F0F">
        <w:lastRenderedPageBreak/>
        <w:fldChar w:fldCharType="begin"/>
      </w:r>
      <w:r w:rsidRPr="004D6F0F">
        <w:instrText xml:space="preserve"> AUTONUM  </w:instrText>
      </w:r>
      <w:r w:rsidRPr="004D6F0F">
        <w:fldChar w:fldCharType="end"/>
      </w:r>
      <w:r w:rsidRPr="004D6F0F">
        <w:tab/>
      </w:r>
      <w:r w:rsidR="008E7E30" w:rsidRPr="004D6F0F">
        <w:t>The CWS noted the content of the documen</w:t>
      </w:r>
      <w:r w:rsidR="008C1504" w:rsidRPr="004D6F0F">
        <w:t xml:space="preserve">t, </w:t>
      </w:r>
      <w:r w:rsidR="00903EE8" w:rsidRPr="004D6F0F">
        <w:t>in particular</w:t>
      </w:r>
      <w:r w:rsidR="008C1504" w:rsidRPr="004D6F0F">
        <w:t xml:space="preserve"> t</w:t>
      </w:r>
      <w:r w:rsidR="008E7E30" w:rsidRPr="004D6F0F">
        <w:t xml:space="preserve">he proposed Standard </w:t>
      </w:r>
      <w:r w:rsidR="008C1504" w:rsidRPr="004D6F0F">
        <w:t xml:space="preserve">with </w:t>
      </w:r>
      <w:r w:rsidR="008E7E30" w:rsidRPr="004D6F0F">
        <w:t>recommendations for the exchange of trademark legal status data</w:t>
      </w:r>
      <w:r w:rsidR="008C1504" w:rsidRPr="004D6F0F">
        <w:t>.  The proposal follows</w:t>
      </w:r>
      <w:r w:rsidR="008E7E30" w:rsidRPr="004D6F0F">
        <w:t xml:space="preserve"> the model of WIPO </w:t>
      </w:r>
      <w:r w:rsidR="00BC43AC" w:rsidRPr="004D6F0F">
        <w:t xml:space="preserve">Standard </w:t>
      </w:r>
      <w:r w:rsidR="008E7E30" w:rsidRPr="004D6F0F">
        <w:t xml:space="preserve">ST.27 for patent legal status data and </w:t>
      </w:r>
      <w:r w:rsidR="00BC43AC" w:rsidRPr="004D6F0F">
        <w:t xml:space="preserve">WIPO Standard </w:t>
      </w:r>
      <w:r w:rsidR="008E7E30" w:rsidRPr="004D6F0F">
        <w:t xml:space="preserve">ST.87 for industrial design legal status data.  The </w:t>
      </w:r>
      <w:r w:rsidR="008C1504" w:rsidRPr="004D6F0F">
        <w:t>proposed</w:t>
      </w:r>
      <w:r w:rsidR="008E7E30" w:rsidRPr="004D6F0F">
        <w:t xml:space="preserve"> Standard </w:t>
      </w:r>
      <w:r w:rsidR="008C1504" w:rsidRPr="004D6F0F">
        <w:t xml:space="preserve">is intended to </w:t>
      </w:r>
      <w:r w:rsidR="008E7E30" w:rsidRPr="004D6F0F">
        <w:t xml:space="preserve">facilitate access to trademark data by IP information users, IPOs, IP data providers, the general public and other interested parties.  </w:t>
      </w:r>
      <w:r w:rsidR="008C1504" w:rsidRPr="004D6F0F">
        <w:t xml:space="preserve">This aims to benefit </w:t>
      </w:r>
      <w:r w:rsidR="008E7E30" w:rsidRPr="004D6F0F">
        <w:t>availability, reliability and comparability of legal status data for trademarks in registration systems</w:t>
      </w:r>
      <w:r w:rsidR="008C1504" w:rsidRPr="004D6F0F">
        <w:t xml:space="preserve"> worldwide</w:t>
      </w:r>
      <w:r w:rsidR="008E7E30" w:rsidRPr="004D6F0F">
        <w:t>, including the Madrid System.</w:t>
      </w:r>
    </w:p>
    <w:p w14:paraId="1ABC12D4" w14:textId="0A66E0D9" w:rsidR="00E54C53" w:rsidRPr="004D6F0F" w:rsidRDefault="007228AA" w:rsidP="001418A9">
      <w:pPr>
        <w:pStyle w:val="DecPara"/>
      </w:pPr>
      <w:r w:rsidRPr="004D6F0F">
        <w:fldChar w:fldCharType="begin"/>
      </w:r>
      <w:r w:rsidRPr="004D6F0F">
        <w:instrText xml:space="preserve"> AUTONUM  </w:instrText>
      </w:r>
      <w:r w:rsidRPr="004D6F0F">
        <w:fldChar w:fldCharType="end"/>
      </w:r>
      <w:r w:rsidRPr="004D6F0F">
        <w:tab/>
      </w:r>
      <w:r w:rsidR="00E54C53" w:rsidRPr="004D6F0F">
        <w:t>The CWS adopted new WIPO Standard ST.61 with the name "Recommendation for the exchange of trademark legal status data", as reproduced in the Annex to document CWS/8/4.</w:t>
      </w:r>
    </w:p>
    <w:p w14:paraId="021E9D33" w14:textId="671A0916" w:rsidR="00987024"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987024" w:rsidRPr="004D6F0F">
        <w:t xml:space="preserve">During the session, the Task Force proposed collecting implementation plans </w:t>
      </w:r>
      <w:r w:rsidR="00223A60" w:rsidRPr="004D6F0F">
        <w:t xml:space="preserve">with </w:t>
      </w:r>
      <w:r w:rsidR="00987024" w:rsidRPr="004D6F0F">
        <w:t>mapping tables from IP</w:t>
      </w:r>
      <w:r w:rsidR="00984EA5" w:rsidRPr="004D6F0F">
        <w:t>Os</w:t>
      </w:r>
      <w:r w:rsidR="00987024" w:rsidRPr="004D6F0F">
        <w:t xml:space="preserve"> for the new Standard.</w:t>
      </w:r>
    </w:p>
    <w:p w14:paraId="6FA8808D" w14:textId="24548128" w:rsidR="00987024" w:rsidRPr="004D6F0F" w:rsidRDefault="007228AA" w:rsidP="001418A9">
      <w:pPr>
        <w:pStyle w:val="DecPara"/>
      </w:pPr>
      <w:r w:rsidRPr="004D6F0F">
        <w:fldChar w:fldCharType="begin"/>
      </w:r>
      <w:r w:rsidRPr="004D6F0F">
        <w:instrText xml:space="preserve"> AUTONUM  </w:instrText>
      </w:r>
      <w:r w:rsidRPr="004D6F0F">
        <w:fldChar w:fldCharType="end"/>
      </w:r>
      <w:r w:rsidRPr="004D6F0F">
        <w:tab/>
      </w:r>
      <w:r w:rsidR="00987024" w:rsidRPr="004D6F0F">
        <w:t xml:space="preserve">The CWS </w:t>
      </w:r>
      <w:r w:rsidR="00223A60" w:rsidRPr="004D6F0F">
        <w:t xml:space="preserve">requested the Secretariat to issue a circular inviting IPOs to assess their business practices and IT systems with regard to </w:t>
      </w:r>
      <w:r w:rsidR="00BC43AC" w:rsidRPr="004D6F0F">
        <w:t xml:space="preserve">WIPO </w:t>
      </w:r>
      <w:r w:rsidR="00223A60" w:rsidRPr="004D6F0F">
        <w:t>ST.61, and submit an implementation plan and mapping table for their Office.</w:t>
      </w:r>
    </w:p>
    <w:p w14:paraId="3840F9CC" w14:textId="77777777" w:rsidR="00645F13" w:rsidRPr="004D6F0F" w:rsidRDefault="008E7E30">
      <w:pPr>
        <w:pStyle w:val="Heading3"/>
      </w:pPr>
      <w:r w:rsidRPr="004D6F0F">
        <w:t>Agenda Item 4 (d):  Proposal for a new standard on design representations</w:t>
      </w:r>
    </w:p>
    <w:p w14:paraId="2FBBCB38" w14:textId="78DA642D"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CWS/8/5.</w:t>
      </w:r>
    </w:p>
    <w:p w14:paraId="2DF49E60" w14:textId="07D0F536"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The CWS noted the conte</w:t>
      </w:r>
      <w:r w:rsidR="002E008E" w:rsidRPr="004D6F0F">
        <w:t xml:space="preserve">nt of the document, </w:t>
      </w:r>
      <w:r w:rsidR="00903EE8" w:rsidRPr="004D6F0F">
        <w:t>in particular</w:t>
      </w:r>
      <w:r w:rsidR="002E008E" w:rsidRPr="004D6F0F">
        <w:t xml:space="preserve"> t</w:t>
      </w:r>
      <w:r w:rsidR="008E7E30" w:rsidRPr="004D6F0F">
        <w:t xml:space="preserve">he proposed Standard </w:t>
      </w:r>
      <w:r w:rsidR="002E008E" w:rsidRPr="004D6F0F">
        <w:t xml:space="preserve">with </w:t>
      </w:r>
      <w:r w:rsidR="008E7E30" w:rsidRPr="004D6F0F">
        <w:t>recommendations to create, store, display, manage, publish and exchange electronic representations of industrial designs.  The recommendations are intended to maximize re-use of electronic representations for applicants filing the same design at multiple IPOs.</w:t>
      </w:r>
    </w:p>
    <w:p w14:paraId="283839F8" w14:textId="03B34D2D" w:rsidR="001418A9" w:rsidRPr="004D6F0F" w:rsidRDefault="006F34FA" w:rsidP="00C16EF9">
      <w:pPr>
        <w:pStyle w:val="ParaNum"/>
      </w:pPr>
      <w:r w:rsidRPr="004D6F0F">
        <w:fldChar w:fldCharType="begin"/>
      </w:r>
      <w:r w:rsidRPr="004D6F0F">
        <w:instrText xml:space="preserve"> AUTONUM  </w:instrText>
      </w:r>
      <w:r w:rsidRPr="004D6F0F">
        <w:fldChar w:fldCharType="end"/>
      </w:r>
      <w:r w:rsidRPr="004D6F0F">
        <w:tab/>
      </w:r>
      <w:r w:rsidR="001418A9" w:rsidRPr="004D6F0F">
        <w:t>O</w:t>
      </w:r>
      <w:r w:rsidRPr="004D6F0F">
        <w:t xml:space="preserve">ne delegation proposed a number of </w:t>
      </w:r>
      <w:r w:rsidR="00F6252A" w:rsidRPr="004D6F0F">
        <w:t xml:space="preserve">comments and suggestions to improve </w:t>
      </w:r>
      <w:r w:rsidRPr="004D6F0F">
        <w:t xml:space="preserve">the </w:t>
      </w:r>
      <w:r w:rsidR="00F6252A" w:rsidRPr="004D6F0F">
        <w:t xml:space="preserve">proposed </w:t>
      </w:r>
      <w:r w:rsidRPr="004D6F0F">
        <w:t>draft standard</w:t>
      </w:r>
      <w:r w:rsidR="001418A9" w:rsidRPr="004D6F0F">
        <w:t>:</w:t>
      </w:r>
    </w:p>
    <w:p w14:paraId="2A8E643B" w14:textId="026F22DA" w:rsidR="001418A9" w:rsidRPr="004D6F0F" w:rsidRDefault="001418A9" w:rsidP="001418A9">
      <w:pPr>
        <w:pStyle w:val="ListParagraph"/>
      </w:pPr>
      <w:r w:rsidRPr="004D6F0F">
        <w:t>Reducing the image file size limit to 2MB instead of 5MB in paragraph 15</w:t>
      </w:r>
      <w:r w:rsidR="00C91289" w:rsidRPr="004D6F0F">
        <w:t>, to avoid situations where a single submission containing several applications and numerous design files could reach 5GB in total size</w:t>
      </w:r>
      <w:r w:rsidRPr="004D6F0F">
        <w:t>;</w:t>
      </w:r>
    </w:p>
    <w:p w14:paraId="33A7FC5B" w14:textId="77777777" w:rsidR="001418A9" w:rsidRPr="004D6F0F" w:rsidRDefault="001418A9" w:rsidP="001418A9">
      <w:pPr>
        <w:pStyle w:val="ListParagraph"/>
      </w:pPr>
      <w:r w:rsidRPr="004D6F0F">
        <w:t>Removing the reference to national legislation in paragraph 6;</w:t>
      </w:r>
    </w:p>
    <w:p w14:paraId="4E890F7E" w14:textId="77777777" w:rsidR="001418A9" w:rsidRPr="004D6F0F" w:rsidRDefault="001418A9" w:rsidP="001418A9">
      <w:pPr>
        <w:pStyle w:val="ListParagraph"/>
      </w:pPr>
      <w:r w:rsidRPr="004D6F0F">
        <w:t>Changing "It is up to the Office" to "The Office could choose, for instance," in footnotes 2 and 13;</w:t>
      </w:r>
    </w:p>
    <w:p w14:paraId="7B2425D8" w14:textId="77777777" w:rsidR="001418A9" w:rsidRPr="004D6F0F" w:rsidRDefault="001418A9" w:rsidP="001418A9">
      <w:pPr>
        <w:pStyle w:val="ListParagraph"/>
      </w:pPr>
      <w:r w:rsidRPr="004D6F0F">
        <w:t>Clarifying edits in paragraph 16 to make clear that section views of a design are in addition to at least one complete view;</w:t>
      </w:r>
    </w:p>
    <w:p w14:paraId="34CCBDD7" w14:textId="7DDA788D" w:rsidR="001418A9" w:rsidRPr="004D6F0F" w:rsidRDefault="001418A9" w:rsidP="001418A9">
      <w:pPr>
        <w:pStyle w:val="ListParagraph"/>
      </w:pPr>
      <w:r w:rsidRPr="004D6F0F">
        <w:t>Clarifying the distinction between the types of metadata covered by paragraph 44;</w:t>
      </w:r>
      <w:r w:rsidR="009211F6">
        <w:t xml:space="preserve"> and</w:t>
      </w:r>
    </w:p>
    <w:p w14:paraId="2D9BAA03" w14:textId="77777777" w:rsidR="001418A9" w:rsidRPr="004D6F0F" w:rsidRDefault="001418A9" w:rsidP="001418A9">
      <w:pPr>
        <w:pStyle w:val="ListParagraph"/>
      </w:pPr>
      <w:r w:rsidRPr="004D6F0F">
        <w:t>Splitting the first sentence of paragraph 19 into two sentences at the word "including" to remove ambiguity.</w:t>
      </w:r>
    </w:p>
    <w:p w14:paraId="5C77E6B2" w14:textId="647519E6" w:rsidR="00C91289" w:rsidRPr="004D6F0F" w:rsidRDefault="00C91289" w:rsidP="00C91289">
      <w:pPr>
        <w:pStyle w:val="ParaNum"/>
      </w:pPr>
      <w:r w:rsidRPr="004D6F0F">
        <w:fldChar w:fldCharType="begin"/>
      </w:r>
      <w:r w:rsidRPr="004D6F0F">
        <w:instrText xml:space="preserve"> AUTONUM  </w:instrText>
      </w:r>
      <w:r w:rsidRPr="004D6F0F">
        <w:fldChar w:fldCharType="end"/>
      </w:r>
      <w:r w:rsidRPr="004D6F0F">
        <w:tab/>
        <w:t xml:space="preserve">The International Bureau proposed edits to address the </w:t>
      </w:r>
      <w:r w:rsidR="008744EE" w:rsidRPr="004D6F0F">
        <w:t xml:space="preserve">delegation's </w:t>
      </w:r>
      <w:r w:rsidRPr="004D6F0F">
        <w:t xml:space="preserve">comments.  For file size limits, 2MB was suggested to be insufficient based on the results of the design representation survey.  Only one respondent had a maximum file size of 2MB or less, while </w:t>
      </w:r>
      <w:r w:rsidR="00FB0CF8" w:rsidRPr="004D6F0F">
        <w:t xml:space="preserve">many </w:t>
      </w:r>
      <w:r w:rsidRPr="004D6F0F">
        <w:t xml:space="preserve">respondents accepted files </w:t>
      </w:r>
      <w:r w:rsidR="00FB0CF8" w:rsidRPr="004D6F0F">
        <w:t>much larger than 10MB.  The value 5MB was chosen as a median reflecting the practice of survey respondents.  As a</w:t>
      </w:r>
      <w:r w:rsidR="00E35059" w:rsidRPr="004D6F0F">
        <w:t>n alternate solution</w:t>
      </w:r>
      <w:r w:rsidR="00FB0CF8" w:rsidRPr="004D6F0F">
        <w:t xml:space="preserve">, the International Bureau proposed </w:t>
      </w:r>
      <w:r w:rsidR="004E302D" w:rsidRPr="004D6F0F">
        <w:t xml:space="preserve">adding </w:t>
      </w:r>
      <w:r w:rsidR="00FB0CF8" w:rsidRPr="004D6F0F">
        <w:t xml:space="preserve">language </w:t>
      </w:r>
      <w:r w:rsidR="004E302D" w:rsidRPr="004D6F0F">
        <w:t xml:space="preserve">to the standard </w:t>
      </w:r>
      <w:r w:rsidR="00FB0CF8" w:rsidRPr="004D6F0F">
        <w:t>allowing IPOs to limit the total size of a single submission to 100 MB, or higher if the Office chooses.  The delegation supported this proposal.</w:t>
      </w:r>
    </w:p>
    <w:p w14:paraId="50F606F8" w14:textId="7FB2E0B9" w:rsidR="00C43C92" w:rsidRDefault="001418A9" w:rsidP="008409B9">
      <w:pPr>
        <w:pStyle w:val="DecPara"/>
      </w:pPr>
      <w:r w:rsidRPr="004D6F0F">
        <w:fldChar w:fldCharType="begin"/>
      </w:r>
      <w:r w:rsidRPr="004D6F0F">
        <w:instrText xml:space="preserve"> AUTONUM  </w:instrText>
      </w:r>
      <w:r w:rsidRPr="004D6F0F">
        <w:fldChar w:fldCharType="end"/>
      </w:r>
      <w:r w:rsidRPr="004D6F0F">
        <w:tab/>
        <w:t xml:space="preserve">The CWS agreed on </w:t>
      </w:r>
      <w:r w:rsidR="008409B9" w:rsidRPr="004D6F0F">
        <w:t xml:space="preserve">revisions </w:t>
      </w:r>
      <w:r w:rsidRPr="004D6F0F">
        <w:t>proposed by t</w:t>
      </w:r>
      <w:r w:rsidR="00F6252A" w:rsidRPr="004D6F0F">
        <w:t xml:space="preserve">he International Bureau to address </w:t>
      </w:r>
      <w:r w:rsidR="00C91289" w:rsidRPr="004D6F0F">
        <w:t>the delegation's comments</w:t>
      </w:r>
      <w:r w:rsidR="00FB0CF8" w:rsidRPr="004D6F0F">
        <w:t xml:space="preserve">, as </w:t>
      </w:r>
      <w:r w:rsidR="00FD7392" w:rsidRPr="004D6F0F">
        <w:t>reflected</w:t>
      </w:r>
      <w:r w:rsidR="00FB0CF8" w:rsidRPr="004D6F0F">
        <w:t xml:space="preserve"> in document </w:t>
      </w:r>
      <w:hyperlink r:id="rId11" w:history="1">
        <w:r w:rsidR="00FB0CF8" w:rsidRPr="004D6F0F">
          <w:rPr>
            <w:rStyle w:val="Hyperlink"/>
          </w:rPr>
          <w:t>CWS/8/Item 5/ST88</w:t>
        </w:r>
      </w:hyperlink>
      <w:r w:rsidR="008409B9" w:rsidRPr="004D6F0F">
        <w:t>.</w:t>
      </w:r>
      <w:r w:rsidR="00C91289" w:rsidRPr="004D6F0F">
        <w:t xml:space="preserve"> </w:t>
      </w:r>
    </w:p>
    <w:p w14:paraId="0C642028" w14:textId="77777777" w:rsidR="00517ADB" w:rsidRPr="004D6F0F" w:rsidRDefault="00517ADB" w:rsidP="008409B9">
      <w:pPr>
        <w:pStyle w:val="DecPara"/>
      </w:pPr>
    </w:p>
    <w:p w14:paraId="298EED23" w14:textId="32C5317C" w:rsidR="008409B9" w:rsidRPr="004D6F0F" w:rsidRDefault="008409B9" w:rsidP="008409B9">
      <w:pPr>
        <w:pStyle w:val="ParaNum"/>
      </w:pPr>
      <w:r w:rsidRPr="004D6F0F">
        <w:lastRenderedPageBreak/>
        <w:fldChar w:fldCharType="begin"/>
      </w:r>
      <w:r w:rsidRPr="004D6F0F">
        <w:instrText xml:space="preserve"> AUTONUM  </w:instrText>
      </w:r>
      <w:r w:rsidRPr="004D6F0F">
        <w:fldChar w:fldCharType="end"/>
      </w:r>
      <w:r w:rsidRPr="004D6F0F">
        <w:tab/>
        <w:t>Several delegations comment</w:t>
      </w:r>
      <w:r w:rsidR="009D3281">
        <w:t>ed</w:t>
      </w:r>
      <w:r w:rsidRPr="004D6F0F">
        <w:t xml:space="preserve"> on whether to treat </w:t>
      </w:r>
      <w:r w:rsidR="00507128">
        <w:t>Scalable Vector Graphics (</w:t>
      </w:r>
      <w:r w:rsidRPr="004D6F0F">
        <w:t>SVG</w:t>
      </w:r>
      <w:r w:rsidR="00507128">
        <w:t>)</w:t>
      </w:r>
      <w:r w:rsidRPr="004D6F0F">
        <w:t xml:space="preserve"> as a preferred format or alternative format within the Standard.  </w:t>
      </w:r>
      <w:r w:rsidR="00CE13FA">
        <w:t>Some delegations considered it unnecessary and that raster image formats would be sufficient for any design.  Other delegati</w:t>
      </w:r>
      <w:r w:rsidR="00517ADB">
        <w:t>ons considered that certain seg</w:t>
      </w:r>
      <w:r w:rsidR="00CE13FA">
        <w:t xml:space="preserve">ments of applicants prefer to use SVG and that having a preferred vector image format is desirable for modernization.  </w:t>
      </w:r>
      <w:r w:rsidRPr="004D6F0F">
        <w:t xml:space="preserve">Alternate texts were proposed for treatment of SVG.  Notably, </w:t>
      </w:r>
      <w:r w:rsidR="00F851B4">
        <w:t xml:space="preserve">the following </w:t>
      </w:r>
      <w:r w:rsidRPr="004D6F0F">
        <w:t>three options emerged from the discussions:</w:t>
      </w:r>
    </w:p>
    <w:p w14:paraId="6B2C1887" w14:textId="4EE87D5B" w:rsidR="008409B9" w:rsidRPr="004D6F0F" w:rsidRDefault="00F851B4" w:rsidP="00CC7697">
      <w:pPr>
        <w:pStyle w:val="ListParagraph"/>
      </w:pPr>
      <w:r>
        <w:t>Option 1: k</w:t>
      </w:r>
      <w:r w:rsidR="008409B9" w:rsidRPr="004D6F0F">
        <w:t>eep SVG as a preferred format</w:t>
      </w:r>
      <w:r>
        <w:t xml:space="preserve"> and p</w:t>
      </w:r>
      <w:r w:rsidR="008409B9" w:rsidRPr="004D6F0F">
        <w:t>aragraphs 11 and 12 remain as in document CWS/8/5</w:t>
      </w:r>
      <w:r>
        <w:t>;</w:t>
      </w:r>
    </w:p>
    <w:p w14:paraId="15B5D175" w14:textId="482B0706" w:rsidR="008409B9" w:rsidRPr="004D6F0F" w:rsidRDefault="00F851B4" w:rsidP="00CC7697">
      <w:pPr>
        <w:pStyle w:val="ListParagraph"/>
      </w:pPr>
      <w:r>
        <w:t>Option 2: m</w:t>
      </w:r>
      <w:r w:rsidR="008409B9" w:rsidRPr="004D6F0F">
        <w:t>ake SVG an alternative format</w:t>
      </w:r>
      <w:r>
        <w:t xml:space="preserve"> and </w:t>
      </w:r>
      <w:r w:rsidR="008409B9" w:rsidRPr="004D6F0F">
        <w:t>SVG would be moved from paragraph 11 to 12</w:t>
      </w:r>
      <w:r>
        <w:t>;</w:t>
      </w:r>
      <w:r w:rsidR="00517ADB">
        <w:t xml:space="preserve"> and</w:t>
      </w:r>
    </w:p>
    <w:p w14:paraId="49677553" w14:textId="50859314" w:rsidR="008409B9" w:rsidRPr="004D6F0F" w:rsidRDefault="00F851B4" w:rsidP="00CC7697">
      <w:pPr>
        <w:pStyle w:val="ListParagraph"/>
      </w:pPr>
      <w:r>
        <w:t>Option 3: A</w:t>
      </w:r>
      <w:r w:rsidR="008409B9" w:rsidRPr="004D6F0F">
        <w:t>dopt the proposed standard without reference to SVG</w:t>
      </w:r>
      <w:r>
        <w:t xml:space="preserve"> in the Standard at all</w:t>
      </w:r>
      <w:r w:rsidR="008409B9" w:rsidRPr="004D6F0F">
        <w:t xml:space="preserve">, with an editorial note that the </w:t>
      </w:r>
      <w:r w:rsidRPr="004D6F0F">
        <w:t xml:space="preserve">Design Representation </w:t>
      </w:r>
      <w:r w:rsidR="008409B9" w:rsidRPr="004D6F0F">
        <w:t>Task Force will reconsider the issue and present a proposal on SVG at the ninth session of the CWS.</w:t>
      </w:r>
    </w:p>
    <w:p w14:paraId="735D83A7" w14:textId="5091830B" w:rsidR="008409B9" w:rsidRPr="004D6F0F" w:rsidRDefault="008409B9" w:rsidP="008409B9">
      <w:pPr>
        <w:pStyle w:val="DecPara"/>
      </w:pPr>
      <w:r w:rsidRPr="004D6F0F">
        <w:fldChar w:fldCharType="begin"/>
      </w:r>
      <w:r w:rsidRPr="004D6F0F">
        <w:instrText xml:space="preserve"> AUTONUM  </w:instrText>
      </w:r>
      <w:r w:rsidRPr="004D6F0F">
        <w:fldChar w:fldCharType="end"/>
      </w:r>
      <w:r w:rsidRPr="004D6F0F">
        <w:tab/>
        <w:t>The CWS agreed</w:t>
      </w:r>
      <w:r w:rsidR="004E302D" w:rsidRPr="004D6F0F">
        <w:t xml:space="preserve"> on the third option,</w:t>
      </w:r>
      <w:r w:rsidRPr="004D6F0F">
        <w:t xml:space="preserve"> to remove all references to SVG from the draft and refer the issue to the Design Representation Task Force for further consideration.</w:t>
      </w:r>
    </w:p>
    <w:p w14:paraId="1C6C9D8C" w14:textId="59742DB6" w:rsidR="00645F13" w:rsidRDefault="007228AA" w:rsidP="008409B9">
      <w:pPr>
        <w:pStyle w:val="DecPara"/>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2E008E" w:rsidRPr="004D6F0F">
        <w:t xml:space="preserve">adopted new </w:t>
      </w:r>
      <w:r w:rsidR="008E7E30" w:rsidRPr="004D6F0F">
        <w:t>WIPO Standard ST.88</w:t>
      </w:r>
      <w:r w:rsidR="002E008E" w:rsidRPr="004D6F0F">
        <w:t xml:space="preserve"> with the name of </w:t>
      </w:r>
      <w:r w:rsidR="008E7E30" w:rsidRPr="004D6F0F">
        <w:t>"Recommendations for electronic representation of industrial designs"</w:t>
      </w:r>
      <w:r w:rsidR="002E008E" w:rsidRPr="004D6F0F">
        <w:t xml:space="preserve">, </w:t>
      </w:r>
      <w:r w:rsidR="00DE2B04" w:rsidRPr="004D6F0F">
        <w:t xml:space="preserve">with SVG </w:t>
      </w:r>
      <w:r w:rsidR="000E6660" w:rsidRPr="004D6F0F">
        <w:t>removed for further consideration by the Task Force</w:t>
      </w:r>
      <w:r w:rsidR="00416D1A" w:rsidRPr="004D6F0F">
        <w:t>,</w:t>
      </w:r>
      <w:r w:rsidR="00DE2B04" w:rsidRPr="004D6F0F">
        <w:t xml:space="preserve"> and with </w:t>
      </w:r>
      <w:r w:rsidR="000E6660" w:rsidRPr="004D6F0F">
        <w:t xml:space="preserve">the </w:t>
      </w:r>
      <w:r w:rsidR="00DE2B04" w:rsidRPr="004D6F0F">
        <w:t xml:space="preserve">other revisions proposed by delegations, </w:t>
      </w:r>
      <w:r w:rsidR="008E7E30" w:rsidRPr="004D6F0F">
        <w:t xml:space="preserve">as </w:t>
      </w:r>
      <w:r w:rsidR="00DE2B04" w:rsidRPr="004D6F0F">
        <w:t xml:space="preserve">shown by the final text </w:t>
      </w:r>
      <w:r w:rsidR="008A3E50" w:rsidRPr="004D6F0F">
        <w:t xml:space="preserve">presented in </w:t>
      </w:r>
      <w:r w:rsidR="008B09C7" w:rsidRPr="004D6F0F">
        <w:t xml:space="preserve">document </w:t>
      </w:r>
      <w:hyperlink r:id="rId12" w:history="1">
        <w:r w:rsidR="002E008E" w:rsidRPr="004D6F0F">
          <w:rPr>
            <w:rStyle w:val="Hyperlink"/>
          </w:rPr>
          <w:t>CWS/8/</w:t>
        </w:r>
        <w:r w:rsidR="008A3E50" w:rsidRPr="004D6F0F">
          <w:rPr>
            <w:rStyle w:val="Hyperlink"/>
          </w:rPr>
          <w:t xml:space="preserve">Item </w:t>
        </w:r>
        <w:r w:rsidR="002E008E" w:rsidRPr="004D6F0F">
          <w:rPr>
            <w:rStyle w:val="Hyperlink"/>
          </w:rPr>
          <w:t>5</w:t>
        </w:r>
        <w:r w:rsidR="008A3E50" w:rsidRPr="004D6F0F">
          <w:rPr>
            <w:rStyle w:val="Hyperlink"/>
          </w:rPr>
          <w:t>/ST88</w:t>
        </w:r>
      </w:hyperlink>
      <w:r w:rsidR="008E7E30" w:rsidRPr="004D6F0F">
        <w:t>.</w:t>
      </w:r>
      <w:r w:rsidR="008B09C7" w:rsidRPr="004D6F0F">
        <w:t xml:space="preserve">  </w:t>
      </w:r>
    </w:p>
    <w:p w14:paraId="3D752AB4" w14:textId="74D6F08A" w:rsidR="009D3281" w:rsidRDefault="009D3281" w:rsidP="009D3281">
      <w:pPr>
        <w:pStyle w:val="DecPara"/>
        <w:ind w:left="0"/>
      </w:pPr>
      <w:r w:rsidRPr="004D6F0F">
        <w:fldChar w:fldCharType="begin"/>
      </w:r>
      <w:r w:rsidRPr="004D6F0F">
        <w:instrText xml:space="preserve"> AUTONUM  </w:instrText>
      </w:r>
      <w:r w:rsidRPr="004D6F0F">
        <w:fldChar w:fldCharType="end"/>
      </w:r>
      <w:r w:rsidRPr="004D6F0F">
        <w:tab/>
      </w:r>
      <w:r>
        <w:t xml:space="preserve">One delegation was concerned about the impact if the new Standard is adopted within the Hague System and requested a sufficient transition period for Offices if implemented there.  The International Bureau clarified that transition periods are normally expected in such situations, but that details would need to be </w:t>
      </w:r>
      <w:r w:rsidR="00F16445">
        <w:t xml:space="preserve">worked out </w:t>
      </w:r>
      <w:r>
        <w:t xml:space="preserve">in the </w:t>
      </w:r>
      <w:r w:rsidR="0007245B">
        <w:t xml:space="preserve">relevant </w:t>
      </w:r>
      <w:r>
        <w:t xml:space="preserve">Hague System </w:t>
      </w:r>
      <w:r w:rsidR="007743FD">
        <w:t>W</w:t>
      </w:r>
      <w:r>
        <w:t xml:space="preserve">orking </w:t>
      </w:r>
      <w:r w:rsidR="007743FD">
        <w:t>G</w:t>
      </w:r>
      <w:r>
        <w:t>roup.</w:t>
      </w:r>
    </w:p>
    <w:p w14:paraId="590A8445" w14:textId="432263A5" w:rsidR="009D3281" w:rsidRPr="004D6F0F" w:rsidRDefault="009D3281" w:rsidP="009D3281">
      <w:pPr>
        <w:pStyle w:val="DecPara"/>
        <w:ind w:left="0"/>
      </w:pPr>
      <w:r w:rsidRPr="004D6F0F">
        <w:fldChar w:fldCharType="begin"/>
      </w:r>
      <w:r w:rsidRPr="004D6F0F">
        <w:instrText xml:space="preserve"> AUTONUM  </w:instrText>
      </w:r>
      <w:r w:rsidRPr="004D6F0F">
        <w:fldChar w:fldCharType="end"/>
      </w:r>
      <w:r w:rsidRPr="004D6F0F">
        <w:tab/>
      </w:r>
      <w:r>
        <w:t xml:space="preserve">One representative </w:t>
      </w:r>
      <w:r w:rsidR="00F16445">
        <w:t xml:space="preserve">requested information on </w:t>
      </w:r>
      <w:r w:rsidR="00A970C2">
        <w:t>service provide</w:t>
      </w:r>
      <w:r w:rsidR="00DB42A0">
        <w:t>r</w:t>
      </w:r>
      <w:r w:rsidR="00A970C2">
        <w:t xml:space="preserve">s or </w:t>
      </w:r>
      <w:r w:rsidR="00F16445">
        <w:t xml:space="preserve">experts who could help </w:t>
      </w:r>
      <w:r w:rsidR="00A970C2">
        <w:t xml:space="preserve">organizations </w:t>
      </w:r>
      <w:r w:rsidR="00F16445">
        <w:t xml:space="preserve">understand and implement WIPO Standards, which can be very complex. </w:t>
      </w:r>
      <w:r w:rsidR="00DB42A0">
        <w:t xml:space="preserve">  Another representative also suggested making the list of CWS Task Forces more visible on WIPO website</w:t>
      </w:r>
      <w:r w:rsidR="00A97D89" w:rsidRPr="00A97D89">
        <w:t>, including the list of the respective Task Force member Offices</w:t>
      </w:r>
      <w:r w:rsidR="00DB42A0" w:rsidRPr="00A97D89">
        <w:t xml:space="preserve">. </w:t>
      </w:r>
    </w:p>
    <w:p w14:paraId="283A5B13" w14:textId="52169FF2" w:rsidR="004E302D" w:rsidRPr="004D6F0F" w:rsidRDefault="004E302D" w:rsidP="004E302D">
      <w:pPr>
        <w:pStyle w:val="ParaNum"/>
      </w:pPr>
      <w:r w:rsidRPr="004D6F0F">
        <w:fldChar w:fldCharType="begin"/>
      </w:r>
      <w:r w:rsidRPr="004D6F0F">
        <w:instrText xml:space="preserve"> AUTONUM  </w:instrText>
      </w:r>
      <w:r w:rsidRPr="004D6F0F">
        <w:fldChar w:fldCharType="end"/>
      </w:r>
      <w:r w:rsidRPr="004D6F0F">
        <w:tab/>
        <w:t>During the session, the International Bureau proposed to revise the description of Task No. 57 to reflect the completed and remai</w:t>
      </w:r>
      <w:r w:rsidR="006B1BDB" w:rsidRPr="004D6F0F">
        <w:t>ni</w:t>
      </w:r>
      <w:r w:rsidRPr="004D6F0F">
        <w:t>ng work.</w:t>
      </w:r>
    </w:p>
    <w:p w14:paraId="5DF23449" w14:textId="77777777" w:rsidR="008409B9" w:rsidRPr="004D6F0F" w:rsidRDefault="00CB0F17" w:rsidP="008409B9">
      <w:pPr>
        <w:pStyle w:val="DecPara"/>
      </w:pPr>
      <w:r w:rsidRPr="004D6F0F">
        <w:fldChar w:fldCharType="begin"/>
      </w:r>
      <w:r w:rsidRPr="004D6F0F">
        <w:instrText xml:space="preserve"> AUTONUM  </w:instrText>
      </w:r>
      <w:r w:rsidRPr="004D6F0F">
        <w:fldChar w:fldCharType="end"/>
      </w:r>
      <w:r w:rsidRPr="004D6F0F">
        <w:tab/>
        <w:t xml:space="preserve">The CWS approved the proposed modification of Task No. 57, which now reads: "Ensure the necessary revisions and updates of WIPO Standard ST.88".  </w:t>
      </w:r>
    </w:p>
    <w:p w14:paraId="55E6B226" w14:textId="5148872E" w:rsidR="00CB0F17" w:rsidRPr="004D6F0F" w:rsidRDefault="008409B9" w:rsidP="008409B9">
      <w:pPr>
        <w:pStyle w:val="DecPara"/>
      </w:pPr>
      <w:r w:rsidRPr="004D6F0F">
        <w:fldChar w:fldCharType="begin"/>
      </w:r>
      <w:r w:rsidRPr="004D6F0F">
        <w:instrText xml:space="preserve"> AUTONUM  </w:instrText>
      </w:r>
      <w:r w:rsidRPr="004D6F0F">
        <w:fldChar w:fldCharType="end"/>
      </w:r>
      <w:r w:rsidRPr="004D6F0F">
        <w:tab/>
        <w:t xml:space="preserve">The </w:t>
      </w:r>
      <w:r w:rsidR="00CB0F17" w:rsidRPr="004D6F0F">
        <w:t>CWS requested the Design Representation</w:t>
      </w:r>
      <w:r w:rsidR="00E14896" w:rsidRPr="004D6F0F">
        <w:t xml:space="preserve"> </w:t>
      </w:r>
      <w:r w:rsidR="00CB0F17" w:rsidRPr="004D6F0F">
        <w:t>Task Force to present a proposal for treatment of SVG format in ST.88</w:t>
      </w:r>
      <w:r w:rsidR="007743FD">
        <w:t xml:space="preserve"> </w:t>
      </w:r>
      <w:r w:rsidR="007743FD" w:rsidRPr="004D6F0F">
        <w:t>at</w:t>
      </w:r>
      <w:r w:rsidR="007743FD">
        <w:t xml:space="preserve"> its</w:t>
      </w:r>
      <w:r w:rsidR="007743FD" w:rsidRPr="004D6F0F">
        <w:t xml:space="preserve"> ninth session</w:t>
      </w:r>
      <w:r w:rsidR="00CB0F17" w:rsidRPr="004D6F0F">
        <w:t>.</w:t>
      </w:r>
    </w:p>
    <w:p w14:paraId="0DE4C114" w14:textId="77777777" w:rsidR="00645F13" w:rsidRPr="004D6F0F" w:rsidRDefault="008E7E30">
      <w:pPr>
        <w:pStyle w:val="Heading3"/>
      </w:pPr>
      <w:r w:rsidRPr="004D6F0F">
        <w:t>Agenda Item 4 (e):  Proposal for the revision of WIPO Standard ST.26 (Task No. 44)</w:t>
      </w:r>
    </w:p>
    <w:p w14:paraId="1BCFDF1B" w14:textId="52F11079"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CWS/8/6</w:t>
      </w:r>
      <w:r w:rsidR="00BC43AC" w:rsidRPr="004D6F0F">
        <w:t xml:space="preserve"> Rev</w:t>
      </w:r>
      <w:r w:rsidR="008E7E30" w:rsidRPr="004D6F0F">
        <w:t>.</w:t>
      </w:r>
    </w:p>
    <w:p w14:paraId="1FABB567" w14:textId="1AD90756" w:rsidR="00005323" w:rsidRDefault="007228AA" w:rsidP="00005323">
      <w:pPr>
        <w:spacing w:after="220"/>
      </w:pPr>
      <w:r w:rsidRPr="004D6F0F">
        <w:fldChar w:fldCharType="begin"/>
      </w:r>
      <w:r w:rsidRPr="004D6F0F">
        <w:instrText xml:space="preserve"> AUTONUM  </w:instrText>
      </w:r>
      <w:r w:rsidRPr="004D6F0F">
        <w:fldChar w:fldCharType="end"/>
      </w:r>
      <w:r w:rsidRPr="004D6F0F">
        <w:tab/>
      </w:r>
      <w:r w:rsidR="008E7E30" w:rsidRPr="004D6F0F">
        <w:t xml:space="preserve">The CWS noted the content of the </w:t>
      </w:r>
      <w:r w:rsidR="002E008E" w:rsidRPr="004D6F0F">
        <w:t xml:space="preserve">document, </w:t>
      </w:r>
      <w:r w:rsidR="00903EE8" w:rsidRPr="004D6F0F">
        <w:t>in particular</w:t>
      </w:r>
      <w:r w:rsidR="002E008E" w:rsidRPr="004D6F0F">
        <w:t xml:space="preserve"> the </w:t>
      </w:r>
      <w:r w:rsidR="008E7E30" w:rsidRPr="004D6F0F">
        <w:t xml:space="preserve">proposal </w:t>
      </w:r>
      <w:r w:rsidR="002E008E" w:rsidRPr="004D6F0F">
        <w:t xml:space="preserve">to revise </w:t>
      </w:r>
      <w:r w:rsidR="008E7E30" w:rsidRPr="004D6F0F">
        <w:t xml:space="preserve">WIPO Standard ST.26 </w:t>
      </w:r>
      <w:r w:rsidR="002E008E" w:rsidRPr="004D6F0F">
        <w:t xml:space="preserve">from </w:t>
      </w:r>
      <w:r w:rsidR="008E7E30" w:rsidRPr="004D6F0F">
        <w:t>the Sequence Listing</w:t>
      </w:r>
      <w:r w:rsidR="0012205A" w:rsidRPr="004D6F0F">
        <w:t>s</w:t>
      </w:r>
      <w:r w:rsidR="008E7E30" w:rsidRPr="004D6F0F">
        <w:t xml:space="preserve"> Task Force</w:t>
      </w:r>
      <w:r w:rsidR="002E008E" w:rsidRPr="004D6F0F">
        <w:t xml:space="preserve">.  </w:t>
      </w:r>
      <w:r w:rsidR="00005323">
        <w:t>The revisions, to be in</w:t>
      </w:r>
      <w:r w:rsidR="00517ADB">
        <w:t>dicated as version 1.4, include</w:t>
      </w:r>
      <w:r w:rsidR="00005323">
        <w:t xml:space="preserve"> the following major changes:</w:t>
      </w:r>
    </w:p>
    <w:p w14:paraId="195AF8BA" w14:textId="77777777" w:rsidR="00005323" w:rsidRPr="005B1C86" w:rsidRDefault="00005323" w:rsidP="005B1C86">
      <w:pPr>
        <w:pStyle w:val="ListParagraph"/>
      </w:pPr>
      <w:r w:rsidRPr="00771CB8">
        <w:t xml:space="preserve">the inclusion of new data elements in the DTD related to the use of </w:t>
      </w:r>
      <w:r w:rsidRPr="005B1C86">
        <w:t xml:space="preserve">free-text qualifiers to facilitate the implementation of WIPO Standard ST.26 either under the PCT or national procedures;  </w:t>
      </w:r>
    </w:p>
    <w:p w14:paraId="5204B5E9" w14:textId="77777777" w:rsidR="00005323" w:rsidRPr="005B1C86" w:rsidRDefault="00005323" w:rsidP="005B1C86">
      <w:pPr>
        <w:pStyle w:val="ListParagraph"/>
      </w:pPr>
      <w:r w:rsidRPr="005B1C86">
        <w:t xml:space="preserve">identification of the free-text qualifiers that are mandatory and language dependent;  </w:t>
      </w:r>
    </w:p>
    <w:p w14:paraId="19C38A48" w14:textId="77777777" w:rsidR="00005323" w:rsidRPr="005B1C86" w:rsidRDefault="00005323" w:rsidP="005B1C86">
      <w:pPr>
        <w:pStyle w:val="ListParagraph"/>
      </w:pPr>
      <w:r w:rsidRPr="005B1C86">
        <w:lastRenderedPageBreak/>
        <w:t xml:space="preserve">update of Annex I for alignment with the new version 10.9 of the INSDC Feature Table Definition;  </w:t>
      </w:r>
    </w:p>
    <w:p w14:paraId="7D9CAF70" w14:textId="77777777" w:rsidR="00005323" w:rsidRPr="005B1C86" w:rsidRDefault="00005323" w:rsidP="005B1C86">
      <w:pPr>
        <w:pStyle w:val="ListParagraph"/>
      </w:pPr>
      <w:r w:rsidRPr="005B1C86">
        <w:t>inclusion of a separate table of contents for Annex VI for easier navigation;</w:t>
      </w:r>
    </w:p>
    <w:p w14:paraId="7F03603B" w14:textId="77777777" w:rsidR="00005323" w:rsidRPr="005B1C86" w:rsidRDefault="00005323" w:rsidP="005B1C86">
      <w:pPr>
        <w:pStyle w:val="ListParagraph"/>
      </w:pPr>
      <w:r w:rsidRPr="005B1C86">
        <w:t>substitution of "application identification of the earliest priority claim" by the "identification of the earliest priority application" in a sequence listing; and</w:t>
      </w:r>
    </w:p>
    <w:p w14:paraId="0AC2F39E" w14:textId="601B6FA6" w:rsidR="00465BD2" w:rsidRDefault="00005323" w:rsidP="005B1C86">
      <w:pPr>
        <w:pStyle w:val="ListParagraph"/>
      </w:pPr>
      <w:r w:rsidRPr="005B1C86">
        <w:t>update of the location descriptor to comply with UniPro</w:t>
      </w:r>
      <w:r w:rsidRPr="004D76B6">
        <w:t>t format for locations</w:t>
      </w:r>
      <w:r>
        <w:t>.</w:t>
      </w:r>
    </w:p>
    <w:p w14:paraId="1B82BAA4" w14:textId="41E6C5C9" w:rsidR="00645F13" w:rsidRDefault="00465BD2" w:rsidP="007228AA">
      <w:pPr>
        <w:pStyle w:val="ParaNum"/>
      </w:pPr>
      <w:r w:rsidRPr="004D6F0F">
        <w:fldChar w:fldCharType="begin"/>
      </w:r>
      <w:r w:rsidRPr="004D6F0F">
        <w:instrText xml:space="preserve"> AUTONUM  </w:instrText>
      </w:r>
      <w:r w:rsidRPr="004D6F0F">
        <w:fldChar w:fldCharType="end"/>
      </w:r>
      <w:r w:rsidRPr="004D6F0F">
        <w:tab/>
      </w:r>
      <w:r w:rsidR="002E008E" w:rsidRPr="004D6F0F">
        <w:t xml:space="preserve">The </w:t>
      </w:r>
      <w:r w:rsidR="003F737A" w:rsidRPr="004D6F0F">
        <w:t>revisions</w:t>
      </w:r>
      <w:r w:rsidR="002E008E" w:rsidRPr="004D6F0F">
        <w:t xml:space="preserve"> </w:t>
      </w:r>
      <w:r w:rsidR="008E7E30" w:rsidRPr="004D6F0F">
        <w:t xml:space="preserve">provide updates necessary to ensure the smooth transition to WIPO ST.26 from </w:t>
      </w:r>
      <w:r w:rsidR="00BC43AC" w:rsidRPr="004D6F0F">
        <w:t xml:space="preserve">WIPO </w:t>
      </w:r>
      <w:r w:rsidR="008E7E30" w:rsidRPr="004D6F0F">
        <w:t xml:space="preserve">ST.25 by the </w:t>
      </w:r>
      <w:r w:rsidR="00CD419F" w:rsidRPr="004D6F0F">
        <w:t>“</w:t>
      </w:r>
      <w:r w:rsidR="008E7E30" w:rsidRPr="004D6F0F">
        <w:t>big-bang</w:t>
      </w:r>
      <w:r w:rsidR="00CD419F" w:rsidRPr="004D6F0F">
        <w:t>”</w:t>
      </w:r>
      <w:r w:rsidR="008E7E30" w:rsidRPr="004D6F0F">
        <w:t xml:space="preserve"> implementation date of January 1, 2022 at national, regional and international level</w:t>
      </w:r>
      <w:r w:rsidR="0012205A" w:rsidRPr="004D6F0F">
        <w:t>s</w:t>
      </w:r>
      <w:r w:rsidR="008E7E30" w:rsidRPr="004D6F0F">
        <w:t xml:space="preserve">.  </w:t>
      </w:r>
      <w:r w:rsidR="0055533F" w:rsidRPr="004D6F0F">
        <w:t>The CWS also noted that t</w:t>
      </w:r>
      <w:r w:rsidR="008E7E30" w:rsidRPr="004D6F0F">
        <w:t>he PCT Working Group</w:t>
      </w:r>
      <w:r w:rsidR="0055533F" w:rsidRPr="004D6F0F">
        <w:t>,</w:t>
      </w:r>
      <w:r w:rsidR="008E7E30" w:rsidRPr="004D6F0F">
        <w:t xml:space="preserve"> </w:t>
      </w:r>
      <w:r w:rsidR="0055533F" w:rsidRPr="004D6F0F">
        <w:t xml:space="preserve">held in October 2020, had </w:t>
      </w:r>
      <w:r w:rsidR="00CD419F" w:rsidRPr="004D6F0F">
        <w:t xml:space="preserve">already </w:t>
      </w:r>
      <w:r w:rsidR="008E7E30" w:rsidRPr="004D6F0F">
        <w:t xml:space="preserve">agreed on the necessary changes to PCT Regulations </w:t>
      </w:r>
      <w:r w:rsidR="00CD419F" w:rsidRPr="004D6F0F">
        <w:t xml:space="preserve">on the assumption </w:t>
      </w:r>
      <w:r w:rsidR="008E7E30" w:rsidRPr="004D6F0F">
        <w:t>that the</w:t>
      </w:r>
      <w:r w:rsidR="00CD419F" w:rsidRPr="004D6F0F">
        <w:t xml:space="preserve"> necessary</w:t>
      </w:r>
      <w:r w:rsidR="008E7E30" w:rsidRPr="004D6F0F">
        <w:t xml:space="preserve"> </w:t>
      </w:r>
      <w:r w:rsidR="002E008E" w:rsidRPr="004D6F0F">
        <w:t xml:space="preserve">revisions </w:t>
      </w:r>
      <w:r w:rsidR="008E7E30" w:rsidRPr="004D6F0F">
        <w:t>will be approved by the CWS.</w:t>
      </w:r>
      <w:r w:rsidR="00EE362F" w:rsidRPr="004D6F0F">
        <w:t xml:space="preserve"> </w:t>
      </w:r>
    </w:p>
    <w:p w14:paraId="3B50E852" w14:textId="0155E982" w:rsidR="003756E8" w:rsidRPr="004D6F0F" w:rsidRDefault="003756E8" w:rsidP="007228AA">
      <w:pPr>
        <w:pStyle w:val="ParaNum"/>
      </w:pPr>
      <w:r w:rsidRPr="004D6F0F">
        <w:fldChar w:fldCharType="begin"/>
      </w:r>
      <w:r w:rsidRPr="004D6F0F">
        <w:instrText xml:space="preserve"> AUTONUM  </w:instrText>
      </w:r>
      <w:r w:rsidRPr="004D6F0F">
        <w:fldChar w:fldCharType="end"/>
      </w:r>
      <w:r w:rsidRPr="004D6F0F">
        <w:tab/>
      </w:r>
      <w:r>
        <w:t>Several delegations requested that training be provided for Offices, examiners, and industry to support the transiti</w:t>
      </w:r>
      <w:r w:rsidR="00CB535B">
        <w:t>on to ST.26.  Training in langua</w:t>
      </w:r>
      <w:r>
        <w:t>ges other than English was also requested.  The International Bureau indicated that they plan to provide training materials in all 10 PCT languages, but that due to resource constraints, assistance with translation from Offices</w:t>
      </w:r>
      <w:r w:rsidR="00E446D1">
        <w:t xml:space="preserve"> is needed to implement this plan</w:t>
      </w:r>
      <w:r>
        <w:t>.</w:t>
      </w:r>
    </w:p>
    <w:p w14:paraId="2771E7EF" w14:textId="6781B42A" w:rsidR="0020248E"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20248E" w:rsidRPr="004D6F0F">
        <w:t xml:space="preserve">The CWS </w:t>
      </w:r>
      <w:r w:rsidR="008E7E30" w:rsidRPr="004D6F0F">
        <w:t>note</w:t>
      </w:r>
      <w:r w:rsidR="0020248E" w:rsidRPr="004D6F0F">
        <w:t>d</w:t>
      </w:r>
      <w:r w:rsidR="008E7E30" w:rsidRPr="004D6F0F">
        <w:t xml:space="preserve"> the work plan of </w:t>
      </w:r>
      <w:r w:rsidR="0020248E" w:rsidRPr="004D6F0F">
        <w:t>the Sequence Listing</w:t>
      </w:r>
      <w:r w:rsidR="0012205A" w:rsidRPr="004D6F0F">
        <w:t>s</w:t>
      </w:r>
      <w:r w:rsidR="0020248E" w:rsidRPr="004D6F0F">
        <w:t xml:space="preserve"> Task Force</w:t>
      </w:r>
      <w:r w:rsidR="000B64DB" w:rsidRPr="004D6F0F">
        <w:t xml:space="preserve"> and</w:t>
      </w:r>
      <w:r w:rsidR="0020248E" w:rsidRPr="004D6F0F">
        <w:t xml:space="preserve"> </w:t>
      </w:r>
      <w:r w:rsidR="00EE362F" w:rsidRPr="004D6F0F">
        <w:t xml:space="preserve">the progress in WIPO Sequence </w:t>
      </w:r>
      <w:r w:rsidR="0012205A" w:rsidRPr="004D6F0F">
        <w:t xml:space="preserve">software tool </w:t>
      </w:r>
      <w:r w:rsidR="00EE362F" w:rsidRPr="004D6F0F">
        <w:t>development</w:t>
      </w:r>
      <w:r w:rsidR="000B64DB" w:rsidRPr="004D6F0F">
        <w:t xml:space="preserve">.  </w:t>
      </w:r>
      <w:r w:rsidR="00E36D8C" w:rsidRPr="004D6F0F">
        <w:t xml:space="preserve">Several </w:t>
      </w:r>
      <w:r w:rsidR="00370AA8" w:rsidRPr="004D6F0F">
        <w:t>delegations requested that training and support material</w:t>
      </w:r>
      <w:r w:rsidR="00721113">
        <w:t>s</w:t>
      </w:r>
      <w:r w:rsidR="00370AA8" w:rsidRPr="004D6F0F">
        <w:t xml:space="preserve"> be provided by the International Bureau in a language other than English. </w:t>
      </w:r>
      <w:r w:rsidR="00CB535B">
        <w:t xml:space="preserve"> </w:t>
      </w:r>
      <w:r w:rsidR="000B64DB" w:rsidRPr="004D6F0F">
        <w:t xml:space="preserve">The CWS </w:t>
      </w:r>
      <w:r w:rsidR="00370AA8" w:rsidRPr="004D6F0F">
        <w:t xml:space="preserve">fully supported the initiative of </w:t>
      </w:r>
      <w:r w:rsidR="008E7E30" w:rsidRPr="004D6F0F">
        <w:t>the International Bureau</w:t>
      </w:r>
      <w:r w:rsidR="0020248E" w:rsidRPr="004D6F0F">
        <w:t xml:space="preserve"> </w:t>
      </w:r>
      <w:r w:rsidR="008E7E30" w:rsidRPr="004D6F0F">
        <w:t>to provide online training</w:t>
      </w:r>
      <w:r w:rsidR="0012205A" w:rsidRPr="004D6F0F">
        <w:t>s</w:t>
      </w:r>
      <w:r w:rsidR="008E7E30" w:rsidRPr="004D6F0F">
        <w:t xml:space="preserve"> covering both WIPO Standard ST.26 and WIPO Sequence</w:t>
      </w:r>
      <w:r w:rsidR="00D15208" w:rsidRPr="004D6F0F">
        <w:t xml:space="preserve"> for Offices’ staff and patent applicants</w:t>
      </w:r>
      <w:r w:rsidR="008E7E30" w:rsidRPr="004D6F0F">
        <w:t xml:space="preserve">, </w:t>
      </w:r>
      <w:r w:rsidR="00370AA8" w:rsidRPr="004D6F0F">
        <w:t>with several delegations providing statements to this effect.</w:t>
      </w:r>
      <w:r w:rsidR="00CB535B">
        <w:t xml:space="preserve"> </w:t>
      </w:r>
      <w:r w:rsidR="00370AA8" w:rsidRPr="004D6F0F">
        <w:t xml:space="preserve"> The </w:t>
      </w:r>
      <w:r w:rsidR="00D15208" w:rsidRPr="004D6F0F">
        <w:t>Seretariat</w:t>
      </w:r>
      <w:r w:rsidR="000B64DB" w:rsidRPr="004D6F0F">
        <w:t xml:space="preserve"> </w:t>
      </w:r>
      <w:r w:rsidR="008E7E30" w:rsidRPr="004D6F0F">
        <w:t>encourage</w:t>
      </w:r>
      <w:r w:rsidR="00D15208" w:rsidRPr="004D6F0F">
        <w:t>d</w:t>
      </w:r>
      <w:r w:rsidR="00370AA8" w:rsidRPr="004D6F0F">
        <w:t xml:space="preserve"> </w:t>
      </w:r>
      <w:r w:rsidR="008E7E30" w:rsidRPr="004D6F0F">
        <w:t>IPOs to inform the International Bureau of their training requirements</w:t>
      </w:r>
      <w:r w:rsidR="00370AA8" w:rsidRPr="004D6F0F">
        <w:t xml:space="preserve"> by emailing </w:t>
      </w:r>
      <w:hyperlink r:id="rId13" w:history="1">
        <w:r w:rsidR="00370AA8" w:rsidRPr="004D6F0F">
          <w:rPr>
            <w:rStyle w:val="Hyperlink"/>
          </w:rPr>
          <w:t>standards@wipo.int</w:t>
        </w:r>
      </w:hyperlink>
      <w:r w:rsidR="0020248E" w:rsidRPr="004D6F0F">
        <w:t>.</w:t>
      </w:r>
    </w:p>
    <w:p w14:paraId="2F88D4A2" w14:textId="67770DB4" w:rsidR="0020248E" w:rsidRPr="004D6F0F" w:rsidRDefault="007228AA" w:rsidP="001D2842">
      <w:pPr>
        <w:pStyle w:val="DecPara"/>
      </w:pPr>
      <w:r w:rsidRPr="004D6F0F">
        <w:fldChar w:fldCharType="begin"/>
      </w:r>
      <w:r w:rsidRPr="004D6F0F">
        <w:instrText xml:space="preserve"> AUTONUM  </w:instrText>
      </w:r>
      <w:r w:rsidRPr="004D6F0F">
        <w:fldChar w:fldCharType="end"/>
      </w:r>
      <w:r w:rsidRPr="004D6F0F">
        <w:tab/>
      </w:r>
      <w:r w:rsidR="0020248E" w:rsidRPr="004D6F0F">
        <w:t xml:space="preserve">The CWS approved the proposal </w:t>
      </w:r>
      <w:r w:rsidR="0055533F" w:rsidRPr="004D6F0F">
        <w:t xml:space="preserve">for the </w:t>
      </w:r>
      <w:r w:rsidR="0020248E" w:rsidRPr="004D6F0F">
        <w:t>revise</w:t>
      </w:r>
      <w:r w:rsidR="0055533F" w:rsidRPr="004D6F0F">
        <w:t>d</w:t>
      </w:r>
      <w:r w:rsidR="0020248E" w:rsidRPr="004D6F0F">
        <w:t xml:space="preserve"> WIPO ST.26, as reproduced in the Annex to </w:t>
      </w:r>
      <w:r w:rsidR="00BC43AC" w:rsidRPr="004D6F0F">
        <w:t xml:space="preserve">document </w:t>
      </w:r>
      <w:r w:rsidR="0020248E" w:rsidRPr="004D6F0F">
        <w:t>CWS/8/6</w:t>
      </w:r>
      <w:r w:rsidR="009E2DCE" w:rsidRPr="004D6F0F">
        <w:t xml:space="preserve"> Rev</w:t>
      </w:r>
      <w:r w:rsidR="0020248E" w:rsidRPr="004D6F0F">
        <w:t>.</w:t>
      </w:r>
    </w:p>
    <w:p w14:paraId="013EF3E2" w14:textId="3D9C0CA4" w:rsidR="00645F13" w:rsidRPr="004D6F0F" w:rsidRDefault="007228AA" w:rsidP="001D2842">
      <w:pPr>
        <w:pStyle w:val="DecPara"/>
      </w:pPr>
      <w:r w:rsidRPr="004D6F0F">
        <w:fldChar w:fldCharType="begin"/>
      </w:r>
      <w:r w:rsidRPr="004D6F0F">
        <w:instrText xml:space="preserve"> AUTONUM  </w:instrText>
      </w:r>
      <w:r w:rsidRPr="004D6F0F">
        <w:fldChar w:fldCharType="end"/>
      </w:r>
      <w:r w:rsidRPr="004D6F0F">
        <w:tab/>
      </w:r>
      <w:r w:rsidR="0020248E" w:rsidRPr="004D6F0F">
        <w:t xml:space="preserve">The CWS </w:t>
      </w:r>
      <w:r w:rsidR="008E7E30" w:rsidRPr="004D6F0F">
        <w:t>encourage</w:t>
      </w:r>
      <w:r w:rsidR="0020248E" w:rsidRPr="004D6F0F">
        <w:t>d</w:t>
      </w:r>
      <w:r w:rsidR="008E7E30" w:rsidRPr="004D6F0F">
        <w:t xml:space="preserve"> IPOs to share their implementation plan </w:t>
      </w:r>
      <w:r w:rsidR="0020248E" w:rsidRPr="004D6F0F">
        <w:t xml:space="preserve">to </w:t>
      </w:r>
      <w:r w:rsidR="008E7E30" w:rsidRPr="004D6F0F">
        <w:t>transition from WIPO Standard ST.25 to ST.26.</w:t>
      </w:r>
    </w:p>
    <w:p w14:paraId="671ED175" w14:textId="77777777" w:rsidR="00645F13" w:rsidRPr="004D6F0F" w:rsidRDefault="008E7E30">
      <w:pPr>
        <w:pStyle w:val="Heading3"/>
      </w:pPr>
      <w:r w:rsidRPr="004D6F0F">
        <w:t>Agenda Item 4 (f):  Proposal for the revision of WIPO Standard ST.27</w:t>
      </w:r>
    </w:p>
    <w:p w14:paraId="245663BA" w14:textId="010C65BE"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CWS/8/7.</w:t>
      </w:r>
    </w:p>
    <w:p w14:paraId="2D5D1F71" w14:textId="2C8020D8"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3F737A" w:rsidRPr="004D6F0F">
        <w:t xml:space="preserve">ted the content of the document, </w:t>
      </w:r>
      <w:r w:rsidR="00903EE8" w:rsidRPr="004D6F0F">
        <w:t>in particular</w:t>
      </w:r>
      <w:r w:rsidR="003F737A" w:rsidRPr="004D6F0F">
        <w:t xml:space="preserve"> </w:t>
      </w:r>
      <w:r w:rsidR="008E7E30" w:rsidRPr="004D6F0F">
        <w:t xml:space="preserve">the proposed revisions to update </w:t>
      </w:r>
      <w:r w:rsidR="00E71DDE" w:rsidRPr="004D6F0F">
        <w:t xml:space="preserve">supplementary data fields </w:t>
      </w:r>
      <w:r w:rsidR="008E7E30" w:rsidRPr="004D6F0F">
        <w:t xml:space="preserve">of WIPO Standard ST.27 </w:t>
      </w:r>
      <w:r w:rsidR="003F737A" w:rsidRPr="004D6F0F">
        <w:t>for</w:t>
      </w:r>
      <w:r w:rsidR="008E7E30" w:rsidRPr="004D6F0F">
        <w:t xml:space="preserve"> align</w:t>
      </w:r>
      <w:r w:rsidR="003F737A" w:rsidRPr="004D6F0F">
        <w:t>ment</w:t>
      </w:r>
      <w:r w:rsidR="008E7E30" w:rsidRPr="004D6F0F">
        <w:t xml:space="preserve"> with the new XML schema components for patent legal status data added </w:t>
      </w:r>
      <w:r w:rsidR="003F737A" w:rsidRPr="004D6F0F">
        <w:t xml:space="preserve">to </w:t>
      </w:r>
      <w:r w:rsidR="008E7E30" w:rsidRPr="004D6F0F">
        <w:t>version 4.0 of WIPO</w:t>
      </w:r>
      <w:r w:rsidR="00273CBB" w:rsidRPr="004D6F0F">
        <w:t xml:space="preserve"> Standard</w:t>
      </w:r>
      <w:r w:rsidR="008E7E30" w:rsidRPr="004D6F0F">
        <w:t xml:space="preserve"> ST.96</w:t>
      </w:r>
      <w:r w:rsidR="006520EE" w:rsidRPr="004D6F0F">
        <w:t xml:space="preserve"> (Processing of intellectual property information using XML).</w:t>
      </w:r>
    </w:p>
    <w:p w14:paraId="46F3DB3C" w14:textId="331988CD" w:rsidR="00CC7697" w:rsidRPr="004D6F0F" w:rsidRDefault="00CC7697" w:rsidP="00CC7697">
      <w:pPr>
        <w:pStyle w:val="ONUMFS"/>
        <w:numPr>
          <w:ilvl w:val="0"/>
          <w:numId w:val="0"/>
        </w:numPr>
        <w:spacing w:after="120"/>
      </w:pPr>
      <w:r w:rsidRPr="004D6F0F">
        <w:fldChar w:fldCharType="begin"/>
      </w:r>
      <w:r w:rsidRPr="004D6F0F">
        <w:instrText xml:space="preserve"> AUTONUM  </w:instrText>
      </w:r>
      <w:r w:rsidRPr="004D6F0F">
        <w:fldChar w:fldCharType="end"/>
      </w:r>
      <w:r w:rsidRPr="004D6F0F">
        <w:tab/>
        <w:t>The proposed revisions included the following new data elements:</w:t>
      </w:r>
    </w:p>
    <w:p w14:paraId="142E5614" w14:textId="77777777" w:rsidR="00CC7697" w:rsidRPr="004D6F0F" w:rsidRDefault="00CC7697" w:rsidP="00CC7697">
      <w:pPr>
        <w:pStyle w:val="ListParagraph"/>
        <w:numPr>
          <w:ilvl w:val="0"/>
          <w:numId w:val="46"/>
        </w:numPr>
        <w:spacing w:after="0"/>
        <w:rPr>
          <w:szCs w:val="22"/>
        </w:rPr>
      </w:pPr>
      <w:r w:rsidRPr="004D6F0F">
        <w:rPr>
          <w:szCs w:val="22"/>
        </w:rPr>
        <w:t>A date for a prior event that is related to the event being recorded;</w:t>
      </w:r>
    </w:p>
    <w:p w14:paraId="50A90978" w14:textId="77777777" w:rsidR="00CC7697" w:rsidRPr="004D6F0F" w:rsidRDefault="00CC7697" w:rsidP="00CC7697">
      <w:pPr>
        <w:pStyle w:val="ListParagraph"/>
        <w:numPr>
          <w:ilvl w:val="0"/>
          <w:numId w:val="46"/>
        </w:numPr>
        <w:spacing w:after="0"/>
        <w:rPr>
          <w:szCs w:val="22"/>
        </w:rPr>
      </w:pPr>
      <w:r w:rsidRPr="004D6F0F">
        <w:rPr>
          <w:szCs w:val="22"/>
        </w:rPr>
        <w:t xml:space="preserve">A citation to a relevant rule, regulation, statute, legal provision, or other basis for a decision;  </w:t>
      </w:r>
    </w:p>
    <w:p w14:paraId="7FDD1004" w14:textId="77777777" w:rsidR="00CC7697" w:rsidRPr="004D6F0F" w:rsidRDefault="00CC7697" w:rsidP="00CC7697">
      <w:pPr>
        <w:pStyle w:val="ListParagraph"/>
        <w:numPr>
          <w:ilvl w:val="0"/>
          <w:numId w:val="46"/>
        </w:numPr>
        <w:spacing w:after="0"/>
        <w:rPr>
          <w:szCs w:val="22"/>
        </w:rPr>
      </w:pPr>
      <w:r w:rsidRPr="004D6F0F">
        <w:rPr>
          <w:szCs w:val="22"/>
        </w:rPr>
        <w:t xml:space="preserve">A reason the application or IP right is not in force (e.g. withdrawn, abandoned, lapsed);  </w:t>
      </w:r>
    </w:p>
    <w:p w14:paraId="5EBC57F9" w14:textId="77777777" w:rsidR="00CC7697" w:rsidRPr="004D6F0F" w:rsidRDefault="00CC7697" w:rsidP="00CC7697">
      <w:pPr>
        <w:pStyle w:val="ListParagraph"/>
        <w:numPr>
          <w:ilvl w:val="0"/>
          <w:numId w:val="46"/>
        </w:numPr>
        <w:spacing w:after="0"/>
        <w:rPr>
          <w:szCs w:val="22"/>
        </w:rPr>
      </w:pPr>
      <w:r w:rsidRPr="004D6F0F">
        <w:rPr>
          <w:szCs w:val="22"/>
        </w:rPr>
        <w:t xml:space="preserve">An indicator that prior use rights are or may be attached to this application or IP right, if such data is available at the IPO;  </w:t>
      </w:r>
    </w:p>
    <w:p w14:paraId="7A87C24C" w14:textId="77777777" w:rsidR="00CC7697" w:rsidRPr="004D6F0F" w:rsidRDefault="00CC7697" w:rsidP="00CC7697">
      <w:pPr>
        <w:pStyle w:val="ListParagraph"/>
        <w:numPr>
          <w:ilvl w:val="0"/>
          <w:numId w:val="46"/>
        </w:numPr>
        <w:spacing w:after="0"/>
        <w:rPr>
          <w:szCs w:val="22"/>
        </w:rPr>
      </w:pPr>
      <w:r w:rsidRPr="004D6F0F">
        <w:rPr>
          <w:szCs w:val="22"/>
        </w:rPr>
        <w:t xml:space="preserve">Data on publication, priority documents, or other related documents;  </w:t>
      </w:r>
    </w:p>
    <w:p w14:paraId="4535CB74" w14:textId="77777777" w:rsidR="00CC7697" w:rsidRPr="004D6F0F" w:rsidRDefault="00CC7697" w:rsidP="00CC7697">
      <w:pPr>
        <w:pStyle w:val="ListParagraph"/>
        <w:numPr>
          <w:ilvl w:val="0"/>
          <w:numId w:val="46"/>
        </w:numPr>
        <w:spacing w:after="0"/>
        <w:rPr>
          <w:szCs w:val="22"/>
        </w:rPr>
      </w:pPr>
      <w:r w:rsidRPr="004D6F0F">
        <w:rPr>
          <w:szCs w:val="22"/>
        </w:rPr>
        <w:t xml:space="preserve">Data on a review procedure that was conducted (e.g. opposition date, language, reference number);  </w:t>
      </w:r>
    </w:p>
    <w:p w14:paraId="3BCB0612" w14:textId="77777777" w:rsidR="00CC7697" w:rsidRPr="004D6F0F" w:rsidRDefault="00CC7697" w:rsidP="00CC7697">
      <w:pPr>
        <w:pStyle w:val="ListParagraph"/>
        <w:numPr>
          <w:ilvl w:val="0"/>
          <w:numId w:val="46"/>
        </w:numPr>
        <w:spacing w:after="0"/>
        <w:rPr>
          <w:szCs w:val="22"/>
        </w:rPr>
      </w:pPr>
      <w:r w:rsidRPr="004D6F0F">
        <w:rPr>
          <w:szCs w:val="22"/>
        </w:rPr>
        <w:t xml:space="preserve">Data associated with the application: invention title, priority data, classification data;  </w:t>
      </w:r>
    </w:p>
    <w:p w14:paraId="76B4ADB6" w14:textId="77777777" w:rsidR="00CC7697" w:rsidRPr="004D6F0F" w:rsidRDefault="00CC7697" w:rsidP="00CC7697">
      <w:pPr>
        <w:pStyle w:val="ListParagraph"/>
        <w:numPr>
          <w:ilvl w:val="0"/>
          <w:numId w:val="46"/>
        </w:numPr>
        <w:spacing w:after="0"/>
        <w:rPr>
          <w:szCs w:val="22"/>
        </w:rPr>
      </w:pPr>
      <w:r w:rsidRPr="004D6F0F">
        <w:rPr>
          <w:szCs w:val="22"/>
        </w:rPr>
        <w:t xml:space="preserve">Data about the inventor (e.g. name, location, employer);  </w:t>
      </w:r>
    </w:p>
    <w:p w14:paraId="0C7922C5" w14:textId="77777777" w:rsidR="00CC7697" w:rsidRPr="004D6F0F" w:rsidRDefault="00CC7697" w:rsidP="00CC7697">
      <w:pPr>
        <w:pStyle w:val="ListParagraph"/>
        <w:numPr>
          <w:ilvl w:val="0"/>
          <w:numId w:val="46"/>
        </w:numPr>
        <w:spacing w:after="0"/>
        <w:rPr>
          <w:szCs w:val="22"/>
        </w:rPr>
      </w:pPr>
      <w:r w:rsidRPr="004D6F0F">
        <w:rPr>
          <w:szCs w:val="22"/>
        </w:rPr>
        <w:lastRenderedPageBreak/>
        <w:t xml:space="preserve">Data on ownership transfers, such as assignment record number;  </w:t>
      </w:r>
    </w:p>
    <w:p w14:paraId="1E379897" w14:textId="77777777" w:rsidR="00CC7697" w:rsidRPr="004D6F0F" w:rsidRDefault="00CC7697" w:rsidP="00CC7697">
      <w:pPr>
        <w:pStyle w:val="ListParagraph"/>
        <w:numPr>
          <w:ilvl w:val="0"/>
          <w:numId w:val="46"/>
        </w:numPr>
        <w:spacing w:after="0"/>
        <w:rPr>
          <w:szCs w:val="22"/>
        </w:rPr>
      </w:pPr>
      <w:r w:rsidRPr="004D6F0F">
        <w:rPr>
          <w:szCs w:val="22"/>
        </w:rPr>
        <w:t>Expanded license data including start and end dates; and</w:t>
      </w:r>
    </w:p>
    <w:p w14:paraId="4A78C833" w14:textId="034E0CB3" w:rsidR="00CC7697" w:rsidRPr="004D6F0F" w:rsidRDefault="00CC7697" w:rsidP="00CC7697">
      <w:pPr>
        <w:pStyle w:val="ListParagraph"/>
        <w:numPr>
          <w:ilvl w:val="0"/>
          <w:numId w:val="46"/>
        </w:numPr>
      </w:pPr>
      <w:r w:rsidRPr="004D6F0F">
        <w:rPr>
          <w:szCs w:val="22"/>
        </w:rPr>
        <w:t>Details on</w:t>
      </w:r>
      <w:r w:rsidRPr="004D6F0F">
        <w:t xml:space="preserve"> fee payments, such as year of payment and payment status (e.g. completed, processing, not started).</w:t>
      </w:r>
    </w:p>
    <w:p w14:paraId="20E6EC1B" w14:textId="23DF3FE3" w:rsidR="00CC7697" w:rsidRPr="004D6F0F" w:rsidRDefault="00CC7697" w:rsidP="00CB535B">
      <w:pPr>
        <w:pStyle w:val="ONUMFS"/>
        <w:numPr>
          <w:ilvl w:val="0"/>
          <w:numId w:val="0"/>
        </w:numPr>
      </w:pPr>
      <w:r w:rsidRPr="004D6F0F">
        <w:fldChar w:fldCharType="begin"/>
      </w:r>
      <w:r w:rsidRPr="004D6F0F">
        <w:instrText xml:space="preserve"> AUTONUM  </w:instrText>
      </w:r>
      <w:r w:rsidRPr="004D6F0F">
        <w:fldChar w:fldCharType="end"/>
      </w:r>
      <w:r w:rsidRPr="004D6F0F">
        <w:tab/>
        <w:t xml:space="preserve">One delegation remarked that they supported the revisions as long as the new data elements are optional and not mandatory.  The </w:t>
      </w:r>
      <w:r w:rsidR="0040692A">
        <w:t>International Bureau</w:t>
      </w:r>
      <w:r w:rsidRPr="004D6F0F">
        <w:t xml:space="preserve"> confirmed that all supplementary data is optional and each IPO may choose what supplementary data fields, if any, to provide.</w:t>
      </w:r>
    </w:p>
    <w:p w14:paraId="610C86AC" w14:textId="54AA6159" w:rsidR="00226DFD" w:rsidRPr="004D6F0F" w:rsidRDefault="00226DFD" w:rsidP="007228AA">
      <w:pPr>
        <w:pStyle w:val="ParaNum"/>
      </w:pPr>
      <w:r w:rsidRPr="004D6F0F">
        <w:fldChar w:fldCharType="begin"/>
      </w:r>
      <w:r w:rsidRPr="004D6F0F">
        <w:instrText xml:space="preserve"> AUTONUM  </w:instrText>
      </w:r>
      <w:r w:rsidRPr="004D6F0F">
        <w:fldChar w:fldCharType="end"/>
      </w:r>
      <w:r w:rsidRPr="004D6F0F">
        <w:tab/>
        <w:t>One delegation proposed merging the three legal status standards (ST.27, ST.87, and ST.61) into a single standard, to avoid duplication of information and improve efficiency of maintenance.  Several delegations supported this proposal.</w:t>
      </w:r>
      <w:r w:rsidR="00997D1E" w:rsidRPr="004D6F0F">
        <w:t xml:space="preserve">  The International Bureau suggested that this proposal should be raised within the Legal Status Task Force</w:t>
      </w:r>
      <w:r w:rsidR="00D75340">
        <w:t xml:space="preserve"> </w:t>
      </w:r>
      <w:r w:rsidR="00F72CAC" w:rsidRPr="004D6F0F">
        <w:t>under</w:t>
      </w:r>
      <w:r w:rsidR="00997D1E" w:rsidRPr="004D6F0F">
        <w:t xml:space="preserve"> the mandate of Task No. 47.</w:t>
      </w:r>
    </w:p>
    <w:p w14:paraId="688C08BE" w14:textId="5EBE228E" w:rsidR="00645F13" w:rsidRPr="004D6F0F" w:rsidRDefault="006F4188" w:rsidP="00CC7697">
      <w:pPr>
        <w:pStyle w:val="DecPara"/>
      </w:pPr>
      <w:r w:rsidRPr="004D6F0F">
        <w:fldChar w:fldCharType="begin"/>
      </w:r>
      <w:r w:rsidRPr="004D6F0F">
        <w:instrText xml:space="preserve"> AUTONUM  </w:instrText>
      </w:r>
      <w:r w:rsidRPr="004D6F0F">
        <w:fldChar w:fldCharType="end"/>
      </w:r>
      <w:r w:rsidRPr="004D6F0F">
        <w:tab/>
      </w:r>
      <w:r w:rsidR="008E7E30" w:rsidRPr="004D6F0F">
        <w:t>The CWS approve</w:t>
      </w:r>
      <w:r w:rsidR="00E71DDE" w:rsidRPr="004D6F0F">
        <w:t>d</w:t>
      </w:r>
      <w:r w:rsidR="008E7E30" w:rsidRPr="004D6F0F">
        <w:t xml:space="preserve"> the proposed revision to WIPO </w:t>
      </w:r>
      <w:r w:rsidR="00BC43AC" w:rsidRPr="004D6F0F">
        <w:t>ST.</w:t>
      </w:r>
      <w:r w:rsidR="008E7E30" w:rsidRPr="004D6F0F">
        <w:t xml:space="preserve">27 </w:t>
      </w:r>
      <w:r w:rsidR="00E71DDE" w:rsidRPr="004D6F0F">
        <w:t>"</w:t>
      </w:r>
      <w:r w:rsidR="008E7E30" w:rsidRPr="004D6F0F">
        <w:t xml:space="preserve">Exchange of Patent Legal Status Data", as reproduced in the Annex to </w:t>
      </w:r>
      <w:r w:rsidR="00BC43AC" w:rsidRPr="004D6F0F">
        <w:t xml:space="preserve">document </w:t>
      </w:r>
      <w:r w:rsidR="00E71DDE" w:rsidRPr="004D6F0F">
        <w:t>CWS/8/7</w:t>
      </w:r>
      <w:r w:rsidR="008E7E30" w:rsidRPr="004D6F0F">
        <w:t>.</w:t>
      </w:r>
    </w:p>
    <w:p w14:paraId="5F3840EE" w14:textId="77777777" w:rsidR="00645F13" w:rsidRPr="004D6F0F" w:rsidRDefault="008E7E30">
      <w:pPr>
        <w:pStyle w:val="Heading3"/>
      </w:pPr>
      <w:r w:rsidRPr="004D6F0F">
        <w:t>Agenda Item 4 (g):  Proposal for the revision of WIPO Standard ST.37 (Task No. 51)</w:t>
      </w:r>
    </w:p>
    <w:p w14:paraId="0C1FD77C" w14:textId="492B2CA6"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CWS/8/8.</w:t>
      </w:r>
    </w:p>
    <w:p w14:paraId="4681F4D0" w14:textId="6DBEE0F9" w:rsidR="00005323" w:rsidRPr="00D11237" w:rsidRDefault="006F4188" w:rsidP="00AE4E4D">
      <w:pPr>
        <w:pStyle w:val="ONUMFS"/>
        <w:numPr>
          <w:ilvl w:val="0"/>
          <w:numId w:val="0"/>
        </w:numPr>
        <w:rPr>
          <w:szCs w:val="22"/>
        </w:rPr>
      </w:pPr>
      <w:r w:rsidRPr="004D6F0F">
        <w:fldChar w:fldCharType="begin"/>
      </w:r>
      <w:r w:rsidRPr="004D6F0F">
        <w:instrText xml:space="preserve"> AUTONUM  </w:instrText>
      </w:r>
      <w:r w:rsidRPr="004D6F0F">
        <w:fldChar w:fldCharType="end"/>
      </w:r>
      <w:r w:rsidRPr="004D6F0F">
        <w:tab/>
      </w:r>
      <w:r w:rsidR="008E7E30" w:rsidRPr="004D6F0F">
        <w:t>The CWS no</w:t>
      </w:r>
      <w:r w:rsidR="007E476D" w:rsidRPr="004D6F0F">
        <w:t xml:space="preserve">ted the content of the document, in particular a </w:t>
      </w:r>
      <w:r w:rsidR="008E7E30" w:rsidRPr="004D6F0F">
        <w:t>proposed revision of WIPO Standard ST.37</w:t>
      </w:r>
      <w:r w:rsidR="007E476D" w:rsidRPr="004D6F0F">
        <w:t xml:space="preserve"> to</w:t>
      </w:r>
      <w:r w:rsidR="008E7E30" w:rsidRPr="004D6F0F">
        <w:t xml:space="preserve"> address updates required </w:t>
      </w:r>
      <w:r w:rsidR="007E476D" w:rsidRPr="004D6F0F">
        <w:t xml:space="preserve">by releases 3.2 and 4.0 of </w:t>
      </w:r>
      <w:r w:rsidR="00BC43AC" w:rsidRPr="004D6F0F">
        <w:t xml:space="preserve">WIPO </w:t>
      </w:r>
      <w:r w:rsidR="008E7E30" w:rsidRPr="004D6F0F">
        <w:t>ST.96</w:t>
      </w:r>
      <w:r w:rsidR="007E476D" w:rsidRPr="004D6F0F">
        <w:t xml:space="preserve"> for XML components</w:t>
      </w:r>
      <w:r w:rsidR="008E7E30" w:rsidRPr="004D6F0F">
        <w:t xml:space="preserve">.  </w:t>
      </w:r>
      <w:r w:rsidR="00005323" w:rsidRPr="00D11237">
        <w:rPr>
          <w:szCs w:val="22"/>
        </w:rPr>
        <w:t>The propose</w:t>
      </w:r>
      <w:r w:rsidR="00005323">
        <w:rPr>
          <w:szCs w:val="22"/>
        </w:rPr>
        <w:t>d</w:t>
      </w:r>
      <w:r w:rsidR="00005323" w:rsidRPr="00D11237">
        <w:rPr>
          <w:szCs w:val="22"/>
        </w:rPr>
        <w:t xml:space="preserve"> revisions to </w:t>
      </w:r>
      <w:r w:rsidR="00005323">
        <w:rPr>
          <w:szCs w:val="22"/>
        </w:rPr>
        <w:t>the main body of WIPO ST.37 include</w:t>
      </w:r>
      <w:r w:rsidR="00005323" w:rsidRPr="00D11237">
        <w:rPr>
          <w:szCs w:val="22"/>
        </w:rPr>
        <w:t>:</w:t>
      </w:r>
    </w:p>
    <w:p w14:paraId="5E1879A1" w14:textId="2C5221AD" w:rsidR="00005323" w:rsidRPr="005B1C86" w:rsidRDefault="00005323" w:rsidP="00CB535B">
      <w:pPr>
        <w:pStyle w:val="ListParagraph"/>
      </w:pPr>
      <w:r w:rsidRPr="00771CB8">
        <w:t xml:space="preserve">Update the reference to WIPO ST.96 </w:t>
      </w:r>
      <w:r w:rsidR="00F14EAE">
        <w:t xml:space="preserve">as </w:t>
      </w:r>
      <w:r w:rsidRPr="00771CB8">
        <w:t xml:space="preserve">“Recommendation for the Processing of </w:t>
      </w:r>
      <w:r w:rsidRPr="005B1C86">
        <w:t xml:space="preserve">Intellectual </w:t>
      </w:r>
      <w:r w:rsidRPr="00771CB8">
        <w:t>Property Information Using XML (eXtensible Markup Language)”;</w:t>
      </w:r>
    </w:p>
    <w:p w14:paraId="66519D73" w14:textId="494CF9A4" w:rsidR="00005323" w:rsidRPr="005B1C86" w:rsidRDefault="00005323" w:rsidP="005B1C86">
      <w:pPr>
        <w:pStyle w:val="ListParagraph"/>
      </w:pPr>
      <w:r w:rsidRPr="005B1C86">
        <w:t>R</w:t>
      </w:r>
      <w:r w:rsidR="00CB535B">
        <w:t>eplaced all instances of ‘IP o</w:t>
      </w:r>
      <w:r w:rsidRPr="005B1C86">
        <w:t xml:space="preserve">ffice’ in the Main body with the acronym defined: ‘IPO’ for consistency; and </w:t>
      </w:r>
    </w:p>
    <w:p w14:paraId="0B8F6A58" w14:textId="5A2CC06B" w:rsidR="00645F13" w:rsidRPr="00005323" w:rsidRDefault="00005323" w:rsidP="005B1C86">
      <w:pPr>
        <w:pStyle w:val="ListParagraph"/>
      </w:pPr>
      <w:r w:rsidRPr="005B1C86">
        <w:t xml:space="preserve">Update paragraph 38 of the WIPO ST.37 Main Body to include a further example of file naming where the authority file data set covers more than one period of </w:t>
      </w:r>
      <w:r w:rsidRPr="00005323">
        <w:t>time.</w:t>
      </w:r>
    </w:p>
    <w:p w14:paraId="60420349" w14:textId="42AA019B" w:rsidR="00005323" w:rsidRPr="003868E7" w:rsidRDefault="00005323" w:rsidP="00005323">
      <w:pPr>
        <w:spacing w:after="60" w:line="276" w:lineRule="auto"/>
        <w:rPr>
          <w:szCs w:val="22"/>
        </w:rPr>
      </w:pPr>
      <w:r>
        <w:rPr>
          <w:szCs w:val="22"/>
        </w:rPr>
        <w:fldChar w:fldCharType="begin"/>
      </w:r>
      <w:r>
        <w:rPr>
          <w:szCs w:val="22"/>
        </w:rPr>
        <w:instrText xml:space="preserve"> AUTONUM  </w:instrText>
      </w:r>
      <w:r>
        <w:rPr>
          <w:szCs w:val="22"/>
        </w:rPr>
        <w:fldChar w:fldCharType="end"/>
      </w:r>
      <w:r>
        <w:rPr>
          <w:szCs w:val="22"/>
        </w:rPr>
        <w:tab/>
        <w:t xml:space="preserve">The </w:t>
      </w:r>
      <w:r w:rsidR="00F14EAE">
        <w:rPr>
          <w:szCs w:val="22"/>
        </w:rPr>
        <w:t>proposed revisions also include</w:t>
      </w:r>
      <w:r>
        <w:rPr>
          <w:szCs w:val="22"/>
        </w:rPr>
        <w:t xml:space="preserve"> the following u</w:t>
      </w:r>
      <w:r w:rsidRPr="003868E7">
        <w:rPr>
          <w:szCs w:val="22"/>
        </w:rPr>
        <w:t>pdates to Annex III</w:t>
      </w:r>
      <w:r>
        <w:rPr>
          <w:szCs w:val="22"/>
        </w:rPr>
        <w:t xml:space="preserve"> of ST.37</w:t>
      </w:r>
      <w:r w:rsidRPr="003868E7">
        <w:rPr>
          <w:szCs w:val="22"/>
        </w:rPr>
        <w:t>, XSD for Authority File:</w:t>
      </w:r>
    </w:p>
    <w:p w14:paraId="077B9B76" w14:textId="440F6E1C" w:rsidR="00005323" w:rsidRPr="00005323" w:rsidRDefault="00005323" w:rsidP="005B1C86">
      <w:pPr>
        <w:pStyle w:val="ListParagraph"/>
      </w:pPr>
      <w:r w:rsidRPr="007734DC">
        <w:t>Indicat</w:t>
      </w:r>
      <w:r>
        <w:t>e</w:t>
      </w:r>
      <w:r w:rsidRPr="007734DC">
        <w:t xml:space="preserve"> a specific version number of </w:t>
      </w:r>
      <w:r>
        <w:t xml:space="preserve">WIPO </w:t>
      </w:r>
      <w:r w:rsidRPr="007734DC">
        <w:t>ST.96 in the editorial note of Annex III</w:t>
      </w:r>
      <w:r>
        <w:t>;</w:t>
      </w:r>
      <w:r w:rsidR="00F14EAE">
        <w:t xml:space="preserve"> and</w:t>
      </w:r>
    </w:p>
    <w:p w14:paraId="01DEB200" w14:textId="07909795" w:rsidR="00005323" w:rsidRPr="004D6F0F" w:rsidRDefault="00005323" w:rsidP="00CB535B">
      <w:pPr>
        <w:pStyle w:val="ListParagraph"/>
        <w:ind w:left="922" w:hanging="360"/>
      </w:pPr>
      <w:r w:rsidRPr="007734DC">
        <w:t>Update the import statement of XSD so that it references the new flattened schemas for V4_0</w:t>
      </w:r>
      <w:r w:rsidR="00CB535B">
        <w:t>.</w:t>
      </w:r>
    </w:p>
    <w:p w14:paraId="3AE31023" w14:textId="013A5233" w:rsidR="007E476D" w:rsidRPr="004D6F0F" w:rsidRDefault="006F4188" w:rsidP="000537CD">
      <w:pPr>
        <w:pStyle w:val="DecPara"/>
      </w:pPr>
      <w:r w:rsidRPr="004D6F0F">
        <w:fldChar w:fldCharType="begin"/>
      </w:r>
      <w:r w:rsidRPr="004D6F0F">
        <w:instrText xml:space="preserve"> AUTONUM  </w:instrText>
      </w:r>
      <w:r w:rsidRPr="004D6F0F">
        <w:fldChar w:fldCharType="end"/>
      </w:r>
      <w:r w:rsidRPr="004D6F0F">
        <w:tab/>
      </w:r>
      <w:r w:rsidR="008E7E30" w:rsidRPr="004D6F0F">
        <w:t>The CWS approve</w:t>
      </w:r>
      <w:r w:rsidR="007E476D" w:rsidRPr="004D6F0F">
        <w:t>d</w:t>
      </w:r>
      <w:r w:rsidR="008E7E30" w:rsidRPr="004D6F0F">
        <w:t xml:space="preserve"> the proposed revision </w:t>
      </w:r>
      <w:r w:rsidR="007E476D" w:rsidRPr="004D6F0F">
        <w:t xml:space="preserve">to </w:t>
      </w:r>
      <w:r w:rsidR="00BC43AC" w:rsidRPr="004D6F0F">
        <w:t xml:space="preserve">WIPO </w:t>
      </w:r>
      <w:r w:rsidR="008E7E30" w:rsidRPr="004D6F0F">
        <w:t>ST.37</w:t>
      </w:r>
      <w:r w:rsidR="007E476D" w:rsidRPr="004D6F0F">
        <w:t>,</w:t>
      </w:r>
      <w:r w:rsidR="008E7E30" w:rsidRPr="004D6F0F">
        <w:t xml:space="preserve"> as </w:t>
      </w:r>
      <w:r w:rsidRPr="004D6F0F">
        <w:t>described</w:t>
      </w:r>
      <w:r w:rsidR="007E476D" w:rsidRPr="004D6F0F">
        <w:t xml:space="preserve"> </w:t>
      </w:r>
      <w:r w:rsidR="008E7E30" w:rsidRPr="004D6F0F">
        <w:t>in paragraphs 11 and 12</w:t>
      </w:r>
      <w:r w:rsidR="007E476D" w:rsidRPr="004D6F0F">
        <w:t xml:space="preserve"> of </w:t>
      </w:r>
      <w:r w:rsidR="00BC43AC" w:rsidRPr="004D6F0F">
        <w:t xml:space="preserve">document </w:t>
      </w:r>
      <w:r w:rsidR="007E476D" w:rsidRPr="004D6F0F">
        <w:t xml:space="preserve">CWS/8/8.  </w:t>
      </w:r>
      <w:r w:rsidR="00923CA7">
        <w:t xml:space="preserve">Several delegations encouraged </w:t>
      </w:r>
      <w:r w:rsidR="00F026B0">
        <w:t>others</w:t>
      </w:r>
      <w:r w:rsidR="00923CA7">
        <w:t xml:space="preserve"> to provide their authority file data</w:t>
      </w:r>
      <w:r w:rsidR="00F026B0">
        <w:t xml:space="preserve"> </w:t>
      </w:r>
      <w:r w:rsidR="00923CA7">
        <w:t xml:space="preserve">sets </w:t>
      </w:r>
      <w:r w:rsidR="00F026B0">
        <w:t xml:space="preserve">to </w:t>
      </w:r>
      <w:r w:rsidR="00923CA7">
        <w:t>be published as part of the</w:t>
      </w:r>
      <w:r w:rsidR="00370AA8" w:rsidRPr="004D6F0F">
        <w:t xml:space="preserve"> </w:t>
      </w:r>
      <w:r w:rsidR="00923CA7">
        <w:t xml:space="preserve">WIPO </w:t>
      </w:r>
      <w:r w:rsidR="00F14EAE">
        <w:t>A</w:t>
      </w:r>
      <w:r w:rsidR="00370AA8" w:rsidRPr="004D6F0F">
        <w:t xml:space="preserve">uthority </w:t>
      </w:r>
      <w:r w:rsidR="00F14EAE">
        <w:t>F</w:t>
      </w:r>
      <w:r w:rsidR="00370AA8" w:rsidRPr="004D6F0F">
        <w:t xml:space="preserve">ile </w:t>
      </w:r>
      <w:r w:rsidR="00F138FC" w:rsidRPr="004D6F0F">
        <w:t xml:space="preserve">web </w:t>
      </w:r>
      <w:r w:rsidR="00370AA8" w:rsidRPr="004D6F0F">
        <w:t>portal.</w:t>
      </w:r>
    </w:p>
    <w:p w14:paraId="04E1E609" w14:textId="372F5E1C" w:rsidR="00D64AA1" w:rsidRPr="004D6F0F" w:rsidRDefault="00D64AA1" w:rsidP="00D64AA1">
      <w:pPr>
        <w:pStyle w:val="DecPara"/>
        <w:ind w:left="0"/>
      </w:pPr>
      <w:r w:rsidRPr="004D6F0F">
        <w:fldChar w:fldCharType="begin"/>
      </w:r>
      <w:r w:rsidRPr="004D6F0F">
        <w:instrText xml:space="preserve"> AUTONUM  </w:instrText>
      </w:r>
      <w:r w:rsidRPr="004D6F0F">
        <w:fldChar w:fldCharType="end"/>
      </w:r>
      <w:r w:rsidRPr="004D6F0F">
        <w:tab/>
      </w:r>
      <w:r w:rsidR="00923CA7" w:rsidRPr="004D6F0F">
        <w:t>The CWS also noted a decision by the PCT Minimum Documentation Task Force to use WIPO ST.37 as the basis of capturing</w:t>
      </w:r>
      <w:r w:rsidR="00923CA7">
        <w:t xml:space="preserve"> bibliographic information concerning</w:t>
      </w:r>
      <w:r w:rsidR="00923CA7" w:rsidRPr="004D6F0F">
        <w:t xml:space="preserve"> patent publication</w:t>
      </w:r>
      <w:r w:rsidR="00923CA7">
        <w:t xml:space="preserve"> collections</w:t>
      </w:r>
      <w:r w:rsidR="00923CA7" w:rsidRPr="004D6F0F">
        <w:t xml:space="preserve"> </w:t>
      </w:r>
      <w:r w:rsidR="00923CA7">
        <w:t>provided by International Authorities</w:t>
      </w:r>
      <w:r w:rsidR="00923CA7" w:rsidRPr="004D6F0F">
        <w:t>.</w:t>
      </w:r>
      <w:r w:rsidR="00923CA7">
        <w:t xml:space="preserve">  However several new data elements will need to be recommended within W</w:t>
      </w:r>
      <w:r w:rsidR="00CB535B">
        <w:t>IPO ST.37 in order to ensure that it</w:t>
      </w:r>
      <w:r w:rsidR="00923CA7">
        <w:t xml:space="preserve"> satisfies the requirements set out in Objective C of the </w:t>
      </w:r>
      <w:r w:rsidR="00A11915">
        <w:t>PCT Minimum Documentation Task Force work plan.</w:t>
      </w:r>
    </w:p>
    <w:p w14:paraId="2318041A" w14:textId="42A7D7E6" w:rsidR="007E476D" w:rsidRPr="004D6F0F" w:rsidRDefault="006F4188" w:rsidP="000537CD">
      <w:pPr>
        <w:pStyle w:val="DecPara"/>
      </w:pPr>
      <w:r w:rsidRPr="004D6F0F">
        <w:fldChar w:fldCharType="begin"/>
      </w:r>
      <w:r w:rsidRPr="004D6F0F">
        <w:instrText xml:space="preserve"> AUTONUM  </w:instrText>
      </w:r>
      <w:r w:rsidRPr="004D6F0F">
        <w:fldChar w:fldCharType="end"/>
      </w:r>
      <w:r w:rsidRPr="004D6F0F">
        <w:tab/>
      </w:r>
      <w:r w:rsidR="007E476D" w:rsidRPr="004D6F0F">
        <w:t xml:space="preserve">The CWS </w:t>
      </w:r>
      <w:r w:rsidR="008E7E30" w:rsidRPr="004D6F0F">
        <w:t>request</w:t>
      </w:r>
      <w:r w:rsidR="007E476D" w:rsidRPr="004D6F0F">
        <w:t>ed</w:t>
      </w:r>
      <w:r w:rsidR="008E7E30" w:rsidRPr="004D6F0F">
        <w:t xml:space="preserve"> the Authority File Task Force to pr</w:t>
      </w:r>
      <w:r w:rsidR="007E476D" w:rsidRPr="004D6F0F">
        <w:t xml:space="preserve">esent </w:t>
      </w:r>
      <w:r w:rsidR="008E7E30" w:rsidRPr="004D6F0F">
        <w:t xml:space="preserve">a proposal for necessary revisions to </w:t>
      </w:r>
      <w:r w:rsidR="00206445" w:rsidRPr="004D6F0F">
        <w:t xml:space="preserve">WIPO </w:t>
      </w:r>
      <w:r w:rsidR="008E7E30" w:rsidRPr="004D6F0F">
        <w:t>ST.37</w:t>
      </w:r>
      <w:r w:rsidR="007E476D" w:rsidRPr="004D6F0F">
        <w:t xml:space="preserve"> at the next session of the CWS</w:t>
      </w:r>
      <w:r w:rsidR="008E7E30" w:rsidRPr="004D6F0F">
        <w:t>, in light of the proposal by the PCT M</w:t>
      </w:r>
      <w:r w:rsidR="007E476D" w:rsidRPr="004D6F0F">
        <w:t xml:space="preserve">inimum </w:t>
      </w:r>
      <w:r w:rsidR="008E7E30" w:rsidRPr="004D6F0F">
        <w:t>D</w:t>
      </w:r>
      <w:r w:rsidR="007E476D" w:rsidRPr="004D6F0F">
        <w:t>ocumentation</w:t>
      </w:r>
      <w:r w:rsidR="008E7E30" w:rsidRPr="004D6F0F">
        <w:t xml:space="preserve"> Task Force</w:t>
      </w:r>
      <w:r w:rsidR="007E476D" w:rsidRPr="004D6F0F">
        <w:t>.</w:t>
      </w:r>
    </w:p>
    <w:p w14:paraId="527E3652" w14:textId="491D79EA" w:rsidR="00D64AA1" w:rsidRPr="004D6F0F" w:rsidRDefault="00D64AA1" w:rsidP="00D64AA1">
      <w:pPr>
        <w:pStyle w:val="DecPara"/>
        <w:ind w:left="0"/>
      </w:pPr>
      <w:r w:rsidRPr="004D6F0F">
        <w:lastRenderedPageBreak/>
        <w:fldChar w:fldCharType="begin"/>
      </w:r>
      <w:r w:rsidRPr="004D6F0F">
        <w:instrText xml:space="preserve"> AUTONUM  </w:instrText>
      </w:r>
      <w:r w:rsidRPr="004D6F0F">
        <w:fldChar w:fldCharType="end"/>
      </w:r>
      <w:r w:rsidRPr="004D6F0F">
        <w:tab/>
      </w:r>
      <w:r w:rsidR="00923CA7">
        <w:t xml:space="preserve">The International Bureau </w:t>
      </w:r>
      <w:r w:rsidR="00F026B0">
        <w:t xml:space="preserve">recommended </w:t>
      </w:r>
      <w:r w:rsidR="00923CA7">
        <w:t xml:space="preserve">that </w:t>
      </w:r>
      <w:r w:rsidR="00F026B0">
        <w:t xml:space="preserve">IPOs provide their authority file datasets by a specific date each year </w:t>
      </w:r>
      <w:r w:rsidR="00923CA7">
        <w:t xml:space="preserve">to streamline </w:t>
      </w:r>
      <w:r w:rsidR="00A11915">
        <w:t>validation and publication of authority files compliant with WIPO ST.37</w:t>
      </w:r>
      <w:r w:rsidR="00F026B0">
        <w:t xml:space="preserve">.  </w:t>
      </w:r>
      <w:r w:rsidR="00AB333C">
        <w:t xml:space="preserve"> </w:t>
      </w:r>
      <w:r w:rsidR="00F026B0">
        <w:t xml:space="preserve">The CWS noted the recommendation, along with the suggested submission date of </w:t>
      </w:r>
      <w:r w:rsidR="00A11915">
        <w:t xml:space="preserve">March 1.  The regular date should ensure that IPOs are reminded of their commitment to provide at least annual updates.  The Secretariat will issue a </w:t>
      </w:r>
      <w:r w:rsidR="000C5F2D">
        <w:t>c</w:t>
      </w:r>
      <w:r w:rsidR="00A11915">
        <w:t>ircular in the month proceeding to further remind IPOs of this new deadline.</w:t>
      </w:r>
    </w:p>
    <w:p w14:paraId="17EF6D04" w14:textId="0B7CEC34" w:rsidR="00645F13" w:rsidRPr="004D6F0F" w:rsidRDefault="006F4188" w:rsidP="000537CD">
      <w:pPr>
        <w:pStyle w:val="DecPara"/>
      </w:pPr>
      <w:r w:rsidRPr="004D6F0F">
        <w:fldChar w:fldCharType="begin"/>
      </w:r>
      <w:r w:rsidRPr="004D6F0F">
        <w:instrText xml:space="preserve"> AUTONUM  </w:instrText>
      </w:r>
      <w:r w:rsidRPr="004D6F0F">
        <w:fldChar w:fldCharType="end"/>
      </w:r>
      <w:r w:rsidRPr="004D6F0F">
        <w:tab/>
      </w:r>
      <w:r w:rsidR="007E476D" w:rsidRPr="004D6F0F">
        <w:t xml:space="preserve">The CWS </w:t>
      </w:r>
      <w:r w:rsidR="008E7E30" w:rsidRPr="004D6F0F">
        <w:t>approve</w:t>
      </w:r>
      <w:r w:rsidR="007E476D" w:rsidRPr="004D6F0F">
        <w:t>d</w:t>
      </w:r>
      <w:r w:rsidR="008E7E30" w:rsidRPr="004D6F0F">
        <w:t xml:space="preserve"> </w:t>
      </w:r>
      <w:r w:rsidR="007E476D" w:rsidRPr="004D6F0F">
        <w:t xml:space="preserve">the date </w:t>
      </w:r>
      <w:r w:rsidR="008E7E30" w:rsidRPr="004D6F0F">
        <w:t xml:space="preserve">March 1 for the provision of annual authority file updates </w:t>
      </w:r>
      <w:r w:rsidR="0055533F" w:rsidRPr="004D6F0F">
        <w:t xml:space="preserve">by IPOs </w:t>
      </w:r>
      <w:r w:rsidR="008E7E30" w:rsidRPr="004D6F0F">
        <w:t>and request</w:t>
      </w:r>
      <w:r w:rsidR="007E476D" w:rsidRPr="004D6F0F">
        <w:t>ed</w:t>
      </w:r>
      <w:r w:rsidR="008E7E30" w:rsidRPr="004D6F0F">
        <w:t xml:space="preserve"> the Secretariat to issue a </w:t>
      </w:r>
      <w:r w:rsidR="007E476D" w:rsidRPr="004D6F0F">
        <w:t>c</w:t>
      </w:r>
      <w:r w:rsidR="008E7E30" w:rsidRPr="004D6F0F">
        <w:t>ircular in February 2021</w:t>
      </w:r>
      <w:r w:rsidR="003728DD" w:rsidRPr="004D6F0F">
        <w:t xml:space="preserve"> inviting IP</w:t>
      </w:r>
      <w:r w:rsidR="00A17C64" w:rsidRPr="004D6F0F">
        <w:t>Os</w:t>
      </w:r>
      <w:r w:rsidR="003728DD" w:rsidRPr="004D6F0F">
        <w:t xml:space="preserve"> to update their authority file information</w:t>
      </w:r>
      <w:r w:rsidR="008E7E30" w:rsidRPr="004D6F0F">
        <w:t>.</w:t>
      </w:r>
    </w:p>
    <w:p w14:paraId="5735EB06" w14:textId="2E4D2654" w:rsidR="00645F13" w:rsidRPr="004D6F0F" w:rsidRDefault="008E7E30">
      <w:pPr>
        <w:pStyle w:val="Heading3"/>
      </w:pPr>
      <w:r w:rsidRPr="004D6F0F">
        <w:t>Agenda Item 5 (a):  Publication of the survey results on numbering systems of IP Offices</w:t>
      </w:r>
    </w:p>
    <w:p w14:paraId="4A862457" w14:textId="3BBBFD1E"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CWS/8/9</w:t>
      </w:r>
      <w:r w:rsidR="00DF367E" w:rsidRPr="004D6F0F">
        <w:t xml:space="preserve"> Corr</w:t>
      </w:r>
      <w:r w:rsidR="008E7E30" w:rsidRPr="004D6F0F">
        <w:t>.</w:t>
      </w:r>
    </w:p>
    <w:p w14:paraId="314BF70A" w14:textId="019ECB8D"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227577" w:rsidRPr="004D6F0F">
        <w:t xml:space="preserve">ted the content of the document, </w:t>
      </w:r>
      <w:r w:rsidR="00903EE8" w:rsidRPr="004D6F0F">
        <w:t>in particular</w:t>
      </w:r>
      <w:r w:rsidR="00227577" w:rsidRPr="004D6F0F">
        <w:t xml:space="preserve"> </w:t>
      </w:r>
      <w:r w:rsidR="008E7E30" w:rsidRPr="004D6F0F">
        <w:t>the results of the survey on numbering systems used by IPOs for published documents and registered rights, which capture the practices of 50 Offices.</w:t>
      </w:r>
      <w:r w:rsidR="00AB7E36" w:rsidRPr="004D6F0F">
        <w:t xml:space="preserve">  The previous survey in 2001 had responses from 58 countries and organizations.  Despite the similar numbers, there were substantial differences in respondents.  Thirty of the 2020 respondents also provided data in 2001.  Another two respondents in 2020  correspond to a 2001 respondent that no longer exists.  The remaining 26 respondents from 2001 did not provide data in 2020.</w:t>
      </w:r>
    </w:p>
    <w:p w14:paraId="43F38610" w14:textId="0954322B" w:rsidR="00AB7E36" w:rsidRDefault="00AB7E36" w:rsidP="006F4188">
      <w:pPr>
        <w:pStyle w:val="ParaNum"/>
      </w:pPr>
      <w:r w:rsidRPr="004D6F0F">
        <w:fldChar w:fldCharType="begin"/>
      </w:r>
      <w:r w:rsidRPr="004D6F0F">
        <w:instrText xml:space="preserve"> AUTONUM  </w:instrText>
      </w:r>
      <w:r w:rsidRPr="004D6F0F">
        <w:fldChar w:fldCharType="end"/>
      </w:r>
      <w:r w:rsidRPr="004D6F0F">
        <w:tab/>
        <w:t>The International Bureau proposed to publish the 2020 survey results alongside the 2001 survey results in Part 7.2.2 of the WIPO Handbook</w:t>
      </w:r>
      <w:r w:rsidR="00602A92" w:rsidRPr="004D6F0F">
        <w:t>,</w:t>
      </w:r>
      <w:r w:rsidRPr="004D6F0F">
        <w:t xml:space="preserve"> because the two surveys present practices of many different IPOs that would not be reflected otherwise.  Combining the 2001 results with the 2020 results would be misleading, as readers would think that data from the 26 countries that only responded in 2001 is up to date, when it may not be.</w:t>
      </w:r>
    </w:p>
    <w:p w14:paraId="7E1540B5" w14:textId="1980677F" w:rsidR="00F33C6C" w:rsidRPr="004D6F0F" w:rsidRDefault="00F33C6C" w:rsidP="006F4188">
      <w:pPr>
        <w:pStyle w:val="ParaNum"/>
      </w:pPr>
      <w:r w:rsidRPr="004D6F0F">
        <w:fldChar w:fldCharType="begin"/>
      </w:r>
      <w:r w:rsidRPr="004D6F0F">
        <w:instrText xml:space="preserve"> AUTONUM  </w:instrText>
      </w:r>
      <w:r w:rsidRPr="004D6F0F">
        <w:fldChar w:fldCharType="end"/>
      </w:r>
      <w:r w:rsidRPr="004D6F0F">
        <w:tab/>
      </w:r>
      <w:r>
        <w:t xml:space="preserve">One delegation requested the chance to update their data in the survey before </w:t>
      </w:r>
      <w:r w:rsidRPr="008E60A9">
        <w:t xml:space="preserve">publication.  The </w:t>
      </w:r>
      <w:r w:rsidR="0040692A" w:rsidRPr="001644F4">
        <w:t>International Bureau</w:t>
      </w:r>
      <w:r w:rsidRPr="008E60A9">
        <w:t xml:space="preserve"> remarked that other Offices made the same request</w:t>
      </w:r>
      <w:r>
        <w:t xml:space="preserve"> before the meeting</w:t>
      </w:r>
      <w:r w:rsidR="000C5F2D">
        <w:t xml:space="preserve"> and proposed that the CWS invites IPOs to provide their further inputs to the survey by the end of 2020</w:t>
      </w:r>
      <w:r>
        <w:t>.</w:t>
      </w:r>
      <w:r w:rsidR="000C5F2D">
        <w:t xml:space="preserve">  </w:t>
      </w:r>
    </w:p>
    <w:p w14:paraId="4A50FD18" w14:textId="5A7C0FC6" w:rsidR="00645F13" w:rsidRPr="004D6F0F" w:rsidRDefault="006F4188" w:rsidP="00AB7E36">
      <w:pPr>
        <w:pStyle w:val="DecPara"/>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227577" w:rsidRPr="004D6F0F">
        <w:t>approved</w:t>
      </w:r>
      <w:r w:rsidR="008E7E30" w:rsidRPr="004D6F0F">
        <w:t xml:space="preserve"> publication of the results of the survey on IPO numbering systems as </w:t>
      </w:r>
      <w:r w:rsidR="00602A92" w:rsidRPr="004D6F0F">
        <w:t>proposed by the International Bureau,</w:t>
      </w:r>
      <w:r w:rsidR="00DF367E" w:rsidRPr="004D6F0F">
        <w:t xml:space="preserve"> </w:t>
      </w:r>
      <w:r w:rsidR="00A17C64" w:rsidRPr="004D6F0F">
        <w:t>along with</w:t>
      </w:r>
      <w:r w:rsidRPr="004D6F0F">
        <w:t xml:space="preserve"> further information that IPOs </w:t>
      </w:r>
      <w:r w:rsidR="00A17C64" w:rsidRPr="004D6F0F">
        <w:t>will provide by the end of 2020</w:t>
      </w:r>
      <w:r w:rsidR="008E7E30" w:rsidRPr="004D6F0F">
        <w:t>.</w:t>
      </w:r>
    </w:p>
    <w:p w14:paraId="200A5FFB" w14:textId="74E8CEAA" w:rsidR="00645F13" w:rsidRPr="004D6F0F" w:rsidRDefault="008E7E30">
      <w:pPr>
        <w:pStyle w:val="Heading3"/>
      </w:pPr>
      <w:r w:rsidRPr="004D6F0F">
        <w:t>Agenda Item 5 (b):  Publication of the survey results on public access to patent information</w:t>
      </w:r>
      <w:r w:rsidR="001E2E33" w:rsidRPr="004D6F0F">
        <w:t xml:space="preserve"> (PAPI)</w:t>
      </w:r>
      <w:r w:rsidRPr="004D6F0F">
        <w:t>, part 1</w:t>
      </w:r>
    </w:p>
    <w:p w14:paraId="4910E6FE" w14:textId="04A38E31"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CWS/8/10.</w:t>
      </w:r>
    </w:p>
    <w:p w14:paraId="7B5C395A" w14:textId="288F76FE" w:rsidR="00645F13" w:rsidRPr="004D6F0F" w:rsidRDefault="006F4188" w:rsidP="00945189">
      <w:pPr>
        <w:pStyle w:val="ONUMFS"/>
        <w:numPr>
          <w:ilvl w:val="0"/>
          <w:numId w:val="0"/>
        </w:numPr>
        <w:rPr>
          <w:lang w:eastAsia="en-US"/>
        </w:rPr>
      </w:pPr>
      <w:r w:rsidRPr="004D6F0F">
        <w:fldChar w:fldCharType="begin"/>
      </w:r>
      <w:r w:rsidRPr="004D6F0F">
        <w:instrText xml:space="preserve"> AUTONUM  </w:instrText>
      </w:r>
      <w:r w:rsidRPr="004D6F0F">
        <w:fldChar w:fldCharType="end"/>
      </w:r>
      <w:r w:rsidRPr="004D6F0F">
        <w:tab/>
      </w:r>
      <w:r w:rsidR="008E7E30" w:rsidRPr="004D6F0F">
        <w:t>The CWS no</w:t>
      </w:r>
      <w:r w:rsidR="001E2E33" w:rsidRPr="004D6F0F">
        <w:t xml:space="preserve">ted the content of the document, </w:t>
      </w:r>
      <w:r w:rsidR="00903EE8" w:rsidRPr="004D6F0F">
        <w:t>in particular</w:t>
      </w:r>
      <w:r w:rsidR="008E7E30" w:rsidRPr="004D6F0F">
        <w:t xml:space="preserve"> the results of the survey on the content, practices, functionalities and future plans of IPOs with respect to patent information available to the public, which 60 Offices responded </w:t>
      </w:r>
      <w:r w:rsidR="001E2E33" w:rsidRPr="004D6F0F">
        <w:t>to</w:t>
      </w:r>
      <w:r w:rsidR="008E7E30" w:rsidRPr="004D6F0F">
        <w:t>.</w:t>
      </w:r>
      <w:r w:rsidR="00977442" w:rsidRPr="004D6F0F">
        <w:t xml:space="preserve">  </w:t>
      </w:r>
      <w:r w:rsidR="00945189" w:rsidRPr="004D6F0F">
        <w:rPr>
          <w:lang w:eastAsia="en-US"/>
        </w:rPr>
        <w:t>Fifty three respondents (88 per cent) said their Office provides patent information online.  The most common types of information provided online were priority data, legal status, published applications, granted applications, and their official gazette.  A majority of respondents update their online patent information daily, weekly or biweekly (between 60 and 70 percent depending on the type of information), while monthly updates (15 to 20 percent) and real-time updates (10 to 15 percent) are also common.  Fifty five Offices (92 percent) provide patent information in English, with most also providing it in one or more native languages.</w:t>
      </w:r>
    </w:p>
    <w:p w14:paraId="1C113A38" w14:textId="582E457E" w:rsidR="00645F13" w:rsidRPr="004D6F0F" w:rsidRDefault="006F4188" w:rsidP="00977442">
      <w:pPr>
        <w:pStyle w:val="DecPara"/>
      </w:pPr>
      <w:r w:rsidRPr="004D6F0F">
        <w:fldChar w:fldCharType="begin"/>
      </w:r>
      <w:r w:rsidRPr="004D6F0F">
        <w:instrText xml:space="preserve"> AUTONUM  </w:instrText>
      </w:r>
      <w:r w:rsidRPr="004D6F0F">
        <w:fldChar w:fldCharType="end"/>
      </w:r>
      <w:r w:rsidRPr="004D6F0F">
        <w:tab/>
      </w:r>
      <w:r w:rsidR="008E7E30" w:rsidRPr="004D6F0F">
        <w:t>The CWS</w:t>
      </w:r>
      <w:r w:rsidR="001E2E33" w:rsidRPr="004D6F0F">
        <w:t xml:space="preserve"> approved publication of </w:t>
      </w:r>
      <w:r w:rsidR="008E7E30" w:rsidRPr="004D6F0F">
        <w:t xml:space="preserve">the </w:t>
      </w:r>
      <w:r w:rsidR="001E2E33" w:rsidRPr="004D6F0F">
        <w:t xml:space="preserve">PAPI </w:t>
      </w:r>
      <w:r w:rsidR="008E7E30" w:rsidRPr="004D6F0F">
        <w:t>survey results on the WIPO website</w:t>
      </w:r>
      <w:r w:rsidR="000A027D" w:rsidRPr="004D6F0F">
        <w:t xml:space="preserve"> as reproduced in the Annex of </w:t>
      </w:r>
      <w:r w:rsidR="009E2DCE" w:rsidRPr="004D6F0F">
        <w:t>document CWS/8</w:t>
      </w:r>
      <w:r w:rsidR="000A027D" w:rsidRPr="004D6F0F">
        <w:t>/10</w:t>
      </w:r>
      <w:r w:rsidR="008E7E30" w:rsidRPr="004D6F0F">
        <w:t>.</w:t>
      </w:r>
    </w:p>
    <w:p w14:paraId="5BF32805" w14:textId="77777777" w:rsidR="00645F13" w:rsidRPr="004D6F0F" w:rsidRDefault="008E7E30">
      <w:pPr>
        <w:pStyle w:val="Heading3"/>
      </w:pPr>
      <w:r w:rsidRPr="004D6F0F">
        <w:lastRenderedPageBreak/>
        <w:t>Agenda Item 5 (c):  Publication of the survey results on the use of 3D models and 3D images in IP data and documentation</w:t>
      </w:r>
    </w:p>
    <w:p w14:paraId="1A533211" w14:textId="6CB4E456"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CWS/8/11.</w:t>
      </w:r>
    </w:p>
    <w:p w14:paraId="1B8797D6" w14:textId="4A4A5E52"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3A70FE" w:rsidRPr="004D6F0F">
        <w:t xml:space="preserve">ted the content of the document, </w:t>
      </w:r>
      <w:r w:rsidR="00903EE8" w:rsidRPr="004D6F0F">
        <w:t>in particular</w:t>
      </w:r>
      <w:r w:rsidR="003A70FE" w:rsidRPr="004D6F0F">
        <w:t xml:space="preserve"> </w:t>
      </w:r>
      <w:r w:rsidR="008E7E30" w:rsidRPr="004D6F0F">
        <w:t xml:space="preserve">the results of the survey on use of 3D models and 3D images by IPOs, which </w:t>
      </w:r>
      <w:r w:rsidR="003A70FE" w:rsidRPr="004D6F0F">
        <w:t xml:space="preserve">are </w:t>
      </w:r>
      <w:r w:rsidR="008E7E30" w:rsidRPr="004D6F0F">
        <w:t>inform</w:t>
      </w:r>
      <w:r w:rsidR="003A70FE" w:rsidRPr="004D6F0F">
        <w:t>ing</w:t>
      </w:r>
      <w:r w:rsidR="008E7E30" w:rsidRPr="004D6F0F">
        <w:t xml:space="preserve"> discussions of the 3D Task Force </w:t>
      </w:r>
      <w:r w:rsidR="003A70FE" w:rsidRPr="004D6F0F">
        <w:t>to develop</w:t>
      </w:r>
      <w:r w:rsidR="008E7E30" w:rsidRPr="004D6F0F">
        <w:t xml:space="preserve"> a new Standard on digital 3D objects.</w:t>
      </w:r>
      <w:r w:rsidR="001C6AD9" w:rsidRPr="004D6F0F">
        <w:t xml:space="preserve">  </w:t>
      </w:r>
      <w:r w:rsidR="0018604C" w:rsidRPr="004D6F0F">
        <w:t xml:space="preserve">Thirty IPOs responded to the survey.  </w:t>
      </w:r>
      <w:r w:rsidR="001C6AD9" w:rsidRPr="004D6F0F">
        <w:rPr>
          <w:lang w:eastAsia="en-US"/>
        </w:rPr>
        <w:t>Thirteen respondents (43 percent) indicated that they have at least some experience with digital 3D objects, most commonly for trademarks (30 percent) and designs (23 percent) but also patents (13 percent).</w:t>
      </w:r>
      <w:r w:rsidR="0018604C" w:rsidRPr="004D6F0F">
        <w:rPr>
          <w:lang w:eastAsia="en-US"/>
        </w:rPr>
        <w:t xml:space="preserve">  The majority of IPOs that used 3D objects do so for application filing and storage, while few used it for examination, publication, or search.  Some Offices expressed interest in using 3D </w:t>
      </w:r>
      <w:r w:rsidR="00DC10BD" w:rsidRPr="004D6F0F">
        <w:rPr>
          <w:lang w:eastAsia="en-US"/>
        </w:rPr>
        <w:t xml:space="preserve">objects </w:t>
      </w:r>
      <w:r w:rsidR="0018604C" w:rsidRPr="004D6F0F">
        <w:rPr>
          <w:lang w:eastAsia="en-US"/>
        </w:rPr>
        <w:t>for search and data exchange in the future.</w:t>
      </w:r>
    </w:p>
    <w:p w14:paraId="75E1BC91" w14:textId="707F8FF1" w:rsidR="001E2E33" w:rsidRPr="004D6F0F" w:rsidRDefault="00442677" w:rsidP="001C6AD9">
      <w:pPr>
        <w:pStyle w:val="DecPara"/>
      </w:pPr>
      <w:r w:rsidRPr="004D6F0F">
        <w:fldChar w:fldCharType="begin"/>
      </w:r>
      <w:r w:rsidRPr="004D6F0F">
        <w:instrText xml:space="preserve"> AUTONUM  </w:instrText>
      </w:r>
      <w:r w:rsidRPr="004D6F0F">
        <w:fldChar w:fldCharType="end"/>
      </w:r>
      <w:r w:rsidRPr="004D6F0F">
        <w:tab/>
      </w:r>
      <w:r w:rsidR="001E2E33" w:rsidRPr="004D6F0F">
        <w:t>The CWS approved publication of the 3D survey results on the WIPO website</w:t>
      </w:r>
      <w:r w:rsidR="000A027D" w:rsidRPr="004D6F0F">
        <w:t xml:space="preserve"> as reproduced in the Annex of </w:t>
      </w:r>
      <w:r w:rsidR="009E2DCE" w:rsidRPr="004D6F0F">
        <w:t>document CWS/8</w:t>
      </w:r>
      <w:r w:rsidR="000A027D" w:rsidRPr="004D6F0F">
        <w:t>/11</w:t>
      </w:r>
      <w:r w:rsidR="001E2E33" w:rsidRPr="004D6F0F">
        <w:t>.</w:t>
      </w:r>
    </w:p>
    <w:p w14:paraId="05559EAB" w14:textId="77777777" w:rsidR="00645F13" w:rsidRPr="004D6F0F" w:rsidRDefault="008E7E30">
      <w:pPr>
        <w:pStyle w:val="Heading3"/>
      </w:pPr>
      <w:r w:rsidRPr="004D6F0F">
        <w:t>Agenda Item 6:  Consideration of the Work Program and Tasks List of the CWS</w:t>
      </w:r>
    </w:p>
    <w:p w14:paraId="40B4BA0C" w14:textId="4567447C"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CWS/8/12.</w:t>
      </w:r>
    </w:p>
    <w:p w14:paraId="27D0F408" w14:textId="51D81080" w:rsidR="007E28C9"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noted the content of the</w:t>
      </w:r>
      <w:r w:rsidR="007E28C9" w:rsidRPr="004D6F0F">
        <w:t xml:space="preserve"> document, </w:t>
      </w:r>
      <w:r w:rsidR="00903EE8" w:rsidRPr="004D6F0F">
        <w:t>in particular</w:t>
      </w:r>
      <w:r w:rsidR="007E28C9" w:rsidRPr="004D6F0F">
        <w:t xml:space="preserve"> the updated </w:t>
      </w:r>
      <w:r w:rsidR="008E7E30" w:rsidRPr="004D6F0F">
        <w:t>information on the CWS Work Program and Tasks list agreed on at the seven session of the Committee in 2019.</w:t>
      </w:r>
    </w:p>
    <w:p w14:paraId="039944E2" w14:textId="70C44A3C" w:rsidR="00645F13" w:rsidRPr="004D6F0F" w:rsidRDefault="00442677" w:rsidP="00D563FA">
      <w:pPr>
        <w:pStyle w:val="DecPara"/>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B13560" w:rsidRPr="004D6F0F">
        <w:t xml:space="preserve">requested </w:t>
      </w:r>
      <w:r w:rsidR="008E7E30" w:rsidRPr="004D6F0F">
        <w:t xml:space="preserve">the Secretariat to incorporate the agreements reached at </w:t>
      </w:r>
      <w:r w:rsidR="007E28C9" w:rsidRPr="004D6F0F">
        <w:t xml:space="preserve">the eighth </w:t>
      </w:r>
      <w:r w:rsidR="008E7E30" w:rsidRPr="004D6F0F">
        <w:t>session in</w:t>
      </w:r>
      <w:r w:rsidR="007E28C9" w:rsidRPr="004D6F0F">
        <w:t>to</w:t>
      </w:r>
      <w:r w:rsidR="008E7E30" w:rsidRPr="004D6F0F">
        <w:t xml:space="preserve"> the CWS Work Program and the CWS Work Program Overview</w:t>
      </w:r>
      <w:r w:rsidR="00D563FA" w:rsidRPr="004D6F0F">
        <w:t>,</w:t>
      </w:r>
      <w:r w:rsidR="008E7E30" w:rsidRPr="004D6F0F">
        <w:t xml:space="preserve"> </w:t>
      </w:r>
      <w:r w:rsidR="007E28C9" w:rsidRPr="004D6F0F">
        <w:t xml:space="preserve">as </w:t>
      </w:r>
      <w:r w:rsidR="008E7E30" w:rsidRPr="004D6F0F">
        <w:t>described in paragraph 2</w:t>
      </w:r>
      <w:r w:rsidR="007E28C9" w:rsidRPr="004D6F0F">
        <w:t xml:space="preserve"> of </w:t>
      </w:r>
      <w:r w:rsidR="009E2DCE" w:rsidRPr="004D6F0F">
        <w:t>document CWS/8</w:t>
      </w:r>
      <w:r w:rsidR="007E28C9" w:rsidRPr="004D6F0F">
        <w:t>/12</w:t>
      </w:r>
      <w:r w:rsidR="008E7E30" w:rsidRPr="004D6F0F">
        <w:t>.</w:t>
      </w:r>
    </w:p>
    <w:p w14:paraId="3560D583" w14:textId="66EBD879" w:rsidR="00D563FA" w:rsidRPr="004D6F0F" w:rsidRDefault="00D563FA" w:rsidP="00D563FA">
      <w:pPr>
        <w:pStyle w:val="ParaNum"/>
      </w:pPr>
      <w:r w:rsidRPr="004D6F0F">
        <w:fldChar w:fldCharType="begin"/>
      </w:r>
      <w:r w:rsidRPr="004D6F0F">
        <w:instrText xml:space="preserve"> AUTONUM  </w:instrText>
      </w:r>
      <w:r w:rsidRPr="004D6F0F">
        <w:fldChar w:fldCharType="end"/>
      </w:r>
      <w:r w:rsidRPr="004D6F0F">
        <w:tab/>
        <w:t xml:space="preserve">After updating the list of </w:t>
      </w:r>
      <w:r w:rsidR="00AF1BF6" w:rsidRPr="004D6F0F">
        <w:t>t</w:t>
      </w:r>
      <w:r w:rsidRPr="004D6F0F">
        <w:t xml:space="preserve">asks with the agreements reached at this </w:t>
      </w:r>
      <w:r w:rsidR="00465BD2">
        <w:t>session</w:t>
      </w:r>
      <w:r w:rsidRPr="004D6F0F">
        <w:t>, the status of Tasks is as shown in Annex III to this report.</w:t>
      </w:r>
    </w:p>
    <w:p w14:paraId="29F44FB2" w14:textId="77777777" w:rsidR="00645F13" w:rsidRPr="004D6F0F" w:rsidRDefault="008E7E30">
      <w:pPr>
        <w:pStyle w:val="Heading3"/>
      </w:pPr>
      <w:r w:rsidRPr="004D6F0F">
        <w:t>Agenda Item 7 (a):  Report by the ICT Strategy for Standards Task Force (Task No. 58)</w:t>
      </w:r>
    </w:p>
    <w:p w14:paraId="1CA21EFB" w14:textId="3D93F957"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CWS/8/13.</w:t>
      </w:r>
    </w:p>
    <w:p w14:paraId="03E116B0" w14:textId="76567A7C" w:rsidR="00903EE8"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330A1D" w:rsidRPr="004D6F0F">
        <w:t xml:space="preserve">ted the content of </w:t>
      </w:r>
      <w:r w:rsidR="00A71C7D" w:rsidRPr="004D6F0F">
        <w:t>the progress report on Task No. 58</w:t>
      </w:r>
      <w:r w:rsidR="00DA579C">
        <w:t xml:space="preserve"> </w:t>
      </w:r>
      <w:r w:rsidR="005C4139">
        <w:t xml:space="preserve">reported </w:t>
      </w:r>
      <w:r w:rsidR="00DA579C">
        <w:t xml:space="preserve">by the </w:t>
      </w:r>
      <w:r w:rsidR="005C4139">
        <w:t>International Bureau</w:t>
      </w:r>
      <w:r w:rsidR="00DA579C">
        <w:t xml:space="preserve"> as the leader of the ICT Strategy for Standards Task Force</w:t>
      </w:r>
      <w:r w:rsidR="00330A1D" w:rsidRPr="004D6F0F">
        <w:t xml:space="preserve">, </w:t>
      </w:r>
      <w:r w:rsidR="00903EE8" w:rsidRPr="004D6F0F">
        <w:t>in</w:t>
      </w:r>
      <w:r w:rsidR="00A71C7D" w:rsidRPr="004D6F0F">
        <w:t xml:space="preserve">cluding </w:t>
      </w:r>
      <w:r w:rsidRPr="004D6F0F">
        <w:t>the result of prioritization</w:t>
      </w:r>
      <w:r w:rsidR="000A53EF">
        <w:t xml:space="preserve"> of 40 r</w:t>
      </w:r>
      <w:r w:rsidR="00A71C7D" w:rsidRPr="004D6F0F">
        <w:t>ecommendations which is reproduced in the Annex to document CWS/8/13</w:t>
      </w:r>
      <w:r w:rsidR="00837F24" w:rsidRPr="004D6F0F">
        <w:t xml:space="preserve"> based on results of the survey within the Task Force</w:t>
      </w:r>
      <w:r w:rsidR="00A71C7D" w:rsidRPr="004D6F0F">
        <w:t xml:space="preserve">.  The CWS also noted </w:t>
      </w:r>
      <w:r w:rsidR="00A17C64" w:rsidRPr="004D6F0F">
        <w:t xml:space="preserve">the work plan of </w:t>
      </w:r>
      <w:r w:rsidR="008E7E30" w:rsidRPr="004D6F0F">
        <w:t>the ICT Strategy for Standards Task Force</w:t>
      </w:r>
      <w:r w:rsidR="00A71C7D" w:rsidRPr="004D6F0F">
        <w:t>, which includes the preparation of a draft strategic roadmap for consideration at the ninth session of the CWS</w:t>
      </w:r>
      <w:r w:rsidR="008E7E30" w:rsidRPr="004D6F0F">
        <w:t>.</w:t>
      </w:r>
    </w:p>
    <w:p w14:paraId="0440EFC9" w14:textId="37BDB4B0" w:rsidR="000B4738" w:rsidRDefault="000B4738" w:rsidP="00442677">
      <w:pPr>
        <w:pStyle w:val="ParaNum"/>
      </w:pPr>
      <w:r w:rsidRPr="004D6F0F">
        <w:fldChar w:fldCharType="begin"/>
      </w:r>
      <w:r w:rsidRPr="004D6F0F">
        <w:instrText xml:space="preserve"> AUTONUM  </w:instrText>
      </w:r>
      <w:r w:rsidRPr="004D6F0F">
        <w:fldChar w:fldCharType="end"/>
      </w:r>
      <w:r w:rsidRPr="004D6F0F">
        <w:tab/>
      </w:r>
      <w:r>
        <w:t xml:space="preserve">One delegation </w:t>
      </w:r>
      <w:r w:rsidR="00D25645">
        <w:t xml:space="preserve">requested that Offices share their experiences with </w:t>
      </w:r>
      <w:r w:rsidR="000C5F2D">
        <w:t>DOCX</w:t>
      </w:r>
      <w:r w:rsidR="00D25645">
        <w:t xml:space="preserve"> conversion tools, to ensure consistency between tools and maintain the quality of XML data produced.</w:t>
      </w:r>
    </w:p>
    <w:p w14:paraId="2A286728" w14:textId="03C994CA" w:rsidR="00D25645" w:rsidRPr="004D6F0F" w:rsidRDefault="00D25645" w:rsidP="00442677">
      <w:pPr>
        <w:pStyle w:val="ParaNum"/>
      </w:pPr>
      <w:r w:rsidRPr="004D6F0F">
        <w:fldChar w:fldCharType="begin"/>
      </w:r>
      <w:r w:rsidRPr="004D6F0F">
        <w:instrText xml:space="preserve"> AUTONUM  </w:instrText>
      </w:r>
      <w:r w:rsidRPr="004D6F0F">
        <w:fldChar w:fldCharType="end"/>
      </w:r>
      <w:r w:rsidRPr="004D6F0F">
        <w:tab/>
      </w:r>
      <w:r>
        <w:t xml:space="preserve">One delegation noted that only seven IPOs </w:t>
      </w:r>
      <w:r w:rsidR="0040692A">
        <w:t>in</w:t>
      </w:r>
      <w:r w:rsidR="000C5F2D">
        <w:t xml:space="preserve"> the Task Force </w:t>
      </w:r>
      <w:r>
        <w:t xml:space="preserve">responded to the previous questionnaire on prioiritizing </w:t>
      </w:r>
      <w:r w:rsidR="008F676E">
        <w:t>the 40 recommendations.  The delegation requested that more IPOs take the survey to better inform the Task Force discussions</w:t>
      </w:r>
      <w:r w:rsidR="00F64846">
        <w:t xml:space="preserve">, including preparation of </w:t>
      </w:r>
      <w:r w:rsidR="000C5F2D">
        <w:t>the draft strategic roadmap</w:t>
      </w:r>
      <w:r w:rsidR="008F676E">
        <w:t>.</w:t>
      </w:r>
    </w:p>
    <w:p w14:paraId="399DD33F" w14:textId="1F225548" w:rsidR="00837F24" w:rsidRPr="004D6F0F" w:rsidRDefault="00837F24" w:rsidP="00BD51E2">
      <w:pPr>
        <w:pStyle w:val="DecPara"/>
      </w:pPr>
      <w:r w:rsidRPr="004D6F0F">
        <w:fldChar w:fldCharType="begin"/>
      </w:r>
      <w:r w:rsidRPr="004D6F0F">
        <w:instrText xml:space="preserve"> AUTONUM  </w:instrText>
      </w:r>
      <w:r w:rsidRPr="004D6F0F">
        <w:fldChar w:fldCharType="end"/>
      </w:r>
      <w:r w:rsidRPr="004D6F0F">
        <w:tab/>
        <w:t>Taking into account the suggestion and support by delegations, the CWS requested the International Bureau to invit</w:t>
      </w:r>
      <w:r w:rsidR="00F2783A">
        <w:t>e</w:t>
      </w:r>
      <w:r w:rsidRPr="004D6F0F">
        <w:t xml:space="preserve"> all Offices to respond </w:t>
      </w:r>
      <w:r w:rsidR="00F2783A">
        <w:t xml:space="preserve">to </w:t>
      </w:r>
      <w:r w:rsidRPr="004D6F0F">
        <w:t>the survey on priority of 40 Recommendations and to report the result</w:t>
      </w:r>
      <w:r w:rsidR="00F2783A">
        <w:t>s</w:t>
      </w:r>
      <w:r w:rsidRPr="004D6F0F">
        <w:t xml:space="preserve"> of survey at its ni</w:t>
      </w:r>
      <w:r w:rsidR="00BD3187" w:rsidRPr="004D6F0F">
        <w:t>n</w:t>
      </w:r>
      <w:r w:rsidRPr="004D6F0F">
        <w:t>th session.</w:t>
      </w:r>
    </w:p>
    <w:p w14:paraId="241E5764" w14:textId="77777777" w:rsidR="00645F13" w:rsidRPr="004D6F0F" w:rsidRDefault="008E7E30">
      <w:pPr>
        <w:pStyle w:val="Heading3"/>
      </w:pPr>
      <w:r w:rsidRPr="004D6F0F">
        <w:t>Agenda Item 7 (b):  Report by the XML4IP Task Force (Tasks No. 41, No. 53 and No. 64)</w:t>
      </w:r>
    </w:p>
    <w:p w14:paraId="3B0B688D" w14:textId="52BD3896" w:rsidR="00645F13"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CWS/8/14.</w:t>
      </w:r>
    </w:p>
    <w:p w14:paraId="4030C0B6" w14:textId="77777777" w:rsidR="000A53EF" w:rsidRPr="004D6F0F" w:rsidRDefault="000A53EF" w:rsidP="00442677">
      <w:pPr>
        <w:pStyle w:val="ParaNum"/>
      </w:pPr>
    </w:p>
    <w:p w14:paraId="45D399E6" w14:textId="445B147E" w:rsidR="00D931C7" w:rsidRPr="004D6F0F" w:rsidRDefault="00442677" w:rsidP="00442677">
      <w:pPr>
        <w:pStyle w:val="ParaNum"/>
      </w:pPr>
      <w:r w:rsidRPr="004D6F0F">
        <w:lastRenderedPageBreak/>
        <w:fldChar w:fldCharType="begin"/>
      </w:r>
      <w:r w:rsidRPr="004D6F0F">
        <w:instrText xml:space="preserve"> AUTONUM  </w:instrText>
      </w:r>
      <w:r w:rsidRPr="004D6F0F">
        <w:fldChar w:fldCharType="end"/>
      </w:r>
      <w:r w:rsidRPr="004D6F0F">
        <w:tab/>
      </w:r>
      <w:r w:rsidR="008E7E30" w:rsidRPr="004D6F0F">
        <w:t>The CWS no</w:t>
      </w:r>
      <w:r w:rsidR="003728DD" w:rsidRPr="004D6F0F">
        <w:t>ted the content of the document</w:t>
      </w:r>
      <w:r w:rsidR="00DA579C">
        <w:t xml:space="preserve"> </w:t>
      </w:r>
      <w:r w:rsidR="005C4139">
        <w:t xml:space="preserve">reported </w:t>
      </w:r>
      <w:r w:rsidR="00DA579C">
        <w:t xml:space="preserve">by the </w:t>
      </w:r>
      <w:r w:rsidR="005C4139">
        <w:t>International Bureau</w:t>
      </w:r>
      <w:r w:rsidR="00DA579C">
        <w:t xml:space="preserve"> as the leader of XML4IP Task Force</w:t>
      </w:r>
      <w:r w:rsidR="003728DD" w:rsidRPr="004D6F0F">
        <w:t xml:space="preserve">, in particular the release of </w:t>
      </w:r>
      <w:r w:rsidR="00206445" w:rsidRPr="004D6F0F">
        <w:t xml:space="preserve">WIPO Standard </w:t>
      </w:r>
      <w:r w:rsidR="003728DD" w:rsidRPr="004D6F0F">
        <w:t xml:space="preserve">ST.96 version 4.0 in June 2020, which contains new </w:t>
      </w:r>
      <w:r w:rsidR="006A0813" w:rsidRPr="004D6F0F">
        <w:t xml:space="preserve">schema </w:t>
      </w:r>
      <w:r w:rsidR="003728DD" w:rsidRPr="004D6F0F">
        <w:t xml:space="preserve">components </w:t>
      </w:r>
      <w:r w:rsidR="006A0813" w:rsidRPr="004D6F0F">
        <w:t xml:space="preserve">for </w:t>
      </w:r>
      <w:r w:rsidR="003728DD" w:rsidRPr="004D6F0F">
        <w:t>geographical indications and copyright orphan works</w:t>
      </w:r>
      <w:r w:rsidR="00206445" w:rsidRPr="004D6F0F">
        <w:t xml:space="preserve"> data</w:t>
      </w:r>
      <w:r w:rsidR="003728DD" w:rsidRPr="004D6F0F">
        <w:t>.  The CWS also noted that t</w:t>
      </w:r>
      <w:r w:rsidR="008E7E30" w:rsidRPr="004D6F0F">
        <w:t xml:space="preserve">he International Bureau plans to provide </w:t>
      </w:r>
      <w:r w:rsidR="003728DD" w:rsidRPr="004D6F0F">
        <w:t>a</w:t>
      </w:r>
      <w:r w:rsidR="008E7E30" w:rsidRPr="004D6F0F">
        <w:t xml:space="preserve"> centralized repository for sharing Offices’ implementation schema </w:t>
      </w:r>
      <w:r w:rsidR="000A4246" w:rsidRPr="004D6F0F">
        <w:t xml:space="preserve">of </w:t>
      </w:r>
      <w:r w:rsidR="00273CBB" w:rsidRPr="004D6F0F">
        <w:t xml:space="preserve">WIPO </w:t>
      </w:r>
      <w:r w:rsidR="000A4246" w:rsidRPr="004D6F0F">
        <w:t xml:space="preserve">ST.96 </w:t>
      </w:r>
      <w:r w:rsidR="008E7E30" w:rsidRPr="004D6F0F">
        <w:t>and a platform for developers to share their experience</w:t>
      </w:r>
      <w:r w:rsidR="000A4246" w:rsidRPr="004D6F0F">
        <w:t xml:space="preserve"> </w:t>
      </w:r>
      <w:r w:rsidR="00273CBB" w:rsidRPr="004D6F0F">
        <w:t>as</w:t>
      </w:r>
      <w:r w:rsidR="000A4246" w:rsidRPr="004D6F0F">
        <w:t xml:space="preserve"> request</w:t>
      </w:r>
      <w:r w:rsidR="00273CBB" w:rsidRPr="004D6F0F">
        <w:t>ed</w:t>
      </w:r>
      <w:r w:rsidR="000A4246" w:rsidRPr="004D6F0F">
        <w:t xml:space="preserve"> by the CWS</w:t>
      </w:r>
      <w:r w:rsidR="008E7E30" w:rsidRPr="004D6F0F">
        <w:t>.</w:t>
      </w:r>
      <w:r w:rsidR="004678DF" w:rsidRPr="004D6F0F">
        <w:t xml:space="preserve">  </w:t>
      </w:r>
    </w:p>
    <w:p w14:paraId="60D09535" w14:textId="44738C1A" w:rsidR="00645F13" w:rsidRDefault="00D931C7" w:rsidP="00442677">
      <w:pPr>
        <w:pStyle w:val="ParaNum"/>
      </w:pPr>
      <w:r w:rsidRPr="004D6F0F">
        <w:fldChar w:fldCharType="begin"/>
      </w:r>
      <w:r w:rsidRPr="004D6F0F">
        <w:instrText xml:space="preserve"> AUTONUM  </w:instrText>
      </w:r>
      <w:r w:rsidRPr="004D6F0F">
        <w:fldChar w:fldCharType="end"/>
      </w:r>
      <w:r w:rsidRPr="004D6F0F">
        <w:tab/>
      </w:r>
      <w:r w:rsidR="004678DF" w:rsidRPr="004D6F0F">
        <w:t>The</w:t>
      </w:r>
      <w:r w:rsidR="00E36D8C" w:rsidRPr="004D6F0F">
        <w:t xml:space="preserve"> CWS</w:t>
      </w:r>
      <w:r w:rsidR="004678DF" w:rsidRPr="004D6F0F">
        <w:t xml:space="preserve"> also noted the results of the WIPO ST.96 implementation survey</w:t>
      </w:r>
      <w:r w:rsidR="00E36D8C" w:rsidRPr="004D6F0F">
        <w:t xml:space="preserve"> </w:t>
      </w:r>
      <w:r w:rsidR="00DF367E" w:rsidRPr="004D6F0F">
        <w:t>conducted within the</w:t>
      </w:r>
      <w:r w:rsidR="00E36D8C" w:rsidRPr="004D6F0F">
        <w:t xml:space="preserve"> Task Force</w:t>
      </w:r>
      <w:r w:rsidRPr="004D6F0F">
        <w:t>.</w:t>
      </w:r>
      <w:r w:rsidR="00DF367E" w:rsidRPr="004D6F0F">
        <w:t xml:space="preserve">  Out of the eleven responses, s</w:t>
      </w:r>
      <w:r w:rsidR="00E36D8C" w:rsidRPr="004D6F0F">
        <w:t xml:space="preserve">ix </w:t>
      </w:r>
      <w:r w:rsidR="00F64846">
        <w:t xml:space="preserve">Offices </w:t>
      </w:r>
      <w:r w:rsidR="00E36D8C" w:rsidRPr="004D6F0F">
        <w:t xml:space="preserve">were </w:t>
      </w:r>
      <w:r w:rsidRPr="004D6F0F">
        <w:t xml:space="preserve">in favor </w:t>
      </w:r>
      <w:r w:rsidR="00E36D8C" w:rsidRPr="004D6F0F">
        <w:t>at this stage</w:t>
      </w:r>
      <w:r w:rsidRPr="004D6F0F">
        <w:t xml:space="preserve"> of </w:t>
      </w:r>
      <w:r w:rsidR="004678DF" w:rsidRPr="004D6F0F">
        <w:t>communicati</w:t>
      </w:r>
      <w:r w:rsidRPr="004D6F0F">
        <w:t>ng</w:t>
      </w:r>
      <w:r w:rsidR="004678DF" w:rsidRPr="004D6F0F">
        <w:t xml:space="preserve"> PCT data with the International Bureau in </w:t>
      </w:r>
      <w:r w:rsidR="00DF367E" w:rsidRPr="004D6F0F">
        <w:t xml:space="preserve">WIPO </w:t>
      </w:r>
      <w:r w:rsidR="004678DF" w:rsidRPr="004D6F0F">
        <w:t>ST.96</w:t>
      </w:r>
      <w:r w:rsidR="00E36D8C" w:rsidRPr="004D6F0F">
        <w:t xml:space="preserve"> format</w:t>
      </w:r>
      <w:r w:rsidR="004678DF" w:rsidRPr="004D6F0F">
        <w:t xml:space="preserve">, in a similar manner to </w:t>
      </w:r>
      <w:r w:rsidR="00E36D8C" w:rsidRPr="004D6F0F">
        <w:t xml:space="preserve">data exchange </w:t>
      </w:r>
      <w:r w:rsidR="00B55BC9" w:rsidRPr="004D6F0F">
        <w:t xml:space="preserve">in the </w:t>
      </w:r>
      <w:r w:rsidR="004678DF" w:rsidRPr="004D6F0F">
        <w:t xml:space="preserve">Madrid and Hague </w:t>
      </w:r>
      <w:r w:rsidR="00E36D8C" w:rsidRPr="004D6F0F">
        <w:t>Systems</w:t>
      </w:r>
      <w:r w:rsidR="004678DF" w:rsidRPr="004D6F0F">
        <w:t>.</w:t>
      </w:r>
    </w:p>
    <w:p w14:paraId="3A393B1F" w14:textId="1424DF5A" w:rsidR="003C3571" w:rsidRPr="004D6F0F" w:rsidRDefault="003C3571" w:rsidP="00442677">
      <w:pPr>
        <w:pStyle w:val="ParaNum"/>
      </w:pPr>
      <w:r w:rsidRPr="004D6F0F">
        <w:fldChar w:fldCharType="begin"/>
      </w:r>
      <w:r w:rsidRPr="004D6F0F">
        <w:instrText xml:space="preserve"> AUTONUM  </w:instrText>
      </w:r>
      <w:r w:rsidRPr="004D6F0F">
        <w:fldChar w:fldCharType="end"/>
      </w:r>
      <w:r w:rsidRPr="004D6F0F">
        <w:tab/>
      </w:r>
      <w:r>
        <w:t xml:space="preserve">One delegation inquired how long it would take for PCT to implement ST.96 components.  </w:t>
      </w:r>
      <w:r w:rsidRPr="008E60A9">
        <w:t xml:space="preserve">The </w:t>
      </w:r>
      <w:r w:rsidR="0040692A" w:rsidRPr="001644F4">
        <w:t>International Bureau</w:t>
      </w:r>
      <w:r w:rsidRPr="008E60A9">
        <w:t xml:space="preserve"> remarked that </w:t>
      </w:r>
      <w:r w:rsidR="00C91A46" w:rsidRPr="008E60A9">
        <w:t xml:space="preserve">there is no decision on </w:t>
      </w:r>
      <w:r w:rsidR="00F64846" w:rsidRPr="008E60A9">
        <w:t xml:space="preserve">the implementation of ST.96 </w:t>
      </w:r>
      <w:r w:rsidR="00C91A46" w:rsidRPr="008E60A9">
        <w:t>in</w:t>
      </w:r>
      <w:r w:rsidR="00C91A46">
        <w:t xml:space="preserve"> the PCT System and </w:t>
      </w:r>
      <w:r>
        <w:t xml:space="preserve">it </w:t>
      </w:r>
      <w:r w:rsidR="00F64846">
        <w:t xml:space="preserve">would likely </w:t>
      </w:r>
      <w:r>
        <w:t>take a few years</w:t>
      </w:r>
      <w:r w:rsidR="00C91A46">
        <w:t xml:space="preserve"> if the PCT decides to implement it</w:t>
      </w:r>
      <w:r>
        <w:t>.</w:t>
      </w:r>
    </w:p>
    <w:p w14:paraId="1CC1C43B" w14:textId="47D81AA2" w:rsidR="00D57EE3" w:rsidRPr="00D57EE3" w:rsidRDefault="00442677" w:rsidP="00D57EE3">
      <w:pPr>
        <w:pStyle w:val="ParaNum"/>
        <w:rPr>
          <w:szCs w:val="22"/>
        </w:rPr>
      </w:pPr>
      <w:r w:rsidRPr="004D6F0F">
        <w:fldChar w:fldCharType="begin"/>
      </w:r>
      <w:r w:rsidRPr="004D6F0F">
        <w:instrText xml:space="preserve"> AUTONUM  </w:instrText>
      </w:r>
      <w:r w:rsidRPr="004D6F0F">
        <w:fldChar w:fldCharType="end"/>
      </w:r>
      <w:r w:rsidRPr="004D6F0F">
        <w:tab/>
      </w:r>
      <w:r w:rsidR="003728DD" w:rsidRPr="004D6F0F">
        <w:t xml:space="preserve">The Task Force proposed discontinuing Task No. 53 as complete since </w:t>
      </w:r>
      <w:r w:rsidR="00BC43AC" w:rsidRPr="004D6F0F">
        <w:t xml:space="preserve">WIPO </w:t>
      </w:r>
      <w:r w:rsidR="003728DD" w:rsidRPr="004D6F0F">
        <w:t>ST.96 version 4.0 includes schema</w:t>
      </w:r>
      <w:r w:rsidR="00244E2D" w:rsidRPr="004D6F0F">
        <w:t xml:space="preserve"> component</w:t>
      </w:r>
      <w:r w:rsidR="003728DD" w:rsidRPr="004D6F0F">
        <w:t xml:space="preserve">s for geographical indication data.  Any necessary revisions to these </w:t>
      </w:r>
      <w:r w:rsidR="006A0813" w:rsidRPr="004D6F0F">
        <w:t>components</w:t>
      </w:r>
      <w:r w:rsidR="003728DD" w:rsidRPr="004D6F0F">
        <w:t xml:space="preserve"> will be made by the XML4IP Task Force under the framework of Task No. 41.</w:t>
      </w:r>
      <w:r w:rsidR="00E053C9" w:rsidRPr="004D6F0F">
        <w:t xml:space="preserve">  </w:t>
      </w:r>
      <w:r w:rsidR="001A78AE">
        <w:rPr>
          <w:szCs w:val="22"/>
        </w:rPr>
        <w:t xml:space="preserve"> </w:t>
      </w:r>
    </w:p>
    <w:p w14:paraId="7DE0B6EA" w14:textId="33E4929A" w:rsidR="003728DD" w:rsidRPr="004D6F0F" w:rsidRDefault="00BD51E2" w:rsidP="00BD51E2">
      <w:pPr>
        <w:pStyle w:val="DecPara"/>
      </w:pPr>
      <w:r w:rsidRPr="004D6F0F">
        <w:fldChar w:fldCharType="begin"/>
      </w:r>
      <w:r w:rsidRPr="004D6F0F">
        <w:instrText xml:space="preserve"> AUTONUM  </w:instrText>
      </w:r>
      <w:r w:rsidRPr="004D6F0F">
        <w:fldChar w:fldCharType="end"/>
      </w:r>
      <w:r w:rsidRPr="004D6F0F">
        <w:tab/>
        <w:t xml:space="preserve">The </w:t>
      </w:r>
      <w:r w:rsidR="00E053C9" w:rsidRPr="004D6F0F">
        <w:t>CWS approved the request by the XML4IP Task Force to discontinue Task No. 53.</w:t>
      </w:r>
    </w:p>
    <w:p w14:paraId="27E4FFD9" w14:textId="685A96AD" w:rsidR="00E356BF"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E356BF" w:rsidRPr="004D6F0F">
        <w:t xml:space="preserve">The CWS noted the progress on Task No. 64 and delays in providing </w:t>
      </w:r>
      <w:r w:rsidR="006A0813" w:rsidRPr="004D6F0F">
        <w:t>JavaScript Object Notation (</w:t>
      </w:r>
      <w:r w:rsidR="00E356BF" w:rsidRPr="004D6F0F">
        <w:t>JSON</w:t>
      </w:r>
      <w:r w:rsidR="006A0813" w:rsidRPr="004D6F0F">
        <w:t>)</w:t>
      </w:r>
      <w:r w:rsidR="00E356BF" w:rsidRPr="004D6F0F">
        <w:t xml:space="preserve"> schema</w:t>
      </w:r>
      <w:r w:rsidR="00926D07">
        <w:t>s</w:t>
      </w:r>
      <w:r w:rsidR="00E356BF" w:rsidRPr="004D6F0F">
        <w:t xml:space="preserve"> as well as the intention to present draft recommendations on JSON for IP data for consideration at the ninth session.</w:t>
      </w:r>
    </w:p>
    <w:p w14:paraId="7170CAE0" w14:textId="29410E5A" w:rsidR="00BD51E2" w:rsidRPr="003C0C1C" w:rsidRDefault="00442677" w:rsidP="003C0C1C">
      <w:pPr>
        <w:pStyle w:val="ParaNum"/>
        <w:rPr>
          <w:szCs w:val="22"/>
        </w:rPr>
      </w:pPr>
      <w:r w:rsidRPr="004D6F0F">
        <w:fldChar w:fldCharType="begin"/>
      </w:r>
      <w:r w:rsidRPr="004D6F0F">
        <w:instrText xml:space="preserve"> AUTONUM  </w:instrText>
      </w:r>
      <w:r w:rsidRPr="004D6F0F">
        <w:fldChar w:fldCharType="end"/>
      </w:r>
      <w:r w:rsidRPr="004D6F0F">
        <w:tab/>
      </w:r>
      <w:r w:rsidR="00A705C0" w:rsidRPr="004D6F0F">
        <w:t xml:space="preserve">The CWS </w:t>
      </w:r>
      <w:r w:rsidR="000A4246" w:rsidRPr="004D6F0F">
        <w:t xml:space="preserve">also </w:t>
      </w:r>
      <w:r w:rsidR="00A705C0" w:rsidRPr="004D6F0F">
        <w:t xml:space="preserve">noted the </w:t>
      </w:r>
      <w:r w:rsidR="00206445" w:rsidRPr="004D6F0F">
        <w:t>workplan of the XML4IP Task Force including the proposed development of the centralized repository</w:t>
      </w:r>
      <w:r w:rsidRPr="004D6F0F">
        <w:t xml:space="preserve"> to share Offices’ custo</w:t>
      </w:r>
      <w:r w:rsidR="006A0813" w:rsidRPr="004D6F0F">
        <w:t>mized schema components</w:t>
      </w:r>
      <w:r w:rsidR="00206445" w:rsidRPr="004D6F0F">
        <w:t xml:space="preserve"> and </w:t>
      </w:r>
      <w:r w:rsidR="006A0813" w:rsidRPr="004D6F0F">
        <w:t xml:space="preserve">the </w:t>
      </w:r>
      <w:r w:rsidR="00206445" w:rsidRPr="004D6F0F">
        <w:t xml:space="preserve">establishment of a </w:t>
      </w:r>
      <w:r w:rsidR="006A0813" w:rsidRPr="004D6F0F">
        <w:t xml:space="preserve">collaborative work platform for Offices and XML </w:t>
      </w:r>
      <w:r w:rsidR="00206445" w:rsidRPr="004D6F0F">
        <w:t>developer</w:t>
      </w:r>
      <w:r w:rsidR="006A0813" w:rsidRPr="004D6F0F">
        <w:t>s</w:t>
      </w:r>
      <w:r w:rsidR="00206445" w:rsidRPr="004D6F0F">
        <w:t xml:space="preserve"> </w:t>
      </w:r>
      <w:r w:rsidR="006A0813" w:rsidRPr="004D6F0F">
        <w:t xml:space="preserve">to share experience and knowledge of implementing </w:t>
      </w:r>
      <w:r w:rsidR="00BC43AC" w:rsidRPr="004D6F0F">
        <w:t xml:space="preserve">WIPO </w:t>
      </w:r>
      <w:r w:rsidR="006A0813" w:rsidRPr="004D6F0F">
        <w:t>ST.96</w:t>
      </w:r>
      <w:r w:rsidR="00A705C0" w:rsidRPr="004D6F0F">
        <w:t>.</w:t>
      </w:r>
      <w:r w:rsidR="00E053C9" w:rsidRPr="004D6F0F">
        <w:t xml:space="preserve">  </w:t>
      </w:r>
      <w:r w:rsidR="008E60A9">
        <w:t xml:space="preserve">In relation to the update of XML schema components, the CWS noted that </w:t>
      </w:r>
      <w:r w:rsidR="008E60A9" w:rsidRPr="00364E2A">
        <w:rPr>
          <w:szCs w:val="22"/>
        </w:rPr>
        <w:t xml:space="preserve">the following </w:t>
      </w:r>
      <w:r w:rsidR="008E60A9">
        <w:rPr>
          <w:szCs w:val="22"/>
        </w:rPr>
        <w:t xml:space="preserve">items intended </w:t>
      </w:r>
      <w:r w:rsidR="008E60A9" w:rsidRPr="00364E2A">
        <w:rPr>
          <w:szCs w:val="22"/>
        </w:rPr>
        <w:t>for development</w:t>
      </w:r>
      <w:r w:rsidR="00926D07">
        <w:rPr>
          <w:szCs w:val="22"/>
        </w:rPr>
        <w:t xml:space="preserve"> </w:t>
      </w:r>
      <w:r w:rsidR="00401AFC">
        <w:rPr>
          <w:szCs w:val="22"/>
        </w:rPr>
        <w:t>in the area of patents</w:t>
      </w:r>
      <w:r w:rsidR="008E60A9" w:rsidRPr="00364E2A">
        <w:rPr>
          <w:szCs w:val="22"/>
        </w:rPr>
        <w:t>:</w:t>
      </w:r>
      <w:r w:rsidR="008E60A9">
        <w:rPr>
          <w:szCs w:val="22"/>
        </w:rPr>
        <w:t xml:space="preserve"> </w:t>
      </w:r>
      <w:r w:rsidR="008E60A9" w:rsidRPr="0062504D">
        <w:rPr>
          <w:szCs w:val="22"/>
        </w:rPr>
        <w:t>Pa</w:t>
      </w:r>
      <w:r w:rsidR="008E60A9" w:rsidRPr="00FB478A">
        <w:rPr>
          <w:szCs w:val="22"/>
        </w:rPr>
        <w:t>tent Record</w:t>
      </w:r>
      <w:r w:rsidR="008E60A9">
        <w:rPr>
          <w:szCs w:val="22"/>
        </w:rPr>
        <w:t>,</w:t>
      </w:r>
      <w:r w:rsidR="008E60A9" w:rsidRPr="00FB478A">
        <w:rPr>
          <w:szCs w:val="22"/>
        </w:rPr>
        <w:t xml:space="preserve"> Patent Transaction</w:t>
      </w:r>
      <w:r w:rsidR="008E60A9">
        <w:rPr>
          <w:szCs w:val="22"/>
        </w:rPr>
        <w:t xml:space="preserve">, Patent </w:t>
      </w:r>
      <w:r w:rsidR="008E60A9" w:rsidRPr="00FB478A">
        <w:rPr>
          <w:szCs w:val="22"/>
        </w:rPr>
        <w:t>Priority Document</w:t>
      </w:r>
      <w:r w:rsidR="008E60A9">
        <w:rPr>
          <w:szCs w:val="22"/>
        </w:rPr>
        <w:t xml:space="preserve">, </w:t>
      </w:r>
      <w:r w:rsidR="008E60A9" w:rsidRPr="00FB478A">
        <w:rPr>
          <w:szCs w:val="22"/>
        </w:rPr>
        <w:t>Patent Request Form</w:t>
      </w:r>
      <w:r w:rsidR="008E60A9">
        <w:rPr>
          <w:szCs w:val="22"/>
        </w:rPr>
        <w:t xml:space="preserve"> </w:t>
      </w:r>
      <w:r w:rsidR="00401AFC">
        <w:rPr>
          <w:szCs w:val="22"/>
        </w:rPr>
        <w:t xml:space="preserve">and </w:t>
      </w:r>
      <w:r w:rsidR="008E60A9">
        <w:rPr>
          <w:szCs w:val="22"/>
        </w:rPr>
        <w:t>Alloy Composition</w:t>
      </w:r>
      <w:r w:rsidR="00401AFC">
        <w:rPr>
          <w:szCs w:val="22"/>
        </w:rPr>
        <w:t xml:space="preserve"> Data; </w:t>
      </w:r>
      <w:r w:rsidR="008E60A9">
        <w:rPr>
          <w:szCs w:val="22"/>
        </w:rPr>
        <w:t xml:space="preserve">and </w:t>
      </w:r>
      <w:r w:rsidR="00401AFC">
        <w:rPr>
          <w:szCs w:val="22"/>
        </w:rPr>
        <w:t>enhancement of some</w:t>
      </w:r>
      <w:r w:rsidR="008E60A9" w:rsidRPr="00FB478A">
        <w:rPr>
          <w:szCs w:val="22"/>
        </w:rPr>
        <w:t xml:space="preserve"> copyright components, e.g.,</w:t>
      </w:r>
      <w:r w:rsidR="008E60A9">
        <w:rPr>
          <w:szCs w:val="22"/>
        </w:rPr>
        <w:t xml:space="preserve"> </w:t>
      </w:r>
      <w:r w:rsidR="008E60A9" w:rsidRPr="00CA5BA8">
        <w:rPr>
          <w:rFonts w:ascii="Courier New" w:hAnsi="Courier New" w:cs="Courier New"/>
          <w:szCs w:val="22"/>
        </w:rPr>
        <w:t>RightsHolderType</w:t>
      </w:r>
      <w:r w:rsidR="008E60A9">
        <w:rPr>
          <w:szCs w:val="22"/>
        </w:rPr>
        <w:t xml:space="preserve"> and </w:t>
      </w:r>
      <w:r w:rsidR="008E60A9" w:rsidRPr="00CA5BA8">
        <w:rPr>
          <w:rFonts w:ascii="Courier New" w:hAnsi="Courier New" w:cs="Courier New"/>
          <w:szCs w:val="22"/>
        </w:rPr>
        <w:t>OrphanWorkKindCode</w:t>
      </w:r>
      <w:r w:rsidR="00401AFC">
        <w:rPr>
          <w:szCs w:val="22"/>
        </w:rPr>
        <w:t>.</w:t>
      </w:r>
    </w:p>
    <w:p w14:paraId="6CB0C0BE" w14:textId="757E3720" w:rsidR="00A705C0" w:rsidRPr="004D6F0F" w:rsidRDefault="00BD51E2" w:rsidP="00BD51E2">
      <w:pPr>
        <w:pStyle w:val="DecPara"/>
      </w:pPr>
      <w:r w:rsidRPr="004D6F0F">
        <w:fldChar w:fldCharType="begin"/>
      </w:r>
      <w:r w:rsidRPr="004D6F0F">
        <w:instrText xml:space="preserve"> AUTONUM  </w:instrText>
      </w:r>
      <w:r w:rsidRPr="004D6F0F">
        <w:fldChar w:fldCharType="end"/>
      </w:r>
      <w:r w:rsidRPr="004D6F0F">
        <w:tab/>
      </w:r>
      <w:r w:rsidR="00E053C9" w:rsidRPr="004D6F0F">
        <w:t xml:space="preserve">The CWS requested </w:t>
      </w:r>
      <w:r w:rsidR="00BC43AC" w:rsidRPr="004D6F0F">
        <w:t>that the XML</w:t>
      </w:r>
      <w:r w:rsidR="00E053C9" w:rsidRPr="004D6F0F">
        <w:t>4IP Task Force present a proposal at the ninth session for an appropriate platform to engage with external developers.</w:t>
      </w:r>
    </w:p>
    <w:p w14:paraId="648B3A34" w14:textId="5D2AFF62" w:rsidR="003728DD" w:rsidRPr="004D6F0F" w:rsidRDefault="00442677" w:rsidP="00D25CEE">
      <w:pPr>
        <w:pStyle w:val="ParaNum"/>
      </w:pPr>
      <w:r w:rsidRPr="004D6F0F">
        <w:fldChar w:fldCharType="begin"/>
      </w:r>
      <w:r w:rsidRPr="004D6F0F">
        <w:instrText xml:space="preserve"> AUTONUM  </w:instrText>
      </w:r>
      <w:r w:rsidRPr="004D6F0F">
        <w:fldChar w:fldCharType="end"/>
      </w:r>
      <w:r w:rsidRPr="004D6F0F">
        <w:tab/>
      </w:r>
      <w:r w:rsidR="00E356BF" w:rsidRPr="004D6F0F">
        <w:t xml:space="preserve">The CWS noted </w:t>
      </w:r>
      <w:r w:rsidR="00E053C9" w:rsidRPr="004D6F0F">
        <w:t xml:space="preserve">that as of March 31, 2021, </w:t>
      </w:r>
      <w:r w:rsidR="006B4DF4" w:rsidRPr="004D6F0F">
        <w:t xml:space="preserve">the </w:t>
      </w:r>
      <w:r w:rsidR="00273CBB" w:rsidRPr="004D6F0F">
        <w:t xml:space="preserve">WIPO </w:t>
      </w:r>
      <w:r w:rsidR="006B4DF4" w:rsidRPr="004D6F0F">
        <w:t>ST.96 format (version 4.</w:t>
      </w:r>
      <w:r w:rsidR="00273CBB" w:rsidRPr="004D6F0F">
        <w:t>0</w:t>
      </w:r>
      <w:r w:rsidR="006B4DF4" w:rsidRPr="004D6F0F">
        <w:t xml:space="preserve"> onwards) </w:t>
      </w:r>
      <w:r w:rsidR="00401AFC">
        <w:t>would</w:t>
      </w:r>
      <w:r w:rsidR="00401AFC" w:rsidRPr="004D6F0F">
        <w:t xml:space="preserve"> </w:t>
      </w:r>
      <w:r w:rsidR="006B4DF4" w:rsidRPr="004D6F0F">
        <w:t xml:space="preserve">be the only authoritative and supported source of structured data </w:t>
      </w:r>
      <w:r w:rsidR="00E053C9" w:rsidRPr="004D6F0F">
        <w:t xml:space="preserve">for Hague </w:t>
      </w:r>
      <w:r w:rsidR="00401AFC">
        <w:t xml:space="preserve">System </w:t>
      </w:r>
      <w:r w:rsidR="00BC43AC" w:rsidRPr="004D6F0F">
        <w:t xml:space="preserve">bilateral data </w:t>
      </w:r>
      <w:r w:rsidR="00E053C9" w:rsidRPr="004D6F0F">
        <w:t>exchange from Offices to the In</w:t>
      </w:r>
      <w:r w:rsidR="00BC43AC" w:rsidRPr="004D6F0F">
        <w:t>ternational Bureau</w:t>
      </w:r>
      <w:r w:rsidR="004678DF" w:rsidRPr="004D6F0F">
        <w:t xml:space="preserve">. </w:t>
      </w:r>
    </w:p>
    <w:p w14:paraId="37D3405F" w14:textId="77777777" w:rsidR="00645F13" w:rsidRPr="004D6F0F" w:rsidRDefault="008E7E30">
      <w:pPr>
        <w:pStyle w:val="Heading3"/>
      </w:pPr>
      <w:r w:rsidRPr="004D6F0F">
        <w:t>Agenda Item 7 (c):  Report by the Blockchain Task Force (Task No. 59)</w:t>
      </w:r>
    </w:p>
    <w:p w14:paraId="3E593F93" w14:textId="674F48F2"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CWS/8/15.</w:t>
      </w:r>
    </w:p>
    <w:p w14:paraId="7A420CC6" w14:textId="5668DE2A" w:rsidR="00645F13"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903EE8" w:rsidRPr="004D6F0F">
        <w:t xml:space="preserve">ted the content of the document, in particular the </w:t>
      </w:r>
      <w:r w:rsidR="008E7E30" w:rsidRPr="004D6F0F">
        <w:t xml:space="preserve">progress report on Task No. 59 </w:t>
      </w:r>
      <w:r w:rsidR="008409EC">
        <w:t xml:space="preserve">reported </w:t>
      </w:r>
      <w:r w:rsidR="008E7E30" w:rsidRPr="004D6F0F">
        <w:t xml:space="preserve">by the </w:t>
      </w:r>
      <w:r w:rsidR="00933821">
        <w:t xml:space="preserve">Delegation of Russian Federation as the co-leader of </w:t>
      </w:r>
      <w:r w:rsidR="008E7E30" w:rsidRPr="004D6F0F">
        <w:t xml:space="preserve">Blockchain Task </w:t>
      </w:r>
      <w:r w:rsidR="008E7E30" w:rsidRPr="00997D4E">
        <w:t>Force.</w:t>
      </w:r>
    </w:p>
    <w:p w14:paraId="101FD2AB" w14:textId="4624B749" w:rsidR="00F00A1A" w:rsidRDefault="00F00A1A" w:rsidP="00442677">
      <w:pPr>
        <w:pStyle w:val="ParaNum"/>
      </w:pPr>
    </w:p>
    <w:p w14:paraId="099844EA" w14:textId="77777777" w:rsidR="00F00A1A" w:rsidRPr="00997D4E" w:rsidRDefault="00F00A1A" w:rsidP="00442677">
      <w:pPr>
        <w:pStyle w:val="ParaNum"/>
      </w:pPr>
    </w:p>
    <w:p w14:paraId="3494E514" w14:textId="417CFB12" w:rsidR="00EE4725" w:rsidRPr="00997D4E" w:rsidRDefault="00442677" w:rsidP="00442677">
      <w:pPr>
        <w:pStyle w:val="ParaNum"/>
      </w:pPr>
      <w:r w:rsidRPr="005B1C86">
        <w:lastRenderedPageBreak/>
        <w:fldChar w:fldCharType="begin"/>
      </w:r>
      <w:r w:rsidRPr="00997D4E">
        <w:instrText xml:space="preserve"> AUTONUM  </w:instrText>
      </w:r>
      <w:r w:rsidRPr="005B1C86">
        <w:fldChar w:fldCharType="end"/>
      </w:r>
      <w:r w:rsidRPr="00997D4E">
        <w:tab/>
      </w:r>
      <w:r w:rsidR="008E7E30" w:rsidRPr="00997D4E">
        <w:t>The CWS note</w:t>
      </w:r>
      <w:r w:rsidR="00903EE8" w:rsidRPr="00997D4E">
        <w:t>d</w:t>
      </w:r>
      <w:r w:rsidR="008E7E30" w:rsidRPr="00997D4E">
        <w:t xml:space="preserve"> the activities and the work plan of the Task Force</w:t>
      </w:r>
      <w:r w:rsidR="00DC1F9A" w:rsidRPr="00997D4E">
        <w:t>, in</w:t>
      </w:r>
      <w:r w:rsidR="0050509C" w:rsidRPr="00997D4E">
        <w:t xml:space="preserve"> particular, the Task Force members:</w:t>
      </w:r>
    </w:p>
    <w:p w14:paraId="0D20CB5E" w14:textId="0AF3EC4A" w:rsidR="00EE4725" w:rsidRDefault="00EE4725" w:rsidP="00F00A1A">
      <w:pPr>
        <w:pStyle w:val="ONUMFS"/>
        <w:numPr>
          <w:ilvl w:val="0"/>
          <w:numId w:val="50"/>
        </w:numPr>
        <w:spacing w:after="120"/>
        <w:rPr>
          <w:szCs w:val="22"/>
        </w:rPr>
      </w:pPr>
      <w:r>
        <w:rPr>
          <w:szCs w:val="22"/>
        </w:rPr>
        <w:t xml:space="preserve">shared their initiatives and trials to use blockchain technology, including </w:t>
      </w:r>
      <w:r w:rsidR="00037358">
        <w:rPr>
          <w:szCs w:val="22"/>
        </w:rPr>
        <w:t xml:space="preserve">the </w:t>
      </w:r>
      <w:r>
        <w:rPr>
          <w:szCs w:val="22"/>
        </w:rPr>
        <w:t>decentralized verifiable identifier which was noted as a key for the IP community to move forward to a digital IP ecosystem together;</w:t>
      </w:r>
    </w:p>
    <w:p w14:paraId="3E269643" w14:textId="588B20CD" w:rsidR="00EE4725" w:rsidRDefault="00EE4725" w:rsidP="00F00A1A">
      <w:pPr>
        <w:pStyle w:val="ONUMFS"/>
        <w:numPr>
          <w:ilvl w:val="0"/>
          <w:numId w:val="50"/>
        </w:numPr>
        <w:spacing w:after="120"/>
        <w:rPr>
          <w:szCs w:val="22"/>
        </w:rPr>
      </w:pPr>
      <w:r w:rsidRPr="005E3E6D">
        <w:rPr>
          <w:szCs w:val="22"/>
        </w:rPr>
        <w:t>considered having subtasks, namely Regulatory, Governance, Technical Standard and Use-cases</w:t>
      </w:r>
      <w:r>
        <w:rPr>
          <w:szCs w:val="22"/>
        </w:rPr>
        <w:t xml:space="preserve"> for more effective discussions</w:t>
      </w:r>
      <w:r w:rsidR="002A7971">
        <w:rPr>
          <w:szCs w:val="22"/>
        </w:rPr>
        <w:t>,</w:t>
      </w:r>
      <w:r w:rsidR="0050509C">
        <w:rPr>
          <w:szCs w:val="22"/>
        </w:rPr>
        <w:t xml:space="preserve"> and </w:t>
      </w:r>
      <w:r w:rsidRPr="005E3E6D">
        <w:rPr>
          <w:szCs w:val="22"/>
        </w:rPr>
        <w:t>agreed on the four topics taking into account the importance of the mutual efforts within the Task Force as the prerequisite requirement for obtaining harmonized results of the work</w:t>
      </w:r>
      <w:r>
        <w:rPr>
          <w:szCs w:val="22"/>
        </w:rPr>
        <w:t xml:space="preserve">; </w:t>
      </w:r>
    </w:p>
    <w:p w14:paraId="695F5C42" w14:textId="24469EA3" w:rsidR="00EE4725" w:rsidRDefault="00EE4725" w:rsidP="00F00A1A">
      <w:pPr>
        <w:pStyle w:val="ONUMFS"/>
        <w:numPr>
          <w:ilvl w:val="0"/>
          <w:numId w:val="50"/>
        </w:numPr>
        <w:spacing w:after="120"/>
        <w:rPr>
          <w:szCs w:val="22"/>
        </w:rPr>
      </w:pPr>
      <w:r>
        <w:rPr>
          <w:szCs w:val="22"/>
        </w:rPr>
        <w:t>recalled the importance of engagement by the IP private sector in the Task Force discussions as they play an important role in the IP ecosystem</w:t>
      </w:r>
      <w:r w:rsidR="0050509C">
        <w:rPr>
          <w:szCs w:val="22"/>
        </w:rPr>
        <w:t xml:space="preserve">; </w:t>
      </w:r>
      <w:r>
        <w:rPr>
          <w:szCs w:val="22"/>
        </w:rPr>
        <w:t xml:space="preserve">agreed to consider a </w:t>
      </w:r>
      <w:r w:rsidRPr="00FE24F0">
        <w:t>public and private partnership</w:t>
      </w:r>
      <w:r>
        <w:rPr>
          <w:szCs w:val="22"/>
        </w:rPr>
        <w:t xml:space="preserve"> in exploring the potential use of blockchain technology for IP and developing the new Standard; and</w:t>
      </w:r>
    </w:p>
    <w:p w14:paraId="0A633A9A" w14:textId="6A160CC8" w:rsidR="00EE4725" w:rsidRPr="00AA2733" w:rsidRDefault="00EE4725" w:rsidP="00EE4725">
      <w:pPr>
        <w:pStyle w:val="ONUMFS"/>
        <w:numPr>
          <w:ilvl w:val="0"/>
          <w:numId w:val="50"/>
        </w:numPr>
        <w:rPr>
          <w:szCs w:val="22"/>
        </w:rPr>
      </w:pPr>
      <w:r>
        <w:rPr>
          <w:szCs w:val="22"/>
        </w:rPr>
        <w:t xml:space="preserve">reaffirmed that the </w:t>
      </w:r>
      <w:r w:rsidR="00D85365">
        <w:rPr>
          <w:szCs w:val="22"/>
        </w:rPr>
        <w:t xml:space="preserve">Blockchain </w:t>
      </w:r>
      <w:r>
        <w:rPr>
          <w:szCs w:val="22"/>
        </w:rPr>
        <w:t xml:space="preserve">whitepaper </w:t>
      </w:r>
      <w:r w:rsidR="00D85365">
        <w:rPr>
          <w:szCs w:val="22"/>
        </w:rPr>
        <w:t xml:space="preserve">for </w:t>
      </w:r>
      <w:r w:rsidR="00F404C8">
        <w:rPr>
          <w:szCs w:val="22"/>
        </w:rPr>
        <w:t xml:space="preserve">the </w:t>
      </w:r>
      <w:r w:rsidR="00D85365">
        <w:rPr>
          <w:szCs w:val="22"/>
        </w:rPr>
        <w:t xml:space="preserve">IP ecosystem that the International Bureau is preparing </w:t>
      </w:r>
      <w:r>
        <w:rPr>
          <w:szCs w:val="22"/>
        </w:rPr>
        <w:t xml:space="preserve">and the new WIPO Standard should encompass all types of IP rights and the entire IP lifecycle.   </w:t>
      </w:r>
    </w:p>
    <w:p w14:paraId="2DC466F7" w14:textId="441591AC" w:rsidR="000B5A3C" w:rsidRDefault="00D85365" w:rsidP="00442677">
      <w:pPr>
        <w:pStyle w:val="ParaNum"/>
        <w:rPr>
          <w:szCs w:val="22"/>
        </w:rPr>
      </w:pPr>
      <w:r>
        <w:fldChar w:fldCharType="begin"/>
      </w:r>
      <w:r>
        <w:instrText xml:space="preserve"> AUTONUM  </w:instrText>
      </w:r>
      <w:r>
        <w:fldChar w:fldCharType="end"/>
      </w:r>
      <w:r>
        <w:tab/>
      </w:r>
      <w:r w:rsidR="0050509C" w:rsidRPr="002A7971">
        <w:t xml:space="preserve">The International Bureau </w:t>
      </w:r>
      <w:r w:rsidRPr="002A7971">
        <w:t xml:space="preserve">stated </w:t>
      </w:r>
      <w:r w:rsidR="00933821" w:rsidRPr="002A7971">
        <w:t>that</w:t>
      </w:r>
      <w:r>
        <w:t xml:space="preserve"> t</w:t>
      </w:r>
      <w:r w:rsidR="00933821" w:rsidRPr="002A7971">
        <w:rPr>
          <w:szCs w:val="22"/>
        </w:rPr>
        <w:t xml:space="preserve">he decentralized verifiable identifier is relevant to one of </w:t>
      </w:r>
      <w:r w:rsidR="00F404C8">
        <w:rPr>
          <w:szCs w:val="22"/>
        </w:rPr>
        <w:t xml:space="preserve">the </w:t>
      </w:r>
      <w:r w:rsidR="00933821" w:rsidRPr="002A7971">
        <w:t xml:space="preserve">fundamental questions on “how to manage and verify digital identifiers for people or entities”; and </w:t>
      </w:r>
      <w:r w:rsidRPr="002A7971">
        <w:rPr>
          <w:szCs w:val="22"/>
        </w:rPr>
        <w:t>the whitepaper w</w:t>
      </w:r>
      <w:r>
        <w:rPr>
          <w:szCs w:val="22"/>
        </w:rPr>
        <w:t xml:space="preserve">ould </w:t>
      </w:r>
      <w:r w:rsidRPr="002A7971">
        <w:rPr>
          <w:szCs w:val="22"/>
        </w:rPr>
        <w:t xml:space="preserve">include a mock-up for </w:t>
      </w:r>
      <w:r w:rsidR="00F404C8">
        <w:rPr>
          <w:szCs w:val="22"/>
        </w:rPr>
        <w:t xml:space="preserve">the </w:t>
      </w:r>
      <w:r w:rsidRPr="002A7971">
        <w:rPr>
          <w:szCs w:val="22"/>
        </w:rPr>
        <w:t>decentralized identifier for IP ecosystem</w:t>
      </w:r>
      <w:r w:rsidRPr="002A7971">
        <w:t xml:space="preserve">.  </w:t>
      </w:r>
      <w:r>
        <w:t xml:space="preserve">The International Bureau </w:t>
      </w:r>
      <w:r w:rsidR="00D53795">
        <w:t>informed the CWS that i</w:t>
      </w:r>
      <w:r w:rsidR="00933821" w:rsidRPr="002A7971">
        <w:rPr>
          <w:szCs w:val="22"/>
        </w:rPr>
        <w:t xml:space="preserve">t would support the Task Force to explore </w:t>
      </w:r>
      <w:r w:rsidR="00D53795">
        <w:rPr>
          <w:szCs w:val="22"/>
        </w:rPr>
        <w:t xml:space="preserve">the best way to establish the </w:t>
      </w:r>
      <w:r w:rsidR="00D53795" w:rsidRPr="00FE24F0">
        <w:t>public</w:t>
      </w:r>
      <w:r w:rsidR="00D53795">
        <w:t>-</w:t>
      </w:r>
      <w:r w:rsidR="00D53795" w:rsidRPr="00FE24F0">
        <w:t>private</w:t>
      </w:r>
      <w:r w:rsidR="00D53795">
        <w:t>-</w:t>
      </w:r>
      <w:r w:rsidR="00D53795" w:rsidRPr="00FE24F0">
        <w:t>partnership</w:t>
      </w:r>
      <w:r w:rsidR="00D53795">
        <w:rPr>
          <w:szCs w:val="22"/>
        </w:rPr>
        <w:t xml:space="preserve"> and to provide </w:t>
      </w:r>
      <w:r w:rsidR="00933821" w:rsidRPr="002A7971">
        <w:rPr>
          <w:szCs w:val="22"/>
        </w:rPr>
        <w:t xml:space="preserve">a platform for </w:t>
      </w:r>
      <w:r w:rsidR="000B5A3C">
        <w:rPr>
          <w:szCs w:val="22"/>
        </w:rPr>
        <w:t xml:space="preserve">collaboration by the Blockchain and/or IP business experts from the Offices and the private sector </w:t>
      </w:r>
      <w:r w:rsidR="00933821" w:rsidRPr="002A7971">
        <w:rPr>
          <w:szCs w:val="22"/>
        </w:rPr>
        <w:t>as noted by</w:t>
      </w:r>
      <w:r w:rsidR="000B5A3C" w:rsidRPr="000B5A3C">
        <w:rPr>
          <w:szCs w:val="22"/>
        </w:rPr>
        <w:t xml:space="preserve"> the CWS at its seventh session. </w:t>
      </w:r>
      <w:r w:rsidR="000B5A3C">
        <w:rPr>
          <w:szCs w:val="22"/>
        </w:rPr>
        <w:t xml:space="preserve"> </w:t>
      </w:r>
    </w:p>
    <w:p w14:paraId="6B68A0B3" w14:textId="3E055550" w:rsidR="00933821" w:rsidRPr="002A7971" w:rsidRDefault="000B5A3C" w:rsidP="00442677">
      <w:pPr>
        <w:pStyle w:val="ParaNum"/>
      </w:pPr>
      <w:r>
        <w:fldChar w:fldCharType="begin"/>
      </w:r>
      <w:r>
        <w:instrText xml:space="preserve"> AUTONUM  </w:instrText>
      </w:r>
      <w:r>
        <w:fldChar w:fldCharType="end"/>
      </w:r>
      <w:r>
        <w:tab/>
      </w:r>
      <w:r w:rsidR="00D85365" w:rsidRPr="002A7971">
        <w:t>The CWS noted that t</w:t>
      </w:r>
      <w:r w:rsidR="00933821" w:rsidRPr="002A7971">
        <w:t>he International Bureau plan</w:t>
      </w:r>
      <w:r w:rsidR="00D85365" w:rsidRPr="002A7971">
        <w:t>s</w:t>
      </w:r>
      <w:r w:rsidR="00933821" w:rsidRPr="002A7971">
        <w:t xml:space="preserve"> to organize the second </w:t>
      </w:r>
      <w:r w:rsidR="00F2783A">
        <w:t>w</w:t>
      </w:r>
      <w:r w:rsidR="00933821" w:rsidRPr="002A7971">
        <w:t>ebinar on the Blockchain once the whitepaper is ready</w:t>
      </w:r>
      <w:r>
        <w:t>.</w:t>
      </w:r>
    </w:p>
    <w:p w14:paraId="02424F8B" w14:textId="77777777" w:rsidR="00645F13" w:rsidRPr="004D6F0F" w:rsidRDefault="008E7E30">
      <w:pPr>
        <w:pStyle w:val="Heading3"/>
      </w:pPr>
      <w:r w:rsidRPr="004D6F0F">
        <w:t>Agenda Item 7 (d):  Report by the Name Standardization Task Force (Task No. 55)</w:t>
      </w:r>
    </w:p>
    <w:p w14:paraId="44F236DA" w14:textId="3EC60A1E"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CWS/8/16.</w:t>
      </w:r>
    </w:p>
    <w:p w14:paraId="79350664" w14:textId="106CF043"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The CWS noted the content of </w:t>
      </w:r>
      <w:r w:rsidR="00D6730D" w:rsidRPr="004D6F0F">
        <w:t>the document, in particular the</w:t>
      </w:r>
      <w:r w:rsidR="008E7E30" w:rsidRPr="004D6F0F">
        <w:t xml:space="preserve"> progress report on Task No. 55 by the</w:t>
      </w:r>
      <w:r w:rsidR="00D24EBE" w:rsidRPr="004D6F0F">
        <w:t xml:space="preserve"> </w:t>
      </w:r>
      <w:r w:rsidR="008409EC">
        <w:t xml:space="preserve">International Bureau </w:t>
      </w:r>
      <w:r w:rsidR="00DA579C">
        <w:t xml:space="preserve">as the co-leader of </w:t>
      </w:r>
      <w:r w:rsidR="00D24EBE" w:rsidRPr="004D6F0F">
        <w:t>Name Standardization</w:t>
      </w:r>
      <w:r w:rsidR="008E7E30" w:rsidRPr="004D6F0F">
        <w:t xml:space="preserve"> Task Force.</w:t>
      </w:r>
      <w:r w:rsidR="0088308F" w:rsidRPr="004D6F0F">
        <w:t xml:space="preserve">  The Task Force began collecting examples from </w:t>
      </w:r>
      <w:r w:rsidR="00DC1F9A" w:rsidRPr="004D6F0F">
        <w:t xml:space="preserve">its </w:t>
      </w:r>
      <w:r w:rsidR="0088308F" w:rsidRPr="004D6F0F">
        <w:t>Members of their practices for maintaining or improving the quality of applicant data.  This information is expected to form the basis of recommendations on data quality</w:t>
      </w:r>
      <w:r w:rsidR="00AC322C" w:rsidRPr="004D6F0F">
        <w:t xml:space="preserve"> to</w:t>
      </w:r>
      <w:r w:rsidR="0088308F" w:rsidRPr="004D6F0F">
        <w:t xml:space="preserve"> support more effective name standardization techniques.</w:t>
      </w:r>
    </w:p>
    <w:p w14:paraId="2C2B258E" w14:textId="349145B4" w:rsidR="00C90E6D" w:rsidRPr="004D6F0F" w:rsidRDefault="00442677" w:rsidP="00BD51E2">
      <w:pPr>
        <w:pStyle w:val="DecPara"/>
      </w:pPr>
      <w:r w:rsidRPr="004D6F0F">
        <w:fldChar w:fldCharType="begin"/>
      </w:r>
      <w:r w:rsidRPr="004D6F0F">
        <w:instrText xml:space="preserve"> AUTONUM  </w:instrText>
      </w:r>
      <w:r w:rsidRPr="004D6F0F">
        <w:fldChar w:fldCharType="end"/>
      </w:r>
      <w:r w:rsidRPr="004D6F0F">
        <w:tab/>
      </w:r>
      <w:r w:rsidR="008E7E30" w:rsidRPr="004D6F0F">
        <w:t>The CWS request</w:t>
      </w:r>
      <w:r w:rsidR="00D6730D" w:rsidRPr="004D6F0F">
        <w:t>ed</w:t>
      </w:r>
      <w:r w:rsidR="008E7E30" w:rsidRPr="004D6F0F">
        <w:t xml:space="preserve"> the Task Force to prepare proposed recommendations for quality of applicant data to support name standardization at the next session of the CWS</w:t>
      </w:r>
      <w:r w:rsidR="00D6730D" w:rsidRPr="004D6F0F">
        <w:t>,</w:t>
      </w:r>
      <w:r w:rsidR="008E7E30" w:rsidRPr="004D6F0F">
        <w:t xml:space="preserve"> as indicated in paragraph 4 </w:t>
      </w:r>
      <w:r w:rsidR="00D6730D" w:rsidRPr="004D6F0F">
        <w:t xml:space="preserve">of </w:t>
      </w:r>
      <w:r w:rsidR="009E2DCE" w:rsidRPr="004D6F0F">
        <w:t>document CWS/8</w:t>
      </w:r>
      <w:r w:rsidR="00D6730D" w:rsidRPr="004D6F0F">
        <w:t>/16</w:t>
      </w:r>
      <w:r w:rsidR="008E7E30" w:rsidRPr="004D6F0F">
        <w:t>.</w:t>
      </w:r>
    </w:p>
    <w:p w14:paraId="65535A1F" w14:textId="77777777" w:rsidR="00645F13" w:rsidRPr="004D6F0F" w:rsidRDefault="008E7E30">
      <w:pPr>
        <w:pStyle w:val="Heading3"/>
      </w:pPr>
      <w:r w:rsidRPr="004D6F0F">
        <w:t>Agenda Item 7 (e):  Report by the 3D Task Force (Task No. 61)</w:t>
      </w:r>
    </w:p>
    <w:p w14:paraId="49B537EC" w14:textId="3445E6B4"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CWS/8/17.</w:t>
      </w:r>
    </w:p>
    <w:p w14:paraId="553868A2" w14:textId="12E6661B" w:rsidR="00645F13"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D24EBE" w:rsidRPr="004D6F0F">
        <w:t xml:space="preserve">ted the content of the document, in particular the </w:t>
      </w:r>
      <w:r w:rsidR="008E7E30" w:rsidRPr="004D6F0F">
        <w:t xml:space="preserve">progress report on Task No. 61 by the </w:t>
      </w:r>
      <w:r w:rsidR="00DA579C">
        <w:t xml:space="preserve">Delegation of Russian Federation as the leader of </w:t>
      </w:r>
      <w:r w:rsidR="008E7E30" w:rsidRPr="004D6F0F">
        <w:t>3D Task Force</w:t>
      </w:r>
      <w:r w:rsidR="00D24EBE" w:rsidRPr="004D6F0F">
        <w:t xml:space="preserve">.  This includes a </w:t>
      </w:r>
      <w:r w:rsidR="008E7E30" w:rsidRPr="004D6F0F">
        <w:t xml:space="preserve">preliminary draft standard for use of digital 3D models and images for patents, trademarks and industrial designs.  The Task Force expects to present a revised draft in 2021 for consideration </w:t>
      </w:r>
      <w:r w:rsidR="00D24EBE" w:rsidRPr="004D6F0F">
        <w:t xml:space="preserve">of adoption </w:t>
      </w:r>
      <w:r w:rsidR="008E7E30" w:rsidRPr="004D6F0F">
        <w:t>by the CWS.</w:t>
      </w:r>
      <w:r w:rsidR="00D24EBE" w:rsidRPr="004D6F0F">
        <w:t xml:space="preserve">  The CWS also noted the work plan of the Task Force for 2021.</w:t>
      </w:r>
    </w:p>
    <w:p w14:paraId="2BE7E56A" w14:textId="77777777" w:rsidR="00130212" w:rsidRPr="004D6F0F" w:rsidRDefault="00130212" w:rsidP="00442677">
      <w:pPr>
        <w:pStyle w:val="ParaNum"/>
      </w:pPr>
    </w:p>
    <w:p w14:paraId="08A4C2D3" w14:textId="6DF98E9B" w:rsidR="00F05CC2" w:rsidRDefault="00AB0AF4" w:rsidP="00AB0AF4">
      <w:pPr>
        <w:pStyle w:val="ParaNum"/>
      </w:pPr>
      <w:r w:rsidRPr="004D6F0F">
        <w:lastRenderedPageBreak/>
        <w:fldChar w:fldCharType="begin"/>
      </w:r>
      <w:r w:rsidRPr="004D6F0F">
        <w:instrText xml:space="preserve"> AUTONUM  </w:instrText>
      </w:r>
      <w:r w:rsidRPr="004D6F0F">
        <w:fldChar w:fldCharType="end"/>
      </w:r>
      <w:r w:rsidRPr="004D6F0F">
        <w:tab/>
      </w:r>
      <w:r w:rsidR="00F05CC2" w:rsidRPr="004D6F0F">
        <w:t>The Task Force proposed to study</w:t>
      </w:r>
      <w:r w:rsidR="00F404C8">
        <w:t>,</w:t>
      </w:r>
      <w:r w:rsidR="00F05CC2" w:rsidRPr="004D6F0F">
        <w:t xml:space="preserve"> in detail</w:t>
      </w:r>
      <w:r w:rsidR="00F404C8">
        <w:t>,</w:t>
      </w:r>
      <w:r w:rsidR="00F05CC2" w:rsidRPr="004D6F0F">
        <w:t xml:space="preserve"> search capabilities for </w:t>
      </w:r>
      <w:r w:rsidR="006B4DF4" w:rsidRPr="004D6F0F">
        <w:t xml:space="preserve">digital </w:t>
      </w:r>
      <w:r w:rsidR="00F05CC2" w:rsidRPr="004D6F0F">
        <w:t>3D models, including existing practices, promising technologies, and criteria for comparison of three-dimensional models and 3D images</w:t>
      </w:r>
      <w:r w:rsidR="00273CBB" w:rsidRPr="004D6F0F">
        <w:t>,</w:t>
      </w:r>
      <w:r w:rsidR="006B4DF4" w:rsidRPr="004D6F0F">
        <w:t xml:space="preserve"> in digital form</w:t>
      </w:r>
      <w:r w:rsidR="00F05CC2" w:rsidRPr="004D6F0F">
        <w:t xml:space="preserve">.  A revision was proposed to the description of Task No. 61 to reflect this work, as presented in paragraph 13 of </w:t>
      </w:r>
      <w:r w:rsidR="009E2DCE" w:rsidRPr="004D6F0F">
        <w:t>document CWS/8</w:t>
      </w:r>
      <w:r w:rsidR="00F05CC2" w:rsidRPr="004D6F0F">
        <w:t>/17.</w:t>
      </w:r>
    </w:p>
    <w:p w14:paraId="6B0058D9" w14:textId="32BBB072" w:rsidR="008F676E" w:rsidRPr="004D6F0F" w:rsidRDefault="008F676E" w:rsidP="00AB0AF4">
      <w:pPr>
        <w:pStyle w:val="ParaNum"/>
      </w:pPr>
      <w:r w:rsidRPr="004D6F0F">
        <w:fldChar w:fldCharType="begin"/>
      </w:r>
      <w:r w:rsidRPr="004D6F0F">
        <w:instrText xml:space="preserve"> AUTONUM  </w:instrText>
      </w:r>
      <w:r w:rsidRPr="004D6F0F">
        <w:fldChar w:fldCharType="end"/>
      </w:r>
      <w:r w:rsidRPr="004D6F0F">
        <w:tab/>
      </w:r>
      <w:r>
        <w:t>One delegation requested time to consider the draft and more discussion of survey methods to improve responses.  Another delegation suggested exploring search of 3D objects using 2D models.</w:t>
      </w:r>
    </w:p>
    <w:p w14:paraId="09520D3A" w14:textId="418BB3C0" w:rsidR="001B7D64" w:rsidRPr="004D6F0F" w:rsidRDefault="001B7D64" w:rsidP="00AB0AF4">
      <w:pPr>
        <w:pStyle w:val="ParaNum"/>
      </w:pPr>
      <w:r w:rsidRPr="004D6F0F">
        <w:fldChar w:fldCharType="begin"/>
      </w:r>
      <w:r w:rsidRPr="004D6F0F">
        <w:instrText xml:space="preserve"> AUTONUM  </w:instrText>
      </w:r>
      <w:r w:rsidRPr="004D6F0F">
        <w:fldChar w:fldCharType="end"/>
      </w:r>
      <w:r w:rsidRPr="004D6F0F">
        <w:tab/>
        <w:t>During the session, the Secretariat proposed adding the word "digital" before "3D" in the description of Task No. 61, to better reflect the title of the draft standard being prepared.</w:t>
      </w:r>
    </w:p>
    <w:p w14:paraId="7012FFFE" w14:textId="1DEE8A79" w:rsidR="00645F13" w:rsidRPr="004D6F0F" w:rsidRDefault="00AB0AF4" w:rsidP="00BD51E2">
      <w:pPr>
        <w:pStyle w:val="DecPara"/>
      </w:pPr>
      <w:r w:rsidRPr="004D6F0F">
        <w:fldChar w:fldCharType="begin"/>
      </w:r>
      <w:r w:rsidRPr="004D6F0F">
        <w:instrText xml:space="preserve"> AUTONUM  </w:instrText>
      </w:r>
      <w:r w:rsidRPr="004D6F0F">
        <w:fldChar w:fldCharType="end"/>
      </w:r>
      <w:r w:rsidRPr="004D6F0F">
        <w:tab/>
      </w:r>
      <w:r w:rsidR="00D24EBE" w:rsidRPr="004D6F0F">
        <w:t xml:space="preserve">The CWS </w:t>
      </w:r>
      <w:r w:rsidR="008E7E30" w:rsidRPr="004D6F0F">
        <w:t>approve</w:t>
      </w:r>
      <w:r w:rsidR="00D24EBE" w:rsidRPr="004D6F0F">
        <w:t>d</w:t>
      </w:r>
      <w:r w:rsidR="008E7E30" w:rsidRPr="004D6F0F">
        <w:t xml:space="preserve"> the proposed modification</w:t>
      </w:r>
      <w:r w:rsidR="001B7D64" w:rsidRPr="004D6F0F">
        <w:t>s</w:t>
      </w:r>
      <w:r w:rsidR="008E7E30" w:rsidRPr="004D6F0F">
        <w:t xml:space="preserve"> </w:t>
      </w:r>
      <w:r w:rsidR="006B4DF4" w:rsidRPr="004D6F0F">
        <w:t xml:space="preserve">to the description </w:t>
      </w:r>
      <w:r w:rsidR="008E7E30" w:rsidRPr="004D6F0F">
        <w:t>of Task No. 61</w:t>
      </w:r>
      <w:r w:rsidR="00BA4E1E" w:rsidRPr="004D6F0F">
        <w:t>,</w:t>
      </w:r>
      <w:r w:rsidR="008E7E30" w:rsidRPr="004D6F0F">
        <w:t xml:space="preserve"> </w:t>
      </w:r>
      <w:r w:rsidR="00BA4E1E" w:rsidRPr="004D6F0F">
        <w:t xml:space="preserve">which now </w:t>
      </w:r>
      <w:r w:rsidR="00F05CC2" w:rsidRPr="004D6F0F">
        <w:t>read</w:t>
      </w:r>
      <w:r w:rsidR="00BA4E1E" w:rsidRPr="004D6F0F">
        <w:t>s</w:t>
      </w:r>
      <w:r w:rsidR="00F05CC2" w:rsidRPr="004D6F0F">
        <w:t xml:space="preserve">: </w:t>
      </w:r>
      <w:r w:rsidR="002663C9">
        <w:t xml:space="preserve"> </w:t>
      </w:r>
      <w:r w:rsidR="00F05CC2" w:rsidRPr="004D6F0F">
        <w:t xml:space="preserve">"Prepare a proposal for recommendations on </w:t>
      </w:r>
      <w:r w:rsidR="006B4DF4" w:rsidRPr="004D6F0F">
        <w:t xml:space="preserve">digital </w:t>
      </w:r>
      <w:r w:rsidR="00F05CC2" w:rsidRPr="004D6F0F">
        <w:t>three-dimensional (3D) models and images, including methods of search for 3D models and 3D images."</w:t>
      </w:r>
    </w:p>
    <w:p w14:paraId="23F397C1" w14:textId="77777777" w:rsidR="00645F13" w:rsidRPr="004D6F0F" w:rsidRDefault="008E7E30">
      <w:pPr>
        <w:pStyle w:val="Heading3"/>
      </w:pPr>
      <w:r w:rsidRPr="004D6F0F">
        <w:t>Agenda Item 7 (f):  Report by the Digital Transformation Task Force (Task No. 62)</w:t>
      </w:r>
    </w:p>
    <w:p w14:paraId="531190EB" w14:textId="157FCDF2" w:rsidR="00645F13" w:rsidRPr="004D6F0F" w:rsidRDefault="00AB0AF4" w:rsidP="00AB0AF4">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CWS/8/18.</w:t>
      </w:r>
    </w:p>
    <w:p w14:paraId="18F06413" w14:textId="02F89D70" w:rsidR="001B4D06" w:rsidRDefault="00AB0AF4" w:rsidP="00AB0AF4">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1B4D06" w:rsidRPr="004D6F0F">
        <w:t xml:space="preserve">ted the content of the document, in particular the </w:t>
      </w:r>
      <w:r w:rsidR="008E7E30" w:rsidRPr="004D6F0F">
        <w:t xml:space="preserve">progress report on Task No. 62 by the </w:t>
      </w:r>
      <w:r w:rsidR="00DA579C">
        <w:t xml:space="preserve">Delegation of </w:t>
      </w:r>
      <w:r w:rsidR="00F404C8">
        <w:t xml:space="preserve">the </w:t>
      </w:r>
      <w:r w:rsidR="002663C9">
        <w:t>United States of</w:t>
      </w:r>
      <w:r w:rsidR="008409EC">
        <w:t xml:space="preserve"> America</w:t>
      </w:r>
      <w:r w:rsidR="00DA579C">
        <w:t xml:space="preserve"> as the leader of </w:t>
      </w:r>
      <w:r w:rsidR="008E7E30" w:rsidRPr="004D6F0F">
        <w:t>Digital Transformation Task Force</w:t>
      </w:r>
      <w:r w:rsidR="00DC1F9A" w:rsidRPr="004D6F0F">
        <w:t xml:space="preserve"> and encouraged IPOs to more actively participate in the Task Force discussions</w:t>
      </w:r>
      <w:r w:rsidR="008E7E30" w:rsidRPr="004D6F0F">
        <w:t>.</w:t>
      </w:r>
      <w:r w:rsidR="001B4D06" w:rsidRPr="004D6F0F">
        <w:t xml:space="preserve">  A </w:t>
      </w:r>
      <w:r w:rsidR="008E7E30" w:rsidRPr="004D6F0F">
        <w:t>defin</w:t>
      </w:r>
      <w:r w:rsidR="001B4D06" w:rsidRPr="004D6F0F">
        <w:t>ition of electronic publication w</w:t>
      </w:r>
      <w:r w:rsidR="00430F86" w:rsidRPr="004D6F0F">
        <w:t>as presented by the Task Force.</w:t>
      </w:r>
    </w:p>
    <w:p w14:paraId="60D1EF81" w14:textId="5E1AD02C" w:rsidR="007A7232" w:rsidRPr="004D6F0F" w:rsidRDefault="007A7232" w:rsidP="00AB0AF4">
      <w:pPr>
        <w:pStyle w:val="ParaNum"/>
      </w:pPr>
      <w:r w:rsidRPr="004D6F0F">
        <w:fldChar w:fldCharType="begin"/>
      </w:r>
      <w:r w:rsidRPr="004D6F0F">
        <w:instrText xml:space="preserve"> AUTONUM  </w:instrText>
      </w:r>
      <w:r w:rsidRPr="004D6F0F">
        <w:fldChar w:fldCharType="end"/>
      </w:r>
      <w:r w:rsidRPr="004D6F0F">
        <w:tab/>
      </w:r>
      <w:r>
        <w:t xml:space="preserve">One delegation noted that they still use WIPO Standard ST.17 </w:t>
      </w:r>
      <w:r w:rsidR="00752D90">
        <w:t xml:space="preserve">extensively </w:t>
      </w:r>
      <w:r>
        <w:t xml:space="preserve">in their </w:t>
      </w:r>
      <w:r w:rsidR="00752D90">
        <w:t xml:space="preserve">electronic </w:t>
      </w:r>
      <w:r>
        <w:t>publications</w:t>
      </w:r>
      <w:r w:rsidR="00752D90">
        <w:t>, and they work with other IPOs who also use it.  The delegation suggested that ST.17 should not be archived.  The Task Force Leader noted that the Task Force will take this point into consideration.</w:t>
      </w:r>
    </w:p>
    <w:p w14:paraId="1412D3CB" w14:textId="5AD775F8" w:rsidR="00774A4A" w:rsidRPr="004D6F0F" w:rsidRDefault="00AB0AF4" w:rsidP="00AB0AF4">
      <w:pPr>
        <w:pStyle w:val="ParaNum"/>
      </w:pPr>
      <w:r w:rsidRPr="004D6F0F">
        <w:fldChar w:fldCharType="begin"/>
      </w:r>
      <w:r w:rsidRPr="004D6F0F">
        <w:instrText xml:space="preserve"> AUTONUM  </w:instrText>
      </w:r>
      <w:r w:rsidRPr="004D6F0F">
        <w:fldChar w:fldCharType="end"/>
      </w:r>
      <w:r w:rsidRPr="004D6F0F">
        <w:tab/>
      </w:r>
      <w:r w:rsidR="00977682" w:rsidRPr="004D6F0F">
        <w:t xml:space="preserve">The </w:t>
      </w:r>
      <w:r w:rsidR="00DC1F9A" w:rsidRPr="004D6F0F">
        <w:t xml:space="preserve">Secretariat </w:t>
      </w:r>
      <w:r w:rsidR="00977682" w:rsidRPr="004D6F0F">
        <w:t xml:space="preserve">received a suggestion to update Part 6 of the </w:t>
      </w:r>
      <w:r w:rsidR="00977682" w:rsidRPr="004D6F0F">
        <w:rPr>
          <w:i/>
        </w:rPr>
        <w:t xml:space="preserve">WIPO Handbook </w:t>
      </w:r>
      <w:r w:rsidR="00DC1F9A" w:rsidRPr="004D6F0F">
        <w:rPr>
          <w:i/>
        </w:rPr>
        <w:t xml:space="preserve"> </w:t>
      </w:r>
      <w:r w:rsidR="00977682" w:rsidRPr="004D6F0F">
        <w:rPr>
          <w:i/>
        </w:rPr>
        <w:t>(Recommended minimum contents for IPO websites</w:t>
      </w:r>
      <w:r w:rsidR="00977682" w:rsidRPr="004D6F0F">
        <w:t xml:space="preserve">).  </w:t>
      </w:r>
      <w:r w:rsidR="001B4D06" w:rsidRPr="004D6F0F">
        <w:t xml:space="preserve">The </w:t>
      </w:r>
      <w:r w:rsidR="00977682" w:rsidRPr="004D6F0F">
        <w:t xml:space="preserve">Digital Transformation </w:t>
      </w:r>
      <w:r w:rsidR="001B4D06" w:rsidRPr="004D6F0F">
        <w:t xml:space="preserve">Task Force </w:t>
      </w:r>
      <w:r w:rsidR="00977682" w:rsidRPr="004D6F0F">
        <w:t>propose</w:t>
      </w:r>
      <w:r w:rsidR="00DC1F9A" w:rsidRPr="004D6F0F">
        <w:t>d</w:t>
      </w:r>
      <w:r w:rsidR="00977682" w:rsidRPr="004D6F0F">
        <w:t xml:space="preserve"> to take on this work, which requires modifying </w:t>
      </w:r>
      <w:r w:rsidR="001B4D06" w:rsidRPr="004D6F0F">
        <w:t>Task No. 62.</w:t>
      </w:r>
    </w:p>
    <w:p w14:paraId="717095EB" w14:textId="232EBC04" w:rsidR="001B4D06" w:rsidRPr="004D6F0F" w:rsidRDefault="00653DFD" w:rsidP="00BD51E2">
      <w:pPr>
        <w:pStyle w:val="DecPara"/>
      </w:pPr>
      <w:r w:rsidRPr="004D6F0F">
        <w:fldChar w:fldCharType="begin"/>
      </w:r>
      <w:r w:rsidRPr="004D6F0F">
        <w:instrText xml:space="preserve"> AUTONUM  </w:instrText>
      </w:r>
      <w:r w:rsidRPr="004D6F0F">
        <w:fldChar w:fldCharType="end"/>
      </w:r>
      <w:r w:rsidRPr="004D6F0F">
        <w:tab/>
      </w:r>
      <w:r w:rsidR="001B4D06" w:rsidRPr="004D6F0F">
        <w:t xml:space="preserve">The CWS </w:t>
      </w:r>
      <w:r w:rsidR="008E7E30" w:rsidRPr="004D6F0F">
        <w:t>approve</w:t>
      </w:r>
      <w:r w:rsidR="001B4D06" w:rsidRPr="004D6F0F">
        <w:t>d</w:t>
      </w:r>
      <w:r w:rsidR="008E7E30" w:rsidRPr="004D6F0F">
        <w:t xml:space="preserve"> the proposed modification of Task No. 62</w:t>
      </w:r>
      <w:r w:rsidR="001B4D06" w:rsidRPr="004D6F0F">
        <w:t xml:space="preserve">, </w:t>
      </w:r>
      <w:r w:rsidR="0053241E" w:rsidRPr="004D6F0F">
        <w:t xml:space="preserve">the description of </w:t>
      </w:r>
      <w:r w:rsidR="001B4D06" w:rsidRPr="004D6F0F">
        <w:t>which now reads: "</w:t>
      </w:r>
      <w:r w:rsidR="002A2A3C" w:rsidRPr="004D6F0F">
        <w:t>Review WIPO Standards: ST.6, ST.8, ST.10, ST.11, ST.15, ST.17, ST.18, ST.63 and ST.81, and WIPO Handbook Part 6, in view of electronic publication of IP documentation; and propose revisions of those Standards and materials if needed.</w:t>
      </w:r>
      <w:r w:rsidR="001B4D06" w:rsidRPr="004D6F0F">
        <w:t>"</w:t>
      </w:r>
    </w:p>
    <w:p w14:paraId="7786D8EF" w14:textId="77777777" w:rsidR="00645F13" w:rsidRPr="004D6F0F" w:rsidRDefault="008E7E30">
      <w:pPr>
        <w:pStyle w:val="Heading3"/>
      </w:pPr>
      <w:r w:rsidRPr="004D6F0F">
        <w:t>Agenda Item 7 (g):  Report by the Legal Status Task Force (Task No. 47)</w:t>
      </w:r>
    </w:p>
    <w:p w14:paraId="0B3D38EC" w14:textId="689B84AC"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CWS/8/19.</w:t>
      </w:r>
    </w:p>
    <w:p w14:paraId="69F31FE0" w14:textId="2325A0CC"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7E3802" w:rsidRPr="004D6F0F">
        <w:t xml:space="preserve">ted the content of the document, in particular the </w:t>
      </w:r>
      <w:r w:rsidR="008E7E30" w:rsidRPr="004D6F0F">
        <w:t xml:space="preserve">progress report on Task No. 47 by the </w:t>
      </w:r>
      <w:r w:rsidR="008409EC">
        <w:t>International Bureau</w:t>
      </w:r>
      <w:r w:rsidR="00DA579C">
        <w:t xml:space="preserve"> as the leader of </w:t>
      </w:r>
      <w:r w:rsidR="007E3802" w:rsidRPr="004D6F0F">
        <w:t xml:space="preserve">Legal Status </w:t>
      </w:r>
      <w:r w:rsidR="008E7E30" w:rsidRPr="004D6F0F">
        <w:t>Task Force.</w:t>
      </w:r>
      <w:r w:rsidR="00984C49" w:rsidRPr="004D6F0F">
        <w:t xml:space="preserve">  The Task Force intends to continue making targeted adjustments to events in the legal status standards where needed, as new issues with IPO mappings and implementations are brought to the Task Force's attention.</w:t>
      </w:r>
    </w:p>
    <w:p w14:paraId="39972963" w14:textId="43B14C24" w:rsidR="00774A4A" w:rsidRPr="004D6F0F" w:rsidRDefault="00774A4A" w:rsidP="00672E90">
      <w:pPr>
        <w:spacing w:after="220"/>
      </w:pPr>
      <w:r w:rsidRPr="004D6F0F">
        <w:fldChar w:fldCharType="begin"/>
      </w:r>
      <w:r w:rsidRPr="004D6F0F">
        <w:instrText xml:space="preserve"> AUTONUM  </w:instrText>
      </w:r>
      <w:r w:rsidRPr="004D6F0F">
        <w:fldChar w:fldCharType="end"/>
      </w:r>
      <w:r w:rsidRPr="004D6F0F">
        <w:tab/>
        <w:t>During the session, one delegation proposed adding a clause to the description of Task No. 47</w:t>
      </w:r>
      <w:r w:rsidR="003B065B" w:rsidRPr="004D6F0F">
        <w:t xml:space="preserve"> reflecting the floor proposal to study merging legal status standards</w:t>
      </w:r>
      <w:r w:rsidRPr="004D6F0F">
        <w:t>.</w:t>
      </w:r>
      <w:r w:rsidR="00AA3642" w:rsidRPr="004D6F0F">
        <w:t xml:space="preserve">  Several delegations supported this proposal.</w:t>
      </w:r>
      <w:r w:rsidR="003B065B" w:rsidRPr="004D6F0F">
        <w:t xml:space="preserve"> </w:t>
      </w:r>
    </w:p>
    <w:p w14:paraId="012CEC0E" w14:textId="4259600F" w:rsidR="007E3802" w:rsidRPr="004D6F0F" w:rsidRDefault="00653DFD" w:rsidP="00BD51E2">
      <w:pPr>
        <w:pStyle w:val="DecPara"/>
      </w:pPr>
      <w:r w:rsidRPr="004D6F0F">
        <w:fldChar w:fldCharType="begin"/>
      </w:r>
      <w:r w:rsidRPr="004D6F0F">
        <w:instrText xml:space="preserve"> AUTONUM  </w:instrText>
      </w:r>
      <w:r w:rsidRPr="004D6F0F">
        <w:fldChar w:fldCharType="end"/>
      </w:r>
      <w:r w:rsidRPr="004D6F0F">
        <w:tab/>
      </w:r>
      <w:r w:rsidR="007E3802" w:rsidRPr="004D6F0F">
        <w:t xml:space="preserve">The CWS approved the revision of Task No. 47, </w:t>
      </w:r>
      <w:r w:rsidR="0053241E" w:rsidRPr="004D6F0F">
        <w:t xml:space="preserve">the description of </w:t>
      </w:r>
      <w:r w:rsidR="007E3802" w:rsidRPr="004D6F0F">
        <w:t>which now reads: "</w:t>
      </w:r>
      <w:r w:rsidR="00984C49" w:rsidRPr="004D6F0F">
        <w:t xml:space="preserve">Ensure the necessary revisions and updates of WIPO Standards ST.27, ST.87, and ST.61; prepare supporting materials to assist the use of those Standards in IP community; </w:t>
      </w:r>
      <w:r w:rsidR="00774A4A" w:rsidRPr="004D6F0F">
        <w:t xml:space="preserve">analyze the potential of merging the three standards ST.27, ST.87, and </w:t>
      </w:r>
      <w:r w:rsidR="00774A4A" w:rsidRPr="004D6F0F">
        <w:lastRenderedPageBreak/>
        <w:t xml:space="preserve">ST.61; </w:t>
      </w:r>
      <w:r w:rsidR="00984C49" w:rsidRPr="004D6F0F">
        <w:t>and support the XML4IP Task Force to develop XML components for legal status event data.</w:t>
      </w:r>
      <w:r w:rsidR="007E3802" w:rsidRPr="004D6F0F">
        <w:t>"</w:t>
      </w:r>
    </w:p>
    <w:p w14:paraId="50ADA329" w14:textId="6C9CB7E8" w:rsidR="007E3802" w:rsidRPr="004D6F0F" w:rsidRDefault="00653DFD" w:rsidP="00BD51E2">
      <w:pPr>
        <w:pStyle w:val="DecPara"/>
      </w:pPr>
      <w:r w:rsidRPr="004D6F0F">
        <w:fldChar w:fldCharType="begin"/>
      </w:r>
      <w:r w:rsidRPr="004D6F0F">
        <w:instrText xml:space="preserve"> AUTONUM  </w:instrText>
      </w:r>
      <w:r w:rsidRPr="004D6F0F">
        <w:fldChar w:fldCharType="end"/>
      </w:r>
      <w:r w:rsidRPr="004D6F0F">
        <w:tab/>
      </w:r>
      <w:r w:rsidR="008E7E30" w:rsidRPr="004D6F0F">
        <w:t>The CWS request</w:t>
      </w:r>
      <w:r w:rsidR="007E3802" w:rsidRPr="004D6F0F">
        <w:t>ed</w:t>
      </w:r>
      <w:r w:rsidR="008E7E30" w:rsidRPr="004D6F0F">
        <w:t xml:space="preserve"> the </w:t>
      </w:r>
      <w:r w:rsidR="007E3802" w:rsidRPr="004D6F0F">
        <w:t xml:space="preserve">Legal Status </w:t>
      </w:r>
      <w:r w:rsidR="008E7E30" w:rsidRPr="004D6F0F">
        <w:t>Task Force to present a proposal for use of reserved characters in WIPO ST.27 at the next session of the CWS</w:t>
      </w:r>
      <w:r w:rsidR="007E3802" w:rsidRPr="004D6F0F">
        <w:t>.</w:t>
      </w:r>
    </w:p>
    <w:p w14:paraId="3109DE14" w14:textId="77777777" w:rsidR="00645F13" w:rsidRPr="004D6F0F" w:rsidRDefault="008E7E30">
      <w:pPr>
        <w:pStyle w:val="Heading3"/>
      </w:pPr>
      <w:r w:rsidRPr="004D6F0F">
        <w:t>Agenda Item 7 (h):  Report by the Trademark Standardization Task Force (Task No.60)</w:t>
      </w:r>
    </w:p>
    <w:p w14:paraId="62998399" w14:textId="38ABBA6B"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CWS/8/20.</w:t>
      </w:r>
    </w:p>
    <w:p w14:paraId="47D61983" w14:textId="5D060971"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4501E0" w:rsidRPr="004D6F0F">
        <w:t xml:space="preserve">ted the content of the document, in particular the </w:t>
      </w:r>
      <w:r w:rsidR="008E7E30" w:rsidRPr="004D6F0F">
        <w:t xml:space="preserve">progress report on Task No. 60 by the </w:t>
      </w:r>
      <w:r w:rsidR="008409EC">
        <w:t>International Bureau</w:t>
      </w:r>
      <w:r w:rsidR="00DA579C">
        <w:t xml:space="preserve"> as the leader of </w:t>
      </w:r>
      <w:r w:rsidR="00CD6BEF">
        <w:t xml:space="preserve">the </w:t>
      </w:r>
      <w:r w:rsidR="008E7E30" w:rsidRPr="004D6F0F">
        <w:t>Trademark Standardization Task Force.</w:t>
      </w:r>
      <w:r w:rsidR="004501E0" w:rsidRPr="004D6F0F">
        <w:t xml:space="preserve">  The Task Force reported </w:t>
      </w:r>
      <w:r w:rsidR="00CD6BEF">
        <w:t xml:space="preserve">on </w:t>
      </w:r>
      <w:r w:rsidR="004501E0" w:rsidRPr="004D6F0F">
        <w:t xml:space="preserve">discussions between Task Force Members and the Madrid Working Group about issues with INID code 551 for collective, certification, and guarantee marks.  The Task Force has not </w:t>
      </w:r>
      <w:r w:rsidR="0045197E" w:rsidRPr="004D6F0F">
        <w:t xml:space="preserve">yet </w:t>
      </w:r>
      <w:r w:rsidR="004501E0" w:rsidRPr="004D6F0F">
        <w:t>reached agreement on what course of action to recommend to the CWS</w:t>
      </w:r>
      <w:r w:rsidR="0045197E" w:rsidRPr="004D6F0F">
        <w:t xml:space="preserve"> for </w:t>
      </w:r>
      <w:r w:rsidR="0053241E" w:rsidRPr="004D6F0F">
        <w:t xml:space="preserve">INID </w:t>
      </w:r>
      <w:r w:rsidR="0045197E" w:rsidRPr="004D6F0F">
        <w:t>code 551</w:t>
      </w:r>
      <w:r w:rsidR="0053241E" w:rsidRPr="004D6F0F">
        <w:t xml:space="preserve"> of WIPO Standard ST.60</w:t>
      </w:r>
      <w:r w:rsidR="004501E0" w:rsidRPr="004D6F0F">
        <w:t>.</w:t>
      </w:r>
    </w:p>
    <w:p w14:paraId="7B9D9B4A" w14:textId="57155479" w:rsidR="00645F13" w:rsidRPr="004D6F0F" w:rsidRDefault="00653DFD" w:rsidP="00BD51E2">
      <w:pPr>
        <w:pStyle w:val="DecPara"/>
      </w:pPr>
      <w:r w:rsidRPr="004D6F0F">
        <w:fldChar w:fldCharType="begin"/>
      </w:r>
      <w:r w:rsidRPr="004D6F0F">
        <w:instrText xml:space="preserve"> AUTONUM  </w:instrText>
      </w:r>
      <w:r w:rsidRPr="004D6F0F">
        <w:fldChar w:fldCharType="end"/>
      </w:r>
      <w:r w:rsidRPr="004D6F0F">
        <w:tab/>
      </w:r>
      <w:r w:rsidR="008E7E30" w:rsidRPr="004D6F0F">
        <w:t>The CWS request</w:t>
      </w:r>
      <w:r w:rsidR="004501E0" w:rsidRPr="004D6F0F">
        <w:t>ed</w:t>
      </w:r>
      <w:r w:rsidR="008E7E30" w:rsidRPr="004D6F0F">
        <w:t xml:space="preserve"> the Task Force to present a recommendation on whether to maintain or split INID code 551 for collective, certification, and guarantee marks in WIPO Standard ST.60 at the next session of the CWS.</w:t>
      </w:r>
    </w:p>
    <w:p w14:paraId="685B6AE1" w14:textId="77777777" w:rsidR="00645F13" w:rsidRPr="004D6F0F" w:rsidRDefault="008E7E30">
      <w:pPr>
        <w:pStyle w:val="Heading3"/>
      </w:pPr>
      <w:r w:rsidRPr="004D6F0F">
        <w:t>Agenda Item 7 (i):  Report by the PAPI Task Force (Task No. 52)</w:t>
      </w:r>
    </w:p>
    <w:p w14:paraId="16202377" w14:textId="682E1044"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CWS/8/21.</w:t>
      </w:r>
    </w:p>
    <w:p w14:paraId="3533E0E6" w14:textId="25E5C479"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FE0E51" w:rsidRPr="004D6F0F">
        <w:t xml:space="preserve">ted the content of the document, in particular the </w:t>
      </w:r>
      <w:r w:rsidR="008E7E30" w:rsidRPr="004D6F0F">
        <w:t>progress report on Tas</w:t>
      </w:r>
      <w:r w:rsidR="009144F0" w:rsidRPr="004D6F0F">
        <w:t xml:space="preserve">k No. 52 by the </w:t>
      </w:r>
      <w:r w:rsidR="008409EC">
        <w:t>International Bureau</w:t>
      </w:r>
      <w:r w:rsidR="00DA579C">
        <w:t xml:space="preserve"> as the leader of </w:t>
      </w:r>
      <w:r w:rsidR="00CD6BEF">
        <w:t xml:space="preserve">the </w:t>
      </w:r>
      <w:r w:rsidR="009144F0" w:rsidRPr="004D6F0F">
        <w:t>PAPI Task Force.  A</w:t>
      </w:r>
      <w:r w:rsidR="008E7E30" w:rsidRPr="004D6F0F">
        <w:t xml:space="preserve"> revised </w:t>
      </w:r>
      <w:r w:rsidR="009144F0" w:rsidRPr="004D6F0F">
        <w:t xml:space="preserve">questionnaire was proposed </w:t>
      </w:r>
      <w:r w:rsidR="008E7E30" w:rsidRPr="004D6F0F">
        <w:t xml:space="preserve">for Part 2 of the survey on </w:t>
      </w:r>
      <w:r w:rsidR="009144F0" w:rsidRPr="004D6F0F">
        <w:t>p</w:t>
      </w:r>
      <w:r w:rsidR="008E7E30" w:rsidRPr="004D6F0F">
        <w:t>ublic access to patent information</w:t>
      </w:r>
      <w:r w:rsidR="009144F0" w:rsidRPr="004D6F0F">
        <w:t xml:space="preserve"> (PAPI)</w:t>
      </w:r>
      <w:r w:rsidR="008E7E30" w:rsidRPr="004D6F0F">
        <w:t>.</w:t>
      </w:r>
    </w:p>
    <w:p w14:paraId="39E4CCB8" w14:textId="6C7642A5" w:rsidR="00AA3642" w:rsidRPr="004D6F0F" w:rsidRDefault="00AA3642" w:rsidP="00653DFD">
      <w:pPr>
        <w:pStyle w:val="ParaNum"/>
      </w:pPr>
      <w:r w:rsidRPr="004D6F0F">
        <w:fldChar w:fldCharType="begin"/>
      </w:r>
      <w:r w:rsidRPr="004D6F0F">
        <w:instrText xml:space="preserve"> AUTONUM  </w:instrText>
      </w:r>
      <w:r w:rsidRPr="004D6F0F">
        <w:fldChar w:fldCharType="end"/>
      </w:r>
      <w:r w:rsidRPr="004D6F0F">
        <w:tab/>
        <w:t xml:space="preserve">One delegation proposed </w:t>
      </w:r>
      <w:r w:rsidR="006C04B1" w:rsidRPr="004D6F0F">
        <w:t>adding a new question on whether IP</w:t>
      </w:r>
      <w:r w:rsidR="00CD6BEF">
        <w:t>Os</w:t>
      </w:r>
      <w:r w:rsidR="006C04B1" w:rsidRPr="004D6F0F">
        <w:t xml:space="preserve">  are </w:t>
      </w:r>
      <w:r w:rsidR="003E7C5F">
        <w:t>planning to discontinue</w:t>
      </w:r>
      <w:r w:rsidR="006C04B1" w:rsidRPr="004D6F0F">
        <w:t xml:space="preserve"> their Offical Gazette in favor of online publication services.  </w:t>
      </w:r>
      <w:r w:rsidR="003E7C5F">
        <w:t>The International Bureau suggested changing the word "planning" to "considering", since planning suggests that a definite decision has already been taken.  The delegation supported this change.  The revised question reads as follows</w:t>
      </w:r>
      <w:r w:rsidR="006C04B1" w:rsidRPr="004D6F0F">
        <w:t>:</w:t>
      </w:r>
    </w:p>
    <w:p w14:paraId="70C9876F" w14:textId="2108E472" w:rsidR="006C04B1" w:rsidRPr="004D6F0F" w:rsidRDefault="00550F30" w:rsidP="00C73674">
      <w:pPr>
        <w:ind w:left="567"/>
        <w:rPr>
          <w:rFonts w:eastAsia="Times New Roman"/>
          <w:szCs w:val="22"/>
          <w:lang w:eastAsia="en-US"/>
        </w:rPr>
      </w:pPr>
      <w:r>
        <w:rPr>
          <w:rFonts w:eastAsia="Times New Roman"/>
          <w:color w:val="000000"/>
          <w:szCs w:val="22"/>
        </w:rPr>
        <w:t>“</w:t>
      </w:r>
      <w:r w:rsidR="006C04B1" w:rsidRPr="004D6F0F">
        <w:rPr>
          <w:rFonts w:eastAsia="Times New Roman"/>
          <w:color w:val="000000"/>
          <w:szCs w:val="22"/>
        </w:rPr>
        <w:t>Q32. Is your Office / Organization considering to discontinue the official gazettes, and instead make related publication data available only via public online services?</w:t>
      </w:r>
    </w:p>
    <w:p w14:paraId="7E5D910D" w14:textId="3CC962B8" w:rsidR="006C04B1" w:rsidRPr="004D6F0F" w:rsidRDefault="006C04B1" w:rsidP="00C73674">
      <w:pPr>
        <w:ind w:left="567"/>
        <w:rPr>
          <w:rFonts w:eastAsia="Times New Roman"/>
          <w:szCs w:val="22"/>
        </w:rPr>
      </w:pPr>
    </w:p>
    <w:p w14:paraId="669296EE" w14:textId="77777777" w:rsidR="006C04B1" w:rsidRPr="004D6F0F" w:rsidRDefault="006C04B1" w:rsidP="00C73674">
      <w:pPr>
        <w:ind w:left="1843" w:hanging="709"/>
        <w:rPr>
          <w:rFonts w:eastAsia="Times New Roman"/>
          <w:szCs w:val="22"/>
        </w:rPr>
      </w:pPr>
      <w:r w:rsidRPr="004D6F0F">
        <w:rPr>
          <w:rFonts w:ascii="Cambria Math" w:eastAsia="Times New Roman" w:hAnsi="Cambria Math" w:cs="Cambria Math"/>
          <w:szCs w:val="22"/>
        </w:rPr>
        <w:t>▢</w:t>
      </w:r>
      <w:r w:rsidRPr="004D6F0F">
        <w:rPr>
          <w:rFonts w:eastAsia="Times New Roman"/>
          <w:szCs w:val="22"/>
        </w:rPr>
        <w:t xml:space="preserve"> YES, discontinuation of the official gazettes is scheduled or already implemented</w:t>
      </w:r>
    </w:p>
    <w:p w14:paraId="20B5285E" w14:textId="060C7E3E" w:rsidR="006C04B1" w:rsidRPr="004D6F0F" w:rsidRDefault="006C04B1" w:rsidP="00C73674">
      <w:pPr>
        <w:ind w:left="1843" w:hanging="709"/>
        <w:rPr>
          <w:rFonts w:eastAsia="Times New Roman"/>
          <w:szCs w:val="22"/>
        </w:rPr>
      </w:pPr>
      <w:r w:rsidRPr="004D6F0F">
        <w:rPr>
          <w:rFonts w:ascii="Cambria Math" w:eastAsia="Times New Roman" w:hAnsi="Cambria Math" w:cs="Cambria Math"/>
          <w:szCs w:val="22"/>
        </w:rPr>
        <w:t>▢</w:t>
      </w:r>
      <w:r w:rsidRPr="004D6F0F">
        <w:rPr>
          <w:rFonts w:eastAsia="Times New Roman"/>
          <w:szCs w:val="22"/>
        </w:rPr>
        <w:t xml:space="preserve"> YES, discussions and consideration to discontinue the official gazettes are ongoing </w:t>
      </w:r>
    </w:p>
    <w:p w14:paraId="32D354CA" w14:textId="3262C528" w:rsidR="006C04B1" w:rsidRPr="004D6F0F" w:rsidRDefault="006C04B1" w:rsidP="00C73674">
      <w:pPr>
        <w:ind w:left="1843" w:hanging="709"/>
        <w:rPr>
          <w:rFonts w:eastAsia="Times New Roman"/>
          <w:szCs w:val="22"/>
        </w:rPr>
      </w:pPr>
      <w:r w:rsidRPr="004D6F0F">
        <w:rPr>
          <w:rFonts w:ascii="Cambria Math" w:eastAsia="Times New Roman" w:hAnsi="Cambria Math" w:cs="Cambria Math"/>
          <w:szCs w:val="22"/>
        </w:rPr>
        <w:t>▢</w:t>
      </w:r>
      <w:r w:rsidRPr="004D6F0F">
        <w:rPr>
          <w:rFonts w:eastAsia="Times New Roman"/>
          <w:szCs w:val="22"/>
        </w:rPr>
        <w:t xml:space="preserve"> NO, we do not have any plans to discontinue the official gazettes</w:t>
      </w:r>
      <w:r w:rsidR="00550F30">
        <w:rPr>
          <w:rFonts w:eastAsia="Times New Roman"/>
          <w:szCs w:val="22"/>
        </w:rPr>
        <w:t>.”</w:t>
      </w:r>
    </w:p>
    <w:p w14:paraId="4617AB49" w14:textId="77777777" w:rsidR="006C04B1" w:rsidRPr="004D6F0F" w:rsidRDefault="006C04B1" w:rsidP="00653DFD">
      <w:pPr>
        <w:pStyle w:val="ParaNum"/>
      </w:pPr>
    </w:p>
    <w:p w14:paraId="2247A87B" w14:textId="0FE79C8B" w:rsidR="00645F13" w:rsidRPr="004D6F0F" w:rsidRDefault="00653DFD" w:rsidP="00BD51E2">
      <w:pPr>
        <w:pStyle w:val="DecPara"/>
      </w:pPr>
      <w:r w:rsidRPr="004D6F0F">
        <w:fldChar w:fldCharType="begin"/>
      </w:r>
      <w:r w:rsidRPr="004D6F0F">
        <w:instrText xml:space="preserve"> AUTONUM  </w:instrText>
      </w:r>
      <w:r w:rsidRPr="004D6F0F">
        <w:fldChar w:fldCharType="end"/>
      </w:r>
      <w:r w:rsidRPr="004D6F0F">
        <w:tab/>
      </w:r>
      <w:r w:rsidR="008E7E30" w:rsidRPr="004D6F0F">
        <w:t>The CWS</w:t>
      </w:r>
      <w:r w:rsidR="009144F0" w:rsidRPr="004D6F0F">
        <w:t xml:space="preserve"> </w:t>
      </w:r>
      <w:r w:rsidR="008E7E30" w:rsidRPr="004D6F0F">
        <w:t>approve</w:t>
      </w:r>
      <w:r w:rsidR="009144F0" w:rsidRPr="004D6F0F">
        <w:t>d</w:t>
      </w:r>
      <w:r w:rsidR="008E7E30" w:rsidRPr="004D6F0F">
        <w:t xml:space="preserve"> the questionnaire for Part 2 of the survey, as presented in the Annex</w:t>
      </w:r>
      <w:r w:rsidR="009144F0" w:rsidRPr="004D6F0F">
        <w:t xml:space="preserve"> to </w:t>
      </w:r>
      <w:r w:rsidR="009E2DCE" w:rsidRPr="004D6F0F">
        <w:t>document CWS/8</w:t>
      </w:r>
      <w:r w:rsidR="009144F0" w:rsidRPr="004D6F0F">
        <w:t>/21</w:t>
      </w:r>
      <w:r w:rsidR="006C04B1" w:rsidRPr="004D6F0F">
        <w:t>, with the new question proposed above</w:t>
      </w:r>
      <w:r w:rsidR="009144F0" w:rsidRPr="004D6F0F">
        <w:t xml:space="preserve">.  The CWS </w:t>
      </w:r>
      <w:r w:rsidR="008E7E30" w:rsidRPr="004D6F0F">
        <w:t>request</w:t>
      </w:r>
      <w:r w:rsidR="009144F0" w:rsidRPr="004D6F0F">
        <w:t>ed</w:t>
      </w:r>
      <w:r w:rsidR="008E7E30" w:rsidRPr="004D6F0F">
        <w:t xml:space="preserve"> the Secretariat to issue a circular inviting </w:t>
      </w:r>
      <w:r w:rsidR="009144F0" w:rsidRPr="004D6F0F">
        <w:t>IP</w:t>
      </w:r>
      <w:r w:rsidR="00CD6BEF">
        <w:t>Os</w:t>
      </w:r>
      <w:r w:rsidR="009144F0" w:rsidRPr="004D6F0F">
        <w:t xml:space="preserve"> </w:t>
      </w:r>
      <w:r w:rsidR="008E7E30" w:rsidRPr="004D6F0F">
        <w:t>to take part in the survey.</w:t>
      </w:r>
    </w:p>
    <w:p w14:paraId="321730C1" w14:textId="77777777" w:rsidR="00645F13" w:rsidRPr="004D6F0F" w:rsidRDefault="008E7E30">
      <w:pPr>
        <w:pStyle w:val="Heading3"/>
      </w:pPr>
      <w:r w:rsidRPr="004D6F0F">
        <w:t>Agenda Item 8 (a):  Report by the International Bureau on the provision of technical advice and assistance for capacity building to industrial property offices in connection with the mandate of the CWS</w:t>
      </w:r>
    </w:p>
    <w:p w14:paraId="3FA09803" w14:textId="24B7D993" w:rsidR="00BA10FD"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CWS/8/22.</w:t>
      </w:r>
    </w:p>
    <w:p w14:paraId="6DF05271" w14:textId="28ED4109" w:rsidR="00645F13" w:rsidRPr="004D6F0F" w:rsidRDefault="00D875AF" w:rsidP="00D875AF">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0200E2" w:rsidRPr="004D6F0F">
        <w:t>ted the content of the document, in particular</w:t>
      </w:r>
      <w:r w:rsidR="000200E2" w:rsidRPr="004D6F0F">
        <w:rPr>
          <w:lang w:eastAsia="en-US"/>
        </w:rPr>
        <w:t xml:space="preserve"> the 2019 activities of the International Bureau, related to providing technical advice and assistance for capacity building to IPOs, regarding dissemination of IP standards information.</w:t>
      </w:r>
    </w:p>
    <w:p w14:paraId="501E41A4" w14:textId="264CEDEB" w:rsidR="00645F13" w:rsidRPr="004D6F0F" w:rsidRDefault="00D875AF" w:rsidP="00D875AF">
      <w:pPr>
        <w:pStyle w:val="ParaNum"/>
      </w:pPr>
      <w:r w:rsidRPr="004D6F0F">
        <w:lastRenderedPageBreak/>
        <w:fldChar w:fldCharType="begin"/>
      </w:r>
      <w:r w:rsidRPr="004D6F0F">
        <w:instrText xml:space="preserve"> AUTONUM  </w:instrText>
      </w:r>
      <w:r w:rsidRPr="004D6F0F">
        <w:fldChar w:fldCharType="end"/>
      </w:r>
      <w:r w:rsidRPr="004D6F0F">
        <w:tab/>
      </w:r>
      <w:r w:rsidR="008E7E30" w:rsidRPr="004D6F0F">
        <w:t xml:space="preserve">The CWS </w:t>
      </w:r>
      <w:r w:rsidR="000200E2" w:rsidRPr="004D6F0F">
        <w:t xml:space="preserve">also noted that </w:t>
      </w:r>
      <w:r w:rsidR="008E7E30" w:rsidRPr="004D6F0F">
        <w:t xml:space="preserve">document </w:t>
      </w:r>
      <w:r w:rsidR="000200E2" w:rsidRPr="004D6F0F">
        <w:t xml:space="preserve">CWS/8/22 </w:t>
      </w:r>
      <w:r w:rsidR="008E7E30" w:rsidRPr="004D6F0F">
        <w:t>serve</w:t>
      </w:r>
      <w:r w:rsidR="00851F64" w:rsidRPr="004D6F0F">
        <w:t>s</w:t>
      </w:r>
      <w:r w:rsidR="008E7E30" w:rsidRPr="004D6F0F">
        <w:t xml:space="preserve"> as a basis of the relevant report presented to the WIPO General Assembly in 202</w:t>
      </w:r>
      <w:r w:rsidR="0053241E" w:rsidRPr="004D6F0F">
        <w:t>1</w:t>
      </w:r>
      <w:r w:rsidR="008E7E30" w:rsidRPr="004D6F0F">
        <w:t>, as requested at its 40th session in October 2011 (see paragraph 190 of document WO/GA/40/19).</w:t>
      </w:r>
    </w:p>
    <w:p w14:paraId="33C918BB" w14:textId="77777777" w:rsidR="00645F13" w:rsidRPr="004D6F0F" w:rsidRDefault="008E7E30">
      <w:pPr>
        <w:pStyle w:val="Heading3"/>
      </w:pPr>
      <w:r w:rsidRPr="004D6F0F">
        <w:t>Agenda Item 8 (b):  Report on the Annual Technical Reports (ATRs)</w:t>
      </w:r>
    </w:p>
    <w:p w14:paraId="0EBCBB01" w14:textId="39C1DD9A" w:rsidR="00645F13" w:rsidRPr="004D6F0F" w:rsidRDefault="00D875AF" w:rsidP="00D875AF">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The CWS noted the content of </w:t>
      </w:r>
      <w:r w:rsidR="00997D4E" w:rsidRPr="004D6F0F">
        <w:t>document CWS/8/INF/4</w:t>
      </w:r>
      <w:r w:rsidR="008E7E30" w:rsidRPr="004D6F0F">
        <w:t xml:space="preserve">, in particular the </w:t>
      </w:r>
      <w:r w:rsidR="00B74AEE" w:rsidRPr="004D6F0F">
        <w:t>2019 activities of responding IP</w:t>
      </w:r>
      <w:r w:rsidR="0053241E" w:rsidRPr="004D6F0F">
        <w:t>Os</w:t>
      </w:r>
      <w:r w:rsidR="008E7E30" w:rsidRPr="004D6F0F">
        <w:t>.  At the seventh session, the CWS requ</w:t>
      </w:r>
      <w:r w:rsidR="00E6243F" w:rsidRPr="004D6F0F">
        <w:t>e</w:t>
      </w:r>
      <w:r w:rsidR="008E7E30" w:rsidRPr="004D6F0F">
        <w:t>sted a proposal to improve ATRs, considering the complexity of the questionnaires, the duplication of other WIPO questionnaires, and the availability of this information on IPO websites</w:t>
      </w:r>
      <w:r w:rsidR="00B74AEE" w:rsidRPr="004D6F0F">
        <w:t>.  The International Bueau did not have an opportunity this year to discuss improvements to the ATR process using the ATR channel.</w:t>
      </w:r>
    </w:p>
    <w:p w14:paraId="795EDE6A" w14:textId="34902575" w:rsidR="00645F13" w:rsidRPr="004D6F0F" w:rsidRDefault="00E6243F" w:rsidP="0018105A">
      <w:pPr>
        <w:pStyle w:val="DecPara"/>
        <w:ind w:left="0"/>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997D4E">
        <w:t xml:space="preserve">noted </w:t>
      </w:r>
      <w:r w:rsidR="008E7E30" w:rsidRPr="004D6F0F">
        <w:t xml:space="preserve">that the International Bureau </w:t>
      </w:r>
      <w:r w:rsidR="0018105A">
        <w:t xml:space="preserve">intends to </w:t>
      </w:r>
      <w:r w:rsidR="00B74AEE" w:rsidRPr="004D6F0F">
        <w:t xml:space="preserve">present </w:t>
      </w:r>
      <w:r w:rsidR="008E7E30" w:rsidRPr="004D6F0F">
        <w:t xml:space="preserve">a proposal to improve ATRs at </w:t>
      </w:r>
      <w:r w:rsidR="00997D4E">
        <w:t xml:space="preserve">its ninth </w:t>
      </w:r>
      <w:r w:rsidR="008E7E30" w:rsidRPr="004D6F0F">
        <w:t>session</w:t>
      </w:r>
      <w:r w:rsidR="00B74AEE" w:rsidRPr="004D6F0F">
        <w:t>.</w:t>
      </w:r>
    </w:p>
    <w:p w14:paraId="47878C88" w14:textId="77777777" w:rsidR="00645F13" w:rsidRPr="004D6F0F" w:rsidRDefault="008E7E30">
      <w:pPr>
        <w:pStyle w:val="Heading3"/>
      </w:pPr>
      <w:r w:rsidRPr="004D6F0F">
        <w:t>Agenda Item 8 (c):  Update of WIPO Sequence tool development</w:t>
      </w:r>
    </w:p>
    <w:p w14:paraId="36271958" w14:textId="602147FB" w:rsidR="00645F13" w:rsidRPr="004D6F0F" w:rsidRDefault="00E6243F" w:rsidP="00E6243F">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CWS/8/INF/5.</w:t>
      </w:r>
    </w:p>
    <w:p w14:paraId="5963E547" w14:textId="2A239E42" w:rsidR="00645F13" w:rsidRPr="004D6F0F" w:rsidRDefault="00E6243F" w:rsidP="00E6243F">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DC1B11" w:rsidRPr="004D6F0F">
        <w:t xml:space="preserve">noted the content of the </w:t>
      </w:r>
      <w:r w:rsidR="00F156E6" w:rsidRPr="004D6F0F">
        <w:t>document</w:t>
      </w:r>
      <w:r w:rsidR="00DC1B11" w:rsidRPr="004D6F0F">
        <w:t xml:space="preserve">, in particular </w:t>
      </w:r>
      <w:r w:rsidR="008E7E30" w:rsidRPr="004D6F0F">
        <w:t xml:space="preserve">the progress </w:t>
      </w:r>
      <w:r w:rsidR="00F156E6" w:rsidRPr="004D6F0F">
        <w:t xml:space="preserve">of </w:t>
      </w:r>
      <w:r w:rsidR="00DC1B11" w:rsidRPr="004D6F0F">
        <w:t xml:space="preserve">developing </w:t>
      </w:r>
      <w:r w:rsidR="008E7E30" w:rsidRPr="004D6F0F">
        <w:t>WIPO Sequence software tools, which will be used by applicants and Offices around the world</w:t>
      </w:r>
      <w:r w:rsidR="00DC1B11" w:rsidRPr="004D6F0F">
        <w:t xml:space="preserve"> to </w:t>
      </w:r>
      <w:r w:rsidR="00206445" w:rsidRPr="004D6F0F">
        <w:t xml:space="preserve">author </w:t>
      </w:r>
      <w:r w:rsidR="00DC1B11" w:rsidRPr="004D6F0F">
        <w:t>and v</w:t>
      </w:r>
      <w:r w:rsidR="00F156E6" w:rsidRPr="004D6F0F">
        <w:t xml:space="preserve">erify </w:t>
      </w:r>
      <w:r w:rsidR="00206445" w:rsidRPr="004D6F0F">
        <w:t xml:space="preserve">WIPO </w:t>
      </w:r>
      <w:r w:rsidR="00DC1B11" w:rsidRPr="004D6F0F">
        <w:t>ST.26-compliant sequence listings.  Version 1.0 of the tool</w:t>
      </w:r>
      <w:r w:rsidR="00997D4E">
        <w:t>s</w:t>
      </w:r>
      <w:r w:rsidR="00DC1B11" w:rsidRPr="004D6F0F">
        <w:t xml:space="preserve"> was </w:t>
      </w:r>
      <w:r w:rsidR="00206445" w:rsidRPr="004D6F0F">
        <w:t xml:space="preserve">launched </w:t>
      </w:r>
      <w:r w:rsidR="00DC1B11" w:rsidRPr="004D6F0F">
        <w:t>on</w:t>
      </w:r>
      <w:r w:rsidR="006B4DF4" w:rsidRPr="004D6F0F">
        <w:t xml:space="preserve"> </w:t>
      </w:r>
      <w:r w:rsidR="00DC1B11" w:rsidRPr="004D6F0F">
        <w:t xml:space="preserve">November </w:t>
      </w:r>
      <w:r w:rsidR="00206445" w:rsidRPr="004D6F0F">
        <w:t>4</w:t>
      </w:r>
      <w:r w:rsidR="00DC1B11" w:rsidRPr="004D6F0F">
        <w:t xml:space="preserve">, 2020 </w:t>
      </w:r>
      <w:r w:rsidR="00206445" w:rsidRPr="004D6F0F">
        <w:t xml:space="preserve">on the WIPO website at </w:t>
      </w:r>
      <w:hyperlink r:id="rId14" w:history="1">
        <w:r w:rsidRPr="004D6F0F">
          <w:rPr>
            <w:rStyle w:val="Hyperlink"/>
          </w:rPr>
          <w:t>https://www.wipo.int/standards/en/sequence/index.html</w:t>
        </w:r>
      </w:hyperlink>
      <w:r w:rsidR="00DC1B11" w:rsidRPr="004D6F0F">
        <w:t>.</w:t>
      </w:r>
      <w:r w:rsidRPr="004D6F0F">
        <w:t xml:space="preserve"> </w:t>
      </w:r>
    </w:p>
    <w:p w14:paraId="685FAD82" w14:textId="77777777" w:rsidR="00645F13" w:rsidRPr="004D6F0F" w:rsidRDefault="008E7E30">
      <w:pPr>
        <w:pStyle w:val="Heading3"/>
      </w:pPr>
      <w:r w:rsidRPr="004D6F0F">
        <w:t>Agenda Item 8 (d):  Update of Authority File Web Portal</w:t>
      </w:r>
    </w:p>
    <w:p w14:paraId="39903077" w14:textId="74B308D9" w:rsidR="00645F13" w:rsidRPr="004D6F0F" w:rsidRDefault="00E6243F" w:rsidP="00E6243F">
      <w:pPr>
        <w:pStyle w:val="ParaNum"/>
      </w:pPr>
      <w:r w:rsidRPr="004D6F0F">
        <w:fldChar w:fldCharType="begin"/>
      </w:r>
      <w:r w:rsidRPr="004D6F0F">
        <w:instrText xml:space="preserve"> AUTONUM  </w:instrText>
      </w:r>
      <w:r w:rsidRPr="004D6F0F">
        <w:fldChar w:fldCharType="end"/>
      </w:r>
      <w:r w:rsidRPr="004D6F0F">
        <w:tab/>
      </w:r>
      <w:r w:rsidR="008E7E30" w:rsidRPr="004D6F0F">
        <w:t>Discussions were based on document CWS/8/INF/6.</w:t>
      </w:r>
    </w:p>
    <w:p w14:paraId="0CE9DA3D" w14:textId="405608B3" w:rsidR="009C282F" w:rsidRPr="004D6F0F" w:rsidRDefault="00E6243F" w:rsidP="00E6243F">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The CWS noted the content of the </w:t>
      </w:r>
      <w:r w:rsidR="00F156E6" w:rsidRPr="004D6F0F">
        <w:t>document</w:t>
      </w:r>
      <w:r w:rsidR="007403D7" w:rsidRPr="004D6F0F">
        <w:t xml:space="preserve">, in particular </w:t>
      </w:r>
      <w:r w:rsidR="008E7E30" w:rsidRPr="004D6F0F">
        <w:t xml:space="preserve">the current status of </w:t>
      </w:r>
      <w:r w:rsidR="007403D7" w:rsidRPr="004D6F0F">
        <w:t xml:space="preserve">the </w:t>
      </w:r>
      <w:r w:rsidR="008E7E30" w:rsidRPr="004D6F0F">
        <w:t>Authority File Web Portal on WIPO website</w:t>
      </w:r>
      <w:r w:rsidR="007403D7" w:rsidRPr="004D6F0F">
        <w:t xml:space="preserve">.  </w:t>
      </w:r>
      <w:r w:rsidR="00D71701" w:rsidRPr="004D6F0F">
        <w:t>Twenty</w:t>
      </w:r>
      <w:r w:rsidR="00DA5183">
        <w:t>-one</w:t>
      </w:r>
      <w:r w:rsidR="00D71701" w:rsidRPr="004D6F0F">
        <w:t xml:space="preserve"> Offices currently provide authority file data-sets to the International Bureau and a further </w:t>
      </w:r>
      <w:r w:rsidR="00F35A19" w:rsidRPr="004D6F0F">
        <w:t xml:space="preserve">ten Offices </w:t>
      </w:r>
      <w:r w:rsidR="00D71701" w:rsidRPr="004D6F0F">
        <w:t>have indicated they will be providing this information in the near future.</w:t>
      </w:r>
      <w:r w:rsidR="00AA49CC" w:rsidRPr="004D6F0F">
        <w:t xml:space="preserve">  </w:t>
      </w:r>
    </w:p>
    <w:p w14:paraId="4788707F" w14:textId="370005CC" w:rsidR="00B73F10" w:rsidRPr="004D6F0F" w:rsidRDefault="00B73F10" w:rsidP="00B73F10">
      <w:pPr>
        <w:pStyle w:val="ONUME"/>
        <w:tabs>
          <w:tab w:val="clear" w:pos="576"/>
          <w:tab w:val="num" w:pos="567"/>
        </w:tabs>
        <w:spacing w:after="0"/>
      </w:pPr>
    </w:p>
    <w:p w14:paraId="58508D54" w14:textId="77777777" w:rsidR="00B73F10" w:rsidRPr="004D6F0F" w:rsidRDefault="00B73F10" w:rsidP="00B73F10">
      <w:pPr>
        <w:pStyle w:val="ONUME"/>
        <w:spacing w:after="0"/>
        <w:ind w:left="5529"/>
      </w:pPr>
    </w:p>
    <w:p w14:paraId="254ABD83" w14:textId="77777777" w:rsidR="00B73F10" w:rsidRPr="004D6F0F" w:rsidRDefault="00B73F10" w:rsidP="00B73F10">
      <w:pPr>
        <w:pStyle w:val="ONUME"/>
        <w:spacing w:after="0"/>
        <w:ind w:left="5529"/>
      </w:pPr>
    </w:p>
    <w:p w14:paraId="3F5516F1" w14:textId="703B73B5" w:rsidR="00B73F10" w:rsidRPr="004D6F0F" w:rsidRDefault="00B73F10" w:rsidP="00B73F10">
      <w:pPr>
        <w:pStyle w:val="Endofdocument"/>
        <w:spacing w:line="240" w:lineRule="auto"/>
        <w:ind w:left="5529"/>
        <w:rPr>
          <w:rFonts w:cs="Arial"/>
          <w:sz w:val="22"/>
          <w:szCs w:val="22"/>
        </w:rPr>
      </w:pPr>
      <w:r w:rsidRPr="004D6F0F">
        <w:rPr>
          <w:rFonts w:cs="Arial"/>
          <w:sz w:val="22"/>
          <w:szCs w:val="22"/>
        </w:rPr>
        <w:t>[</w:t>
      </w:r>
      <w:r w:rsidR="00550F30">
        <w:rPr>
          <w:rFonts w:cs="Arial"/>
          <w:sz w:val="22"/>
          <w:szCs w:val="22"/>
        </w:rPr>
        <w:t>Annex I follows</w:t>
      </w:r>
      <w:r w:rsidRPr="004D6F0F">
        <w:rPr>
          <w:rFonts w:cs="Arial"/>
          <w:sz w:val="22"/>
          <w:szCs w:val="22"/>
        </w:rPr>
        <w:t>]</w:t>
      </w:r>
    </w:p>
    <w:p w14:paraId="3E5DF8E9" w14:textId="77777777" w:rsidR="00B73F10" w:rsidRPr="004D6F0F" w:rsidRDefault="00B73F10" w:rsidP="00B73F10">
      <w:pPr>
        <w:pStyle w:val="ParaNum"/>
      </w:pPr>
    </w:p>
    <w:sectPr w:rsidR="00B73F10" w:rsidRPr="004D6F0F" w:rsidSect="00F81A46">
      <w:headerReference w:type="even" r:id="rId15"/>
      <w:headerReference w:type="default" r:id="rId16"/>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DEB3" w14:textId="77777777" w:rsidR="006E6BAB" w:rsidRDefault="006E6BAB">
      <w:r>
        <w:separator/>
      </w:r>
    </w:p>
  </w:endnote>
  <w:endnote w:type="continuationSeparator" w:id="0">
    <w:p w14:paraId="214A1525" w14:textId="77777777" w:rsidR="006E6BAB" w:rsidRDefault="006E6BAB" w:rsidP="003B38C1">
      <w:r>
        <w:separator/>
      </w:r>
    </w:p>
    <w:p w14:paraId="3219EAC8" w14:textId="77777777" w:rsidR="006E6BAB" w:rsidRPr="003B38C1" w:rsidRDefault="006E6BAB" w:rsidP="003B38C1">
      <w:pPr>
        <w:spacing w:after="60"/>
        <w:rPr>
          <w:sz w:val="17"/>
        </w:rPr>
      </w:pPr>
      <w:r>
        <w:rPr>
          <w:sz w:val="17"/>
        </w:rPr>
        <w:t>[Endnote continued from previous page]</w:t>
      </w:r>
    </w:p>
  </w:endnote>
  <w:endnote w:type="continuationNotice" w:id="1">
    <w:p w14:paraId="63ACD588" w14:textId="77777777" w:rsidR="006E6BAB" w:rsidRPr="003B38C1" w:rsidRDefault="006E6B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5F1EE" w14:textId="77777777" w:rsidR="006E6BAB" w:rsidRDefault="006E6BAB">
      <w:r>
        <w:separator/>
      </w:r>
    </w:p>
  </w:footnote>
  <w:footnote w:type="continuationSeparator" w:id="0">
    <w:p w14:paraId="4C0FB648" w14:textId="77777777" w:rsidR="006E6BAB" w:rsidRDefault="006E6BAB" w:rsidP="008B60B2">
      <w:r>
        <w:separator/>
      </w:r>
    </w:p>
    <w:p w14:paraId="11D0B7CF" w14:textId="77777777" w:rsidR="006E6BAB" w:rsidRPr="00ED77FB" w:rsidRDefault="006E6BAB" w:rsidP="008B60B2">
      <w:pPr>
        <w:spacing w:after="60"/>
        <w:rPr>
          <w:sz w:val="17"/>
          <w:szCs w:val="17"/>
        </w:rPr>
      </w:pPr>
      <w:r w:rsidRPr="00ED77FB">
        <w:rPr>
          <w:sz w:val="17"/>
          <w:szCs w:val="17"/>
        </w:rPr>
        <w:t>[Footnote continued from previous page]</w:t>
      </w:r>
    </w:p>
  </w:footnote>
  <w:footnote w:type="continuationNotice" w:id="1">
    <w:p w14:paraId="14CEDFF6" w14:textId="77777777" w:rsidR="006E6BAB" w:rsidRPr="00ED77FB" w:rsidRDefault="006E6B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5CCE" w14:textId="0E6D7B75" w:rsidR="008E60A9" w:rsidRDefault="008E60A9" w:rsidP="002A6580">
    <w:pPr>
      <w:jc w:val="right"/>
    </w:pPr>
    <w:r>
      <w:t>CWS/8/23</w:t>
    </w:r>
  </w:p>
  <w:p w14:paraId="727C4AF6" w14:textId="47812F6B" w:rsidR="008E60A9" w:rsidRDefault="008E60A9" w:rsidP="002A6580">
    <w:pPr>
      <w:jc w:val="right"/>
    </w:pPr>
    <w:r>
      <w:t xml:space="preserve">page </w:t>
    </w:r>
    <w:r>
      <w:fldChar w:fldCharType="begin"/>
    </w:r>
    <w:r>
      <w:instrText xml:space="preserve"> PAGE  \* MERGEFORMAT </w:instrText>
    </w:r>
    <w:r>
      <w:fldChar w:fldCharType="separate"/>
    </w:r>
    <w:r>
      <w:rPr>
        <w:noProof/>
      </w:rPr>
      <w:t>2</w:t>
    </w:r>
    <w:r>
      <w:fldChar w:fldCharType="end"/>
    </w:r>
  </w:p>
  <w:p w14:paraId="2554B070" w14:textId="77777777" w:rsidR="008E60A9" w:rsidRDefault="008E60A9" w:rsidP="002A6580">
    <w:pPr>
      <w:jc w:val="right"/>
    </w:pPr>
  </w:p>
  <w:p w14:paraId="3D016FE9" w14:textId="77777777" w:rsidR="008E60A9" w:rsidRDefault="008E60A9"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9BE1" w14:textId="37BD7E53" w:rsidR="008E60A9" w:rsidRDefault="00E9756F" w:rsidP="00A97D89">
    <w:pPr>
      <w:jc w:val="right"/>
    </w:pPr>
    <w:r>
      <w:t>CWS/8/24</w:t>
    </w:r>
  </w:p>
  <w:p w14:paraId="673AD2A2" w14:textId="24A414A6" w:rsidR="008E60A9" w:rsidRDefault="008E60A9" w:rsidP="00477D6B">
    <w:pPr>
      <w:jc w:val="right"/>
    </w:pPr>
    <w:r>
      <w:t xml:space="preserve">page </w:t>
    </w:r>
    <w:r>
      <w:fldChar w:fldCharType="begin"/>
    </w:r>
    <w:r>
      <w:instrText xml:space="preserve"> PAGE  \* MERGEFORMAT </w:instrText>
    </w:r>
    <w:r>
      <w:fldChar w:fldCharType="separate"/>
    </w:r>
    <w:r w:rsidR="00AD45A0">
      <w:rPr>
        <w:noProof/>
      </w:rPr>
      <w:t>14</w:t>
    </w:r>
    <w:r>
      <w:fldChar w:fldCharType="end"/>
    </w:r>
  </w:p>
  <w:p w14:paraId="56AF734E" w14:textId="77777777" w:rsidR="008E60A9" w:rsidRDefault="008E60A9" w:rsidP="00477D6B">
    <w:pPr>
      <w:jc w:val="right"/>
    </w:pPr>
  </w:p>
  <w:p w14:paraId="23E76B1A" w14:textId="77777777" w:rsidR="008E60A9" w:rsidRDefault="008E60A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1640C0"/>
    <w:multiLevelType w:val="hybridMultilevel"/>
    <w:tmpl w:val="9C5274D6"/>
    <w:lvl w:ilvl="0" w:tplc="6C4E5BC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D60790"/>
    <w:multiLevelType w:val="hybridMultilevel"/>
    <w:tmpl w:val="7ECA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5AF6650C"/>
    <w:multiLevelType w:val="hybridMultilevel"/>
    <w:tmpl w:val="A6047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B61638A"/>
    <w:multiLevelType w:val="hybridMultilevel"/>
    <w:tmpl w:val="E20C931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3382E"/>
    <w:multiLevelType w:val="hybridMultilevel"/>
    <w:tmpl w:val="4B66D824"/>
    <w:lvl w:ilvl="0" w:tplc="F95AB56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7F4A7C"/>
    <w:multiLevelType w:val="hybridMultilevel"/>
    <w:tmpl w:val="70B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4263D"/>
    <w:multiLevelType w:val="hybridMultilevel"/>
    <w:tmpl w:val="4F2E1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A13740"/>
    <w:multiLevelType w:val="hybridMultilevel"/>
    <w:tmpl w:val="47F283FE"/>
    <w:lvl w:ilvl="0" w:tplc="C52A847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7"/>
  </w:num>
  <w:num w:numId="2">
    <w:abstractNumId w:val="0"/>
  </w:num>
  <w:num w:numId="3">
    <w:abstractNumId w:val="8"/>
  </w:num>
  <w:num w:numId="4">
    <w:abstractNumId w:val="0"/>
  </w:num>
  <w:num w:numId="5">
    <w:abstractNumId w:val="0"/>
  </w:num>
  <w:num w:numId="6">
    <w:abstractNumId w:val="0"/>
  </w:num>
  <w:num w:numId="7">
    <w:abstractNumId w:val="18"/>
  </w:num>
  <w:num w:numId="8">
    <w:abstractNumId w:val="0"/>
  </w:num>
  <w:num w:numId="9">
    <w:abstractNumId w:val="0"/>
  </w:num>
  <w:num w:numId="10">
    <w:abstractNumId w:val="0"/>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8"/>
  </w:num>
  <w:num w:numId="27">
    <w:abstractNumId w:val="0"/>
  </w:num>
  <w:num w:numId="28">
    <w:abstractNumId w:val="0"/>
  </w:num>
  <w:num w:numId="29">
    <w:abstractNumId w:val="14"/>
  </w:num>
  <w:num w:numId="30">
    <w:abstractNumId w:val="0"/>
  </w:num>
  <w:num w:numId="31">
    <w:abstractNumId w:val="20"/>
  </w:num>
  <w:num w:numId="32">
    <w:abstractNumId w:val="9"/>
  </w:num>
  <w:num w:numId="33">
    <w:abstractNumId w:val="27"/>
  </w:num>
  <w:num w:numId="34">
    <w:abstractNumId w:val="6"/>
  </w:num>
  <w:num w:numId="35">
    <w:abstractNumId w:val="13"/>
  </w:num>
  <w:num w:numId="36">
    <w:abstractNumId w:val="16"/>
  </w:num>
  <w:num w:numId="37">
    <w:abstractNumId w:val="15"/>
  </w:num>
  <w:num w:numId="38">
    <w:abstractNumId w:val="2"/>
  </w:num>
  <w:num w:numId="39">
    <w:abstractNumId w:val="11"/>
  </w:num>
  <w:num w:numId="40">
    <w:abstractNumId w:val="29"/>
  </w:num>
  <w:num w:numId="41">
    <w:abstractNumId w:val="10"/>
  </w:num>
  <w:num w:numId="42">
    <w:abstractNumId w:val="5"/>
  </w:num>
  <w:num w:numId="43">
    <w:abstractNumId w:val="30"/>
  </w:num>
  <w:num w:numId="44">
    <w:abstractNumId w:val="24"/>
  </w:num>
  <w:num w:numId="45">
    <w:abstractNumId w:val="25"/>
  </w:num>
  <w:num w:numId="46">
    <w:abstractNumId w:val="3"/>
  </w:num>
  <w:num w:numId="47">
    <w:abstractNumId w:val="26"/>
  </w:num>
  <w:num w:numId="48">
    <w:abstractNumId w:val="7"/>
  </w:num>
  <w:num w:numId="49">
    <w:abstractNumId w:val="19"/>
  </w:num>
  <w:num w:numId="50">
    <w:abstractNumId w:val="12"/>
  </w:num>
  <w:num w:numId="51">
    <w:abstractNumId w:val="1"/>
  </w:num>
  <w:num w:numId="52">
    <w:abstractNumId w:val="21"/>
  </w:num>
  <w:num w:numId="53">
    <w:abstractNumId w:val="22"/>
  </w:num>
  <w:num w:numId="5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5323"/>
    <w:rsid w:val="000069F8"/>
    <w:rsid w:val="000075F8"/>
    <w:rsid w:val="00011069"/>
    <w:rsid w:val="0001710E"/>
    <w:rsid w:val="00017B2B"/>
    <w:rsid w:val="000200E2"/>
    <w:rsid w:val="00022D1F"/>
    <w:rsid w:val="00023578"/>
    <w:rsid w:val="000238CE"/>
    <w:rsid w:val="00023EB0"/>
    <w:rsid w:val="000266F9"/>
    <w:rsid w:val="00035A99"/>
    <w:rsid w:val="00036831"/>
    <w:rsid w:val="00036BE6"/>
    <w:rsid w:val="00037358"/>
    <w:rsid w:val="00037690"/>
    <w:rsid w:val="00043CAA"/>
    <w:rsid w:val="00044071"/>
    <w:rsid w:val="00051144"/>
    <w:rsid w:val="000537CD"/>
    <w:rsid w:val="00054550"/>
    <w:rsid w:val="00056A02"/>
    <w:rsid w:val="00064246"/>
    <w:rsid w:val="00064F76"/>
    <w:rsid w:val="0006764D"/>
    <w:rsid w:val="000720F3"/>
    <w:rsid w:val="0007245B"/>
    <w:rsid w:val="00074C03"/>
    <w:rsid w:val="00075432"/>
    <w:rsid w:val="000774C8"/>
    <w:rsid w:val="000832D2"/>
    <w:rsid w:val="00083382"/>
    <w:rsid w:val="00090B3D"/>
    <w:rsid w:val="00091CD0"/>
    <w:rsid w:val="000933C6"/>
    <w:rsid w:val="00094851"/>
    <w:rsid w:val="00095568"/>
    <w:rsid w:val="000968ED"/>
    <w:rsid w:val="000A027D"/>
    <w:rsid w:val="000A0CBC"/>
    <w:rsid w:val="000A2E7B"/>
    <w:rsid w:val="000A3B7C"/>
    <w:rsid w:val="000A4246"/>
    <w:rsid w:val="000A46B9"/>
    <w:rsid w:val="000A53EF"/>
    <w:rsid w:val="000A6BD4"/>
    <w:rsid w:val="000B4738"/>
    <w:rsid w:val="000B4E2F"/>
    <w:rsid w:val="000B5A3C"/>
    <w:rsid w:val="000B6189"/>
    <w:rsid w:val="000B64DB"/>
    <w:rsid w:val="000C5D12"/>
    <w:rsid w:val="000C5F2D"/>
    <w:rsid w:val="000D0CBB"/>
    <w:rsid w:val="000D3701"/>
    <w:rsid w:val="000D56D5"/>
    <w:rsid w:val="000D6128"/>
    <w:rsid w:val="000E0D06"/>
    <w:rsid w:val="000E6660"/>
    <w:rsid w:val="000E7067"/>
    <w:rsid w:val="000F0830"/>
    <w:rsid w:val="000F1219"/>
    <w:rsid w:val="000F25FD"/>
    <w:rsid w:val="000F5083"/>
    <w:rsid w:val="000F5E56"/>
    <w:rsid w:val="00100503"/>
    <w:rsid w:val="00100A19"/>
    <w:rsid w:val="001030DB"/>
    <w:rsid w:val="00104E7A"/>
    <w:rsid w:val="00113E9A"/>
    <w:rsid w:val="00115E5F"/>
    <w:rsid w:val="0012205A"/>
    <w:rsid w:val="00122E01"/>
    <w:rsid w:val="00124058"/>
    <w:rsid w:val="00130212"/>
    <w:rsid w:val="0013122E"/>
    <w:rsid w:val="00131E42"/>
    <w:rsid w:val="00132EF6"/>
    <w:rsid w:val="00133B15"/>
    <w:rsid w:val="001359A0"/>
    <w:rsid w:val="001362EE"/>
    <w:rsid w:val="001406AC"/>
    <w:rsid w:val="0014150D"/>
    <w:rsid w:val="001418A9"/>
    <w:rsid w:val="001423CA"/>
    <w:rsid w:val="00143C78"/>
    <w:rsid w:val="0014778D"/>
    <w:rsid w:val="00147D90"/>
    <w:rsid w:val="001550E1"/>
    <w:rsid w:val="00160E02"/>
    <w:rsid w:val="001644F4"/>
    <w:rsid w:val="001649E0"/>
    <w:rsid w:val="00170E2E"/>
    <w:rsid w:val="00177FD5"/>
    <w:rsid w:val="0018105A"/>
    <w:rsid w:val="001832A6"/>
    <w:rsid w:val="0018604C"/>
    <w:rsid w:val="0019178C"/>
    <w:rsid w:val="00192344"/>
    <w:rsid w:val="001A1695"/>
    <w:rsid w:val="001A4813"/>
    <w:rsid w:val="001A78AE"/>
    <w:rsid w:val="001B28B9"/>
    <w:rsid w:val="001B3888"/>
    <w:rsid w:val="001B4D06"/>
    <w:rsid w:val="001B50D0"/>
    <w:rsid w:val="001B6A7B"/>
    <w:rsid w:val="001B7D64"/>
    <w:rsid w:val="001C43C0"/>
    <w:rsid w:val="001C6025"/>
    <w:rsid w:val="001C6AD9"/>
    <w:rsid w:val="001C766E"/>
    <w:rsid w:val="001D2842"/>
    <w:rsid w:val="001D33DE"/>
    <w:rsid w:val="001E2E33"/>
    <w:rsid w:val="001E5437"/>
    <w:rsid w:val="001F2775"/>
    <w:rsid w:val="001F2BA0"/>
    <w:rsid w:val="001F3407"/>
    <w:rsid w:val="001F763B"/>
    <w:rsid w:val="00200074"/>
    <w:rsid w:val="00200FF6"/>
    <w:rsid w:val="0020248E"/>
    <w:rsid w:val="00206445"/>
    <w:rsid w:val="002079BC"/>
    <w:rsid w:val="00207F68"/>
    <w:rsid w:val="00221770"/>
    <w:rsid w:val="00223A60"/>
    <w:rsid w:val="00223AA1"/>
    <w:rsid w:val="0022517A"/>
    <w:rsid w:val="00226361"/>
    <w:rsid w:val="00226DFD"/>
    <w:rsid w:val="00226F91"/>
    <w:rsid w:val="00227577"/>
    <w:rsid w:val="00227BEF"/>
    <w:rsid w:val="002332EE"/>
    <w:rsid w:val="0023671E"/>
    <w:rsid w:val="00240F8E"/>
    <w:rsid w:val="00242EC6"/>
    <w:rsid w:val="00244E2D"/>
    <w:rsid w:val="0024574D"/>
    <w:rsid w:val="002518CA"/>
    <w:rsid w:val="00252A51"/>
    <w:rsid w:val="002634C4"/>
    <w:rsid w:val="00264398"/>
    <w:rsid w:val="002663C9"/>
    <w:rsid w:val="002739A9"/>
    <w:rsid w:val="00273CBB"/>
    <w:rsid w:val="00285AC6"/>
    <w:rsid w:val="0029198D"/>
    <w:rsid w:val="002928D3"/>
    <w:rsid w:val="00293A3F"/>
    <w:rsid w:val="00293A71"/>
    <w:rsid w:val="002A26FF"/>
    <w:rsid w:val="002A2A3C"/>
    <w:rsid w:val="002A50A9"/>
    <w:rsid w:val="002A6580"/>
    <w:rsid w:val="002A7971"/>
    <w:rsid w:val="002B0299"/>
    <w:rsid w:val="002B032E"/>
    <w:rsid w:val="002B56D4"/>
    <w:rsid w:val="002B6D40"/>
    <w:rsid w:val="002C29E1"/>
    <w:rsid w:val="002C3D81"/>
    <w:rsid w:val="002C629A"/>
    <w:rsid w:val="002C7404"/>
    <w:rsid w:val="002D0B26"/>
    <w:rsid w:val="002D3A38"/>
    <w:rsid w:val="002D6879"/>
    <w:rsid w:val="002E008E"/>
    <w:rsid w:val="002E054D"/>
    <w:rsid w:val="002E0E20"/>
    <w:rsid w:val="002E2964"/>
    <w:rsid w:val="002E5D17"/>
    <w:rsid w:val="002E7390"/>
    <w:rsid w:val="002F157A"/>
    <w:rsid w:val="002F1FE6"/>
    <w:rsid w:val="002F31BA"/>
    <w:rsid w:val="002F3C24"/>
    <w:rsid w:val="002F4E68"/>
    <w:rsid w:val="002F7FD8"/>
    <w:rsid w:val="00312F7F"/>
    <w:rsid w:val="003142CF"/>
    <w:rsid w:val="003145FE"/>
    <w:rsid w:val="003167FA"/>
    <w:rsid w:val="00322E81"/>
    <w:rsid w:val="003261D2"/>
    <w:rsid w:val="003275DA"/>
    <w:rsid w:val="00330A1D"/>
    <w:rsid w:val="003327EC"/>
    <w:rsid w:val="00334A86"/>
    <w:rsid w:val="00335253"/>
    <w:rsid w:val="00335D0B"/>
    <w:rsid w:val="00337C69"/>
    <w:rsid w:val="00342A15"/>
    <w:rsid w:val="00346A06"/>
    <w:rsid w:val="003470EB"/>
    <w:rsid w:val="003552CA"/>
    <w:rsid w:val="00360408"/>
    <w:rsid w:val="00361450"/>
    <w:rsid w:val="0036182A"/>
    <w:rsid w:val="003634BD"/>
    <w:rsid w:val="00364B6C"/>
    <w:rsid w:val="003673CF"/>
    <w:rsid w:val="00370AA8"/>
    <w:rsid w:val="0037279D"/>
    <w:rsid w:val="003728DD"/>
    <w:rsid w:val="0037407F"/>
    <w:rsid w:val="0037441D"/>
    <w:rsid w:val="003756E8"/>
    <w:rsid w:val="00375B5B"/>
    <w:rsid w:val="00376A41"/>
    <w:rsid w:val="003845C1"/>
    <w:rsid w:val="003855F9"/>
    <w:rsid w:val="0038697E"/>
    <w:rsid w:val="0039013C"/>
    <w:rsid w:val="003936FF"/>
    <w:rsid w:val="00394574"/>
    <w:rsid w:val="00395978"/>
    <w:rsid w:val="0039677C"/>
    <w:rsid w:val="003A11B6"/>
    <w:rsid w:val="003A6F89"/>
    <w:rsid w:val="003A70FE"/>
    <w:rsid w:val="003B065B"/>
    <w:rsid w:val="003B38C1"/>
    <w:rsid w:val="003B69EA"/>
    <w:rsid w:val="003C0C1C"/>
    <w:rsid w:val="003C28DC"/>
    <w:rsid w:val="003C3571"/>
    <w:rsid w:val="003C3829"/>
    <w:rsid w:val="003C6165"/>
    <w:rsid w:val="003C6CD2"/>
    <w:rsid w:val="003D1147"/>
    <w:rsid w:val="003D15A5"/>
    <w:rsid w:val="003D35DC"/>
    <w:rsid w:val="003D5C77"/>
    <w:rsid w:val="003D6969"/>
    <w:rsid w:val="003E033B"/>
    <w:rsid w:val="003E0834"/>
    <w:rsid w:val="003E2192"/>
    <w:rsid w:val="003E647C"/>
    <w:rsid w:val="003E7C5F"/>
    <w:rsid w:val="003F01E1"/>
    <w:rsid w:val="003F54F4"/>
    <w:rsid w:val="003F7041"/>
    <w:rsid w:val="003F737A"/>
    <w:rsid w:val="003F7B0B"/>
    <w:rsid w:val="00401AFC"/>
    <w:rsid w:val="0040338E"/>
    <w:rsid w:val="0040692A"/>
    <w:rsid w:val="00407762"/>
    <w:rsid w:val="004142BF"/>
    <w:rsid w:val="00414377"/>
    <w:rsid w:val="00416C39"/>
    <w:rsid w:val="00416D1A"/>
    <w:rsid w:val="00422288"/>
    <w:rsid w:val="00423E3E"/>
    <w:rsid w:val="00424D42"/>
    <w:rsid w:val="00426716"/>
    <w:rsid w:val="00427AF4"/>
    <w:rsid w:val="0043017C"/>
    <w:rsid w:val="00430F86"/>
    <w:rsid w:val="00430F92"/>
    <w:rsid w:val="00434785"/>
    <w:rsid w:val="00434BC1"/>
    <w:rsid w:val="00437C43"/>
    <w:rsid w:val="00442677"/>
    <w:rsid w:val="0044286E"/>
    <w:rsid w:val="00443294"/>
    <w:rsid w:val="0044494B"/>
    <w:rsid w:val="004501E0"/>
    <w:rsid w:val="0045197E"/>
    <w:rsid w:val="0045736D"/>
    <w:rsid w:val="004607E4"/>
    <w:rsid w:val="00461422"/>
    <w:rsid w:val="00461796"/>
    <w:rsid w:val="004647DA"/>
    <w:rsid w:val="00465BD2"/>
    <w:rsid w:val="004678DF"/>
    <w:rsid w:val="00470E32"/>
    <w:rsid w:val="004733C4"/>
    <w:rsid w:val="00474062"/>
    <w:rsid w:val="00477225"/>
    <w:rsid w:val="00477B80"/>
    <w:rsid w:val="00477D6B"/>
    <w:rsid w:val="00480912"/>
    <w:rsid w:val="00485BF3"/>
    <w:rsid w:val="004876D5"/>
    <w:rsid w:val="00490D98"/>
    <w:rsid w:val="004A19B2"/>
    <w:rsid w:val="004A425B"/>
    <w:rsid w:val="004B01D9"/>
    <w:rsid w:val="004B06CF"/>
    <w:rsid w:val="004B1032"/>
    <w:rsid w:val="004B2396"/>
    <w:rsid w:val="004B356C"/>
    <w:rsid w:val="004B4313"/>
    <w:rsid w:val="004B43B2"/>
    <w:rsid w:val="004B5EB0"/>
    <w:rsid w:val="004C0D60"/>
    <w:rsid w:val="004C1EE4"/>
    <w:rsid w:val="004C7813"/>
    <w:rsid w:val="004D5F10"/>
    <w:rsid w:val="004D62FD"/>
    <w:rsid w:val="004D6F0F"/>
    <w:rsid w:val="004E1029"/>
    <w:rsid w:val="004E1FD8"/>
    <w:rsid w:val="004E302D"/>
    <w:rsid w:val="004E352A"/>
    <w:rsid w:val="004F1778"/>
    <w:rsid w:val="004F37FF"/>
    <w:rsid w:val="004F48C4"/>
    <w:rsid w:val="004F6580"/>
    <w:rsid w:val="004F7A45"/>
    <w:rsid w:val="005019FF"/>
    <w:rsid w:val="00503418"/>
    <w:rsid w:val="0050509C"/>
    <w:rsid w:val="00505E4D"/>
    <w:rsid w:val="00507128"/>
    <w:rsid w:val="00512739"/>
    <w:rsid w:val="00516149"/>
    <w:rsid w:val="00517ADB"/>
    <w:rsid w:val="00517E9F"/>
    <w:rsid w:val="00523C78"/>
    <w:rsid w:val="00525E32"/>
    <w:rsid w:val="00526EFB"/>
    <w:rsid w:val="0053057A"/>
    <w:rsid w:val="0053241E"/>
    <w:rsid w:val="00533DD5"/>
    <w:rsid w:val="005345A2"/>
    <w:rsid w:val="00537184"/>
    <w:rsid w:val="00540159"/>
    <w:rsid w:val="00542DDA"/>
    <w:rsid w:val="00546A12"/>
    <w:rsid w:val="00546CAF"/>
    <w:rsid w:val="00550F30"/>
    <w:rsid w:val="005542E1"/>
    <w:rsid w:val="0055533F"/>
    <w:rsid w:val="00557782"/>
    <w:rsid w:val="00560A29"/>
    <w:rsid w:val="005615E1"/>
    <w:rsid w:val="00562BDE"/>
    <w:rsid w:val="00564166"/>
    <w:rsid w:val="0056448F"/>
    <w:rsid w:val="005667D8"/>
    <w:rsid w:val="00567355"/>
    <w:rsid w:val="00567794"/>
    <w:rsid w:val="00567D6B"/>
    <w:rsid w:val="005711F7"/>
    <w:rsid w:val="00572F21"/>
    <w:rsid w:val="005752A7"/>
    <w:rsid w:val="00575447"/>
    <w:rsid w:val="00581C59"/>
    <w:rsid w:val="00582E63"/>
    <w:rsid w:val="005841F2"/>
    <w:rsid w:val="00587B1B"/>
    <w:rsid w:val="005A41F6"/>
    <w:rsid w:val="005A4FDC"/>
    <w:rsid w:val="005A7207"/>
    <w:rsid w:val="005A7BC1"/>
    <w:rsid w:val="005B0617"/>
    <w:rsid w:val="005B1C86"/>
    <w:rsid w:val="005B2E9E"/>
    <w:rsid w:val="005B4067"/>
    <w:rsid w:val="005C3B71"/>
    <w:rsid w:val="005C4139"/>
    <w:rsid w:val="005C6649"/>
    <w:rsid w:val="005D1DB7"/>
    <w:rsid w:val="005D7FDC"/>
    <w:rsid w:val="005E0400"/>
    <w:rsid w:val="005E31E6"/>
    <w:rsid w:val="005E6929"/>
    <w:rsid w:val="005F005E"/>
    <w:rsid w:val="005F23E4"/>
    <w:rsid w:val="005F2B6C"/>
    <w:rsid w:val="005F5BF0"/>
    <w:rsid w:val="005F60E9"/>
    <w:rsid w:val="00601655"/>
    <w:rsid w:val="00602A92"/>
    <w:rsid w:val="00605827"/>
    <w:rsid w:val="0060697D"/>
    <w:rsid w:val="00613F5A"/>
    <w:rsid w:val="00615DA7"/>
    <w:rsid w:val="00621108"/>
    <w:rsid w:val="0062231F"/>
    <w:rsid w:val="00622760"/>
    <w:rsid w:val="00634911"/>
    <w:rsid w:val="00637532"/>
    <w:rsid w:val="00642A91"/>
    <w:rsid w:val="00645F13"/>
    <w:rsid w:val="00646050"/>
    <w:rsid w:val="006520EE"/>
    <w:rsid w:val="00652B0A"/>
    <w:rsid w:val="00653DFD"/>
    <w:rsid w:val="0065662A"/>
    <w:rsid w:val="00657B48"/>
    <w:rsid w:val="0066034E"/>
    <w:rsid w:val="00661F8C"/>
    <w:rsid w:val="00662341"/>
    <w:rsid w:val="00662975"/>
    <w:rsid w:val="0066787D"/>
    <w:rsid w:val="0067071C"/>
    <w:rsid w:val="006713CA"/>
    <w:rsid w:val="0067196F"/>
    <w:rsid w:val="006723BD"/>
    <w:rsid w:val="00672E90"/>
    <w:rsid w:val="00676C5C"/>
    <w:rsid w:val="006828B4"/>
    <w:rsid w:val="00682EAF"/>
    <w:rsid w:val="0068301D"/>
    <w:rsid w:val="00686D21"/>
    <w:rsid w:val="00687364"/>
    <w:rsid w:val="00690F21"/>
    <w:rsid w:val="0069157B"/>
    <w:rsid w:val="0069174E"/>
    <w:rsid w:val="006A0813"/>
    <w:rsid w:val="006A2C45"/>
    <w:rsid w:val="006A340E"/>
    <w:rsid w:val="006A37FC"/>
    <w:rsid w:val="006A59DD"/>
    <w:rsid w:val="006A5FDB"/>
    <w:rsid w:val="006A64D3"/>
    <w:rsid w:val="006B1BDB"/>
    <w:rsid w:val="006B33BE"/>
    <w:rsid w:val="006B4DF4"/>
    <w:rsid w:val="006B7728"/>
    <w:rsid w:val="006C04B1"/>
    <w:rsid w:val="006C462C"/>
    <w:rsid w:val="006C4639"/>
    <w:rsid w:val="006D5F18"/>
    <w:rsid w:val="006E273D"/>
    <w:rsid w:val="006E3405"/>
    <w:rsid w:val="006E3BF6"/>
    <w:rsid w:val="006E5A42"/>
    <w:rsid w:val="006E65E5"/>
    <w:rsid w:val="006E6BAB"/>
    <w:rsid w:val="006F32DF"/>
    <w:rsid w:val="006F34FA"/>
    <w:rsid w:val="006F39E0"/>
    <w:rsid w:val="006F4188"/>
    <w:rsid w:val="00704712"/>
    <w:rsid w:val="00704816"/>
    <w:rsid w:val="007057FA"/>
    <w:rsid w:val="00706F1E"/>
    <w:rsid w:val="00721113"/>
    <w:rsid w:val="00721988"/>
    <w:rsid w:val="007228AA"/>
    <w:rsid w:val="00726866"/>
    <w:rsid w:val="00731439"/>
    <w:rsid w:val="00731A78"/>
    <w:rsid w:val="00736B02"/>
    <w:rsid w:val="00736CFB"/>
    <w:rsid w:val="00737023"/>
    <w:rsid w:val="00737E99"/>
    <w:rsid w:val="007403D7"/>
    <w:rsid w:val="00742C7C"/>
    <w:rsid w:val="00745FE4"/>
    <w:rsid w:val="0074651A"/>
    <w:rsid w:val="007524F3"/>
    <w:rsid w:val="00752D90"/>
    <w:rsid w:val="0076189F"/>
    <w:rsid w:val="00762E14"/>
    <w:rsid w:val="00767CEB"/>
    <w:rsid w:val="007701A4"/>
    <w:rsid w:val="00771CB8"/>
    <w:rsid w:val="007730BD"/>
    <w:rsid w:val="007743FD"/>
    <w:rsid w:val="00774A4A"/>
    <w:rsid w:val="00776621"/>
    <w:rsid w:val="00777363"/>
    <w:rsid w:val="007848A3"/>
    <w:rsid w:val="00785ACA"/>
    <w:rsid w:val="00796742"/>
    <w:rsid w:val="007A0517"/>
    <w:rsid w:val="007A1642"/>
    <w:rsid w:val="007A1F23"/>
    <w:rsid w:val="007A417D"/>
    <w:rsid w:val="007A44D7"/>
    <w:rsid w:val="007A4986"/>
    <w:rsid w:val="007A56F0"/>
    <w:rsid w:val="007A5987"/>
    <w:rsid w:val="007A600B"/>
    <w:rsid w:val="007A61E1"/>
    <w:rsid w:val="007A7232"/>
    <w:rsid w:val="007B33A7"/>
    <w:rsid w:val="007B3B3B"/>
    <w:rsid w:val="007B504A"/>
    <w:rsid w:val="007B7D78"/>
    <w:rsid w:val="007C210A"/>
    <w:rsid w:val="007C4A62"/>
    <w:rsid w:val="007D1463"/>
    <w:rsid w:val="007D1613"/>
    <w:rsid w:val="007D5E1A"/>
    <w:rsid w:val="007E2669"/>
    <w:rsid w:val="007E28C9"/>
    <w:rsid w:val="007E3802"/>
    <w:rsid w:val="007E45D0"/>
    <w:rsid w:val="007E476D"/>
    <w:rsid w:val="007E49BF"/>
    <w:rsid w:val="007F2394"/>
    <w:rsid w:val="008006B2"/>
    <w:rsid w:val="008026FD"/>
    <w:rsid w:val="0080302F"/>
    <w:rsid w:val="00810D44"/>
    <w:rsid w:val="00813EAC"/>
    <w:rsid w:val="00831C2B"/>
    <w:rsid w:val="00837DEC"/>
    <w:rsid w:val="00837F24"/>
    <w:rsid w:val="008409B9"/>
    <w:rsid w:val="008409EC"/>
    <w:rsid w:val="0084141A"/>
    <w:rsid w:val="00844A50"/>
    <w:rsid w:val="00845DFD"/>
    <w:rsid w:val="008467D5"/>
    <w:rsid w:val="00851F64"/>
    <w:rsid w:val="00856A8E"/>
    <w:rsid w:val="00861007"/>
    <w:rsid w:val="00864376"/>
    <w:rsid w:val="008650CF"/>
    <w:rsid w:val="00873654"/>
    <w:rsid w:val="008744EE"/>
    <w:rsid w:val="008756B9"/>
    <w:rsid w:val="0088308F"/>
    <w:rsid w:val="008918D4"/>
    <w:rsid w:val="0089769F"/>
    <w:rsid w:val="008A2E46"/>
    <w:rsid w:val="008A3E50"/>
    <w:rsid w:val="008A5C02"/>
    <w:rsid w:val="008B02A2"/>
    <w:rsid w:val="008B09C7"/>
    <w:rsid w:val="008B134F"/>
    <w:rsid w:val="008B26F5"/>
    <w:rsid w:val="008B2CC1"/>
    <w:rsid w:val="008B2FA1"/>
    <w:rsid w:val="008B4EE0"/>
    <w:rsid w:val="008B60B2"/>
    <w:rsid w:val="008B60E6"/>
    <w:rsid w:val="008B66DB"/>
    <w:rsid w:val="008B6AAA"/>
    <w:rsid w:val="008B6D77"/>
    <w:rsid w:val="008C1504"/>
    <w:rsid w:val="008C4148"/>
    <w:rsid w:val="008C5B8B"/>
    <w:rsid w:val="008C6E58"/>
    <w:rsid w:val="008C7D3B"/>
    <w:rsid w:val="008D225E"/>
    <w:rsid w:val="008E459E"/>
    <w:rsid w:val="008E60A9"/>
    <w:rsid w:val="008E7131"/>
    <w:rsid w:val="008E7E30"/>
    <w:rsid w:val="008F2F5A"/>
    <w:rsid w:val="008F465B"/>
    <w:rsid w:val="008F62D1"/>
    <w:rsid w:val="008F676E"/>
    <w:rsid w:val="00900A39"/>
    <w:rsid w:val="00901020"/>
    <w:rsid w:val="00903EE8"/>
    <w:rsid w:val="009053AC"/>
    <w:rsid w:val="0090681B"/>
    <w:rsid w:val="0090731E"/>
    <w:rsid w:val="009076DA"/>
    <w:rsid w:val="009144F0"/>
    <w:rsid w:val="00916EE2"/>
    <w:rsid w:val="009172DB"/>
    <w:rsid w:val="00921051"/>
    <w:rsid w:val="009211F6"/>
    <w:rsid w:val="00921379"/>
    <w:rsid w:val="00923CA7"/>
    <w:rsid w:val="00926D07"/>
    <w:rsid w:val="00930B0B"/>
    <w:rsid w:val="00932D3F"/>
    <w:rsid w:val="00933821"/>
    <w:rsid w:val="00934ED6"/>
    <w:rsid w:val="00936085"/>
    <w:rsid w:val="00937E09"/>
    <w:rsid w:val="009412AD"/>
    <w:rsid w:val="009435AE"/>
    <w:rsid w:val="00945189"/>
    <w:rsid w:val="009452C6"/>
    <w:rsid w:val="009507BF"/>
    <w:rsid w:val="0095091A"/>
    <w:rsid w:val="00952EF6"/>
    <w:rsid w:val="009541C8"/>
    <w:rsid w:val="0096021A"/>
    <w:rsid w:val="00966A22"/>
    <w:rsid w:val="0096722F"/>
    <w:rsid w:val="00970F73"/>
    <w:rsid w:val="00973477"/>
    <w:rsid w:val="0097348C"/>
    <w:rsid w:val="009748B1"/>
    <w:rsid w:val="00975031"/>
    <w:rsid w:val="00977442"/>
    <w:rsid w:val="00977682"/>
    <w:rsid w:val="00980843"/>
    <w:rsid w:val="00983225"/>
    <w:rsid w:val="00983933"/>
    <w:rsid w:val="00984C49"/>
    <w:rsid w:val="00984EA5"/>
    <w:rsid w:val="00987024"/>
    <w:rsid w:val="00991090"/>
    <w:rsid w:val="00991262"/>
    <w:rsid w:val="00992C31"/>
    <w:rsid w:val="00992CAD"/>
    <w:rsid w:val="00994DFC"/>
    <w:rsid w:val="00995CF7"/>
    <w:rsid w:val="00997552"/>
    <w:rsid w:val="00997D1E"/>
    <w:rsid w:val="00997D4E"/>
    <w:rsid w:val="009A0A38"/>
    <w:rsid w:val="009A1F93"/>
    <w:rsid w:val="009A2AA7"/>
    <w:rsid w:val="009A4123"/>
    <w:rsid w:val="009B340F"/>
    <w:rsid w:val="009B620B"/>
    <w:rsid w:val="009C282F"/>
    <w:rsid w:val="009C4EDB"/>
    <w:rsid w:val="009C63D7"/>
    <w:rsid w:val="009D0D4C"/>
    <w:rsid w:val="009D25FE"/>
    <w:rsid w:val="009D3281"/>
    <w:rsid w:val="009D3751"/>
    <w:rsid w:val="009D6AAE"/>
    <w:rsid w:val="009E2791"/>
    <w:rsid w:val="009E2D99"/>
    <w:rsid w:val="009E2DCE"/>
    <w:rsid w:val="009E3F6F"/>
    <w:rsid w:val="009E6BAE"/>
    <w:rsid w:val="009F1B25"/>
    <w:rsid w:val="009F2325"/>
    <w:rsid w:val="009F499F"/>
    <w:rsid w:val="009F5F37"/>
    <w:rsid w:val="009F6FF6"/>
    <w:rsid w:val="009F7E72"/>
    <w:rsid w:val="00A000AD"/>
    <w:rsid w:val="00A006F5"/>
    <w:rsid w:val="00A011CD"/>
    <w:rsid w:val="00A01E34"/>
    <w:rsid w:val="00A03DF8"/>
    <w:rsid w:val="00A04B1C"/>
    <w:rsid w:val="00A05597"/>
    <w:rsid w:val="00A06714"/>
    <w:rsid w:val="00A11915"/>
    <w:rsid w:val="00A11C37"/>
    <w:rsid w:val="00A15AB2"/>
    <w:rsid w:val="00A15AC1"/>
    <w:rsid w:val="00A15C6A"/>
    <w:rsid w:val="00A17C64"/>
    <w:rsid w:val="00A20D36"/>
    <w:rsid w:val="00A241FC"/>
    <w:rsid w:val="00A25796"/>
    <w:rsid w:val="00A35D30"/>
    <w:rsid w:val="00A42DAF"/>
    <w:rsid w:val="00A45BD8"/>
    <w:rsid w:val="00A46104"/>
    <w:rsid w:val="00A468D2"/>
    <w:rsid w:val="00A53E34"/>
    <w:rsid w:val="00A55865"/>
    <w:rsid w:val="00A56738"/>
    <w:rsid w:val="00A60654"/>
    <w:rsid w:val="00A62F18"/>
    <w:rsid w:val="00A705C0"/>
    <w:rsid w:val="00A71C7D"/>
    <w:rsid w:val="00A725AB"/>
    <w:rsid w:val="00A74C46"/>
    <w:rsid w:val="00A752B4"/>
    <w:rsid w:val="00A8050A"/>
    <w:rsid w:val="00A822F1"/>
    <w:rsid w:val="00A82446"/>
    <w:rsid w:val="00A869B7"/>
    <w:rsid w:val="00A92140"/>
    <w:rsid w:val="00A93755"/>
    <w:rsid w:val="00A96619"/>
    <w:rsid w:val="00A9671E"/>
    <w:rsid w:val="00A970C2"/>
    <w:rsid w:val="00A97D89"/>
    <w:rsid w:val="00AA02CF"/>
    <w:rsid w:val="00AA3642"/>
    <w:rsid w:val="00AA41E0"/>
    <w:rsid w:val="00AA49CC"/>
    <w:rsid w:val="00AA77D4"/>
    <w:rsid w:val="00AA7D1E"/>
    <w:rsid w:val="00AB0AF4"/>
    <w:rsid w:val="00AB333C"/>
    <w:rsid w:val="00AB5A67"/>
    <w:rsid w:val="00AB7E36"/>
    <w:rsid w:val="00AC205C"/>
    <w:rsid w:val="00AC3075"/>
    <w:rsid w:val="00AC322C"/>
    <w:rsid w:val="00AD0555"/>
    <w:rsid w:val="00AD45A0"/>
    <w:rsid w:val="00AE3C57"/>
    <w:rsid w:val="00AE4E4D"/>
    <w:rsid w:val="00AE67B0"/>
    <w:rsid w:val="00AF0A6B"/>
    <w:rsid w:val="00AF1BF6"/>
    <w:rsid w:val="00AF2A60"/>
    <w:rsid w:val="00AF657E"/>
    <w:rsid w:val="00B05A69"/>
    <w:rsid w:val="00B07AFB"/>
    <w:rsid w:val="00B13560"/>
    <w:rsid w:val="00B138C4"/>
    <w:rsid w:val="00B144BE"/>
    <w:rsid w:val="00B27394"/>
    <w:rsid w:val="00B2768A"/>
    <w:rsid w:val="00B33D93"/>
    <w:rsid w:val="00B340A5"/>
    <w:rsid w:val="00B34241"/>
    <w:rsid w:val="00B3678B"/>
    <w:rsid w:val="00B403FF"/>
    <w:rsid w:val="00B42A91"/>
    <w:rsid w:val="00B44EB3"/>
    <w:rsid w:val="00B44EFF"/>
    <w:rsid w:val="00B50107"/>
    <w:rsid w:val="00B506F9"/>
    <w:rsid w:val="00B540B4"/>
    <w:rsid w:val="00B55BC9"/>
    <w:rsid w:val="00B62C0E"/>
    <w:rsid w:val="00B63433"/>
    <w:rsid w:val="00B73F10"/>
    <w:rsid w:val="00B74AEE"/>
    <w:rsid w:val="00B87914"/>
    <w:rsid w:val="00B9040F"/>
    <w:rsid w:val="00B92A2F"/>
    <w:rsid w:val="00B9734B"/>
    <w:rsid w:val="00B97746"/>
    <w:rsid w:val="00B97BA7"/>
    <w:rsid w:val="00BA10FD"/>
    <w:rsid w:val="00BA35B4"/>
    <w:rsid w:val="00BA4E1E"/>
    <w:rsid w:val="00BA5E12"/>
    <w:rsid w:val="00BB007D"/>
    <w:rsid w:val="00BB2D59"/>
    <w:rsid w:val="00BB47EF"/>
    <w:rsid w:val="00BB4CD4"/>
    <w:rsid w:val="00BB51EC"/>
    <w:rsid w:val="00BB5FBE"/>
    <w:rsid w:val="00BB7CF7"/>
    <w:rsid w:val="00BB7D0B"/>
    <w:rsid w:val="00BC43AC"/>
    <w:rsid w:val="00BD1B73"/>
    <w:rsid w:val="00BD3187"/>
    <w:rsid w:val="00BD51E2"/>
    <w:rsid w:val="00BD5DDA"/>
    <w:rsid w:val="00BD5FD3"/>
    <w:rsid w:val="00BE02BC"/>
    <w:rsid w:val="00BE0DC4"/>
    <w:rsid w:val="00BE33D6"/>
    <w:rsid w:val="00BF13CF"/>
    <w:rsid w:val="00BF3186"/>
    <w:rsid w:val="00BF4045"/>
    <w:rsid w:val="00BF6375"/>
    <w:rsid w:val="00C02FF3"/>
    <w:rsid w:val="00C11BFE"/>
    <w:rsid w:val="00C147CC"/>
    <w:rsid w:val="00C15492"/>
    <w:rsid w:val="00C158BD"/>
    <w:rsid w:val="00C16EF9"/>
    <w:rsid w:val="00C32FBE"/>
    <w:rsid w:val="00C40423"/>
    <w:rsid w:val="00C43673"/>
    <w:rsid w:val="00C43C92"/>
    <w:rsid w:val="00C449CC"/>
    <w:rsid w:val="00C505A3"/>
    <w:rsid w:val="00C60ED1"/>
    <w:rsid w:val="00C61342"/>
    <w:rsid w:val="00C61587"/>
    <w:rsid w:val="00C669A5"/>
    <w:rsid w:val="00C674DF"/>
    <w:rsid w:val="00C70ED1"/>
    <w:rsid w:val="00C710A8"/>
    <w:rsid w:val="00C73674"/>
    <w:rsid w:val="00C73B01"/>
    <w:rsid w:val="00C74E38"/>
    <w:rsid w:val="00C82245"/>
    <w:rsid w:val="00C829A5"/>
    <w:rsid w:val="00C85368"/>
    <w:rsid w:val="00C85C02"/>
    <w:rsid w:val="00C85FEC"/>
    <w:rsid w:val="00C8601D"/>
    <w:rsid w:val="00C86ECA"/>
    <w:rsid w:val="00C90E6D"/>
    <w:rsid w:val="00C90F4A"/>
    <w:rsid w:val="00C91289"/>
    <w:rsid w:val="00C91A46"/>
    <w:rsid w:val="00C91BD4"/>
    <w:rsid w:val="00C92316"/>
    <w:rsid w:val="00CA1133"/>
    <w:rsid w:val="00CA1F28"/>
    <w:rsid w:val="00CA3D65"/>
    <w:rsid w:val="00CA6CB1"/>
    <w:rsid w:val="00CB0F17"/>
    <w:rsid w:val="00CB535B"/>
    <w:rsid w:val="00CC0714"/>
    <w:rsid w:val="00CC6DE1"/>
    <w:rsid w:val="00CC7697"/>
    <w:rsid w:val="00CD419F"/>
    <w:rsid w:val="00CD6BEF"/>
    <w:rsid w:val="00CD716D"/>
    <w:rsid w:val="00CE13FA"/>
    <w:rsid w:val="00CE1887"/>
    <w:rsid w:val="00CE78C1"/>
    <w:rsid w:val="00CF16BD"/>
    <w:rsid w:val="00CF3B6E"/>
    <w:rsid w:val="00CF70F2"/>
    <w:rsid w:val="00CF7453"/>
    <w:rsid w:val="00D028DC"/>
    <w:rsid w:val="00D06101"/>
    <w:rsid w:val="00D06B80"/>
    <w:rsid w:val="00D10520"/>
    <w:rsid w:val="00D108CD"/>
    <w:rsid w:val="00D1411A"/>
    <w:rsid w:val="00D15208"/>
    <w:rsid w:val="00D16CBB"/>
    <w:rsid w:val="00D20743"/>
    <w:rsid w:val="00D22BDF"/>
    <w:rsid w:val="00D23109"/>
    <w:rsid w:val="00D235F4"/>
    <w:rsid w:val="00D24EBE"/>
    <w:rsid w:val="00D25645"/>
    <w:rsid w:val="00D25CEE"/>
    <w:rsid w:val="00D30BCC"/>
    <w:rsid w:val="00D31CB8"/>
    <w:rsid w:val="00D32E91"/>
    <w:rsid w:val="00D3372F"/>
    <w:rsid w:val="00D375E6"/>
    <w:rsid w:val="00D37653"/>
    <w:rsid w:val="00D40982"/>
    <w:rsid w:val="00D45252"/>
    <w:rsid w:val="00D454B5"/>
    <w:rsid w:val="00D456CC"/>
    <w:rsid w:val="00D500AA"/>
    <w:rsid w:val="00D52ABE"/>
    <w:rsid w:val="00D53795"/>
    <w:rsid w:val="00D563FA"/>
    <w:rsid w:val="00D57EE3"/>
    <w:rsid w:val="00D640DB"/>
    <w:rsid w:val="00D64AA1"/>
    <w:rsid w:val="00D668BB"/>
    <w:rsid w:val="00D6730D"/>
    <w:rsid w:val="00D713F9"/>
    <w:rsid w:val="00D71517"/>
    <w:rsid w:val="00D71701"/>
    <w:rsid w:val="00D71B4D"/>
    <w:rsid w:val="00D73600"/>
    <w:rsid w:val="00D75340"/>
    <w:rsid w:val="00D75CB4"/>
    <w:rsid w:val="00D768F2"/>
    <w:rsid w:val="00D81D82"/>
    <w:rsid w:val="00D8436A"/>
    <w:rsid w:val="00D85365"/>
    <w:rsid w:val="00D875AF"/>
    <w:rsid w:val="00D90F7B"/>
    <w:rsid w:val="00D922F3"/>
    <w:rsid w:val="00D931C7"/>
    <w:rsid w:val="00D93D55"/>
    <w:rsid w:val="00D953E2"/>
    <w:rsid w:val="00DA0827"/>
    <w:rsid w:val="00DA5183"/>
    <w:rsid w:val="00DA579C"/>
    <w:rsid w:val="00DB0082"/>
    <w:rsid w:val="00DB42A0"/>
    <w:rsid w:val="00DB55D6"/>
    <w:rsid w:val="00DB6613"/>
    <w:rsid w:val="00DC0965"/>
    <w:rsid w:val="00DC10BD"/>
    <w:rsid w:val="00DC1B11"/>
    <w:rsid w:val="00DC1E98"/>
    <w:rsid w:val="00DC1F2D"/>
    <w:rsid w:val="00DC1F9A"/>
    <w:rsid w:val="00DC2DAE"/>
    <w:rsid w:val="00DC532F"/>
    <w:rsid w:val="00DD06D5"/>
    <w:rsid w:val="00DD1902"/>
    <w:rsid w:val="00DD1C89"/>
    <w:rsid w:val="00DD2779"/>
    <w:rsid w:val="00DD27DF"/>
    <w:rsid w:val="00DE29FE"/>
    <w:rsid w:val="00DE2B04"/>
    <w:rsid w:val="00DE33AC"/>
    <w:rsid w:val="00DE61F0"/>
    <w:rsid w:val="00DF367E"/>
    <w:rsid w:val="00DF37F1"/>
    <w:rsid w:val="00DF4E24"/>
    <w:rsid w:val="00E053C9"/>
    <w:rsid w:val="00E05480"/>
    <w:rsid w:val="00E05B18"/>
    <w:rsid w:val="00E062B5"/>
    <w:rsid w:val="00E14896"/>
    <w:rsid w:val="00E20ABF"/>
    <w:rsid w:val="00E30606"/>
    <w:rsid w:val="00E335FE"/>
    <w:rsid w:val="00E34706"/>
    <w:rsid w:val="00E35059"/>
    <w:rsid w:val="00E356BF"/>
    <w:rsid w:val="00E36D8C"/>
    <w:rsid w:val="00E373C7"/>
    <w:rsid w:val="00E446D1"/>
    <w:rsid w:val="00E4561F"/>
    <w:rsid w:val="00E45812"/>
    <w:rsid w:val="00E46A90"/>
    <w:rsid w:val="00E54C53"/>
    <w:rsid w:val="00E6243F"/>
    <w:rsid w:val="00E716BC"/>
    <w:rsid w:val="00E71DDE"/>
    <w:rsid w:val="00E73712"/>
    <w:rsid w:val="00E77C48"/>
    <w:rsid w:val="00E81781"/>
    <w:rsid w:val="00E84598"/>
    <w:rsid w:val="00E85CF4"/>
    <w:rsid w:val="00E95F53"/>
    <w:rsid w:val="00E96ACB"/>
    <w:rsid w:val="00E9756F"/>
    <w:rsid w:val="00EA74F8"/>
    <w:rsid w:val="00EB34E1"/>
    <w:rsid w:val="00EB3CB5"/>
    <w:rsid w:val="00EB581D"/>
    <w:rsid w:val="00EB796F"/>
    <w:rsid w:val="00EC1121"/>
    <w:rsid w:val="00EC3D0C"/>
    <w:rsid w:val="00EC4E49"/>
    <w:rsid w:val="00ED0AE9"/>
    <w:rsid w:val="00ED2C86"/>
    <w:rsid w:val="00ED77FB"/>
    <w:rsid w:val="00EE0BEC"/>
    <w:rsid w:val="00EE2C85"/>
    <w:rsid w:val="00EE362F"/>
    <w:rsid w:val="00EE45FA"/>
    <w:rsid w:val="00EE4725"/>
    <w:rsid w:val="00EE553B"/>
    <w:rsid w:val="00EE6787"/>
    <w:rsid w:val="00EF1801"/>
    <w:rsid w:val="00EF2DD1"/>
    <w:rsid w:val="00EF3179"/>
    <w:rsid w:val="00EF4776"/>
    <w:rsid w:val="00EF77D2"/>
    <w:rsid w:val="00F0066B"/>
    <w:rsid w:val="00F00A1A"/>
    <w:rsid w:val="00F026B0"/>
    <w:rsid w:val="00F05CC2"/>
    <w:rsid w:val="00F138FC"/>
    <w:rsid w:val="00F14EAE"/>
    <w:rsid w:val="00F156E6"/>
    <w:rsid w:val="00F16445"/>
    <w:rsid w:val="00F169B4"/>
    <w:rsid w:val="00F20253"/>
    <w:rsid w:val="00F2390F"/>
    <w:rsid w:val="00F23F83"/>
    <w:rsid w:val="00F2744C"/>
    <w:rsid w:val="00F2783A"/>
    <w:rsid w:val="00F305BD"/>
    <w:rsid w:val="00F33C6C"/>
    <w:rsid w:val="00F353F2"/>
    <w:rsid w:val="00F35A19"/>
    <w:rsid w:val="00F35E7F"/>
    <w:rsid w:val="00F37A4F"/>
    <w:rsid w:val="00F404C8"/>
    <w:rsid w:val="00F406D6"/>
    <w:rsid w:val="00F43C63"/>
    <w:rsid w:val="00F45452"/>
    <w:rsid w:val="00F56913"/>
    <w:rsid w:val="00F6252A"/>
    <w:rsid w:val="00F64846"/>
    <w:rsid w:val="00F66152"/>
    <w:rsid w:val="00F72CAC"/>
    <w:rsid w:val="00F802BE"/>
    <w:rsid w:val="00F80D2B"/>
    <w:rsid w:val="00F81A46"/>
    <w:rsid w:val="00F83C65"/>
    <w:rsid w:val="00F83F9A"/>
    <w:rsid w:val="00F84952"/>
    <w:rsid w:val="00F851B4"/>
    <w:rsid w:val="00F91247"/>
    <w:rsid w:val="00F93734"/>
    <w:rsid w:val="00F955C3"/>
    <w:rsid w:val="00FA0CD6"/>
    <w:rsid w:val="00FA369D"/>
    <w:rsid w:val="00FA5075"/>
    <w:rsid w:val="00FA529D"/>
    <w:rsid w:val="00FB0CF8"/>
    <w:rsid w:val="00FB3A1D"/>
    <w:rsid w:val="00FB45D1"/>
    <w:rsid w:val="00FB54C9"/>
    <w:rsid w:val="00FB679A"/>
    <w:rsid w:val="00FB67FF"/>
    <w:rsid w:val="00FC17B4"/>
    <w:rsid w:val="00FC40C6"/>
    <w:rsid w:val="00FC5AEB"/>
    <w:rsid w:val="00FD1AF2"/>
    <w:rsid w:val="00FD690F"/>
    <w:rsid w:val="00FD7392"/>
    <w:rsid w:val="00FE031F"/>
    <w:rsid w:val="00FE034A"/>
    <w:rsid w:val="00FE0E51"/>
    <w:rsid w:val="00FE171A"/>
    <w:rsid w:val="00FE487F"/>
    <w:rsid w:val="00FE4E3D"/>
    <w:rsid w:val="00FF42E7"/>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numPr>
        <w:numId w:val="47"/>
      </w:numPr>
      <w:spacing w:after="220"/>
      <w:ind w:left="924" w:hanging="357"/>
      <w:contextualSpacing/>
    </w:pPr>
  </w:style>
  <w:style w:type="paragraph" w:customStyle="1" w:styleId="DecPara">
    <w:name w:val="Dec Para"/>
    <w:basedOn w:val="ParaNum"/>
    <w:qFormat/>
    <w:rsid w:val="003B065B"/>
    <w:pPr>
      <w:tabs>
        <w:tab w:val="left" w:pos="1315"/>
      </w:tabs>
      <w:ind w:left="720"/>
    </w:pPr>
  </w:style>
  <w:style w:type="paragraph" w:customStyle="1" w:styleId="ChairSummarytext">
    <w:name w:val="Chair Summary text"/>
    <w:basedOn w:val="ONUME"/>
    <w:rsid w:val="00207F68"/>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ndards@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5246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246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meetings/en/doc_details.jsp?doc_id=524558" TargetMode="External"/><Relationship Id="rId4" Type="http://schemas.openxmlformats.org/officeDocument/2006/relationships/settings" Target="settings.xml"/><Relationship Id="rId9" Type="http://schemas.openxmlformats.org/officeDocument/2006/relationships/hyperlink" Target="https://www.wipo.int/meetings/en/details.jsp?meeting_id=57089" TargetMode="External"/><Relationship Id="rId14" Type="http://schemas.openxmlformats.org/officeDocument/2006/relationships/hyperlink" Target="https://www.wipo.int/standards/en/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3590-DFD4-4074-9F8A-F5AC11E9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6672</Words>
  <Characters>35025</Characters>
  <Application>Microsoft Office Word</Application>
  <DocSecurity>0</DocSecurity>
  <Lines>600</Lines>
  <Paragraphs>219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CWS/8/24 Prov. Meeting Report (in English)</vt:lpstr>
      <vt:lpstr>CWS/5/21 (in English)</vt:lpstr>
    </vt:vector>
  </TitlesOfParts>
  <Company>WIPO</Company>
  <LinksUpToDate>false</LinksUpToDate>
  <CharactersWithSpaces>41721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 Prov. Meeting Report (in English)</dc:title>
  <dc:subject>Meeting Report</dc:subject>
  <dc:creator>WIPO</dc:creator>
  <cp:keywords>FOR OFFICIAL USE ONLY</cp:keywords>
  <cp:lastModifiedBy>CHAVAS Louison</cp:lastModifiedBy>
  <cp:revision>2</cp:revision>
  <cp:lastPrinted>2017-06-06T15:42:00Z</cp:lastPrinted>
  <dcterms:created xsi:type="dcterms:W3CDTF">2021-02-04T10:45:00Z</dcterms:created>
  <dcterms:modified xsi:type="dcterms:W3CDTF">2021-02-04T10:45:00Z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7c3fdabd-9899-419c-9a7f-1bae21a00de2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