
<file path=[Content_Types].xml><?xml version="1.0" encoding="utf-8"?>
<Types xmlns="http://schemas.openxmlformats.org/package/2006/content-types">
  <Default Extension="tmp"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25"/>
        <w:tblW w:w="9356" w:type="dxa"/>
        <w:tblLayout w:type="fixed"/>
        <w:tblLook w:val="01E0" w:firstRow="1" w:lastRow="1" w:firstColumn="1" w:lastColumn="1" w:noHBand="0" w:noVBand="0"/>
      </w:tblPr>
      <w:tblGrid>
        <w:gridCol w:w="4513"/>
        <w:gridCol w:w="4337"/>
        <w:gridCol w:w="506"/>
      </w:tblGrid>
      <w:tr w:rsidR="00625979" w:rsidRPr="005E364F" w14:paraId="01749C57" w14:textId="77777777" w:rsidTr="001966B8">
        <w:trPr>
          <w:trHeight w:val="2340"/>
        </w:trPr>
        <w:tc>
          <w:tcPr>
            <w:tcW w:w="4513" w:type="dxa"/>
            <w:tcBorders>
              <w:bottom w:val="single" w:sz="4" w:space="0" w:color="auto"/>
            </w:tcBorders>
            <w:tcMar>
              <w:bottom w:w="170" w:type="dxa"/>
            </w:tcMar>
          </w:tcPr>
          <w:p w14:paraId="1C2901E1" w14:textId="77777777" w:rsidR="00625979" w:rsidRPr="001373C9" w:rsidRDefault="00625979" w:rsidP="001966B8">
            <w:pPr>
              <w:ind w:left="720" w:hanging="360"/>
              <w:rPr>
                <w:lang w:val="en-GB"/>
              </w:rPr>
            </w:pPr>
          </w:p>
        </w:tc>
        <w:tc>
          <w:tcPr>
            <w:tcW w:w="4337" w:type="dxa"/>
            <w:tcBorders>
              <w:bottom w:val="single" w:sz="4" w:space="0" w:color="auto"/>
            </w:tcBorders>
            <w:tcMar>
              <w:left w:w="0" w:type="dxa"/>
              <w:right w:w="0" w:type="dxa"/>
            </w:tcMar>
          </w:tcPr>
          <w:p w14:paraId="6C39D267" w14:textId="77777777" w:rsidR="00625979" w:rsidRPr="005E364F" w:rsidRDefault="00625979" w:rsidP="001966B8">
            <w:pPr>
              <w:ind w:left="720"/>
              <w:rPr>
                <w:rStyle w:val="Strong"/>
              </w:rPr>
            </w:pPr>
            <w:r w:rsidRPr="005E364F">
              <w:rPr>
                <w:rStyle w:val="Strong"/>
                <w:noProof/>
                <w:lang w:val="en-US" w:eastAsia="zh-CN"/>
              </w:rPr>
              <w:drawing>
                <wp:inline distT="0" distB="0" distL="0" distR="0" wp14:anchorId="14CE4FA6" wp14:editId="49D25D8F">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149A611" w14:textId="77777777" w:rsidR="00625979" w:rsidRPr="005E364F" w:rsidRDefault="00625979" w:rsidP="001966B8">
            <w:pPr>
              <w:ind w:left="360"/>
            </w:pPr>
            <w:r w:rsidRPr="005E364F">
              <w:rPr>
                <w:b/>
                <w:sz w:val="40"/>
                <w:szCs w:val="40"/>
              </w:rPr>
              <w:t>E</w:t>
            </w:r>
          </w:p>
        </w:tc>
      </w:tr>
    </w:tbl>
    <w:p w14:paraId="719E77FE" w14:textId="77777777" w:rsidR="00625979" w:rsidRPr="005E364F" w:rsidRDefault="00625979" w:rsidP="00932A29">
      <w:pPr>
        <w:ind w:left="720"/>
        <w:rPr>
          <w:b/>
          <w:sz w:val="28"/>
          <w:szCs w:val="28"/>
        </w:rPr>
      </w:pPr>
    </w:p>
    <w:p w14:paraId="676E2E10" w14:textId="77777777" w:rsidR="00625979" w:rsidRPr="005E364F" w:rsidRDefault="00625979" w:rsidP="00932A29">
      <w:pPr>
        <w:widowControl w:val="0"/>
        <w:autoSpaceDE w:val="0"/>
        <w:autoSpaceDN w:val="0"/>
        <w:spacing w:before="240" w:after="240"/>
        <w:ind w:left="720"/>
        <w:rPr>
          <w:b/>
          <w:sz w:val="28"/>
          <w:szCs w:val="28"/>
        </w:rPr>
      </w:pPr>
    </w:p>
    <w:p w14:paraId="1A84149A" w14:textId="52F255FB" w:rsidR="00207C17" w:rsidRDefault="00294DED" w:rsidP="00294DED">
      <w:pPr>
        <w:widowControl w:val="0"/>
        <w:autoSpaceDE w:val="0"/>
        <w:autoSpaceDN w:val="0"/>
        <w:spacing w:before="240" w:after="240"/>
        <w:rPr>
          <w:rFonts w:ascii="Arial" w:hAnsi="Arial" w:cs="Arial"/>
          <w:b/>
          <w:noProof/>
          <w:sz w:val="28"/>
          <w:szCs w:val="28"/>
          <w:lang w:val="en-US"/>
        </w:rPr>
      </w:pPr>
      <w:bookmarkStart w:id="0" w:name="_GoBack"/>
      <w:bookmarkEnd w:id="0"/>
      <w:r>
        <w:rPr>
          <w:rFonts w:ascii="Arial" w:hAnsi="Arial" w:cs="Arial"/>
          <w:b/>
          <w:noProof/>
          <w:sz w:val="28"/>
          <w:szCs w:val="28"/>
          <w:lang w:val="en-US"/>
        </w:rPr>
        <w:t>WIPO Blockchain Whitepaper</w:t>
      </w:r>
    </w:p>
    <w:p w14:paraId="33B3FF74" w14:textId="22018433" w:rsidR="00294DED" w:rsidRPr="00207C17" w:rsidRDefault="00294DED" w:rsidP="00294DED">
      <w:pPr>
        <w:widowControl w:val="0"/>
        <w:autoSpaceDE w:val="0"/>
        <w:autoSpaceDN w:val="0"/>
        <w:spacing w:before="240" w:after="240"/>
        <w:rPr>
          <w:rFonts w:ascii="Arial" w:hAnsi="Arial" w:cs="Arial"/>
          <w:b/>
          <w:noProof/>
          <w:sz w:val="28"/>
          <w:szCs w:val="28"/>
          <w:lang w:val="en-US"/>
        </w:rPr>
      </w:pPr>
      <w:r>
        <w:rPr>
          <w:rFonts w:ascii="Arial" w:hAnsi="Arial" w:cs="Arial"/>
          <w:b/>
          <w:noProof/>
          <w:sz w:val="28"/>
          <w:szCs w:val="28"/>
          <w:lang w:val="en-US"/>
        </w:rPr>
        <w:t>Annex II: Survey Report</w:t>
      </w:r>
    </w:p>
    <w:p w14:paraId="4131C2E6" w14:textId="77777777" w:rsidR="00E4335F" w:rsidRPr="00E4335F" w:rsidRDefault="00E4335F" w:rsidP="00932A29">
      <w:pPr>
        <w:ind w:left="720"/>
        <w:rPr>
          <w:rFonts w:ascii="Arial" w:hAnsi="Arial" w:cs="Arial"/>
          <w:noProof/>
          <w:sz w:val="22"/>
          <w:szCs w:val="22"/>
          <w:lang w:val="en-US"/>
        </w:rPr>
      </w:pPr>
      <w:bookmarkStart w:id="1" w:name="TitleOfDoc"/>
      <w:bookmarkStart w:id="2" w:name="Prepared"/>
      <w:bookmarkEnd w:id="1"/>
      <w:bookmarkEnd w:id="2"/>
    </w:p>
    <w:p w14:paraId="7475FD92" w14:textId="77777777" w:rsidR="00625979" w:rsidRPr="00625979" w:rsidRDefault="00625979" w:rsidP="00932A29">
      <w:pPr>
        <w:pStyle w:val="BodyText"/>
        <w:ind w:left="100"/>
        <w:rPr>
          <w:i/>
          <w:szCs w:val="22"/>
        </w:rPr>
      </w:pPr>
    </w:p>
    <w:p w14:paraId="6D8DCFB5" w14:textId="77777777" w:rsidR="00625979" w:rsidRDefault="00625979" w:rsidP="00932A29"/>
    <w:p w14:paraId="5D8B66CA" w14:textId="265C1104" w:rsidR="006B0555" w:rsidRDefault="00625979" w:rsidP="00932A29">
      <w:pPr>
        <w:rPr>
          <w:rFonts w:ascii="Arial" w:hAnsi="Arial" w:cs="Arial"/>
          <w:b/>
          <w:bCs/>
          <w:lang w:val="en-US"/>
        </w:rPr>
      </w:pPr>
      <w:r>
        <w:br w:type="page"/>
      </w:r>
    </w:p>
    <w:p w14:paraId="591BBD6C" w14:textId="77777777" w:rsidR="000D025A" w:rsidRPr="000D025A" w:rsidRDefault="000D025A" w:rsidP="00870170">
      <w:pPr>
        <w:keepNext/>
        <w:widowControl w:val="0"/>
        <w:tabs>
          <w:tab w:val="num" w:pos="720"/>
        </w:tabs>
        <w:autoSpaceDE w:val="0"/>
        <w:autoSpaceDN w:val="0"/>
        <w:spacing w:before="240" w:after="60"/>
        <w:ind w:left="357" w:hanging="357"/>
        <w:outlineLvl w:val="1"/>
        <w:rPr>
          <w:rFonts w:ascii="Arial" w:eastAsia="SimSun" w:hAnsi="Arial" w:cs="Arial"/>
          <w:bCs/>
          <w:iCs/>
          <w:caps/>
          <w:sz w:val="22"/>
          <w:szCs w:val="28"/>
          <w:lang w:val="en-US"/>
        </w:rPr>
      </w:pPr>
      <w:r w:rsidRPr="000D025A">
        <w:rPr>
          <w:rFonts w:ascii="Arial" w:eastAsia="SimSun" w:hAnsi="Arial" w:cs="Arial"/>
          <w:bCs/>
          <w:iCs/>
          <w:caps/>
          <w:sz w:val="22"/>
          <w:szCs w:val="28"/>
          <w:lang w:val="en-US"/>
        </w:rPr>
        <w:lastRenderedPageBreak/>
        <w:t>INTRODUCTION</w:t>
      </w:r>
    </w:p>
    <w:p w14:paraId="183EC123" w14:textId="14DC9288" w:rsidR="000D025A" w:rsidRPr="000D025A" w:rsidRDefault="000D025A" w:rsidP="00870170">
      <w:pPr>
        <w:widowControl w:val="0"/>
        <w:tabs>
          <w:tab w:val="num" w:pos="720"/>
        </w:tabs>
        <w:autoSpaceDE w:val="0"/>
        <w:autoSpaceDN w:val="0"/>
        <w:spacing w:before="240" w:after="240"/>
        <w:rPr>
          <w:rFonts w:ascii="Arial" w:eastAsia="Malgun Gothic"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The aim of this survey was to gather industry information to support the writing of a whitepaper on the use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w:t>
      </w:r>
      <w:proofErr w:type="gramStart"/>
      <w:r w:rsidRPr="000D025A">
        <w:rPr>
          <w:rFonts w:ascii="Arial" w:eastAsia="Arial" w:hAnsi="Arial" w:cs="Arial"/>
          <w:sz w:val="22"/>
          <w:szCs w:val="22"/>
          <w:lang w:val="en-IE"/>
        </w:rPr>
        <w:t>in  IP</w:t>
      </w:r>
      <w:proofErr w:type="gramEnd"/>
      <w:r w:rsidRPr="000D025A">
        <w:rPr>
          <w:rFonts w:ascii="Arial" w:eastAsia="Arial" w:hAnsi="Arial" w:cs="Arial"/>
          <w:sz w:val="22"/>
          <w:szCs w:val="22"/>
          <w:lang w:val="en-IE"/>
        </w:rPr>
        <w:t xml:space="preserve"> ecosystem</w:t>
      </w:r>
      <w:r w:rsidR="003B6CF1">
        <w:rPr>
          <w:rFonts w:ascii="Arial" w:eastAsia="Arial" w:hAnsi="Arial" w:cs="Arial"/>
          <w:sz w:val="22"/>
          <w:szCs w:val="22"/>
          <w:lang w:val="en-IE"/>
        </w:rPr>
        <w:t>s</w:t>
      </w:r>
      <w:r w:rsidRPr="000D025A">
        <w:rPr>
          <w:rFonts w:ascii="Arial" w:eastAsia="Arial" w:hAnsi="Arial" w:cs="Arial"/>
          <w:sz w:val="22"/>
          <w:szCs w:val="22"/>
          <w:lang w:val="en-IE"/>
        </w:rPr>
        <w:t xml:space="preserve">.  This whitepaper will identify how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technology can contribute to establishing robust, streamlined, cost-effective, inclusive, and transparent IP processes in the era of digital transformation.</w:t>
      </w:r>
    </w:p>
    <w:p w14:paraId="3A841A95"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The present survey was conducted from July 2020 to August 2020.  Regarding participation, the number of survey answers totalled 546.  After a data cleansing process</w:t>
      </w:r>
      <w:r w:rsidRPr="000D025A">
        <w:rPr>
          <w:rFonts w:ascii="Arial" w:eastAsia="Arial" w:hAnsi="Arial" w:cs="Arial"/>
          <w:sz w:val="22"/>
          <w:szCs w:val="22"/>
          <w:vertAlign w:val="superscript"/>
          <w:lang w:val="en-IE"/>
        </w:rPr>
        <w:footnoteReference w:id="1"/>
      </w:r>
      <w:r w:rsidRPr="000D025A">
        <w:rPr>
          <w:rFonts w:ascii="Arial" w:eastAsia="Arial" w:hAnsi="Arial" w:cs="Arial"/>
          <w:sz w:val="22"/>
          <w:szCs w:val="22"/>
          <w:lang w:val="en-IE"/>
        </w:rPr>
        <w:t xml:space="preserve"> </w:t>
      </w:r>
      <w:proofErr w:type="gramStart"/>
      <w:r w:rsidRPr="000D025A">
        <w:rPr>
          <w:rFonts w:ascii="Arial" w:eastAsia="Arial" w:hAnsi="Arial" w:cs="Arial"/>
          <w:sz w:val="22"/>
          <w:szCs w:val="22"/>
          <w:lang w:val="en-IE"/>
        </w:rPr>
        <w:t>a total of 434</w:t>
      </w:r>
      <w:proofErr w:type="gramEnd"/>
      <w:r w:rsidRPr="000D025A">
        <w:rPr>
          <w:rFonts w:ascii="Arial" w:eastAsia="Arial" w:hAnsi="Arial" w:cs="Arial"/>
          <w:sz w:val="22"/>
          <w:szCs w:val="22"/>
          <w:lang w:val="en-IE"/>
        </w:rPr>
        <w:t xml:space="preserve"> entries were discarded following the criteria listed below:</w:t>
      </w:r>
    </w:p>
    <w:p w14:paraId="78FC88D0"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r w:rsidRPr="000D025A">
        <w:rPr>
          <w:rFonts w:ascii="Arial" w:eastAsia="Arial" w:hAnsi="Arial" w:cs="Arial"/>
          <w:bCs/>
          <w:sz w:val="22"/>
          <w:szCs w:val="22"/>
          <w:lang w:val="en-US"/>
        </w:rPr>
        <w:t>Disqualified: 9</w:t>
      </w:r>
    </w:p>
    <w:p w14:paraId="0B1986BB"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r w:rsidRPr="000D025A">
        <w:rPr>
          <w:rFonts w:ascii="Arial" w:eastAsia="Arial" w:hAnsi="Arial" w:cs="Arial"/>
          <w:bCs/>
          <w:sz w:val="22"/>
          <w:szCs w:val="22"/>
          <w:lang w:val="en-US"/>
        </w:rPr>
        <w:t>Test: 4</w:t>
      </w:r>
    </w:p>
    <w:p w14:paraId="6D526E73"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r w:rsidRPr="000D025A">
        <w:rPr>
          <w:rFonts w:ascii="Arial" w:eastAsia="Arial" w:hAnsi="Arial" w:cs="Arial"/>
          <w:bCs/>
          <w:sz w:val="22"/>
          <w:szCs w:val="22"/>
          <w:lang w:val="en-US"/>
        </w:rPr>
        <w:t>Empty, non-contact detail entries: 340</w:t>
      </w:r>
    </w:p>
    <w:p w14:paraId="0E642CAA"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r w:rsidRPr="000D025A">
        <w:rPr>
          <w:rFonts w:ascii="Arial" w:eastAsia="Arial" w:hAnsi="Arial" w:cs="Arial"/>
          <w:bCs/>
          <w:sz w:val="22"/>
          <w:szCs w:val="22"/>
          <w:lang w:val="en-US"/>
        </w:rPr>
        <w:t>Duplicated entries from the same user: 28</w:t>
      </w:r>
    </w:p>
    <w:p w14:paraId="3412250A"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r w:rsidRPr="000D025A">
        <w:rPr>
          <w:rFonts w:ascii="Arial" w:eastAsia="Arial" w:hAnsi="Arial" w:cs="Arial"/>
          <w:bCs/>
          <w:sz w:val="22"/>
          <w:szCs w:val="22"/>
          <w:lang w:val="en-US"/>
        </w:rPr>
        <w:t>Non-relevant partial answers (only those entries where more than 20 out of 63 questions were answered): 53 </w:t>
      </w:r>
    </w:p>
    <w:p w14:paraId="3723BBB6"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t>After this process, the final number of responses was 112, with 82 completed and 30 partially relevant entries</w:t>
      </w:r>
      <w:r w:rsidRPr="000D025A">
        <w:rPr>
          <w:rFonts w:ascii="Arial" w:eastAsia="Arial" w:hAnsi="Arial" w:cs="Arial"/>
          <w:sz w:val="22"/>
          <w:szCs w:val="22"/>
          <w:vertAlign w:val="superscript"/>
          <w:lang w:val="en-IE"/>
        </w:rPr>
        <w:footnoteReference w:id="2"/>
      </w:r>
      <w:r w:rsidRPr="000D025A">
        <w:rPr>
          <w:rFonts w:ascii="Arial" w:eastAsia="Arial" w:hAnsi="Arial" w:cs="Arial"/>
          <w:sz w:val="22"/>
          <w:szCs w:val="22"/>
          <w:lang w:val="en-IE"/>
        </w:rPr>
        <w:t xml:space="preserve">. </w:t>
      </w:r>
    </w:p>
    <w:p w14:paraId="1E815E6B" w14:textId="27B53AEB" w:rsidR="000D025A" w:rsidRPr="003B6CF1" w:rsidRDefault="000D025A" w:rsidP="00781114">
      <w:pPr>
        <w:widowControl w:val="0"/>
        <w:tabs>
          <w:tab w:val="num" w:pos="720"/>
        </w:tabs>
        <w:autoSpaceDE w:val="0"/>
        <w:autoSpaceDN w:val="0"/>
        <w:spacing w:before="240" w:after="240"/>
        <w:rPr>
          <w:rFonts w:ascii="Arial" w:eastAsia="Malgun Gothic"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The survey questions were divided into six blocks: (1) general information, (2) </w:t>
      </w:r>
      <w:proofErr w:type="spellStart"/>
      <w:r w:rsidRPr="003B6CF1">
        <w:rPr>
          <w:rFonts w:ascii="Arial" w:eastAsia="Arial" w:hAnsi="Arial" w:cs="Arial"/>
          <w:sz w:val="22"/>
          <w:szCs w:val="22"/>
          <w:lang w:val="en-IE"/>
        </w:rPr>
        <w:t>blockchain</w:t>
      </w:r>
      <w:proofErr w:type="spellEnd"/>
      <w:r w:rsidRPr="003B6CF1">
        <w:rPr>
          <w:rFonts w:ascii="Arial" w:eastAsia="Arial" w:hAnsi="Arial" w:cs="Arial"/>
          <w:sz w:val="22"/>
          <w:szCs w:val="22"/>
          <w:lang w:val="en-IE"/>
        </w:rPr>
        <w:t xml:space="preserve"> knowledge within the organization, (3) implementation of </w:t>
      </w:r>
      <w:proofErr w:type="spellStart"/>
      <w:r w:rsidRPr="003B6CF1">
        <w:rPr>
          <w:rFonts w:ascii="Arial" w:eastAsia="Arial" w:hAnsi="Arial" w:cs="Arial"/>
          <w:sz w:val="22"/>
          <w:szCs w:val="22"/>
          <w:lang w:val="en-IE"/>
        </w:rPr>
        <w:t>blockchain</w:t>
      </w:r>
      <w:proofErr w:type="spellEnd"/>
      <w:r w:rsidRPr="003B6CF1">
        <w:rPr>
          <w:rFonts w:ascii="Arial" w:eastAsia="Arial" w:hAnsi="Arial" w:cs="Arial"/>
          <w:sz w:val="22"/>
          <w:szCs w:val="22"/>
          <w:lang w:val="en-IE"/>
        </w:rPr>
        <w:t xml:space="preserve"> technology, (4) benefits and challenges, (5) specific questions for IP offices and other governmental organisations, and (6) specific questions for the IP industry in relation to their business in </w:t>
      </w:r>
      <w:r w:rsidR="00781114" w:rsidRPr="003B6CF1">
        <w:rPr>
          <w:rFonts w:ascii="Arial" w:eastAsia="Arial" w:hAnsi="Arial" w:cs="Arial"/>
          <w:sz w:val="22"/>
          <w:szCs w:val="22"/>
          <w:lang w:val="en-IE"/>
        </w:rPr>
        <w:t xml:space="preserve">the </w:t>
      </w:r>
      <w:r w:rsidRPr="003B6CF1">
        <w:rPr>
          <w:rFonts w:ascii="Arial" w:eastAsia="Arial" w:hAnsi="Arial" w:cs="Arial"/>
          <w:sz w:val="22"/>
          <w:szCs w:val="22"/>
          <w:lang w:val="en-IE"/>
        </w:rPr>
        <w:t>IP value chain.  The summary of each question block is explained below.</w:t>
      </w:r>
      <w:r w:rsidR="009E3C7F" w:rsidRPr="003B6CF1">
        <w:rPr>
          <w:rFonts w:ascii="Arial" w:eastAsia="Arial" w:hAnsi="Arial" w:cs="Arial"/>
          <w:sz w:val="22"/>
          <w:szCs w:val="22"/>
          <w:lang w:val="en-IE"/>
        </w:rPr>
        <w:t xml:space="preserve"> </w:t>
      </w:r>
      <w:r w:rsidR="003B6CF1" w:rsidRPr="003B6CF1">
        <w:rPr>
          <w:rFonts w:ascii="Arial" w:eastAsia="Arial" w:hAnsi="Arial" w:cs="Arial"/>
          <w:sz w:val="22"/>
          <w:szCs w:val="22"/>
          <w:lang w:val="en-IE"/>
        </w:rPr>
        <w:t xml:space="preserve"> </w:t>
      </w:r>
      <w:r w:rsidR="009E3C7F" w:rsidRPr="003B6CF1">
        <w:rPr>
          <w:rFonts w:ascii="Arial" w:hAnsi="Arial" w:cs="Arial"/>
          <w:sz w:val="22"/>
          <w:szCs w:val="22"/>
        </w:rPr>
        <w:t xml:space="preserve">General </w:t>
      </w:r>
      <w:proofErr w:type="spellStart"/>
      <w:r w:rsidR="009E3C7F" w:rsidRPr="003B6CF1">
        <w:rPr>
          <w:rFonts w:ascii="Arial" w:hAnsi="Arial" w:cs="Arial"/>
          <w:sz w:val="22"/>
          <w:szCs w:val="22"/>
        </w:rPr>
        <w:t>statistical</w:t>
      </w:r>
      <w:proofErr w:type="spellEnd"/>
      <w:r w:rsidR="009E3C7F" w:rsidRPr="003B6CF1">
        <w:rPr>
          <w:rFonts w:ascii="Arial" w:hAnsi="Arial" w:cs="Arial"/>
          <w:sz w:val="22"/>
          <w:szCs w:val="22"/>
        </w:rPr>
        <w:t xml:space="preserve"> </w:t>
      </w:r>
      <w:proofErr w:type="spellStart"/>
      <w:r w:rsidR="00C821A6" w:rsidRPr="003B6CF1">
        <w:rPr>
          <w:rFonts w:ascii="Arial" w:hAnsi="Arial" w:cs="Arial"/>
          <w:sz w:val="22"/>
          <w:szCs w:val="22"/>
        </w:rPr>
        <w:t>explanation</w:t>
      </w:r>
      <w:proofErr w:type="spellEnd"/>
      <w:r w:rsidR="00C821A6" w:rsidRPr="003B6CF1">
        <w:rPr>
          <w:rFonts w:ascii="Arial" w:hAnsi="Arial" w:cs="Arial"/>
          <w:sz w:val="22"/>
          <w:szCs w:val="22"/>
        </w:rPr>
        <w:t xml:space="preserve"> and </w:t>
      </w:r>
      <w:proofErr w:type="spellStart"/>
      <w:r w:rsidR="009E3C7F" w:rsidRPr="003B6CF1">
        <w:rPr>
          <w:rFonts w:ascii="Arial" w:hAnsi="Arial" w:cs="Arial"/>
          <w:sz w:val="22"/>
          <w:szCs w:val="22"/>
        </w:rPr>
        <w:t>analysis</w:t>
      </w:r>
      <w:proofErr w:type="spellEnd"/>
      <w:r w:rsidR="009E3C7F" w:rsidRPr="003B6CF1">
        <w:rPr>
          <w:rFonts w:ascii="Arial" w:hAnsi="Arial" w:cs="Arial"/>
          <w:sz w:val="22"/>
          <w:szCs w:val="22"/>
        </w:rPr>
        <w:t xml:space="preserve"> of </w:t>
      </w:r>
      <w:proofErr w:type="spellStart"/>
      <w:r w:rsidR="009E3C7F" w:rsidRPr="003B6CF1">
        <w:rPr>
          <w:rFonts w:ascii="Arial" w:hAnsi="Arial" w:cs="Arial"/>
          <w:sz w:val="22"/>
          <w:szCs w:val="22"/>
        </w:rPr>
        <w:t>the</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survey</w:t>
      </w:r>
      <w:proofErr w:type="spellEnd"/>
      <w:r w:rsidR="009E3C7F" w:rsidRPr="003B6CF1">
        <w:rPr>
          <w:rFonts w:ascii="Arial" w:hAnsi="Arial" w:cs="Arial"/>
          <w:sz w:val="22"/>
          <w:szCs w:val="22"/>
        </w:rPr>
        <w:t xml:space="preserve"> responses </w:t>
      </w:r>
      <w:proofErr w:type="spellStart"/>
      <w:r w:rsidR="009E3C7F" w:rsidRPr="003B6CF1">
        <w:rPr>
          <w:rFonts w:ascii="Arial" w:hAnsi="Arial" w:cs="Arial"/>
          <w:sz w:val="22"/>
          <w:szCs w:val="22"/>
        </w:rPr>
        <w:t>throughout</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the</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document</w:t>
      </w:r>
      <w:proofErr w:type="spellEnd"/>
      <w:r w:rsidR="009E3C7F" w:rsidRPr="003B6CF1">
        <w:rPr>
          <w:rFonts w:ascii="Arial" w:hAnsi="Arial" w:cs="Arial"/>
          <w:sz w:val="22"/>
          <w:szCs w:val="22"/>
        </w:rPr>
        <w:t xml:space="preserve"> are </w:t>
      </w:r>
      <w:proofErr w:type="spellStart"/>
      <w:r w:rsidR="009E3C7F" w:rsidRPr="003B6CF1">
        <w:rPr>
          <w:rFonts w:ascii="Arial" w:hAnsi="Arial" w:cs="Arial"/>
          <w:sz w:val="22"/>
          <w:szCs w:val="22"/>
        </w:rPr>
        <w:t>followed</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by</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selected</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illustrative</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quotations</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from</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respondents</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which</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exemplify</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the</w:t>
      </w:r>
      <w:proofErr w:type="spellEnd"/>
      <w:r w:rsidR="009E3C7F" w:rsidRPr="003B6CF1">
        <w:rPr>
          <w:rFonts w:ascii="Arial" w:hAnsi="Arial" w:cs="Arial"/>
          <w:sz w:val="22"/>
          <w:szCs w:val="22"/>
        </w:rPr>
        <w:t xml:space="preserve"> </w:t>
      </w:r>
      <w:proofErr w:type="spellStart"/>
      <w:r w:rsidR="009E3C7F" w:rsidRPr="003B6CF1">
        <w:rPr>
          <w:rFonts w:ascii="Arial" w:hAnsi="Arial" w:cs="Arial"/>
          <w:sz w:val="22"/>
          <w:szCs w:val="22"/>
        </w:rPr>
        <w:t>spirit</w:t>
      </w:r>
      <w:proofErr w:type="spellEnd"/>
      <w:r w:rsidR="009E3C7F" w:rsidRPr="003B6CF1">
        <w:rPr>
          <w:rFonts w:ascii="Arial" w:hAnsi="Arial" w:cs="Arial"/>
          <w:sz w:val="22"/>
          <w:szCs w:val="22"/>
        </w:rPr>
        <w:t xml:space="preserve"> of responses </w:t>
      </w:r>
      <w:proofErr w:type="spellStart"/>
      <w:r w:rsidR="009E3C7F" w:rsidRPr="003B6CF1">
        <w:rPr>
          <w:rFonts w:ascii="Arial" w:hAnsi="Arial" w:cs="Arial"/>
          <w:sz w:val="22"/>
          <w:szCs w:val="22"/>
        </w:rPr>
        <w:t>received</w:t>
      </w:r>
      <w:proofErr w:type="spellEnd"/>
      <w:r w:rsidR="009E3C7F" w:rsidRPr="003B6CF1">
        <w:rPr>
          <w:rFonts w:ascii="Arial" w:hAnsi="Arial" w:cs="Arial"/>
          <w:sz w:val="22"/>
          <w:szCs w:val="22"/>
        </w:rPr>
        <w:t>.</w:t>
      </w:r>
    </w:p>
    <w:p w14:paraId="64100004" w14:textId="77777777" w:rsidR="000D025A" w:rsidRPr="000D025A" w:rsidRDefault="000D025A" w:rsidP="00781114">
      <w:pPr>
        <w:keepNext/>
        <w:widowControl w:val="0"/>
        <w:tabs>
          <w:tab w:val="num" w:pos="720"/>
        </w:tabs>
        <w:autoSpaceDE w:val="0"/>
        <w:autoSpaceDN w:val="0"/>
        <w:spacing w:before="240" w:after="60"/>
        <w:ind w:left="360" w:hanging="360"/>
        <w:outlineLvl w:val="1"/>
        <w:rPr>
          <w:rFonts w:ascii="Arial" w:eastAsia="SimSun" w:hAnsi="Arial" w:cs="Arial"/>
          <w:bCs/>
          <w:iCs/>
          <w:caps/>
          <w:sz w:val="22"/>
          <w:szCs w:val="28"/>
          <w:lang w:val="en-US"/>
        </w:rPr>
      </w:pPr>
      <w:r w:rsidRPr="000D025A">
        <w:rPr>
          <w:rFonts w:ascii="Arial" w:eastAsia="SimSun" w:hAnsi="Arial" w:cs="Arial"/>
          <w:bCs/>
          <w:iCs/>
          <w:caps/>
          <w:sz w:val="22"/>
          <w:szCs w:val="28"/>
          <w:lang w:val="en-US"/>
        </w:rPr>
        <w:t>GENERAL INFORMATION</w:t>
      </w:r>
    </w:p>
    <w:p w14:paraId="54DD8ECA"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This section centres on profiling participants and the role they play within the IP ecosystem.  As questions </w:t>
      </w:r>
      <w:proofErr w:type="gramStart"/>
      <w:r w:rsidRPr="000D025A">
        <w:rPr>
          <w:rFonts w:ascii="Arial" w:eastAsia="Arial" w:hAnsi="Arial" w:cs="Arial"/>
          <w:sz w:val="22"/>
          <w:szCs w:val="22"/>
          <w:lang w:val="en-IE"/>
        </w:rPr>
        <w:t>3</w:t>
      </w:r>
      <w:proofErr w:type="gramEnd"/>
      <w:r w:rsidRPr="000D025A">
        <w:rPr>
          <w:rFonts w:ascii="Arial" w:eastAsia="Arial" w:hAnsi="Arial" w:cs="Arial"/>
          <w:sz w:val="22"/>
          <w:szCs w:val="22"/>
          <w:lang w:val="en-IE"/>
        </w:rPr>
        <w:t xml:space="preserve"> and 4 show, the vast majority provide IP legal services (44%) and management services (39%) focusing on the protection and management aspects of the IP ecosystem.</w:t>
      </w:r>
    </w:p>
    <w:p w14:paraId="52BBC674" w14:textId="77777777" w:rsidR="000D025A" w:rsidRPr="000D025A" w:rsidRDefault="000D025A" w:rsidP="000D025A">
      <w:pPr>
        <w:keepNext/>
        <w:widowControl w:val="0"/>
        <w:tabs>
          <w:tab w:val="num" w:pos="720"/>
        </w:tabs>
        <w:autoSpaceDE w:val="0"/>
        <w:autoSpaceDN w:val="0"/>
        <w:spacing w:before="240" w:after="60"/>
        <w:ind w:left="357" w:hanging="357"/>
        <w:outlineLvl w:val="1"/>
        <w:rPr>
          <w:rFonts w:ascii="Arial" w:eastAsia="SimSun" w:hAnsi="Arial" w:cs="Arial"/>
          <w:bCs/>
          <w:iCs/>
          <w:caps/>
          <w:sz w:val="22"/>
          <w:szCs w:val="28"/>
          <w:lang w:val="en-IE"/>
        </w:rPr>
      </w:pPr>
      <w:r w:rsidRPr="000D025A">
        <w:rPr>
          <w:rFonts w:ascii="Arial" w:eastAsia="SimSun" w:hAnsi="Arial" w:cs="Arial"/>
          <w:bCs/>
          <w:iCs/>
          <w:caps/>
          <w:sz w:val="22"/>
          <w:szCs w:val="28"/>
          <w:lang w:val="en-IE"/>
        </w:rPr>
        <w:t>BLOCKCHAIN KNOWLEDGE WITHIN THE ORGANIZATION</w:t>
      </w:r>
    </w:p>
    <w:p w14:paraId="08B93FA3" w14:textId="3797634B"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About the level of awareness and knowledge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technology, out of 112 participants: 50 (45%) know little about its m</w:t>
      </w:r>
      <w:r w:rsidR="00781114">
        <w:rPr>
          <w:rFonts w:ascii="Arial" w:eastAsia="Arial" w:hAnsi="Arial" w:cs="Arial"/>
          <w:sz w:val="22"/>
          <w:szCs w:val="22"/>
          <w:lang w:val="en-IE"/>
        </w:rPr>
        <w:t xml:space="preserve">ain concepts and advantages, 38 </w:t>
      </w:r>
      <w:r w:rsidRPr="000D025A">
        <w:rPr>
          <w:rFonts w:ascii="Arial" w:eastAsia="Arial" w:hAnsi="Arial" w:cs="Arial"/>
          <w:sz w:val="22"/>
          <w:szCs w:val="22"/>
          <w:lang w:val="en-IE"/>
        </w:rPr>
        <w:t xml:space="preserve">(34%) have substantial knowledge about the technology, and 15 (13%) consider themselves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experts.</w:t>
      </w:r>
    </w:p>
    <w:p w14:paraId="45CB0E7B"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t xml:space="preserve">Among technical experts, when asked about the most valuable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characteristics, the top </w:t>
      </w:r>
      <w:proofErr w:type="gramStart"/>
      <w:r w:rsidRPr="000D025A">
        <w:rPr>
          <w:rFonts w:ascii="Arial" w:eastAsia="Arial" w:hAnsi="Arial" w:cs="Arial"/>
          <w:sz w:val="22"/>
          <w:szCs w:val="22"/>
          <w:lang w:val="en-IE"/>
        </w:rPr>
        <w:t>3</w:t>
      </w:r>
      <w:proofErr w:type="gramEnd"/>
      <w:r w:rsidRPr="000D025A">
        <w:rPr>
          <w:rFonts w:ascii="Arial" w:eastAsia="Arial" w:hAnsi="Arial" w:cs="Arial"/>
          <w:sz w:val="22"/>
          <w:szCs w:val="22"/>
          <w:lang w:val="en-IE"/>
        </w:rPr>
        <w:t xml:space="preserve"> answers were: </w:t>
      </w:r>
    </w:p>
    <w:p w14:paraId="19F75C5A"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r w:rsidRPr="000D025A">
        <w:rPr>
          <w:rFonts w:ascii="Arial" w:eastAsia="Arial" w:hAnsi="Arial" w:cs="Arial"/>
          <w:bCs/>
          <w:sz w:val="22"/>
          <w:szCs w:val="22"/>
          <w:lang w:val="en-US"/>
        </w:rPr>
        <w:t xml:space="preserve">Immutability of </w:t>
      </w:r>
      <w:proofErr w:type="spellStart"/>
      <w:r w:rsidRPr="000D025A">
        <w:rPr>
          <w:rFonts w:ascii="Arial" w:eastAsia="Arial" w:hAnsi="Arial" w:cs="Arial"/>
          <w:bCs/>
          <w:sz w:val="22"/>
          <w:szCs w:val="22"/>
          <w:lang w:val="en-US"/>
        </w:rPr>
        <w:t>blockchain</w:t>
      </w:r>
      <w:proofErr w:type="spellEnd"/>
      <w:r w:rsidRPr="000D025A">
        <w:rPr>
          <w:rFonts w:ascii="Arial" w:eastAsia="Arial" w:hAnsi="Arial" w:cs="Arial"/>
          <w:bCs/>
          <w:sz w:val="22"/>
          <w:szCs w:val="22"/>
          <w:lang w:val="en-US"/>
        </w:rPr>
        <w:t xml:space="preserve"> data, which remains unchanged, unaltered, and indelible;</w:t>
      </w:r>
    </w:p>
    <w:p w14:paraId="419EB01A"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proofErr w:type="spellStart"/>
      <w:r w:rsidRPr="000D025A">
        <w:rPr>
          <w:rFonts w:ascii="Arial" w:eastAsia="Arial" w:hAnsi="Arial" w:cs="Arial"/>
          <w:bCs/>
          <w:sz w:val="22"/>
          <w:szCs w:val="22"/>
          <w:lang w:val="en-US"/>
        </w:rPr>
        <w:t>Blockchain</w:t>
      </w:r>
      <w:proofErr w:type="spellEnd"/>
      <w:r w:rsidRPr="000D025A">
        <w:rPr>
          <w:rFonts w:ascii="Arial" w:eastAsia="Arial" w:hAnsi="Arial" w:cs="Arial"/>
          <w:bCs/>
          <w:sz w:val="22"/>
          <w:szCs w:val="22"/>
          <w:lang w:val="en-US"/>
        </w:rPr>
        <w:t xml:space="preserve"> traceability to identify, track, and trace transactions and data from the moment they are entered and their use over time; and </w:t>
      </w:r>
    </w:p>
    <w:p w14:paraId="7FD6B341" w14:textId="77777777" w:rsidR="000D025A" w:rsidRPr="000D025A" w:rsidRDefault="000D025A" w:rsidP="000D025A">
      <w:pPr>
        <w:widowControl w:val="0"/>
        <w:numPr>
          <w:ilvl w:val="0"/>
          <w:numId w:val="27"/>
        </w:numPr>
        <w:autoSpaceDE w:val="0"/>
        <w:autoSpaceDN w:val="0"/>
        <w:spacing w:before="100" w:beforeAutospacing="1" w:after="100" w:afterAutospacing="1"/>
        <w:rPr>
          <w:rFonts w:ascii="Arial" w:eastAsia="Arial" w:hAnsi="Arial" w:cs="Arial"/>
          <w:bCs/>
          <w:sz w:val="22"/>
          <w:szCs w:val="22"/>
          <w:lang w:val="en-US"/>
        </w:rPr>
      </w:pPr>
      <w:proofErr w:type="spellStart"/>
      <w:r w:rsidRPr="000D025A">
        <w:rPr>
          <w:rFonts w:ascii="Arial" w:eastAsia="Arial" w:hAnsi="Arial" w:cs="Arial"/>
          <w:bCs/>
          <w:sz w:val="22"/>
          <w:szCs w:val="22"/>
          <w:lang w:val="en-US"/>
        </w:rPr>
        <w:t>Blockchain</w:t>
      </w:r>
      <w:proofErr w:type="spellEnd"/>
      <w:r w:rsidRPr="000D025A">
        <w:rPr>
          <w:rFonts w:ascii="Arial" w:eastAsia="Arial" w:hAnsi="Arial" w:cs="Arial"/>
          <w:bCs/>
          <w:sz w:val="22"/>
          <w:szCs w:val="22"/>
          <w:lang w:val="en-US"/>
        </w:rPr>
        <w:t xml:space="preserve"> transparency where users can view recorded transactions depending on the system’s openness.</w:t>
      </w:r>
    </w:p>
    <w:p w14:paraId="6AA7AE56" w14:textId="1A04BC09"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When it comes to technical knowledge, half of the participants were aware that use cases such as identity, notarization, tokenization, and </w:t>
      </w:r>
      <w:proofErr w:type="gramStart"/>
      <w:r w:rsidRPr="000D025A">
        <w:rPr>
          <w:rFonts w:ascii="Arial" w:eastAsia="Arial" w:hAnsi="Arial" w:cs="Arial"/>
          <w:sz w:val="22"/>
          <w:szCs w:val="22"/>
          <w:lang w:val="en-IE"/>
        </w:rPr>
        <w:t>time-stamping</w:t>
      </w:r>
      <w:proofErr w:type="gramEnd"/>
      <w:r w:rsidRPr="000D025A">
        <w:rPr>
          <w:rFonts w:ascii="Arial" w:eastAsia="Arial" w:hAnsi="Arial" w:cs="Arial"/>
          <w:sz w:val="22"/>
          <w:szCs w:val="22"/>
          <w:lang w:val="en-IE"/>
        </w:rPr>
        <w:t xml:space="preserve"> can be implemented on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as well as of how smart contracts are built, or they were familiar with the definition or implementation of smart contracts.  The other half, however, were aware of the main aspects of </w:t>
      </w:r>
      <w:proofErr w:type="gramStart"/>
      <w:r w:rsidRPr="000D025A">
        <w:rPr>
          <w:rFonts w:ascii="Arial" w:eastAsia="Arial" w:hAnsi="Arial" w:cs="Arial"/>
          <w:sz w:val="22"/>
          <w:szCs w:val="22"/>
          <w:lang w:val="en-IE"/>
        </w:rPr>
        <w:t>the technology and how it works from a technical perspective,</w:t>
      </w:r>
      <w:proofErr w:type="gramEnd"/>
      <w:r w:rsidRPr="000D025A">
        <w:rPr>
          <w:rFonts w:ascii="Arial" w:eastAsia="Arial" w:hAnsi="Arial" w:cs="Arial"/>
          <w:sz w:val="22"/>
          <w:szCs w:val="22"/>
          <w:lang w:val="en-IE"/>
        </w:rPr>
        <w:t xml:space="preserve"> but had never used it before. </w:t>
      </w:r>
    </w:p>
    <w:p w14:paraId="3DD7FE79" w14:textId="0173A9AA"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"We understand the importance of Standards for data interoperability, security and scalability." - </w:t>
      </w:r>
      <w:r w:rsidR="00781114">
        <w:rPr>
          <w:rFonts w:ascii="Arial" w:eastAsia="Arial" w:hAnsi="Arial" w:cs="Arial"/>
          <w:sz w:val="22"/>
          <w:szCs w:val="22"/>
          <w:lang w:val="en-IE"/>
        </w:rPr>
        <w:t>Civic Ledger</w:t>
      </w:r>
    </w:p>
    <w:p w14:paraId="224A2AA5" w14:textId="00212DCD"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Regarding business expertise within the organization, most participants highlighted that they either already have a dedicated team for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initiatives, or are considering forming one.  However, 30 participants mentioned not having any plans in the </w:t>
      </w:r>
      <w:proofErr w:type="gramStart"/>
      <w:r w:rsidRPr="000D025A">
        <w:rPr>
          <w:rFonts w:ascii="Arial" w:eastAsia="Arial" w:hAnsi="Arial" w:cs="Arial"/>
          <w:sz w:val="22"/>
          <w:szCs w:val="22"/>
          <w:lang w:val="en-IE"/>
        </w:rPr>
        <w:t>foreseeable</w:t>
      </w:r>
      <w:proofErr w:type="gramEnd"/>
      <w:r w:rsidRPr="000D025A">
        <w:rPr>
          <w:rFonts w:ascii="Arial" w:eastAsia="Arial" w:hAnsi="Arial" w:cs="Arial"/>
          <w:sz w:val="22"/>
          <w:szCs w:val="22"/>
          <w:lang w:val="en-IE"/>
        </w:rPr>
        <w:t xml:space="preserve"> future to establish a dedicated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group.</w:t>
      </w:r>
    </w:p>
    <w:p w14:paraId="1252C8BF" w14:textId="654D59EE"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"We have a cross-functional working group that evaluates opportunities that impact our organization, stakeholders, and partners within our ecosystem. </w:t>
      </w:r>
      <w:r w:rsidR="00781114">
        <w:rPr>
          <w:rFonts w:ascii="Arial" w:eastAsia="Arial" w:hAnsi="Arial" w:cs="Arial"/>
          <w:sz w:val="22"/>
          <w:szCs w:val="22"/>
          <w:lang w:val="en-IE"/>
        </w:rPr>
        <w:t xml:space="preserve"> </w:t>
      </w:r>
      <w:r w:rsidRPr="000D025A">
        <w:rPr>
          <w:rFonts w:ascii="Arial" w:eastAsia="Arial" w:hAnsi="Arial" w:cs="Arial"/>
          <w:sz w:val="22"/>
          <w:szCs w:val="22"/>
          <w:lang w:val="en-IE"/>
        </w:rPr>
        <w:t xml:space="preserve">It promotes interoperability standards and relevant opportunities to stakeholders and partners within our ecosystem." </w:t>
      </w:r>
      <w:r w:rsidR="00781114">
        <w:rPr>
          <w:rFonts w:ascii="Arial" w:eastAsia="Arial" w:hAnsi="Arial" w:cs="Arial"/>
          <w:sz w:val="22"/>
          <w:szCs w:val="22"/>
          <w:lang w:val="en-IE"/>
        </w:rPr>
        <w:t>–</w:t>
      </w:r>
      <w:r w:rsidRPr="000D025A">
        <w:rPr>
          <w:rFonts w:ascii="Arial" w:eastAsia="Arial" w:hAnsi="Arial" w:cs="Arial"/>
          <w:sz w:val="22"/>
          <w:szCs w:val="22"/>
          <w:lang w:val="en-IE"/>
        </w:rPr>
        <w:t xml:space="preserve"> </w:t>
      </w:r>
      <w:r w:rsidR="00781114">
        <w:rPr>
          <w:rFonts w:ascii="Arial" w:eastAsia="Arial" w:hAnsi="Arial" w:cs="Arial"/>
          <w:sz w:val="22"/>
          <w:szCs w:val="22"/>
          <w:lang w:val="en-IE"/>
        </w:rPr>
        <w:t xml:space="preserve">NBA </w:t>
      </w:r>
      <w:r w:rsidR="006D1FAF">
        <w:rPr>
          <w:rFonts w:ascii="Arial" w:eastAsia="Arial" w:hAnsi="Arial" w:cs="Arial"/>
          <w:sz w:val="22"/>
          <w:szCs w:val="22"/>
          <w:lang w:val="en-IE"/>
        </w:rPr>
        <w:t>P</w:t>
      </w:r>
      <w:r w:rsidR="00781114">
        <w:rPr>
          <w:rFonts w:ascii="Arial" w:eastAsia="Arial" w:hAnsi="Arial" w:cs="Arial"/>
          <w:sz w:val="22"/>
          <w:szCs w:val="22"/>
          <w:lang w:val="en-IE"/>
        </w:rPr>
        <w:t xml:space="preserve">rofessional </w:t>
      </w:r>
      <w:r w:rsidR="006D1FAF">
        <w:rPr>
          <w:rFonts w:ascii="Arial" w:eastAsia="Arial" w:hAnsi="Arial" w:cs="Arial"/>
          <w:sz w:val="22"/>
          <w:szCs w:val="22"/>
          <w:lang w:val="en-IE"/>
        </w:rPr>
        <w:t>S</w:t>
      </w:r>
      <w:r w:rsidR="00781114">
        <w:rPr>
          <w:rFonts w:ascii="Arial" w:eastAsia="Arial" w:hAnsi="Arial" w:cs="Arial"/>
          <w:sz w:val="22"/>
          <w:szCs w:val="22"/>
          <w:lang w:val="en-IE"/>
        </w:rPr>
        <w:t xml:space="preserve">ports </w:t>
      </w:r>
      <w:r w:rsidR="006D1FAF">
        <w:rPr>
          <w:rFonts w:ascii="Arial" w:eastAsia="Arial" w:hAnsi="Arial" w:cs="Arial"/>
          <w:sz w:val="22"/>
          <w:szCs w:val="22"/>
          <w:lang w:val="en-IE"/>
        </w:rPr>
        <w:t>L</w:t>
      </w:r>
      <w:r w:rsidR="00781114">
        <w:rPr>
          <w:rFonts w:ascii="Arial" w:eastAsia="Arial" w:hAnsi="Arial" w:cs="Arial"/>
          <w:sz w:val="22"/>
          <w:szCs w:val="22"/>
          <w:lang w:val="en-IE"/>
        </w:rPr>
        <w:t>eague</w:t>
      </w:r>
    </w:p>
    <w:p w14:paraId="0C69CDE8" w14:textId="61703894" w:rsidR="000D025A" w:rsidRPr="000D025A" w:rsidRDefault="000D025A" w:rsidP="00781114">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"The entire company is based on the assumption that public </w:t>
      </w:r>
      <w:proofErr w:type="spellStart"/>
      <w:r w:rsidRPr="000D025A">
        <w:rPr>
          <w:rFonts w:ascii="Arial" w:eastAsia="Arial" w:hAnsi="Arial" w:cs="Arial"/>
          <w:sz w:val="22"/>
          <w:szCs w:val="22"/>
          <w:lang w:val="en-IE"/>
        </w:rPr>
        <w:t>blockchains</w:t>
      </w:r>
      <w:proofErr w:type="spellEnd"/>
      <w:r w:rsidRPr="000D025A">
        <w:rPr>
          <w:rFonts w:ascii="Arial" w:eastAsia="Arial" w:hAnsi="Arial" w:cs="Arial"/>
          <w:sz w:val="22"/>
          <w:szCs w:val="22"/>
          <w:lang w:val="en-IE"/>
        </w:rPr>
        <w:t xml:space="preserve"> are an effective way to protect and manage IP assets." - </w:t>
      </w:r>
      <w:r w:rsidR="00781114">
        <w:rPr>
          <w:rFonts w:ascii="Arial" w:eastAsia="Arial" w:hAnsi="Arial" w:cs="Arial"/>
          <w:sz w:val="22"/>
          <w:szCs w:val="22"/>
          <w:lang w:val="en-IE"/>
        </w:rPr>
        <w:t>Bernstein Technologies GmbH</w:t>
      </w:r>
    </w:p>
    <w:p w14:paraId="520CE631" w14:textId="77777777" w:rsidR="000D025A" w:rsidRPr="000D025A" w:rsidRDefault="000D025A" w:rsidP="00781114">
      <w:pPr>
        <w:keepNext/>
        <w:widowControl w:val="0"/>
        <w:tabs>
          <w:tab w:val="num" w:pos="720"/>
        </w:tabs>
        <w:autoSpaceDE w:val="0"/>
        <w:autoSpaceDN w:val="0"/>
        <w:spacing w:before="240" w:after="60"/>
        <w:ind w:left="360" w:hanging="360"/>
        <w:outlineLvl w:val="1"/>
        <w:rPr>
          <w:rFonts w:ascii="Arial" w:eastAsia="SimSun" w:hAnsi="Arial" w:cs="Arial"/>
          <w:bCs/>
          <w:iCs/>
          <w:caps/>
          <w:sz w:val="22"/>
          <w:szCs w:val="28"/>
          <w:lang w:val="en-IE"/>
        </w:rPr>
      </w:pPr>
      <w:r w:rsidRPr="000D025A">
        <w:rPr>
          <w:rFonts w:ascii="Arial" w:eastAsia="SimSun" w:hAnsi="Arial" w:cs="Arial"/>
          <w:bCs/>
          <w:iCs/>
          <w:caps/>
          <w:sz w:val="22"/>
          <w:szCs w:val="28"/>
          <w:lang w:val="en-IE"/>
        </w:rPr>
        <w:t>IMPLEMENTATION OF BLOCKCHAIN TECHNOLOGY</w:t>
      </w:r>
    </w:p>
    <w:p w14:paraId="53E7C662"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Participants currently implementing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technology or those with the intention of doing so within the next 12 months chose to use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for the following reasons: </w:t>
      </w:r>
    </w:p>
    <w:p w14:paraId="7DB27C9B" w14:textId="77777777" w:rsidR="000D025A" w:rsidRPr="000D025A" w:rsidRDefault="000D025A" w:rsidP="000D025A">
      <w:pPr>
        <w:widowControl w:val="0"/>
        <w:tabs>
          <w:tab w:val="num" w:pos="720"/>
        </w:tabs>
        <w:autoSpaceDE w:val="0"/>
        <w:autoSpaceDN w:val="0"/>
        <w:spacing w:before="240" w:after="240"/>
        <w:ind w:left="357" w:hanging="357"/>
        <w:jc w:val="center"/>
        <w:rPr>
          <w:rFonts w:ascii="Arial" w:eastAsia="Arial" w:hAnsi="Arial" w:cs="Arial"/>
          <w:sz w:val="22"/>
          <w:szCs w:val="22"/>
          <w:lang w:val="en-IE"/>
        </w:rPr>
      </w:pPr>
      <w:r w:rsidRPr="000D025A">
        <w:rPr>
          <w:rFonts w:ascii="Arial" w:eastAsia="Arial" w:hAnsi="Arial" w:cs="Arial"/>
          <w:noProof/>
          <w:sz w:val="22"/>
          <w:szCs w:val="22"/>
          <w:lang w:val="en-US" w:eastAsia="zh-CN"/>
        </w:rPr>
        <w:drawing>
          <wp:inline distT="0" distB="0" distL="0" distR="0" wp14:anchorId="4128BC33" wp14:editId="52C8B53C">
            <wp:extent cx="4462780" cy="3234690"/>
            <wp:effectExtent l="0" t="0" r="0" b="3810"/>
            <wp:docPr id="10" name="Imagen 4" descr="C:\83aceb6f12fb8c451569fdc82e1ff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83aceb6f12fb8c451569fdc82e1ffcf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62780" cy="3234690"/>
                    </a:xfrm>
                    <a:prstGeom prst="rect">
                      <a:avLst/>
                    </a:prstGeom>
                    <a:noFill/>
                    <a:ln>
                      <a:noFill/>
                    </a:ln>
                  </pic:spPr>
                </pic:pic>
              </a:graphicData>
            </a:graphic>
          </wp:inline>
        </w:drawing>
      </w:r>
    </w:p>
    <w:p w14:paraId="59B156AB" w14:textId="3DDDF9F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“In the context of intellectual property,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and related distributed ledger technology offer obvious possibilities for IP protection and registration as evidence, either at the registry stage or in court.  This also promises a cost-effective way to speed up such processes.” –</w:t>
      </w:r>
      <w:r w:rsidR="00781114">
        <w:rPr>
          <w:rFonts w:ascii="Arial" w:eastAsia="Arial" w:hAnsi="Arial" w:cs="Arial"/>
          <w:sz w:val="22"/>
          <w:szCs w:val="22"/>
          <w:lang w:val="en-IE"/>
        </w:rPr>
        <w:t xml:space="preserve"> Clarke </w:t>
      </w:r>
      <w:proofErr w:type="spellStart"/>
      <w:r w:rsidR="00781114">
        <w:rPr>
          <w:rFonts w:ascii="Arial" w:eastAsia="Arial" w:hAnsi="Arial" w:cs="Arial"/>
          <w:sz w:val="22"/>
          <w:szCs w:val="22"/>
          <w:lang w:val="en-IE"/>
        </w:rPr>
        <w:t>Modet</w:t>
      </w:r>
      <w:proofErr w:type="spellEnd"/>
    </w:p>
    <w:p w14:paraId="7FD2610C" w14:textId="241F9DE0"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While 27% of the companies implementing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solutions are currently experimenting and validating the potential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18 companies are implementing wide end-user solutions in cooperation with partners. </w:t>
      </w:r>
    </w:p>
    <w:p w14:paraId="44E1FE53" w14:textId="33275F6D" w:rsidR="000D025A" w:rsidRPr="000D025A" w:rsidRDefault="00781114" w:rsidP="000D025A">
      <w:pPr>
        <w:widowControl w:val="0"/>
        <w:tabs>
          <w:tab w:val="num" w:pos="720"/>
        </w:tabs>
        <w:autoSpaceDE w:val="0"/>
        <w:autoSpaceDN w:val="0"/>
        <w:spacing w:before="240" w:after="240"/>
        <w:ind w:left="357" w:hanging="357"/>
        <w:rPr>
          <w:rFonts w:ascii="Arial" w:eastAsia="Arial" w:hAnsi="Arial" w:cs="Arial"/>
          <w:sz w:val="22"/>
          <w:szCs w:val="22"/>
          <w:lang w:val="en-IE"/>
        </w:rPr>
      </w:pPr>
      <w:r w:rsidRPr="000D025A">
        <w:rPr>
          <w:rFonts w:ascii="Arial" w:eastAsia="Arial" w:hAnsi="Arial" w:cs="Arial"/>
          <w:noProof/>
          <w:sz w:val="22"/>
          <w:szCs w:val="22"/>
          <w:lang w:val="en-US" w:eastAsia="zh-CN"/>
        </w:rPr>
        <w:drawing>
          <wp:anchor distT="0" distB="0" distL="114300" distR="114300" simplePos="0" relativeHeight="251658240" behindDoc="0" locked="0" layoutInCell="1" allowOverlap="1" wp14:anchorId="44F308D4" wp14:editId="3F8E8F82">
            <wp:simplePos x="0" y="0"/>
            <wp:positionH relativeFrom="column">
              <wp:posOffset>521335</wp:posOffset>
            </wp:positionH>
            <wp:positionV relativeFrom="paragraph">
              <wp:posOffset>309880</wp:posOffset>
            </wp:positionV>
            <wp:extent cx="4462780" cy="3234690"/>
            <wp:effectExtent l="0" t="0" r="0" b="3810"/>
            <wp:wrapTopAndBottom/>
            <wp:docPr id="11" name="Imagen 5" descr="C:\6f0709c6fddc568436312c661b835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6f0709c6fddc568436312c661b8355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2780" cy="3234690"/>
                    </a:xfrm>
                    <a:prstGeom prst="rect">
                      <a:avLst/>
                    </a:prstGeom>
                    <a:noFill/>
                    <a:ln>
                      <a:noFill/>
                    </a:ln>
                  </pic:spPr>
                </pic:pic>
              </a:graphicData>
            </a:graphic>
          </wp:anchor>
        </w:drawing>
      </w:r>
      <w:r w:rsidR="000D025A" w:rsidRPr="000D025A">
        <w:rPr>
          <w:rFonts w:ascii="Arial" w:eastAsia="Arial" w:hAnsi="Arial" w:cs="Arial"/>
          <w:sz w:val="22"/>
          <w:szCs w:val="22"/>
          <w:lang w:val="en-IE"/>
        </w:rPr>
        <w:fldChar w:fldCharType="begin"/>
      </w:r>
      <w:r w:rsidR="000D025A" w:rsidRPr="000D025A">
        <w:rPr>
          <w:rFonts w:ascii="Arial" w:eastAsia="Arial" w:hAnsi="Arial" w:cs="Arial"/>
          <w:sz w:val="22"/>
          <w:szCs w:val="22"/>
          <w:lang w:val="en-IE"/>
        </w:rPr>
        <w:instrText xml:space="preserve"> AUTONUM  </w:instrText>
      </w:r>
      <w:r w:rsidR="000D025A" w:rsidRPr="000D025A">
        <w:rPr>
          <w:rFonts w:ascii="Arial" w:eastAsia="Arial" w:hAnsi="Arial" w:cs="Arial"/>
          <w:sz w:val="22"/>
          <w:szCs w:val="22"/>
          <w:lang w:val="en-IE"/>
        </w:rPr>
        <w:fldChar w:fldCharType="end"/>
      </w:r>
      <w:r w:rsidR="000D025A" w:rsidRPr="000D025A">
        <w:rPr>
          <w:rFonts w:ascii="Arial" w:eastAsia="Arial" w:hAnsi="Arial" w:cs="Arial"/>
          <w:sz w:val="22"/>
          <w:szCs w:val="22"/>
          <w:lang w:val="en-IE"/>
        </w:rPr>
        <w:tab/>
        <w:t xml:space="preserve">The areas where companies plan to use </w:t>
      </w:r>
      <w:proofErr w:type="spellStart"/>
      <w:r w:rsidR="000D025A" w:rsidRPr="000D025A">
        <w:rPr>
          <w:rFonts w:ascii="Arial" w:eastAsia="Arial" w:hAnsi="Arial" w:cs="Arial"/>
          <w:sz w:val="22"/>
          <w:szCs w:val="22"/>
          <w:lang w:val="en-IE"/>
        </w:rPr>
        <w:t>blockchain</w:t>
      </w:r>
      <w:proofErr w:type="spellEnd"/>
      <w:r w:rsidR="000D025A" w:rsidRPr="000D025A">
        <w:rPr>
          <w:rFonts w:ascii="Arial" w:eastAsia="Arial" w:hAnsi="Arial" w:cs="Arial"/>
          <w:sz w:val="22"/>
          <w:szCs w:val="22"/>
          <w:lang w:val="en-IE"/>
        </w:rPr>
        <w:t xml:space="preserve"> are shown in the following graph:</w:t>
      </w:r>
    </w:p>
    <w:p w14:paraId="2CE67E76" w14:textId="6C91DF10" w:rsidR="000D025A" w:rsidRPr="000D025A" w:rsidRDefault="000D025A" w:rsidP="000D025A">
      <w:pPr>
        <w:widowControl w:val="0"/>
        <w:tabs>
          <w:tab w:val="num" w:pos="720"/>
        </w:tabs>
        <w:autoSpaceDE w:val="0"/>
        <w:autoSpaceDN w:val="0"/>
        <w:spacing w:before="240" w:after="240"/>
        <w:ind w:left="357" w:hanging="357"/>
        <w:rPr>
          <w:rFonts w:ascii="Arial" w:eastAsia="Arial" w:hAnsi="Arial" w:cs="Arial"/>
          <w:sz w:val="22"/>
          <w:szCs w:val="22"/>
          <w:lang w:val="en-IE"/>
        </w:rPr>
      </w:pPr>
    </w:p>
    <w:p w14:paraId="674F56E3" w14:textId="2C49DB56"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Regarding the data governance of the solutions, only 15% have a clear model while the majority have not defined any specific governance and </w:t>
      </w:r>
      <w:proofErr w:type="gramStart"/>
      <w:r w:rsidRPr="000D025A">
        <w:rPr>
          <w:rFonts w:ascii="Arial" w:eastAsia="Arial" w:hAnsi="Arial" w:cs="Arial"/>
          <w:sz w:val="22"/>
          <w:szCs w:val="22"/>
          <w:lang w:val="en-IE"/>
        </w:rPr>
        <w:t>are also</w:t>
      </w:r>
      <w:proofErr w:type="gramEnd"/>
      <w:r w:rsidRPr="000D025A">
        <w:rPr>
          <w:rFonts w:ascii="Arial" w:eastAsia="Arial" w:hAnsi="Arial" w:cs="Arial"/>
          <w:sz w:val="22"/>
          <w:szCs w:val="22"/>
          <w:lang w:val="en-IE"/>
        </w:rPr>
        <w:t xml:space="preserve"> not considering any scalability criteria to cover other IP rights.</w:t>
      </w:r>
    </w:p>
    <w:p w14:paraId="69C52C1D" w14:textId="77777777" w:rsidR="000D025A" w:rsidRPr="000D025A" w:rsidRDefault="000D025A" w:rsidP="000D025A">
      <w:pPr>
        <w:widowControl w:val="0"/>
        <w:tabs>
          <w:tab w:val="num" w:pos="720"/>
        </w:tabs>
        <w:autoSpaceDE w:val="0"/>
        <w:autoSpaceDN w:val="0"/>
        <w:spacing w:before="240" w:after="240"/>
        <w:ind w:left="357" w:hanging="357"/>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On the other hand, the main reasons for not implementing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solutions are:</w:t>
      </w:r>
    </w:p>
    <w:p w14:paraId="4C3A32B8" w14:textId="77777777" w:rsidR="000D025A" w:rsidRPr="000D025A" w:rsidRDefault="000D025A" w:rsidP="000D025A">
      <w:pPr>
        <w:widowControl w:val="0"/>
        <w:tabs>
          <w:tab w:val="num" w:pos="720"/>
        </w:tabs>
        <w:autoSpaceDE w:val="0"/>
        <w:autoSpaceDN w:val="0"/>
        <w:spacing w:before="240" w:after="240"/>
        <w:ind w:left="357" w:hanging="357"/>
        <w:jc w:val="center"/>
        <w:rPr>
          <w:rFonts w:ascii="Arial" w:eastAsia="Arial" w:hAnsi="Arial" w:cs="Arial"/>
          <w:sz w:val="22"/>
          <w:szCs w:val="22"/>
          <w:lang w:val="en-IE"/>
        </w:rPr>
      </w:pPr>
      <w:r w:rsidRPr="000D025A">
        <w:rPr>
          <w:rFonts w:ascii="Arial" w:eastAsia="Times New Roman" w:hAnsi="Arial" w:cs="Arial"/>
          <w:noProof/>
          <w:sz w:val="22"/>
          <w:szCs w:val="22"/>
          <w:lang w:val="en-US" w:eastAsia="zh-CN"/>
        </w:rPr>
        <w:drawing>
          <wp:inline distT="0" distB="0" distL="0" distR="0" wp14:anchorId="639C4654" wp14:editId="7D42F953">
            <wp:extent cx="4462780" cy="3234690"/>
            <wp:effectExtent l="0" t="0" r="0" b="3810"/>
            <wp:docPr id="12" name="Imagen 7" descr="C:\9339f463518192c4c19600f387ef2f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9339f463518192c4c19600f387ef2f8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2780" cy="3234690"/>
                    </a:xfrm>
                    <a:prstGeom prst="rect">
                      <a:avLst/>
                    </a:prstGeom>
                    <a:noFill/>
                    <a:ln>
                      <a:noFill/>
                    </a:ln>
                  </pic:spPr>
                </pic:pic>
              </a:graphicData>
            </a:graphic>
          </wp:inline>
        </w:drawing>
      </w:r>
    </w:p>
    <w:p w14:paraId="6FB8A30B" w14:textId="77777777" w:rsidR="000D025A" w:rsidRPr="000D025A" w:rsidRDefault="000D025A" w:rsidP="00781114">
      <w:pPr>
        <w:keepNext/>
        <w:widowControl w:val="0"/>
        <w:tabs>
          <w:tab w:val="num" w:pos="720"/>
        </w:tabs>
        <w:autoSpaceDE w:val="0"/>
        <w:autoSpaceDN w:val="0"/>
        <w:spacing w:before="240" w:after="60"/>
        <w:ind w:left="357" w:hanging="357"/>
        <w:outlineLvl w:val="1"/>
        <w:rPr>
          <w:rFonts w:ascii="Arial" w:eastAsia="SimSun" w:hAnsi="Arial" w:cs="Arial"/>
          <w:bCs/>
          <w:iCs/>
          <w:caps/>
          <w:sz w:val="22"/>
          <w:szCs w:val="28"/>
          <w:lang w:val="en-US"/>
        </w:rPr>
      </w:pPr>
      <w:r w:rsidRPr="000D025A">
        <w:rPr>
          <w:rFonts w:ascii="Arial" w:eastAsia="SimSun" w:hAnsi="Arial" w:cs="Arial"/>
          <w:bCs/>
          <w:iCs/>
          <w:caps/>
          <w:sz w:val="22"/>
          <w:szCs w:val="28"/>
          <w:lang w:val="en-US"/>
        </w:rPr>
        <w:t>BENEFITS AND CHALLENGES</w:t>
      </w:r>
    </w:p>
    <w:p w14:paraId="1953D3E9" w14:textId="2F9A02DA"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The next set of questions targets the benefits a</w:t>
      </w:r>
      <w:r w:rsidR="00781114">
        <w:rPr>
          <w:rFonts w:ascii="Arial" w:eastAsia="Arial" w:hAnsi="Arial" w:cs="Arial"/>
          <w:sz w:val="22"/>
          <w:szCs w:val="22"/>
          <w:lang w:val="en-IE"/>
        </w:rPr>
        <w:t xml:space="preserve">nd challenges of adopting </w:t>
      </w:r>
      <w:proofErr w:type="spellStart"/>
      <w:r w:rsidR="00781114">
        <w:rPr>
          <w:rFonts w:ascii="Arial" w:eastAsia="Arial" w:hAnsi="Arial" w:cs="Arial"/>
          <w:sz w:val="22"/>
          <w:szCs w:val="22"/>
          <w:lang w:val="en-IE"/>
        </w:rPr>
        <w:t>block</w:t>
      </w:r>
      <w:r w:rsidRPr="000D025A">
        <w:rPr>
          <w:rFonts w:ascii="Arial" w:eastAsia="Arial" w:hAnsi="Arial" w:cs="Arial"/>
          <w:sz w:val="22"/>
          <w:szCs w:val="22"/>
          <w:lang w:val="en-IE"/>
        </w:rPr>
        <w:t>chain</w:t>
      </w:r>
      <w:proofErr w:type="spellEnd"/>
      <w:r w:rsidRPr="000D025A">
        <w:rPr>
          <w:rFonts w:ascii="Arial" w:eastAsia="Arial" w:hAnsi="Arial" w:cs="Arial"/>
          <w:sz w:val="22"/>
          <w:szCs w:val="22"/>
          <w:lang w:val="en-IE"/>
        </w:rPr>
        <w:t xml:space="preserve"> within the IP community.  In this line, the most relevant statement about the benefits of using this technology is the ability to increase transparency and traceability by enabling all participants to record their transactions and share this information within the network.</w:t>
      </w:r>
    </w:p>
    <w:p w14:paraId="3FF54F50"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Among the expected challenges for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adoption, the most common is in terms of governance and regulatory interoperability challenges (e.g. different legal frameworks, lack of standards, data protection, digital identity, and so on), followed by lack of awareness of </w:t>
      </w:r>
      <w:proofErr w:type="spellStart"/>
      <w:r w:rsidRPr="000D025A">
        <w:rPr>
          <w:rFonts w:ascii="Arial" w:eastAsia="Arial" w:hAnsi="Arial" w:cs="Arial"/>
          <w:sz w:val="22"/>
          <w:szCs w:val="22"/>
          <w:lang w:val="en-IE"/>
        </w:rPr>
        <w:t>blockchain's</w:t>
      </w:r>
      <w:proofErr w:type="spellEnd"/>
      <w:r w:rsidRPr="000D025A">
        <w:rPr>
          <w:rFonts w:ascii="Arial" w:eastAsia="Arial" w:hAnsi="Arial" w:cs="Arial"/>
          <w:sz w:val="22"/>
          <w:szCs w:val="22"/>
          <w:lang w:val="en-IE"/>
        </w:rPr>
        <w:t xml:space="preserve"> potential, and immaturity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products.  For these reasons, cloud storage and centralized databases are preferred to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solutions. </w:t>
      </w:r>
    </w:p>
    <w:p w14:paraId="40F07658" w14:textId="0147D8E0"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"The biggest challenge is that in an increasingly global world where IP rights of parties routinely transcend borders, the lack of a unifying framework or platform (both at tech and policy / treaty level) will make it difficult, if not impossible, to implement solutions effectively and to their full potential." - Ajay </w:t>
      </w:r>
      <w:proofErr w:type="spellStart"/>
      <w:r w:rsidRPr="000D025A">
        <w:rPr>
          <w:rFonts w:ascii="Arial" w:eastAsia="Arial" w:hAnsi="Arial" w:cs="Arial"/>
          <w:sz w:val="22"/>
          <w:szCs w:val="22"/>
          <w:lang w:val="en-IE"/>
        </w:rPr>
        <w:t>Sahni</w:t>
      </w:r>
      <w:proofErr w:type="spellEnd"/>
      <w:r w:rsidRPr="000D025A">
        <w:rPr>
          <w:rFonts w:ascii="Arial" w:eastAsia="Arial" w:hAnsi="Arial" w:cs="Arial"/>
          <w:sz w:val="22"/>
          <w:szCs w:val="22"/>
          <w:lang w:val="en-IE"/>
        </w:rPr>
        <w:t xml:space="preserve"> Associates</w:t>
      </w:r>
    </w:p>
    <w:p w14:paraId="63F8F658"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An effective solution would be for WIPO to take the following actions in order to facilitate a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-enabled IP ecosystem:</w:t>
      </w:r>
    </w:p>
    <w:p w14:paraId="610F68C8" w14:textId="69DF731D" w:rsidR="000D025A" w:rsidRPr="000D025A" w:rsidRDefault="000D025A" w:rsidP="000D025A">
      <w:pPr>
        <w:widowControl w:val="0"/>
        <w:numPr>
          <w:ilvl w:val="0"/>
          <w:numId w:val="28"/>
        </w:numPr>
        <w:autoSpaceDE w:val="0"/>
        <w:autoSpaceDN w:val="0"/>
        <w:spacing w:before="100" w:beforeAutospacing="1" w:after="100" w:afterAutospacing="1"/>
        <w:ind w:left="1080"/>
        <w:rPr>
          <w:rFonts w:ascii="Arial" w:eastAsia="Arial" w:hAnsi="Arial" w:cs="Arial"/>
          <w:sz w:val="22"/>
          <w:szCs w:val="22"/>
          <w:lang w:val="en-IE"/>
        </w:rPr>
      </w:pPr>
      <w:r w:rsidRPr="000D025A">
        <w:rPr>
          <w:rFonts w:ascii="Arial" w:eastAsia="Arial" w:hAnsi="Arial" w:cs="Arial"/>
          <w:sz w:val="22"/>
          <w:szCs w:val="22"/>
          <w:lang w:val="en-IE"/>
        </w:rPr>
        <w:t xml:space="preserve">"Advocate for change at the different IP offices to allow </w:t>
      </w:r>
      <w:proofErr w:type="spellStart"/>
      <w:r w:rsidRPr="000D025A">
        <w:rPr>
          <w:rFonts w:ascii="Arial" w:eastAsia="Arial" w:hAnsi="Arial" w:cs="Arial"/>
          <w:sz w:val="22"/>
          <w:szCs w:val="22"/>
          <w:lang w:val="en-IE"/>
        </w:rPr>
        <w:t>b</w:t>
      </w:r>
      <w:r w:rsidR="00781114">
        <w:rPr>
          <w:rFonts w:ascii="Arial" w:eastAsia="Arial" w:hAnsi="Arial" w:cs="Arial"/>
          <w:sz w:val="22"/>
          <w:szCs w:val="22"/>
          <w:lang w:val="en-IE"/>
        </w:rPr>
        <w:t>lockchain</w:t>
      </w:r>
      <w:proofErr w:type="spellEnd"/>
      <w:r w:rsidR="00781114">
        <w:rPr>
          <w:rFonts w:ascii="Arial" w:eastAsia="Arial" w:hAnsi="Arial" w:cs="Arial"/>
          <w:sz w:val="22"/>
          <w:szCs w:val="22"/>
          <w:lang w:val="en-IE"/>
        </w:rPr>
        <w:t xml:space="preserve">-based transactions." </w:t>
      </w:r>
      <w:r w:rsidRPr="000D025A">
        <w:rPr>
          <w:rFonts w:ascii="Arial" w:eastAsia="Arial" w:hAnsi="Arial" w:cs="Arial"/>
          <w:sz w:val="22"/>
          <w:szCs w:val="22"/>
          <w:lang w:val="en-IE"/>
        </w:rPr>
        <w:t xml:space="preserve">- </w:t>
      </w:r>
      <w:r w:rsidR="00781114">
        <w:rPr>
          <w:rFonts w:ascii="Arial" w:eastAsia="Arial" w:hAnsi="Arial" w:cs="Arial"/>
          <w:sz w:val="22"/>
          <w:szCs w:val="22"/>
          <w:lang w:val="en-IE"/>
        </w:rPr>
        <w:t>Koch Industries, Inc.</w:t>
      </w:r>
    </w:p>
    <w:p w14:paraId="2733A031" w14:textId="3A378FC7" w:rsidR="000D025A" w:rsidRPr="000D025A" w:rsidRDefault="000D025A" w:rsidP="000D025A">
      <w:pPr>
        <w:widowControl w:val="0"/>
        <w:numPr>
          <w:ilvl w:val="0"/>
          <w:numId w:val="28"/>
        </w:numPr>
        <w:autoSpaceDE w:val="0"/>
        <w:autoSpaceDN w:val="0"/>
        <w:spacing w:before="100" w:beforeAutospacing="1" w:after="100" w:afterAutospacing="1"/>
        <w:ind w:left="1080"/>
        <w:rPr>
          <w:rFonts w:ascii="Arial" w:eastAsia="Arial" w:hAnsi="Arial" w:cs="Arial"/>
          <w:sz w:val="22"/>
          <w:szCs w:val="22"/>
          <w:lang w:val="en-IE"/>
        </w:rPr>
      </w:pPr>
      <w:r w:rsidRPr="000D025A">
        <w:rPr>
          <w:rFonts w:ascii="Arial" w:eastAsia="Arial" w:hAnsi="Arial" w:cs="Arial"/>
          <w:sz w:val="22"/>
          <w:szCs w:val="22"/>
          <w:lang w:val="en-IE"/>
        </w:rPr>
        <w:t xml:space="preserve">"Develop reference models for using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technology in the IP field, including guiding principles, common practice, and use of terminology." - </w:t>
      </w:r>
      <w:r w:rsidR="00781114">
        <w:rPr>
          <w:rFonts w:ascii="Arial" w:eastAsia="Arial" w:hAnsi="Arial" w:cs="Arial"/>
          <w:sz w:val="22"/>
          <w:szCs w:val="22"/>
          <w:lang w:val="en-IE"/>
        </w:rPr>
        <w:t xml:space="preserve">Clarke, </w:t>
      </w:r>
      <w:proofErr w:type="spellStart"/>
      <w:r w:rsidR="00781114">
        <w:rPr>
          <w:rFonts w:ascii="Arial" w:eastAsia="Arial" w:hAnsi="Arial" w:cs="Arial"/>
          <w:sz w:val="22"/>
          <w:szCs w:val="22"/>
          <w:lang w:val="en-IE"/>
        </w:rPr>
        <w:t>Modet</w:t>
      </w:r>
      <w:proofErr w:type="spellEnd"/>
      <w:r w:rsidR="00781114">
        <w:rPr>
          <w:rFonts w:ascii="Arial" w:eastAsia="Arial" w:hAnsi="Arial" w:cs="Arial"/>
          <w:sz w:val="22"/>
          <w:szCs w:val="22"/>
          <w:lang w:val="en-IE"/>
        </w:rPr>
        <w:t xml:space="preserve"> &amp; Cia</w:t>
      </w:r>
    </w:p>
    <w:p w14:paraId="029541FC" w14:textId="77777777" w:rsidR="000D025A" w:rsidRPr="000D025A" w:rsidRDefault="000D025A" w:rsidP="000D025A">
      <w:pPr>
        <w:widowControl w:val="0"/>
        <w:tabs>
          <w:tab w:val="num" w:pos="720"/>
        </w:tabs>
        <w:autoSpaceDE w:val="0"/>
        <w:autoSpaceDN w:val="0"/>
        <w:spacing w:before="240" w:after="240"/>
        <w:ind w:left="357" w:hanging="357"/>
        <w:rPr>
          <w:rFonts w:ascii="Arial" w:eastAsia="Arial" w:hAnsi="Arial" w:cs="Arial"/>
          <w:sz w:val="22"/>
          <w:szCs w:val="22"/>
          <w:lang w:val="en-IE"/>
        </w:rPr>
      </w:pPr>
    </w:p>
    <w:p w14:paraId="6839E6FB" w14:textId="6C707996" w:rsidR="00573DDB" w:rsidRDefault="000D025A" w:rsidP="00573DDB">
      <w:pPr>
        <w:widowControl w:val="0"/>
        <w:tabs>
          <w:tab w:val="num" w:pos="720"/>
        </w:tabs>
        <w:autoSpaceDE w:val="0"/>
        <w:autoSpaceDN w:val="0"/>
        <w:spacing w:before="240" w:after="240"/>
        <w:ind w:left="357" w:hanging="357"/>
        <w:jc w:val="center"/>
        <w:rPr>
          <w:rFonts w:ascii="Arial" w:eastAsia="Arial" w:hAnsi="Arial" w:cs="Arial"/>
          <w:sz w:val="22"/>
          <w:szCs w:val="22"/>
          <w:lang w:val="en-US"/>
        </w:rPr>
      </w:pPr>
      <w:r w:rsidRPr="000D025A">
        <w:rPr>
          <w:rFonts w:ascii="Arial" w:eastAsia="Arial" w:hAnsi="Arial" w:cs="Arial"/>
          <w:noProof/>
          <w:sz w:val="22"/>
          <w:szCs w:val="22"/>
          <w:lang w:val="en-US" w:eastAsia="zh-CN"/>
        </w:rPr>
        <w:drawing>
          <wp:inline distT="0" distB="0" distL="0" distR="0" wp14:anchorId="0D63EC2D" wp14:editId="4D683A1C">
            <wp:extent cx="4462780" cy="3234690"/>
            <wp:effectExtent l="0" t="0" r="0" b="3810"/>
            <wp:docPr id="13" name="Imagen 9" descr="C:\9da9cbb40e41dbf3c2b779e11fc88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9da9cbb40e41dbf3c2b779e11fc88ed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62780" cy="3234690"/>
                    </a:xfrm>
                    <a:prstGeom prst="rect">
                      <a:avLst/>
                    </a:prstGeom>
                    <a:noFill/>
                    <a:ln>
                      <a:noFill/>
                    </a:ln>
                  </pic:spPr>
                </pic:pic>
              </a:graphicData>
            </a:graphic>
          </wp:inline>
        </w:drawing>
      </w:r>
    </w:p>
    <w:p w14:paraId="31F56116" w14:textId="77777777" w:rsidR="00573DDB" w:rsidRPr="00573DDB" w:rsidRDefault="00573DDB" w:rsidP="00573DDB">
      <w:pPr>
        <w:widowControl w:val="0"/>
        <w:tabs>
          <w:tab w:val="num" w:pos="720"/>
        </w:tabs>
        <w:autoSpaceDE w:val="0"/>
        <w:autoSpaceDN w:val="0"/>
        <w:spacing w:before="240" w:after="240"/>
        <w:ind w:left="357" w:hanging="357"/>
        <w:jc w:val="center"/>
        <w:rPr>
          <w:rFonts w:ascii="Arial" w:eastAsia="Arial" w:hAnsi="Arial" w:cs="Arial"/>
          <w:sz w:val="22"/>
          <w:szCs w:val="22"/>
          <w:lang w:val="en-US"/>
        </w:rPr>
      </w:pPr>
    </w:p>
    <w:p w14:paraId="0664F417" w14:textId="77777777" w:rsidR="00573DDB" w:rsidRDefault="00573DDB" w:rsidP="00573DDB">
      <w:pPr>
        <w:keepNext/>
        <w:widowControl w:val="0"/>
        <w:tabs>
          <w:tab w:val="num" w:pos="720"/>
        </w:tabs>
        <w:autoSpaceDE w:val="0"/>
        <w:autoSpaceDN w:val="0"/>
        <w:spacing w:before="240" w:after="60"/>
        <w:outlineLvl w:val="1"/>
        <w:rPr>
          <w:rFonts w:ascii="Arial" w:eastAsia="SimSun" w:hAnsi="Arial" w:cs="Arial"/>
          <w:bCs/>
          <w:iCs/>
          <w:caps/>
          <w:sz w:val="22"/>
          <w:szCs w:val="28"/>
          <w:lang w:val="en-IE"/>
        </w:rPr>
      </w:pPr>
    </w:p>
    <w:p w14:paraId="3037477F" w14:textId="77777777" w:rsidR="000D025A" w:rsidRPr="000D025A" w:rsidRDefault="000D025A" w:rsidP="00573DDB">
      <w:pPr>
        <w:keepNext/>
        <w:widowControl w:val="0"/>
        <w:tabs>
          <w:tab w:val="num" w:pos="720"/>
        </w:tabs>
        <w:autoSpaceDE w:val="0"/>
        <w:autoSpaceDN w:val="0"/>
        <w:spacing w:before="240" w:after="60"/>
        <w:outlineLvl w:val="1"/>
        <w:rPr>
          <w:rFonts w:ascii="Arial" w:eastAsia="SimSun" w:hAnsi="Arial" w:cs="Arial"/>
          <w:bCs/>
          <w:iCs/>
          <w:caps/>
          <w:sz w:val="22"/>
          <w:szCs w:val="28"/>
          <w:lang w:val="en-IE"/>
        </w:rPr>
      </w:pPr>
      <w:r w:rsidRPr="000D025A">
        <w:rPr>
          <w:rFonts w:ascii="Arial" w:eastAsia="SimSun" w:hAnsi="Arial" w:cs="Arial"/>
          <w:bCs/>
          <w:iCs/>
          <w:caps/>
          <w:sz w:val="22"/>
          <w:szCs w:val="28"/>
          <w:lang w:val="en-IE"/>
        </w:rPr>
        <w:t>IP OFFICES AND OTHER GOVERNMENTAL AUTHORITIES’ SPECIFIC QUESTIONS</w:t>
      </w:r>
    </w:p>
    <w:p w14:paraId="53BE906D" w14:textId="53592E1A"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The questions targeting the perception of IP Offices </w:t>
      </w:r>
      <w:proofErr w:type="gramStart"/>
      <w:r w:rsidRPr="000D025A">
        <w:rPr>
          <w:rFonts w:ascii="Arial" w:eastAsia="Arial" w:hAnsi="Arial" w:cs="Arial"/>
          <w:sz w:val="22"/>
          <w:szCs w:val="22"/>
          <w:lang w:val="en-IE"/>
        </w:rPr>
        <w:t xml:space="preserve">determined by 40% that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implementation would be useful to provide secured services to the IP Industry as well as to create a worldwide trust platform</w:t>
      </w:r>
      <w:proofErr w:type="gramEnd"/>
      <w:r w:rsidRPr="000D025A">
        <w:rPr>
          <w:rFonts w:ascii="Arial" w:eastAsia="Arial" w:hAnsi="Arial" w:cs="Arial"/>
          <w:sz w:val="22"/>
          <w:szCs w:val="22"/>
          <w:lang w:val="en-IE"/>
        </w:rPr>
        <w:t xml:space="preserve">. </w:t>
      </w:r>
      <w:r w:rsidR="00573DDB">
        <w:rPr>
          <w:rFonts w:ascii="Arial" w:eastAsia="Arial" w:hAnsi="Arial" w:cs="Arial"/>
          <w:sz w:val="22"/>
          <w:szCs w:val="22"/>
          <w:lang w:val="en-IE"/>
        </w:rPr>
        <w:t xml:space="preserve"> </w:t>
      </w:r>
      <w:r w:rsidRPr="000D025A">
        <w:rPr>
          <w:rFonts w:ascii="Arial" w:eastAsia="Arial" w:hAnsi="Arial" w:cs="Arial"/>
          <w:sz w:val="22"/>
          <w:szCs w:val="22"/>
          <w:lang w:val="en-IE"/>
        </w:rPr>
        <w:t xml:space="preserve">It would also be an opportunity to create a shared registry and redefine the relationship between IP Offices.  Moreover, the use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for anti-counterfeiting and IP Rights enforcement is seen as the most relevant use case for the IP ecosystem.</w:t>
      </w:r>
    </w:p>
    <w:p w14:paraId="50B795C4" w14:textId="77777777" w:rsidR="000D025A" w:rsidRPr="000D025A" w:rsidRDefault="000D025A" w:rsidP="000D025A">
      <w:pPr>
        <w:keepNext/>
        <w:widowControl w:val="0"/>
        <w:tabs>
          <w:tab w:val="num" w:pos="720"/>
        </w:tabs>
        <w:autoSpaceDE w:val="0"/>
        <w:autoSpaceDN w:val="0"/>
        <w:spacing w:before="240" w:after="60"/>
        <w:ind w:left="357" w:hanging="357"/>
        <w:outlineLvl w:val="1"/>
        <w:rPr>
          <w:rFonts w:ascii="Arial" w:eastAsia="SimSun" w:hAnsi="Arial" w:cs="Arial"/>
          <w:bCs/>
          <w:iCs/>
          <w:caps/>
          <w:sz w:val="22"/>
          <w:szCs w:val="28"/>
          <w:lang w:val="en-IE"/>
        </w:rPr>
      </w:pPr>
      <w:r w:rsidRPr="000D025A">
        <w:rPr>
          <w:rFonts w:ascii="Arial" w:eastAsia="SimSun" w:hAnsi="Arial" w:cs="Arial"/>
          <w:bCs/>
          <w:iCs/>
          <w:caps/>
          <w:sz w:val="22"/>
          <w:szCs w:val="28"/>
          <w:lang w:val="en-IE"/>
        </w:rPr>
        <w:t>IP INDUSTRY SPECIFIC QUESTIONS</w:t>
      </w:r>
    </w:p>
    <w:p w14:paraId="51848F3A" w14:textId="3442795E" w:rsidR="000D025A" w:rsidRPr="000D025A" w:rsidRDefault="000D025A" w:rsidP="00573DDB">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With regard to the participants working in the IP industry, 54% believe that with the adoption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they will implement a new way of managing and monetizing IP under new governance forms, and new ways of protecting intellectual property. </w:t>
      </w:r>
    </w:p>
    <w:p w14:paraId="65779536" w14:textId="75D26062" w:rsidR="000D025A" w:rsidRPr="000D025A" w:rsidRDefault="00573DDB" w:rsidP="00573DDB">
      <w:pPr>
        <w:pStyle w:val="Heading3"/>
        <w:keepNext w:val="0"/>
        <w:keepLines w:val="0"/>
        <w:spacing w:before="0" w:after="220"/>
        <w:rPr>
          <w:rFonts w:eastAsia="SimSun" w:cs="Arial"/>
          <w:bCs/>
          <w:i/>
          <w:sz w:val="22"/>
          <w:szCs w:val="26"/>
          <w:u w:val="single"/>
          <w:lang w:val="en-US"/>
        </w:rPr>
      </w:pPr>
      <w:r>
        <w:rPr>
          <w:rFonts w:eastAsia="SimSun" w:cs="Arial"/>
          <w:sz w:val="22"/>
          <w:szCs w:val="22"/>
          <w:u w:val="single"/>
          <w:lang w:val="en-US" w:eastAsia="zh-CN"/>
        </w:rPr>
        <w:t>Creation phase</w:t>
      </w:r>
    </w:p>
    <w:p w14:paraId="37A41D19" w14:textId="473700D3"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The biggest challenge in the creation phase is represented by non-registered IP rights, such as copyright and design rights, which should be more formally regulated to allow for greater protection against unauthorized copying.</w:t>
      </w:r>
    </w:p>
    <w:p w14:paraId="2DFD11D0"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The most effective use cases for this technology (1) are the implementation of legal smart contracts for confidentiality agreements with partners and testers and (2) keeping an immutable record of inventions in order to help prove the date and ownership of the invention.</w:t>
      </w:r>
    </w:p>
    <w:p w14:paraId="60A12836" w14:textId="1F56290E" w:rsidR="000D025A" w:rsidRPr="000D025A" w:rsidRDefault="00573DDB" w:rsidP="00573DDB">
      <w:pPr>
        <w:pStyle w:val="Heading3"/>
        <w:keepNext w:val="0"/>
        <w:keepLines w:val="0"/>
        <w:spacing w:before="0" w:after="220"/>
        <w:rPr>
          <w:rFonts w:eastAsia="SimSun" w:cs="Arial"/>
          <w:sz w:val="22"/>
          <w:szCs w:val="22"/>
          <w:u w:val="single"/>
          <w:lang w:val="en-US" w:eastAsia="zh-CN"/>
        </w:rPr>
      </w:pPr>
      <w:r>
        <w:rPr>
          <w:rFonts w:eastAsia="SimSun" w:cs="Arial"/>
          <w:sz w:val="22"/>
          <w:szCs w:val="22"/>
          <w:u w:val="single"/>
          <w:lang w:val="en-US" w:eastAsia="zh-CN"/>
        </w:rPr>
        <w:t>Protection phase</w:t>
      </w:r>
    </w:p>
    <w:p w14:paraId="21907CAE" w14:textId="77777777"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In the protection phase, the idea of IP Offices taking steps towards a unique and global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-based IP registry is perceived as follows:</w:t>
      </w:r>
    </w:p>
    <w:p w14:paraId="3F0BE99D" w14:textId="77777777" w:rsidR="000D025A" w:rsidRPr="000D025A" w:rsidRDefault="000D025A" w:rsidP="000D025A">
      <w:pPr>
        <w:widowControl w:val="0"/>
        <w:numPr>
          <w:ilvl w:val="0"/>
          <w:numId w:val="29"/>
        </w:numPr>
        <w:autoSpaceDE w:val="0"/>
        <w:autoSpaceDN w:val="0"/>
        <w:spacing w:before="100" w:beforeAutospacing="1" w:after="100" w:afterAutospacing="1"/>
        <w:ind w:left="1080"/>
        <w:rPr>
          <w:rFonts w:ascii="Arial" w:eastAsia="Arial" w:hAnsi="Arial" w:cs="Arial"/>
          <w:sz w:val="22"/>
          <w:szCs w:val="22"/>
          <w:lang w:val="en-IE"/>
        </w:rPr>
      </w:pPr>
      <w:proofErr w:type="gramStart"/>
      <w:r w:rsidRPr="000D025A">
        <w:rPr>
          <w:rFonts w:ascii="Arial" w:eastAsia="Arial" w:hAnsi="Arial" w:cs="Arial"/>
          <w:sz w:val="22"/>
          <w:szCs w:val="22"/>
          <w:lang w:val="en-IE"/>
        </w:rPr>
        <w:t>36%</w:t>
      </w:r>
      <w:proofErr w:type="gramEnd"/>
      <w:r w:rsidRPr="000D025A">
        <w:rPr>
          <w:rFonts w:ascii="Arial" w:eastAsia="Arial" w:hAnsi="Arial" w:cs="Arial"/>
          <w:sz w:val="22"/>
          <w:szCs w:val="22"/>
          <w:lang w:val="en-IE"/>
        </w:rPr>
        <w:t xml:space="preserve"> of respondents think it would be a great improvement for all IP stakeholders, as it would save time, money, and reduce complexity.</w:t>
      </w:r>
    </w:p>
    <w:p w14:paraId="470E1409" w14:textId="77777777" w:rsidR="000D025A" w:rsidRPr="000D025A" w:rsidRDefault="000D025A" w:rsidP="000D025A">
      <w:pPr>
        <w:widowControl w:val="0"/>
        <w:numPr>
          <w:ilvl w:val="0"/>
          <w:numId w:val="29"/>
        </w:numPr>
        <w:autoSpaceDE w:val="0"/>
        <w:autoSpaceDN w:val="0"/>
        <w:spacing w:before="100" w:beforeAutospacing="1" w:after="100" w:afterAutospacing="1"/>
        <w:ind w:left="1080"/>
        <w:rPr>
          <w:rFonts w:ascii="Arial" w:eastAsia="Arial" w:hAnsi="Arial" w:cs="Arial"/>
          <w:sz w:val="22"/>
          <w:szCs w:val="22"/>
          <w:lang w:val="en-IE"/>
        </w:rPr>
      </w:pPr>
      <w:r w:rsidRPr="000D025A">
        <w:rPr>
          <w:rFonts w:ascii="Arial" w:eastAsia="Arial" w:hAnsi="Arial" w:cs="Arial"/>
          <w:sz w:val="22"/>
          <w:szCs w:val="22"/>
          <w:lang w:val="en-IE"/>
        </w:rPr>
        <w:t xml:space="preserve">24% would be in favour, but </w:t>
      </w:r>
      <w:proofErr w:type="gramStart"/>
      <w:r w:rsidRPr="000D025A">
        <w:rPr>
          <w:rFonts w:ascii="Arial" w:eastAsia="Arial" w:hAnsi="Arial" w:cs="Arial"/>
          <w:sz w:val="22"/>
          <w:szCs w:val="22"/>
          <w:lang w:val="en-IE"/>
        </w:rPr>
        <w:t>don't</w:t>
      </w:r>
      <w:proofErr w:type="gramEnd"/>
      <w:r w:rsidRPr="000D025A">
        <w:rPr>
          <w:rFonts w:ascii="Arial" w:eastAsia="Arial" w:hAnsi="Arial" w:cs="Arial"/>
          <w:sz w:val="22"/>
          <w:szCs w:val="22"/>
          <w:lang w:val="en-IE"/>
        </w:rPr>
        <w:t xml:space="preserve"> think it is possible since it is a governance, not technical issue.</w:t>
      </w:r>
    </w:p>
    <w:p w14:paraId="02237B9C" w14:textId="77777777" w:rsidR="000D025A" w:rsidRPr="000D025A" w:rsidRDefault="000D025A" w:rsidP="000D025A">
      <w:pPr>
        <w:widowControl w:val="0"/>
        <w:numPr>
          <w:ilvl w:val="0"/>
          <w:numId w:val="29"/>
        </w:numPr>
        <w:autoSpaceDE w:val="0"/>
        <w:autoSpaceDN w:val="0"/>
        <w:spacing w:before="100" w:beforeAutospacing="1" w:after="100" w:afterAutospacing="1"/>
        <w:ind w:left="1080"/>
        <w:rPr>
          <w:rFonts w:ascii="Arial" w:eastAsia="Arial" w:hAnsi="Arial" w:cs="Arial"/>
          <w:sz w:val="22"/>
          <w:szCs w:val="22"/>
          <w:lang w:val="en-IE"/>
        </w:rPr>
      </w:pPr>
      <w:proofErr w:type="gramStart"/>
      <w:r w:rsidRPr="000D025A">
        <w:rPr>
          <w:rFonts w:ascii="Arial" w:eastAsia="Arial" w:hAnsi="Arial" w:cs="Arial"/>
          <w:sz w:val="22"/>
          <w:szCs w:val="22"/>
          <w:lang w:val="en-IE"/>
        </w:rPr>
        <w:t>19%</w:t>
      </w:r>
      <w:proofErr w:type="gramEnd"/>
      <w:r w:rsidRPr="000D025A">
        <w:rPr>
          <w:rFonts w:ascii="Arial" w:eastAsia="Arial" w:hAnsi="Arial" w:cs="Arial"/>
          <w:sz w:val="22"/>
          <w:szCs w:val="22"/>
          <w:lang w:val="en-IE"/>
        </w:rPr>
        <w:t xml:space="preserve"> think that it is maybe not possible for the time being, but the first step could be to create a network to enable information exchange in a more efficient, transparent, and secure way across the IP ecosystem.</w:t>
      </w:r>
    </w:p>
    <w:p w14:paraId="2649B716" w14:textId="77777777" w:rsidR="000D025A" w:rsidRPr="000D025A" w:rsidRDefault="000D025A" w:rsidP="000D025A">
      <w:pPr>
        <w:widowControl w:val="0"/>
        <w:numPr>
          <w:ilvl w:val="0"/>
          <w:numId w:val="29"/>
        </w:numPr>
        <w:autoSpaceDE w:val="0"/>
        <w:autoSpaceDN w:val="0"/>
        <w:spacing w:before="100" w:beforeAutospacing="1" w:after="100" w:afterAutospacing="1"/>
        <w:ind w:left="1080"/>
        <w:rPr>
          <w:rFonts w:ascii="Arial" w:eastAsia="Arial" w:hAnsi="Arial" w:cs="Arial"/>
          <w:sz w:val="22"/>
          <w:szCs w:val="22"/>
          <w:lang w:val="en-IE"/>
        </w:rPr>
      </w:pPr>
      <w:r w:rsidRPr="000D025A">
        <w:rPr>
          <w:rFonts w:ascii="Arial" w:eastAsia="Arial" w:hAnsi="Arial" w:cs="Arial"/>
          <w:sz w:val="22"/>
          <w:szCs w:val="22"/>
          <w:lang w:val="en-IE"/>
        </w:rPr>
        <w:t xml:space="preserve">17% think that we would first need a unique digital identity model for the IP ecosystem and a trust framework, </w:t>
      </w:r>
      <w:proofErr w:type="gramStart"/>
      <w:r w:rsidRPr="000D025A">
        <w:rPr>
          <w:rFonts w:ascii="Arial" w:eastAsia="Arial" w:hAnsi="Arial" w:cs="Arial"/>
          <w:sz w:val="22"/>
          <w:szCs w:val="22"/>
          <w:lang w:val="en-IE"/>
        </w:rPr>
        <w:t>then</w:t>
      </w:r>
      <w:proofErr w:type="gramEnd"/>
      <w:r w:rsidRPr="000D025A">
        <w:rPr>
          <w:rFonts w:ascii="Arial" w:eastAsia="Arial" w:hAnsi="Arial" w:cs="Arial"/>
          <w:sz w:val="22"/>
          <w:szCs w:val="22"/>
          <w:lang w:val="en-IE"/>
        </w:rPr>
        <w:t xml:space="preserve"> we could build global applications.</w:t>
      </w:r>
    </w:p>
    <w:p w14:paraId="75018F4C" w14:textId="77777777" w:rsidR="000D025A" w:rsidRPr="000D025A" w:rsidRDefault="000D025A" w:rsidP="000D025A">
      <w:pPr>
        <w:widowControl w:val="0"/>
        <w:numPr>
          <w:ilvl w:val="0"/>
          <w:numId w:val="29"/>
        </w:numPr>
        <w:autoSpaceDE w:val="0"/>
        <w:autoSpaceDN w:val="0"/>
        <w:spacing w:before="100" w:beforeAutospacing="1" w:after="100" w:afterAutospacing="1"/>
        <w:ind w:left="1080"/>
        <w:rPr>
          <w:rFonts w:ascii="Arial" w:eastAsia="Arial" w:hAnsi="Arial" w:cs="Arial"/>
          <w:sz w:val="22"/>
          <w:szCs w:val="22"/>
          <w:lang w:val="en-IE"/>
        </w:rPr>
      </w:pPr>
      <w:r w:rsidRPr="000D025A">
        <w:rPr>
          <w:rFonts w:ascii="Arial" w:eastAsia="Arial" w:hAnsi="Arial" w:cs="Arial"/>
          <w:sz w:val="22"/>
          <w:szCs w:val="22"/>
          <w:lang w:val="en-IE"/>
        </w:rPr>
        <w:t>4% Other </w:t>
      </w:r>
    </w:p>
    <w:p w14:paraId="57E35251" w14:textId="602ACE64" w:rsidR="000D025A" w:rsidRPr="000D025A" w:rsidRDefault="00573DDB" w:rsidP="000D025A">
      <w:pPr>
        <w:keepNext/>
        <w:widowControl w:val="0"/>
        <w:tabs>
          <w:tab w:val="num" w:pos="720"/>
        </w:tabs>
        <w:autoSpaceDE w:val="0"/>
        <w:autoSpaceDN w:val="0"/>
        <w:spacing w:before="240" w:after="60"/>
        <w:ind w:left="357" w:hanging="357"/>
        <w:outlineLvl w:val="2"/>
        <w:rPr>
          <w:rFonts w:ascii="Arial" w:eastAsia="SimSun" w:hAnsi="Arial" w:cs="Arial"/>
          <w:bCs/>
          <w:i/>
          <w:sz w:val="22"/>
          <w:szCs w:val="26"/>
          <w:u w:val="single"/>
          <w:lang w:val="en-US"/>
        </w:rPr>
      </w:pPr>
      <w:r>
        <w:rPr>
          <w:rFonts w:ascii="Arial" w:eastAsia="SimSun" w:hAnsi="Arial" w:cs="Arial"/>
          <w:bCs/>
          <w:sz w:val="22"/>
          <w:szCs w:val="26"/>
          <w:u w:val="single"/>
          <w:lang w:val="en-US"/>
        </w:rPr>
        <w:t>Management phase</w:t>
      </w:r>
    </w:p>
    <w:p w14:paraId="46D9C312" w14:textId="1BA470A3" w:rsid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The main benefits of using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during this phase are expected to be, firstly, a single IP registry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that can simplify IP audits and due diligence, and, secondly, the creation of trust network hubs that can improve outcomes by facilitating interactions between firms and institutions (30%).</w:t>
      </w:r>
    </w:p>
    <w:p w14:paraId="0E81D231" w14:textId="142702C3" w:rsidR="00573DDB" w:rsidRDefault="00573DDB" w:rsidP="00870170">
      <w:pPr>
        <w:widowControl w:val="0"/>
        <w:tabs>
          <w:tab w:val="num" w:pos="720"/>
        </w:tabs>
        <w:autoSpaceDE w:val="0"/>
        <w:autoSpaceDN w:val="0"/>
        <w:spacing w:before="240" w:after="240"/>
        <w:rPr>
          <w:rFonts w:ascii="Arial" w:eastAsia="Arial" w:hAnsi="Arial" w:cs="Arial"/>
          <w:sz w:val="22"/>
          <w:szCs w:val="22"/>
          <w:lang w:val="en-IE"/>
        </w:rPr>
      </w:pPr>
    </w:p>
    <w:p w14:paraId="37A1BD05" w14:textId="77777777" w:rsidR="00573DDB" w:rsidRPr="000D025A" w:rsidRDefault="00573DDB" w:rsidP="00870170">
      <w:pPr>
        <w:widowControl w:val="0"/>
        <w:tabs>
          <w:tab w:val="num" w:pos="720"/>
        </w:tabs>
        <w:autoSpaceDE w:val="0"/>
        <w:autoSpaceDN w:val="0"/>
        <w:spacing w:before="240" w:after="240"/>
        <w:rPr>
          <w:rFonts w:ascii="Arial" w:eastAsia="Arial" w:hAnsi="Arial" w:cs="Arial"/>
          <w:sz w:val="22"/>
          <w:szCs w:val="22"/>
          <w:lang w:val="en-IE"/>
        </w:rPr>
      </w:pPr>
    </w:p>
    <w:p w14:paraId="2B1D549E" w14:textId="5F916489" w:rsidR="000D025A" w:rsidRPr="000D025A" w:rsidRDefault="00573DDB" w:rsidP="000D025A">
      <w:pPr>
        <w:keepNext/>
        <w:widowControl w:val="0"/>
        <w:tabs>
          <w:tab w:val="num" w:pos="720"/>
        </w:tabs>
        <w:autoSpaceDE w:val="0"/>
        <w:autoSpaceDN w:val="0"/>
        <w:spacing w:before="240" w:after="60"/>
        <w:ind w:left="357" w:hanging="357"/>
        <w:outlineLvl w:val="2"/>
        <w:rPr>
          <w:rFonts w:ascii="Arial" w:eastAsia="SimSun" w:hAnsi="Arial" w:cs="Arial"/>
          <w:bCs/>
          <w:i/>
          <w:sz w:val="22"/>
          <w:szCs w:val="26"/>
          <w:u w:val="single"/>
          <w:lang w:val="en-US"/>
        </w:rPr>
      </w:pPr>
      <w:r>
        <w:rPr>
          <w:rFonts w:ascii="Arial" w:eastAsia="SimSun" w:hAnsi="Arial" w:cs="Arial"/>
          <w:bCs/>
          <w:sz w:val="22"/>
          <w:szCs w:val="26"/>
          <w:u w:val="single"/>
          <w:lang w:val="en-US"/>
        </w:rPr>
        <w:t>Commercialization phase</w:t>
      </w:r>
    </w:p>
    <w:p w14:paraId="1F440B64" w14:textId="425B817C" w:rsidR="000D025A" w:rsidRPr="000D025A" w:rsidRDefault="000D025A" w:rsidP="00870170">
      <w:pPr>
        <w:widowControl w:val="0"/>
        <w:tabs>
          <w:tab w:val="num" w:pos="720"/>
        </w:tabs>
        <w:autoSpaceDE w:val="0"/>
        <w:autoSpaceDN w:val="0"/>
        <w:spacing w:before="240" w:after="240"/>
        <w:rPr>
          <w:rFonts w:ascii="Arial" w:eastAsia="Arial" w:hAnsi="Arial" w:cs="Arial"/>
          <w:sz w:val="22"/>
          <w:szCs w:val="22"/>
          <w:lang w:val="en-IE"/>
        </w:rPr>
      </w:pPr>
      <w:r w:rsidRPr="000D025A">
        <w:rPr>
          <w:rFonts w:ascii="Arial" w:eastAsia="Arial" w:hAnsi="Arial" w:cs="Arial"/>
          <w:sz w:val="22"/>
          <w:szCs w:val="22"/>
          <w:lang w:val="en-IE"/>
        </w:rPr>
        <w:fldChar w:fldCharType="begin"/>
      </w:r>
      <w:r w:rsidRPr="000D025A">
        <w:rPr>
          <w:rFonts w:ascii="Arial" w:eastAsia="Arial" w:hAnsi="Arial" w:cs="Arial"/>
          <w:sz w:val="22"/>
          <w:szCs w:val="22"/>
          <w:lang w:val="en-IE"/>
        </w:rPr>
        <w:instrText xml:space="preserve"> AUTONUM  </w:instrText>
      </w:r>
      <w:r w:rsidRPr="000D025A">
        <w:rPr>
          <w:rFonts w:ascii="Arial" w:eastAsia="Arial" w:hAnsi="Arial" w:cs="Arial"/>
          <w:sz w:val="22"/>
          <w:szCs w:val="22"/>
          <w:lang w:val="en-IE"/>
        </w:rPr>
        <w:fldChar w:fldCharType="end"/>
      </w:r>
      <w:r w:rsidRPr="000D025A">
        <w:rPr>
          <w:rFonts w:ascii="Arial" w:eastAsia="Arial" w:hAnsi="Arial" w:cs="Arial"/>
          <w:sz w:val="22"/>
          <w:szCs w:val="22"/>
          <w:lang w:val="en-IE"/>
        </w:rPr>
        <w:tab/>
        <w:t xml:space="preserve">In the final phase, 22 out of 39 participants from the IP ecosystem believe that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could change the way IP rights are transferred by creating an automatic process from the launch of the offer to the execution of a smart contract</w:t>
      </w:r>
      <w:r w:rsidR="000F6CC7">
        <w:rPr>
          <w:rFonts w:ascii="Arial" w:eastAsia="Arial" w:hAnsi="Arial" w:cs="Arial"/>
          <w:sz w:val="22"/>
          <w:szCs w:val="22"/>
          <w:lang w:val="en-IE"/>
        </w:rPr>
        <w:t>,</w:t>
      </w:r>
      <w:r w:rsidRPr="000D025A">
        <w:rPr>
          <w:rFonts w:ascii="Arial" w:eastAsia="Arial" w:hAnsi="Arial" w:cs="Arial"/>
          <w:sz w:val="22"/>
          <w:szCs w:val="22"/>
          <w:lang w:val="en-IE"/>
        </w:rPr>
        <w:t xml:space="preserve"> once payment is completed.  Moreover, 27 participants think that the adoption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technologies in the supply chain could increase the efficiency, speed, and volume of global trade by limiting the costs associated with international transactions.  Finally, 23 participants believe that the adoption of </w:t>
      </w:r>
      <w:proofErr w:type="spellStart"/>
      <w:r w:rsidRPr="000D025A">
        <w:rPr>
          <w:rFonts w:ascii="Arial" w:eastAsia="Arial" w:hAnsi="Arial" w:cs="Arial"/>
          <w:sz w:val="22"/>
          <w:szCs w:val="22"/>
          <w:lang w:val="en-IE"/>
        </w:rPr>
        <w:t>blockchain</w:t>
      </w:r>
      <w:proofErr w:type="spellEnd"/>
      <w:r w:rsidRPr="000D025A">
        <w:rPr>
          <w:rFonts w:ascii="Arial" w:eastAsia="Arial" w:hAnsi="Arial" w:cs="Arial"/>
          <w:sz w:val="22"/>
          <w:szCs w:val="22"/>
          <w:lang w:val="en-IE"/>
        </w:rPr>
        <w:t xml:space="preserve"> technologies could lead to increased consumer protection and confidence in digital trade.</w:t>
      </w:r>
      <w:r w:rsidR="00573DDB">
        <w:rPr>
          <w:rFonts w:ascii="Arial" w:eastAsia="Arial" w:hAnsi="Arial" w:cs="Arial"/>
          <w:sz w:val="22"/>
          <w:szCs w:val="22"/>
          <w:lang w:val="en-IE"/>
        </w:rPr>
        <w:t xml:space="preserve"> </w:t>
      </w:r>
      <w:r w:rsidRPr="000D025A">
        <w:rPr>
          <w:rFonts w:ascii="Arial" w:eastAsia="Arial" w:hAnsi="Arial" w:cs="Arial"/>
          <w:sz w:val="22"/>
          <w:szCs w:val="22"/>
          <w:lang w:val="en-IE"/>
        </w:rPr>
        <w:t xml:space="preserve"> In line with the above, an automatic system for IP rights transfers, payments, and rights of use, is the use case participants are most interested </w:t>
      </w:r>
      <w:proofErr w:type="gramStart"/>
      <w:r w:rsidRPr="000D025A">
        <w:rPr>
          <w:rFonts w:ascii="Arial" w:eastAsia="Arial" w:hAnsi="Arial" w:cs="Arial"/>
          <w:sz w:val="22"/>
          <w:szCs w:val="22"/>
          <w:lang w:val="en-IE"/>
        </w:rPr>
        <w:t>in</w:t>
      </w:r>
      <w:proofErr w:type="gramEnd"/>
      <w:r w:rsidRPr="000D025A">
        <w:rPr>
          <w:rFonts w:ascii="Arial" w:eastAsia="Arial" w:hAnsi="Arial" w:cs="Arial"/>
          <w:sz w:val="22"/>
          <w:szCs w:val="22"/>
          <w:lang w:val="en-IE"/>
        </w:rPr>
        <w:t>.</w:t>
      </w:r>
    </w:p>
    <w:p w14:paraId="1075B494" w14:textId="77777777" w:rsidR="000D025A" w:rsidRPr="000D025A" w:rsidRDefault="000D025A" w:rsidP="000D025A">
      <w:pPr>
        <w:keepNext/>
        <w:widowControl w:val="0"/>
        <w:tabs>
          <w:tab w:val="num" w:pos="720"/>
        </w:tabs>
        <w:autoSpaceDE w:val="0"/>
        <w:autoSpaceDN w:val="0"/>
        <w:spacing w:before="240" w:after="60"/>
        <w:ind w:left="357" w:hanging="357"/>
        <w:outlineLvl w:val="2"/>
        <w:rPr>
          <w:rFonts w:ascii="Cambria" w:eastAsia="SimSun" w:hAnsi="Cambria" w:cs="Arial"/>
          <w:bCs/>
          <w:color w:val="365F91"/>
          <w:sz w:val="32"/>
          <w:szCs w:val="32"/>
          <w:u w:val="single"/>
          <w:lang w:val="en-IE"/>
        </w:rPr>
      </w:pPr>
    </w:p>
    <w:p w14:paraId="157448B2" w14:textId="1289E1F1" w:rsidR="00377FC9" w:rsidRPr="001966B8" w:rsidRDefault="000D025A" w:rsidP="001966B8">
      <w:pPr>
        <w:widowControl w:val="0"/>
        <w:tabs>
          <w:tab w:val="num" w:pos="720"/>
        </w:tabs>
        <w:autoSpaceDE w:val="0"/>
        <w:autoSpaceDN w:val="0"/>
        <w:spacing w:before="240" w:after="240"/>
        <w:ind w:left="5530"/>
        <w:rPr>
          <w:rFonts w:ascii="Arial" w:eastAsia="Arial" w:hAnsi="Arial" w:cs="Arial"/>
          <w:sz w:val="22"/>
          <w:szCs w:val="22"/>
          <w:lang w:val="en-IE"/>
        </w:rPr>
      </w:pPr>
      <w:r w:rsidRPr="000D025A">
        <w:rPr>
          <w:rFonts w:ascii="Arial" w:eastAsia="Arial" w:hAnsi="Arial" w:cs="Arial"/>
          <w:sz w:val="22"/>
          <w:szCs w:val="22"/>
          <w:lang w:val="en-IE"/>
        </w:rPr>
        <w:t>[Annex III follows]</w:t>
      </w:r>
    </w:p>
    <w:p w14:paraId="5CC16518" w14:textId="77777777" w:rsidR="001966B8" w:rsidRPr="00870170" w:rsidRDefault="001966B8" w:rsidP="00870170">
      <w:pPr>
        <w:rPr>
          <w:rFonts w:ascii="Times New Roman" w:hAnsi="Times New Roman"/>
        </w:rPr>
      </w:pPr>
    </w:p>
    <w:sectPr w:rsidR="001966B8" w:rsidRPr="00870170" w:rsidSect="00A12EC6">
      <w:headerReference w:type="even" r:id="rId13"/>
      <w:headerReference w:type="default" r:id="rId14"/>
      <w:headerReference w:type="first" r:id="rId15"/>
      <w:pgSz w:w="11900" w:h="16840"/>
      <w:pgMar w:top="562" w:right="1138" w:bottom="1411" w:left="1411" w:header="510" w:footer="102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0797D" w16cex:dateUtc="2021-02-24T06:06:00Z"/>
  <w16cex:commentExtensible w16cex:durableId="23E07AD7" w16cex:dateUtc="2021-02-24T06:12:00Z"/>
  <w16cex:commentExtensible w16cex:durableId="23E07B4A" w16cex:dateUtc="2021-02-24T06:14:00Z"/>
  <w16cex:commentExtensible w16cex:durableId="23E07BE4" w16cex:dateUtc="2021-02-24T06:16:00Z"/>
  <w16cex:commentExtensible w16cex:durableId="23E07C33" w16cex:dateUtc="2021-02-24T06:18:00Z"/>
  <w16cex:commentExtensible w16cex:durableId="23E1C09F" w16cex:dateUtc="2021-02-25T05:22:00Z"/>
  <w16cex:commentExtensible w16cex:durableId="23E07D6F" w16cex:dateUtc="2021-02-24T06:23:00Z"/>
  <w16cex:commentExtensible w16cex:durableId="23E07E93" w16cex:dateUtc="2021-02-24T06:28:00Z"/>
  <w16cex:commentExtensible w16cex:durableId="23E1C1EF" w16cex:dateUtc="2021-02-25T05:27:00Z"/>
  <w16cex:commentExtensible w16cex:durableId="23E1C285" w16cex:dateUtc="2021-02-25T05:30:00Z"/>
  <w16cex:commentExtensible w16cex:durableId="23E1C473" w16cex:dateUtc="2021-02-25T05:38:00Z"/>
  <w16cex:commentExtensible w16cex:durableId="23E1C7F0" w16cex:dateUtc="2021-02-25T05:53:00Z"/>
  <w16cex:commentExtensible w16cex:durableId="23E1C653" w16cex:dateUtc="2021-02-25T05:46:00Z"/>
  <w16cex:commentExtensible w16cex:durableId="23E1C677" w16cex:dateUtc="2021-02-25T05:47:00Z"/>
  <w16cex:commentExtensible w16cex:durableId="23E1C752" w16cex:dateUtc="2021-02-25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2CB421" w16cid:durableId="23D92D7E"/>
  <w16cid:commentId w16cid:paraId="65962C16" w16cid:durableId="23D92D81"/>
  <w16cid:commentId w16cid:paraId="44E652BC" w16cid:durableId="23DF3A34"/>
  <w16cid:commentId w16cid:paraId="1680A434" w16cid:durableId="23E0797D"/>
  <w16cid:commentId w16cid:paraId="308178E9" w16cid:durableId="23E07AD7"/>
  <w16cid:commentId w16cid:paraId="10B354E4" w16cid:durableId="23E07B4A"/>
  <w16cid:commentId w16cid:paraId="67006041" w16cid:durableId="23E07BE4"/>
  <w16cid:commentId w16cid:paraId="12D44DA1" w16cid:durableId="23E07C33"/>
  <w16cid:commentId w16cid:paraId="0A801808" w16cid:durableId="23DF3A35"/>
  <w16cid:commentId w16cid:paraId="132F8EC0" w16cid:durableId="23E1C09F"/>
  <w16cid:commentId w16cid:paraId="61A533AD" w16cid:durableId="23E07D6F"/>
  <w16cid:commentId w16cid:paraId="5709AA8B" w16cid:durableId="23E07E93"/>
  <w16cid:commentId w16cid:paraId="525EB4B5" w16cid:durableId="23E1C1EF"/>
  <w16cid:commentId w16cid:paraId="0F6A4414" w16cid:durableId="23DF3A3E"/>
  <w16cid:commentId w16cid:paraId="5FCA6196" w16cid:durableId="23E1C285"/>
  <w16cid:commentId w16cid:paraId="6AA18889" w16cid:durableId="23E1C473"/>
  <w16cid:commentId w16cid:paraId="3EB7774E" w16cid:durableId="23D92D8C"/>
  <w16cid:commentId w16cid:paraId="1F12A1DC" w16cid:durableId="23E1C7F0"/>
  <w16cid:commentId w16cid:paraId="4958F3AE" w16cid:durableId="23E1C653"/>
  <w16cid:commentId w16cid:paraId="67E3A61B" w16cid:durableId="23E1C677"/>
  <w16cid:commentId w16cid:paraId="7362EE01" w16cid:durableId="23E1C7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BA87F" w14:textId="77777777" w:rsidR="00F310C7" w:rsidRDefault="00F310C7" w:rsidP="00622C31">
      <w:r>
        <w:separator/>
      </w:r>
    </w:p>
  </w:endnote>
  <w:endnote w:type="continuationSeparator" w:id="0">
    <w:p w14:paraId="31101D24" w14:textId="77777777" w:rsidR="00F310C7" w:rsidRDefault="00F310C7" w:rsidP="0062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Light">
    <w:altName w:val="Corbel"/>
    <w:charset w:val="00"/>
    <w:family w:val="swiss"/>
    <w:pitch w:val="variable"/>
    <w:sig w:usb0="00000001" w:usb1="4000205B" w:usb2="00000028"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2632" w14:textId="77777777" w:rsidR="00F310C7" w:rsidRDefault="00F310C7" w:rsidP="00622C31">
      <w:r>
        <w:separator/>
      </w:r>
    </w:p>
  </w:footnote>
  <w:footnote w:type="continuationSeparator" w:id="0">
    <w:p w14:paraId="6DF16BDA" w14:textId="77777777" w:rsidR="00F310C7" w:rsidRDefault="00F310C7" w:rsidP="00622C31">
      <w:r>
        <w:continuationSeparator/>
      </w:r>
    </w:p>
  </w:footnote>
  <w:footnote w:id="1">
    <w:p w14:paraId="22623201" w14:textId="77777777" w:rsidR="000D025A" w:rsidRPr="000D025A" w:rsidRDefault="000D025A" w:rsidP="000D025A">
      <w:pPr>
        <w:pStyle w:val="FootnoteText"/>
        <w:spacing w:after="120"/>
        <w:rPr>
          <w:rFonts w:ascii="Arial" w:hAnsi="Arial" w:cs="Arial"/>
          <w:sz w:val="18"/>
          <w:szCs w:val="18"/>
        </w:rPr>
      </w:pPr>
      <w:r w:rsidRPr="000D025A">
        <w:rPr>
          <w:rStyle w:val="FootnoteReference"/>
          <w:rFonts w:ascii="Arial" w:hAnsi="Arial" w:cs="Arial"/>
          <w:sz w:val="18"/>
          <w:szCs w:val="18"/>
        </w:rPr>
        <w:footnoteRef/>
      </w:r>
      <w:r w:rsidRPr="000D025A">
        <w:rPr>
          <w:rFonts w:ascii="Arial" w:hAnsi="Arial" w:cs="Arial"/>
          <w:sz w:val="18"/>
          <w:szCs w:val="18"/>
        </w:rPr>
        <w:t xml:space="preserve"> Data </w:t>
      </w:r>
      <w:proofErr w:type="spellStart"/>
      <w:r w:rsidRPr="000D025A">
        <w:rPr>
          <w:rFonts w:ascii="Arial" w:hAnsi="Arial" w:cs="Arial"/>
          <w:sz w:val="18"/>
          <w:szCs w:val="18"/>
        </w:rPr>
        <w:t>cleansing</w:t>
      </w:r>
      <w:proofErr w:type="spellEnd"/>
      <w:r w:rsidRPr="000D025A">
        <w:rPr>
          <w:rFonts w:ascii="Arial" w:hAnsi="Arial" w:cs="Arial"/>
          <w:sz w:val="18"/>
          <w:szCs w:val="18"/>
        </w:rPr>
        <w:t xml:space="preserve">: </w:t>
      </w:r>
      <w:proofErr w:type="spellStart"/>
      <w:r w:rsidRPr="000D025A">
        <w:rPr>
          <w:rFonts w:ascii="Arial" w:hAnsi="Arial" w:cs="Arial"/>
          <w:sz w:val="18"/>
          <w:szCs w:val="18"/>
        </w:rPr>
        <w:t>process</w:t>
      </w:r>
      <w:proofErr w:type="spellEnd"/>
      <w:r w:rsidRPr="000D025A">
        <w:rPr>
          <w:rFonts w:ascii="Arial" w:hAnsi="Arial" w:cs="Arial"/>
          <w:sz w:val="18"/>
          <w:szCs w:val="18"/>
        </w:rPr>
        <w:t xml:space="preserve"> to </w:t>
      </w:r>
      <w:proofErr w:type="spellStart"/>
      <w:r w:rsidRPr="000D025A">
        <w:rPr>
          <w:rFonts w:ascii="Arial" w:hAnsi="Arial" w:cs="Arial"/>
          <w:sz w:val="18"/>
          <w:szCs w:val="18"/>
        </w:rPr>
        <w:t>identify</w:t>
      </w:r>
      <w:proofErr w:type="spellEnd"/>
      <w:r w:rsidRPr="000D025A">
        <w:rPr>
          <w:rFonts w:ascii="Arial" w:hAnsi="Arial" w:cs="Arial"/>
          <w:sz w:val="18"/>
          <w:szCs w:val="18"/>
        </w:rPr>
        <w:t xml:space="preserve"> </w:t>
      </w:r>
      <w:proofErr w:type="spellStart"/>
      <w:r w:rsidRPr="000D025A">
        <w:rPr>
          <w:rFonts w:ascii="Arial" w:hAnsi="Arial" w:cs="Arial"/>
          <w:sz w:val="18"/>
          <w:szCs w:val="18"/>
        </w:rPr>
        <w:t>incomplete</w:t>
      </w:r>
      <w:proofErr w:type="spellEnd"/>
      <w:r w:rsidRPr="000D025A">
        <w:rPr>
          <w:rFonts w:ascii="Arial" w:hAnsi="Arial" w:cs="Arial"/>
          <w:sz w:val="18"/>
          <w:szCs w:val="18"/>
        </w:rPr>
        <w:t xml:space="preserve">, </w:t>
      </w:r>
      <w:proofErr w:type="spellStart"/>
      <w:r w:rsidRPr="000D025A">
        <w:rPr>
          <w:rFonts w:ascii="Arial" w:hAnsi="Arial" w:cs="Arial"/>
          <w:sz w:val="18"/>
          <w:szCs w:val="18"/>
        </w:rPr>
        <w:t>incorrect</w:t>
      </w:r>
      <w:proofErr w:type="spellEnd"/>
      <w:r w:rsidRPr="000D025A">
        <w:rPr>
          <w:rFonts w:ascii="Arial" w:hAnsi="Arial" w:cs="Arial"/>
          <w:sz w:val="18"/>
          <w:szCs w:val="18"/>
        </w:rPr>
        <w:t xml:space="preserve">, </w:t>
      </w:r>
      <w:proofErr w:type="spellStart"/>
      <w:r w:rsidRPr="000D025A">
        <w:rPr>
          <w:rFonts w:ascii="Arial" w:hAnsi="Arial" w:cs="Arial"/>
          <w:sz w:val="18"/>
          <w:szCs w:val="18"/>
        </w:rPr>
        <w:t>inaccurate</w:t>
      </w:r>
      <w:proofErr w:type="spellEnd"/>
      <w:r w:rsidRPr="000D025A">
        <w:rPr>
          <w:rFonts w:ascii="Arial" w:hAnsi="Arial" w:cs="Arial"/>
          <w:sz w:val="18"/>
          <w:szCs w:val="18"/>
        </w:rPr>
        <w:t xml:space="preserve"> </w:t>
      </w:r>
      <w:proofErr w:type="spellStart"/>
      <w:r w:rsidRPr="000D025A">
        <w:rPr>
          <w:rFonts w:ascii="Arial" w:hAnsi="Arial" w:cs="Arial"/>
          <w:sz w:val="18"/>
          <w:szCs w:val="18"/>
        </w:rPr>
        <w:t>or</w:t>
      </w:r>
      <w:proofErr w:type="spellEnd"/>
      <w:r w:rsidRPr="000D025A">
        <w:rPr>
          <w:rFonts w:ascii="Arial" w:hAnsi="Arial" w:cs="Arial"/>
          <w:sz w:val="18"/>
          <w:szCs w:val="18"/>
        </w:rPr>
        <w:t xml:space="preserve"> </w:t>
      </w:r>
      <w:proofErr w:type="spellStart"/>
      <w:r w:rsidRPr="000D025A">
        <w:rPr>
          <w:rFonts w:ascii="Arial" w:hAnsi="Arial" w:cs="Arial"/>
          <w:sz w:val="18"/>
          <w:szCs w:val="18"/>
        </w:rPr>
        <w:t>irrelevant</w:t>
      </w:r>
      <w:proofErr w:type="spellEnd"/>
      <w:r w:rsidRPr="000D025A">
        <w:rPr>
          <w:rFonts w:ascii="Arial" w:hAnsi="Arial" w:cs="Arial"/>
          <w:sz w:val="18"/>
          <w:szCs w:val="18"/>
        </w:rPr>
        <w:t xml:space="preserve"> </w:t>
      </w:r>
      <w:proofErr w:type="spellStart"/>
      <w:r w:rsidRPr="000D025A">
        <w:rPr>
          <w:rFonts w:ascii="Arial" w:hAnsi="Arial" w:cs="Arial"/>
          <w:sz w:val="18"/>
          <w:szCs w:val="18"/>
        </w:rPr>
        <w:t>parts</w:t>
      </w:r>
      <w:proofErr w:type="spellEnd"/>
      <w:r w:rsidRPr="000D025A">
        <w:rPr>
          <w:rFonts w:ascii="Arial" w:hAnsi="Arial" w:cs="Arial"/>
          <w:sz w:val="18"/>
          <w:szCs w:val="18"/>
        </w:rPr>
        <w:t xml:space="preserve"> of </w:t>
      </w:r>
      <w:proofErr w:type="spellStart"/>
      <w:r w:rsidRPr="000D025A">
        <w:rPr>
          <w:rFonts w:ascii="Arial" w:hAnsi="Arial" w:cs="Arial"/>
          <w:sz w:val="18"/>
          <w:szCs w:val="18"/>
        </w:rPr>
        <w:t>the</w:t>
      </w:r>
      <w:proofErr w:type="spellEnd"/>
      <w:r w:rsidRPr="000D025A">
        <w:rPr>
          <w:rFonts w:ascii="Arial" w:hAnsi="Arial" w:cs="Arial"/>
          <w:sz w:val="18"/>
          <w:szCs w:val="18"/>
        </w:rPr>
        <w:t xml:space="preserve"> data and </w:t>
      </w:r>
      <w:proofErr w:type="spellStart"/>
      <w:r w:rsidRPr="000D025A">
        <w:rPr>
          <w:rFonts w:ascii="Arial" w:hAnsi="Arial" w:cs="Arial"/>
          <w:sz w:val="18"/>
          <w:szCs w:val="18"/>
        </w:rPr>
        <w:t>then</w:t>
      </w:r>
      <w:proofErr w:type="spellEnd"/>
      <w:r w:rsidRPr="000D025A">
        <w:rPr>
          <w:rFonts w:ascii="Arial" w:hAnsi="Arial" w:cs="Arial"/>
          <w:sz w:val="18"/>
          <w:szCs w:val="18"/>
        </w:rPr>
        <w:t xml:space="preserve"> </w:t>
      </w:r>
      <w:proofErr w:type="spellStart"/>
      <w:r w:rsidRPr="000D025A">
        <w:rPr>
          <w:rFonts w:ascii="Arial" w:hAnsi="Arial" w:cs="Arial"/>
          <w:sz w:val="18"/>
          <w:szCs w:val="18"/>
        </w:rPr>
        <w:t>replace</w:t>
      </w:r>
      <w:proofErr w:type="spellEnd"/>
      <w:r w:rsidRPr="000D025A">
        <w:rPr>
          <w:rFonts w:ascii="Arial" w:hAnsi="Arial" w:cs="Arial"/>
          <w:sz w:val="18"/>
          <w:szCs w:val="18"/>
        </w:rPr>
        <w:t xml:space="preserve">, </w:t>
      </w:r>
      <w:proofErr w:type="spellStart"/>
      <w:r w:rsidRPr="000D025A">
        <w:rPr>
          <w:rFonts w:ascii="Arial" w:hAnsi="Arial" w:cs="Arial"/>
          <w:sz w:val="18"/>
          <w:szCs w:val="18"/>
        </w:rPr>
        <w:t>modify</w:t>
      </w:r>
      <w:proofErr w:type="spellEnd"/>
      <w:r w:rsidRPr="000D025A">
        <w:rPr>
          <w:rFonts w:ascii="Arial" w:hAnsi="Arial" w:cs="Arial"/>
          <w:sz w:val="18"/>
          <w:szCs w:val="18"/>
        </w:rPr>
        <w:t xml:space="preserve">, </w:t>
      </w:r>
      <w:proofErr w:type="spellStart"/>
      <w:r w:rsidRPr="000D025A">
        <w:rPr>
          <w:rFonts w:ascii="Arial" w:hAnsi="Arial" w:cs="Arial"/>
          <w:sz w:val="18"/>
          <w:szCs w:val="18"/>
        </w:rPr>
        <w:t>or</w:t>
      </w:r>
      <w:proofErr w:type="spellEnd"/>
      <w:r w:rsidRPr="000D025A">
        <w:rPr>
          <w:rFonts w:ascii="Arial" w:hAnsi="Arial" w:cs="Arial"/>
          <w:sz w:val="18"/>
          <w:szCs w:val="18"/>
        </w:rPr>
        <w:t xml:space="preserve"> </w:t>
      </w:r>
      <w:proofErr w:type="spellStart"/>
      <w:r w:rsidRPr="000D025A">
        <w:rPr>
          <w:rFonts w:ascii="Arial" w:hAnsi="Arial" w:cs="Arial"/>
          <w:sz w:val="18"/>
          <w:szCs w:val="18"/>
        </w:rPr>
        <w:t>delete</w:t>
      </w:r>
      <w:proofErr w:type="spellEnd"/>
      <w:r w:rsidRPr="000D025A">
        <w:rPr>
          <w:rFonts w:ascii="Arial" w:hAnsi="Arial" w:cs="Arial"/>
          <w:sz w:val="18"/>
          <w:szCs w:val="18"/>
        </w:rPr>
        <w:t xml:space="preserve"> </w:t>
      </w:r>
      <w:proofErr w:type="spellStart"/>
      <w:r w:rsidRPr="000D025A">
        <w:rPr>
          <w:rFonts w:ascii="Arial" w:hAnsi="Arial" w:cs="Arial"/>
          <w:sz w:val="18"/>
          <w:szCs w:val="18"/>
        </w:rPr>
        <w:t>dirty</w:t>
      </w:r>
      <w:proofErr w:type="spellEnd"/>
      <w:r w:rsidRPr="000D025A">
        <w:rPr>
          <w:rFonts w:ascii="Arial" w:hAnsi="Arial" w:cs="Arial"/>
          <w:sz w:val="18"/>
          <w:szCs w:val="18"/>
        </w:rPr>
        <w:t xml:space="preserve"> </w:t>
      </w:r>
      <w:proofErr w:type="spellStart"/>
      <w:r w:rsidRPr="000D025A">
        <w:rPr>
          <w:rFonts w:ascii="Arial" w:hAnsi="Arial" w:cs="Arial"/>
          <w:sz w:val="18"/>
          <w:szCs w:val="18"/>
        </w:rPr>
        <w:t>or</w:t>
      </w:r>
      <w:proofErr w:type="spellEnd"/>
      <w:r w:rsidRPr="000D025A">
        <w:rPr>
          <w:rFonts w:ascii="Arial" w:hAnsi="Arial" w:cs="Arial"/>
          <w:sz w:val="18"/>
          <w:szCs w:val="18"/>
        </w:rPr>
        <w:t xml:space="preserve"> </w:t>
      </w:r>
      <w:proofErr w:type="spellStart"/>
      <w:r w:rsidRPr="000D025A">
        <w:rPr>
          <w:rFonts w:ascii="Arial" w:hAnsi="Arial" w:cs="Arial"/>
          <w:sz w:val="18"/>
          <w:szCs w:val="18"/>
        </w:rPr>
        <w:t>coarse</w:t>
      </w:r>
      <w:proofErr w:type="spellEnd"/>
      <w:r w:rsidRPr="000D025A">
        <w:rPr>
          <w:rFonts w:ascii="Arial" w:hAnsi="Arial" w:cs="Arial"/>
          <w:sz w:val="18"/>
          <w:szCs w:val="18"/>
        </w:rPr>
        <w:t xml:space="preserve"> data. </w:t>
      </w:r>
    </w:p>
  </w:footnote>
  <w:footnote w:id="2">
    <w:p w14:paraId="2C252230" w14:textId="77777777" w:rsidR="000D025A" w:rsidRDefault="000D025A" w:rsidP="000D025A">
      <w:pPr>
        <w:pStyle w:val="FootnoteText"/>
        <w:spacing w:after="120"/>
      </w:pPr>
      <w:r w:rsidRPr="000D025A">
        <w:rPr>
          <w:rStyle w:val="FootnoteReference"/>
          <w:rFonts w:ascii="Arial" w:hAnsi="Arial" w:cs="Arial"/>
          <w:sz w:val="18"/>
          <w:szCs w:val="18"/>
        </w:rPr>
        <w:footnoteRef/>
      </w:r>
      <w:r w:rsidRPr="000D025A">
        <w:rPr>
          <w:rFonts w:ascii="Arial" w:hAnsi="Arial" w:cs="Arial"/>
          <w:sz w:val="18"/>
          <w:szCs w:val="18"/>
        </w:rPr>
        <w:t xml:space="preserve"> </w:t>
      </w:r>
      <w:proofErr w:type="spellStart"/>
      <w:r w:rsidRPr="000D025A">
        <w:rPr>
          <w:rFonts w:ascii="Arial" w:hAnsi="Arial" w:cs="Arial"/>
          <w:sz w:val="18"/>
          <w:szCs w:val="18"/>
        </w:rPr>
        <w:t>Partial</w:t>
      </w:r>
      <w:proofErr w:type="spellEnd"/>
      <w:r w:rsidRPr="000D025A">
        <w:rPr>
          <w:rFonts w:ascii="Arial" w:hAnsi="Arial" w:cs="Arial"/>
          <w:sz w:val="18"/>
          <w:szCs w:val="18"/>
        </w:rPr>
        <w:t xml:space="preserve"> </w:t>
      </w:r>
      <w:proofErr w:type="spellStart"/>
      <w:r w:rsidRPr="000D025A">
        <w:rPr>
          <w:rFonts w:ascii="Arial" w:hAnsi="Arial" w:cs="Arial"/>
          <w:sz w:val="18"/>
          <w:szCs w:val="18"/>
        </w:rPr>
        <w:t>answers</w:t>
      </w:r>
      <w:proofErr w:type="spellEnd"/>
      <w:r w:rsidRPr="000D025A">
        <w:rPr>
          <w:rFonts w:ascii="Arial" w:hAnsi="Arial" w:cs="Arial"/>
          <w:sz w:val="18"/>
          <w:szCs w:val="18"/>
        </w:rPr>
        <w:t xml:space="preserve">: </w:t>
      </w:r>
      <w:proofErr w:type="spellStart"/>
      <w:r w:rsidRPr="000D025A">
        <w:rPr>
          <w:rFonts w:ascii="Arial" w:hAnsi="Arial" w:cs="Arial"/>
          <w:sz w:val="18"/>
          <w:szCs w:val="18"/>
        </w:rPr>
        <w:t>the</w:t>
      </w:r>
      <w:proofErr w:type="spellEnd"/>
      <w:r w:rsidRPr="000D025A">
        <w:rPr>
          <w:rFonts w:ascii="Arial" w:hAnsi="Arial" w:cs="Arial"/>
          <w:sz w:val="18"/>
          <w:szCs w:val="18"/>
        </w:rPr>
        <w:t xml:space="preserve"> </w:t>
      </w:r>
      <w:proofErr w:type="spellStart"/>
      <w:r w:rsidRPr="000D025A">
        <w:rPr>
          <w:rFonts w:ascii="Arial" w:hAnsi="Arial" w:cs="Arial"/>
          <w:sz w:val="18"/>
          <w:szCs w:val="18"/>
        </w:rPr>
        <w:t>participant</w:t>
      </w:r>
      <w:proofErr w:type="spellEnd"/>
      <w:r w:rsidRPr="000D025A">
        <w:rPr>
          <w:rFonts w:ascii="Arial" w:hAnsi="Arial" w:cs="Arial"/>
          <w:sz w:val="18"/>
          <w:szCs w:val="18"/>
        </w:rPr>
        <w:t xml:space="preserve"> </w:t>
      </w:r>
      <w:proofErr w:type="spellStart"/>
      <w:r w:rsidRPr="000D025A">
        <w:rPr>
          <w:rFonts w:ascii="Arial" w:hAnsi="Arial" w:cs="Arial"/>
          <w:sz w:val="18"/>
          <w:szCs w:val="18"/>
        </w:rPr>
        <w:t>did</w:t>
      </w:r>
      <w:proofErr w:type="spellEnd"/>
      <w:r w:rsidRPr="000D025A">
        <w:rPr>
          <w:rFonts w:ascii="Arial" w:hAnsi="Arial" w:cs="Arial"/>
          <w:sz w:val="18"/>
          <w:szCs w:val="18"/>
        </w:rPr>
        <w:t xml:space="preserve"> </w:t>
      </w:r>
      <w:proofErr w:type="spellStart"/>
      <w:r w:rsidRPr="000D025A">
        <w:rPr>
          <w:rFonts w:ascii="Arial" w:hAnsi="Arial" w:cs="Arial"/>
          <w:sz w:val="18"/>
          <w:szCs w:val="18"/>
        </w:rPr>
        <w:t>not</w:t>
      </w:r>
      <w:proofErr w:type="spellEnd"/>
      <w:r w:rsidRPr="000D025A">
        <w:rPr>
          <w:rFonts w:ascii="Arial" w:hAnsi="Arial" w:cs="Arial"/>
          <w:sz w:val="18"/>
          <w:szCs w:val="18"/>
        </w:rPr>
        <w:t xml:space="preserve"> </w:t>
      </w:r>
      <w:proofErr w:type="spellStart"/>
      <w:r w:rsidRPr="000D025A">
        <w:rPr>
          <w:rFonts w:ascii="Arial" w:hAnsi="Arial" w:cs="Arial"/>
          <w:sz w:val="18"/>
          <w:szCs w:val="18"/>
        </w:rPr>
        <w:t>go</w:t>
      </w:r>
      <w:proofErr w:type="spellEnd"/>
      <w:r w:rsidRPr="000D025A">
        <w:rPr>
          <w:rFonts w:ascii="Arial" w:hAnsi="Arial" w:cs="Arial"/>
          <w:sz w:val="18"/>
          <w:szCs w:val="18"/>
        </w:rPr>
        <w:t xml:space="preserve"> </w:t>
      </w:r>
      <w:proofErr w:type="spellStart"/>
      <w:r w:rsidRPr="000D025A">
        <w:rPr>
          <w:rFonts w:ascii="Arial" w:hAnsi="Arial" w:cs="Arial"/>
          <w:sz w:val="18"/>
          <w:szCs w:val="18"/>
        </w:rPr>
        <w:t>through</w:t>
      </w:r>
      <w:proofErr w:type="spellEnd"/>
      <w:r w:rsidRPr="000D025A">
        <w:rPr>
          <w:rFonts w:ascii="Arial" w:hAnsi="Arial" w:cs="Arial"/>
          <w:sz w:val="18"/>
          <w:szCs w:val="18"/>
        </w:rPr>
        <w:t xml:space="preserve"> </w:t>
      </w:r>
      <w:proofErr w:type="spellStart"/>
      <w:r w:rsidRPr="000D025A">
        <w:rPr>
          <w:rFonts w:ascii="Arial" w:hAnsi="Arial" w:cs="Arial"/>
          <w:sz w:val="18"/>
          <w:szCs w:val="18"/>
        </w:rPr>
        <w:t>the</w:t>
      </w:r>
      <w:proofErr w:type="spellEnd"/>
      <w:r w:rsidRPr="000D025A">
        <w:rPr>
          <w:rFonts w:ascii="Arial" w:hAnsi="Arial" w:cs="Arial"/>
          <w:sz w:val="18"/>
          <w:szCs w:val="18"/>
        </w:rPr>
        <w:t xml:space="preserve"> complete </w:t>
      </w:r>
      <w:proofErr w:type="spellStart"/>
      <w:r w:rsidRPr="000D025A">
        <w:rPr>
          <w:rFonts w:ascii="Arial" w:hAnsi="Arial" w:cs="Arial"/>
          <w:sz w:val="18"/>
          <w:szCs w:val="18"/>
        </w:rPr>
        <w:t>survey</w:t>
      </w:r>
      <w:proofErr w:type="spellEnd"/>
      <w:r w:rsidRPr="000D025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170C" w14:textId="4B2269AB" w:rsidR="006B0555" w:rsidRPr="006B0555" w:rsidRDefault="006B0555" w:rsidP="006B0555">
    <w:pPr>
      <w:pStyle w:val="Header"/>
      <w:tabs>
        <w:tab w:val="clear" w:pos="4680"/>
        <w:tab w:val="clear" w:pos="9360"/>
        <w:tab w:val="right" w:pos="8498"/>
      </w:tabs>
      <w:jc w:val="right"/>
      <w:rPr>
        <w:rFonts w:ascii="Arial" w:hAnsi="Arial" w:cs="Arial"/>
        <w:sz w:val="22"/>
        <w:szCs w:val="22"/>
      </w:rPr>
    </w:pPr>
    <w:r>
      <w:tab/>
    </w:r>
    <w:r>
      <w:rPr>
        <w:rFonts w:ascii="Arial" w:hAnsi="Arial" w:cs="Arial"/>
        <w:sz w:val="22"/>
        <w:szCs w:val="22"/>
      </w:rPr>
      <w:t xml:space="preserve">                                                                                                                                                                        </w:t>
    </w:r>
    <w:r w:rsidR="00DE1BD1">
      <w:rPr>
        <w:rFonts w:ascii="Arial" w:hAnsi="Arial" w:cs="Arial"/>
        <w:sz w:val="22"/>
        <w:szCs w:val="22"/>
      </w:rPr>
      <w:t>p</w:t>
    </w:r>
    <w:r>
      <w:rPr>
        <w:rFonts w:ascii="Arial" w:hAnsi="Arial" w:cs="Arial"/>
        <w:sz w:val="22"/>
        <w:szCs w:val="22"/>
      </w:rPr>
      <w:t xml:space="preserve">age </w:t>
    </w:r>
    <w:r w:rsidR="00DE1BD1">
      <w:rPr>
        <w:rFonts w:ascii="Arial" w:hAnsi="Arial" w:cs="Arial"/>
        <w:sz w:val="22"/>
        <w:szCs w:val="22"/>
      </w:rPr>
      <w:t>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2"/>
        <w:szCs w:val="22"/>
      </w:rPr>
      <w:id w:val="680012501"/>
      <w:docPartObj>
        <w:docPartGallery w:val="Page Numbers (Top of Page)"/>
        <w:docPartUnique/>
      </w:docPartObj>
    </w:sdtPr>
    <w:sdtEndPr>
      <w:rPr>
        <w:rFonts w:asciiTheme="minorHAnsi" w:hAnsiTheme="minorHAnsi" w:cstheme="minorBidi"/>
        <w:noProof/>
        <w:sz w:val="24"/>
        <w:szCs w:val="24"/>
      </w:rPr>
    </w:sdtEndPr>
    <w:sdtContent>
      <w:p w14:paraId="14B4D439" w14:textId="77777777" w:rsidR="001966B8" w:rsidRPr="004E468D" w:rsidRDefault="001966B8" w:rsidP="001966B8">
        <w:pPr>
          <w:jc w:val="right"/>
          <w:rPr>
            <w:rFonts w:ascii="Arial" w:eastAsia="Times New Roman" w:hAnsi="Arial" w:cs="Arial"/>
            <w:caps/>
            <w:sz w:val="22"/>
            <w:szCs w:val="20"/>
            <w:lang w:val="en-US"/>
          </w:rPr>
        </w:pPr>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4CE9AA89" w14:textId="7E0B1377" w:rsidR="000846A8" w:rsidRDefault="001966B8" w:rsidP="001966B8">
        <w:pPr>
          <w:pStyle w:val="Header"/>
          <w:jc w:val="right"/>
        </w:pPr>
        <w:r w:rsidRPr="004E468D">
          <w:rPr>
            <w:rFonts w:ascii="Arial" w:eastAsia="Times New Roman" w:hAnsi="Arial" w:cs="Arial"/>
            <w:sz w:val="22"/>
            <w:szCs w:val="20"/>
            <w:lang w:val="en-US"/>
          </w:rPr>
          <w:t>A</w:t>
        </w:r>
        <w:r>
          <w:rPr>
            <w:rFonts w:ascii="Arial" w:eastAsia="Times New Roman" w:hAnsi="Arial" w:cs="Arial"/>
            <w:sz w:val="22"/>
            <w:szCs w:val="20"/>
            <w:lang w:val="en-US"/>
          </w:rPr>
          <w:t>nnex,</w:t>
        </w:r>
        <w:r w:rsidR="00B14645">
          <w:rPr>
            <w:rFonts w:ascii="Arial" w:eastAsia="Times New Roman" w:hAnsi="Arial" w:cs="Arial"/>
            <w:sz w:val="22"/>
            <w:szCs w:val="20"/>
            <w:lang w:val="en-US"/>
          </w:rPr>
          <w:t xml:space="preserve"> Appendix II,</w:t>
        </w:r>
        <w:r>
          <w:rPr>
            <w:rFonts w:ascii="Arial" w:eastAsia="Times New Roman" w:hAnsi="Arial" w:cs="Arial"/>
            <w:sz w:val="22"/>
            <w:szCs w:val="20"/>
            <w:lang w:val="en-US"/>
          </w:rPr>
          <w:t xml:space="preserve"> </w:t>
        </w:r>
        <w:r w:rsidR="000846A8" w:rsidRPr="000846A8">
          <w:rPr>
            <w:rFonts w:ascii="Arial" w:hAnsi="Arial" w:cs="Arial"/>
            <w:sz w:val="22"/>
            <w:szCs w:val="22"/>
          </w:rPr>
          <w:t xml:space="preserve">page </w:t>
        </w:r>
        <w:r w:rsidR="000846A8" w:rsidRPr="000846A8">
          <w:rPr>
            <w:rFonts w:ascii="Arial" w:hAnsi="Arial" w:cs="Arial"/>
            <w:sz w:val="22"/>
            <w:szCs w:val="22"/>
          </w:rPr>
          <w:fldChar w:fldCharType="begin"/>
        </w:r>
        <w:r w:rsidR="000846A8" w:rsidRPr="000846A8">
          <w:rPr>
            <w:rFonts w:ascii="Arial" w:hAnsi="Arial" w:cs="Arial"/>
            <w:sz w:val="22"/>
            <w:szCs w:val="22"/>
          </w:rPr>
          <w:instrText xml:space="preserve"> PAGE   \* MERGEFORMAT </w:instrText>
        </w:r>
        <w:r w:rsidR="000846A8" w:rsidRPr="000846A8">
          <w:rPr>
            <w:rFonts w:ascii="Arial" w:hAnsi="Arial" w:cs="Arial"/>
            <w:sz w:val="22"/>
            <w:szCs w:val="22"/>
          </w:rPr>
          <w:fldChar w:fldCharType="separate"/>
        </w:r>
        <w:r w:rsidR="00B14645">
          <w:rPr>
            <w:rFonts w:ascii="Arial" w:hAnsi="Arial" w:cs="Arial"/>
            <w:noProof/>
            <w:sz w:val="22"/>
            <w:szCs w:val="22"/>
          </w:rPr>
          <w:t>7</w:t>
        </w:r>
        <w:r w:rsidR="000846A8" w:rsidRPr="000846A8">
          <w:rPr>
            <w:rFonts w:ascii="Arial" w:hAnsi="Arial" w:cs="Arial"/>
            <w:noProof/>
            <w:sz w:val="22"/>
            <w:szCs w:val="22"/>
          </w:rPr>
          <w:fldChar w:fldCharType="end"/>
        </w:r>
      </w:p>
    </w:sdtContent>
  </w:sdt>
  <w:p w14:paraId="6CAD6BAC" w14:textId="2096C539" w:rsidR="00A73E31" w:rsidRPr="000846A8" w:rsidRDefault="00A73E31" w:rsidP="000846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89EC5" w14:textId="77777777" w:rsidR="001966B8" w:rsidRPr="004E468D" w:rsidRDefault="001966B8" w:rsidP="001966B8">
    <w:pPr>
      <w:jc w:val="right"/>
      <w:rPr>
        <w:rFonts w:ascii="Arial" w:eastAsia="Times New Roman" w:hAnsi="Arial" w:cs="Arial"/>
        <w:caps/>
        <w:sz w:val="22"/>
        <w:szCs w:val="20"/>
        <w:lang w:val="en-US"/>
      </w:rPr>
    </w:pPr>
    <w:bookmarkStart w:id="3" w:name="Code2"/>
    <w:bookmarkEnd w:id="3"/>
    <w:r w:rsidRPr="004E468D">
      <w:rPr>
        <w:rFonts w:ascii="Arial" w:eastAsia="Times New Roman" w:hAnsi="Arial" w:cs="Arial"/>
        <w:caps/>
        <w:sz w:val="22"/>
        <w:szCs w:val="20"/>
        <w:lang w:val="en-US"/>
      </w:rPr>
      <w:t>CWS/9/</w:t>
    </w:r>
    <w:r>
      <w:rPr>
        <w:rFonts w:ascii="Arial" w:eastAsia="Times New Roman" w:hAnsi="Arial" w:cs="Arial"/>
        <w:caps/>
        <w:sz w:val="22"/>
        <w:szCs w:val="20"/>
        <w:lang w:val="en-US"/>
      </w:rPr>
      <w:t>8</w:t>
    </w:r>
  </w:p>
  <w:p w14:paraId="028FA0B2" w14:textId="349E5C13" w:rsidR="001966B8" w:rsidRPr="004E468D" w:rsidRDefault="001966B8" w:rsidP="001966B8">
    <w:pPr>
      <w:jc w:val="right"/>
      <w:rPr>
        <w:rFonts w:ascii="Arial" w:eastAsia="Times New Roman" w:hAnsi="Arial" w:cs="Arial"/>
        <w:caps/>
        <w:sz w:val="22"/>
        <w:szCs w:val="20"/>
        <w:lang w:val="en-US"/>
      </w:rPr>
    </w:pPr>
    <w:r>
      <w:rPr>
        <w:rFonts w:ascii="Arial" w:eastAsia="Times New Roman" w:hAnsi="Arial" w:cs="Arial"/>
        <w:caps/>
        <w:sz w:val="22"/>
        <w:szCs w:val="20"/>
        <w:lang w:val="en-US"/>
      </w:rPr>
      <w:t>annex</w:t>
    </w:r>
    <w:r w:rsidR="00B14645">
      <w:rPr>
        <w:rFonts w:ascii="Arial" w:eastAsia="Times New Roman" w:hAnsi="Arial" w:cs="Arial"/>
        <w:caps/>
        <w:sz w:val="22"/>
        <w:szCs w:val="20"/>
        <w:lang w:val="en-US"/>
      </w:rPr>
      <w:t>, appendix II</w:t>
    </w:r>
  </w:p>
  <w:p w14:paraId="605A2B78" w14:textId="77777777" w:rsidR="001966B8" w:rsidRDefault="00196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76BD9"/>
    <w:multiLevelType w:val="hybridMultilevel"/>
    <w:tmpl w:val="0C86D81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12D51"/>
    <w:multiLevelType w:val="hybridMultilevel"/>
    <w:tmpl w:val="86F86ABC"/>
    <w:lvl w:ilvl="0" w:tplc="040A000F">
      <w:start w:val="1"/>
      <w:numFmt w:val="decimal"/>
      <w:lvlText w:val="%1."/>
      <w:lvlJc w:val="left"/>
      <w:pPr>
        <w:ind w:left="-327" w:hanging="360"/>
      </w:pPr>
      <w:rPr>
        <w:rFonts w:hint="default"/>
      </w:rPr>
    </w:lvl>
    <w:lvl w:ilvl="1" w:tplc="040A0019" w:tentative="1">
      <w:start w:val="1"/>
      <w:numFmt w:val="lowerLetter"/>
      <w:lvlText w:val="%2."/>
      <w:lvlJc w:val="left"/>
      <w:pPr>
        <w:ind w:left="393" w:hanging="360"/>
      </w:pPr>
    </w:lvl>
    <w:lvl w:ilvl="2" w:tplc="040A001B" w:tentative="1">
      <w:start w:val="1"/>
      <w:numFmt w:val="lowerRoman"/>
      <w:lvlText w:val="%3."/>
      <w:lvlJc w:val="right"/>
      <w:pPr>
        <w:ind w:left="1113" w:hanging="180"/>
      </w:pPr>
    </w:lvl>
    <w:lvl w:ilvl="3" w:tplc="040A000F" w:tentative="1">
      <w:start w:val="1"/>
      <w:numFmt w:val="decimal"/>
      <w:lvlText w:val="%4."/>
      <w:lvlJc w:val="left"/>
      <w:pPr>
        <w:ind w:left="1833" w:hanging="360"/>
      </w:pPr>
    </w:lvl>
    <w:lvl w:ilvl="4" w:tplc="040A0019" w:tentative="1">
      <w:start w:val="1"/>
      <w:numFmt w:val="lowerLetter"/>
      <w:lvlText w:val="%5."/>
      <w:lvlJc w:val="left"/>
      <w:pPr>
        <w:ind w:left="2553" w:hanging="360"/>
      </w:pPr>
    </w:lvl>
    <w:lvl w:ilvl="5" w:tplc="040A001B" w:tentative="1">
      <w:start w:val="1"/>
      <w:numFmt w:val="lowerRoman"/>
      <w:lvlText w:val="%6."/>
      <w:lvlJc w:val="right"/>
      <w:pPr>
        <w:ind w:left="3273" w:hanging="180"/>
      </w:pPr>
    </w:lvl>
    <w:lvl w:ilvl="6" w:tplc="040A000F" w:tentative="1">
      <w:start w:val="1"/>
      <w:numFmt w:val="decimal"/>
      <w:lvlText w:val="%7."/>
      <w:lvlJc w:val="left"/>
      <w:pPr>
        <w:ind w:left="3993" w:hanging="360"/>
      </w:pPr>
    </w:lvl>
    <w:lvl w:ilvl="7" w:tplc="040A0019" w:tentative="1">
      <w:start w:val="1"/>
      <w:numFmt w:val="lowerLetter"/>
      <w:lvlText w:val="%8."/>
      <w:lvlJc w:val="left"/>
      <w:pPr>
        <w:ind w:left="4713" w:hanging="360"/>
      </w:pPr>
    </w:lvl>
    <w:lvl w:ilvl="8" w:tplc="040A001B" w:tentative="1">
      <w:start w:val="1"/>
      <w:numFmt w:val="lowerRoman"/>
      <w:lvlText w:val="%9."/>
      <w:lvlJc w:val="right"/>
      <w:pPr>
        <w:ind w:left="5433" w:hanging="180"/>
      </w:pPr>
    </w:lvl>
  </w:abstractNum>
  <w:abstractNum w:abstractNumId="2" w15:restartNumberingAfterBreak="0">
    <w:nsid w:val="051778D1"/>
    <w:multiLevelType w:val="hybridMultilevel"/>
    <w:tmpl w:val="FED24216"/>
    <w:lvl w:ilvl="0" w:tplc="040A0001">
      <w:start w:val="1"/>
      <w:numFmt w:val="bullet"/>
      <w:lvlText w:val=""/>
      <w:lvlJc w:val="left"/>
      <w:pPr>
        <w:ind w:left="1507" w:hanging="360"/>
      </w:pPr>
      <w:rPr>
        <w:rFonts w:ascii="Symbol" w:hAnsi="Symbol" w:hint="default"/>
      </w:rPr>
    </w:lvl>
    <w:lvl w:ilvl="1" w:tplc="040A0003" w:tentative="1">
      <w:start w:val="1"/>
      <w:numFmt w:val="bullet"/>
      <w:lvlText w:val="o"/>
      <w:lvlJc w:val="left"/>
      <w:pPr>
        <w:ind w:left="2227" w:hanging="360"/>
      </w:pPr>
      <w:rPr>
        <w:rFonts w:ascii="Courier New" w:hAnsi="Courier New" w:cs="Courier New" w:hint="default"/>
      </w:rPr>
    </w:lvl>
    <w:lvl w:ilvl="2" w:tplc="040A0005" w:tentative="1">
      <w:start w:val="1"/>
      <w:numFmt w:val="bullet"/>
      <w:lvlText w:val=""/>
      <w:lvlJc w:val="left"/>
      <w:pPr>
        <w:ind w:left="2947" w:hanging="360"/>
      </w:pPr>
      <w:rPr>
        <w:rFonts w:ascii="Wingdings" w:hAnsi="Wingdings" w:hint="default"/>
      </w:rPr>
    </w:lvl>
    <w:lvl w:ilvl="3" w:tplc="040A0001" w:tentative="1">
      <w:start w:val="1"/>
      <w:numFmt w:val="bullet"/>
      <w:lvlText w:val=""/>
      <w:lvlJc w:val="left"/>
      <w:pPr>
        <w:ind w:left="3667" w:hanging="360"/>
      </w:pPr>
      <w:rPr>
        <w:rFonts w:ascii="Symbol" w:hAnsi="Symbol" w:hint="default"/>
      </w:rPr>
    </w:lvl>
    <w:lvl w:ilvl="4" w:tplc="040A0003" w:tentative="1">
      <w:start w:val="1"/>
      <w:numFmt w:val="bullet"/>
      <w:lvlText w:val="o"/>
      <w:lvlJc w:val="left"/>
      <w:pPr>
        <w:ind w:left="4387" w:hanging="360"/>
      </w:pPr>
      <w:rPr>
        <w:rFonts w:ascii="Courier New" w:hAnsi="Courier New" w:cs="Courier New" w:hint="default"/>
      </w:rPr>
    </w:lvl>
    <w:lvl w:ilvl="5" w:tplc="040A0005" w:tentative="1">
      <w:start w:val="1"/>
      <w:numFmt w:val="bullet"/>
      <w:lvlText w:val=""/>
      <w:lvlJc w:val="left"/>
      <w:pPr>
        <w:ind w:left="5107" w:hanging="360"/>
      </w:pPr>
      <w:rPr>
        <w:rFonts w:ascii="Wingdings" w:hAnsi="Wingdings" w:hint="default"/>
      </w:rPr>
    </w:lvl>
    <w:lvl w:ilvl="6" w:tplc="040A0001" w:tentative="1">
      <w:start w:val="1"/>
      <w:numFmt w:val="bullet"/>
      <w:lvlText w:val=""/>
      <w:lvlJc w:val="left"/>
      <w:pPr>
        <w:ind w:left="5827" w:hanging="360"/>
      </w:pPr>
      <w:rPr>
        <w:rFonts w:ascii="Symbol" w:hAnsi="Symbol" w:hint="default"/>
      </w:rPr>
    </w:lvl>
    <w:lvl w:ilvl="7" w:tplc="040A0003" w:tentative="1">
      <w:start w:val="1"/>
      <w:numFmt w:val="bullet"/>
      <w:lvlText w:val="o"/>
      <w:lvlJc w:val="left"/>
      <w:pPr>
        <w:ind w:left="6547" w:hanging="360"/>
      </w:pPr>
      <w:rPr>
        <w:rFonts w:ascii="Courier New" w:hAnsi="Courier New" w:cs="Courier New" w:hint="default"/>
      </w:rPr>
    </w:lvl>
    <w:lvl w:ilvl="8" w:tplc="040A0005" w:tentative="1">
      <w:start w:val="1"/>
      <w:numFmt w:val="bullet"/>
      <w:lvlText w:val=""/>
      <w:lvlJc w:val="left"/>
      <w:pPr>
        <w:ind w:left="7267" w:hanging="360"/>
      </w:pPr>
      <w:rPr>
        <w:rFonts w:ascii="Wingdings" w:hAnsi="Wingdings" w:hint="default"/>
      </w:rPr>
    </w:lvl>
  </w:abstractNum>
  <w:abstractNum w:abstractNumId="3" w15:restartNumberingAfterBreak="0">
    <w:nsid w:val="0BF154BC"/>
    <w:multiLevelType w:val="hybridMultilevel"/>
    <w:tmpl w:val="86F86AB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1DD063F1"/>
    <w:multiLevelType w:val="hybridMultilevel"/>
    <w:tmpl w:val="F2F690FE"/>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1E346BE7"/>
    <w:multiLevelType w:val="hybridMultilevel"/>
    <w:tmpl w:val="7652CC08"/>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15:restartNumberingAfterBreak="0">
    <w:nsid w:val="1EAE24E0"/>
    <w:multiLevelType w:val="hybridMultilevel"/>
    <w:tmpl w:val="F57069D4"/>
    <w:lvl w:ilvl="0" w:tplc="51603708">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15:restartNumberingAfterBreak="0">
    <w:nsid w:val="22FB419F"/>
    <w:multiLevelType w:val="hybridMultilevel"/>
    <w:tmpl w:val="E0B8A95E"/>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8" w15:restartNumberingAfterBreak="0">
    <w:nsid w:val="2B8425C2"/>
    <w:multiLevelType w:val="hybridMultilevel"/>
    <w:tmpl w:val="4090386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9173D8"/>
    <w:multiLevelType w:val="hybridMultilevel"/>
    <w:tmpl w:val="6D6E7424"/>
    <w:lvl w:ilvl="0" w:tplc="F07C6BF0">
      <w:start w:val="1"/>
      <w:numFmt w:val="decimal"/>
      <w:lvlText w:val="%1."/>
      <w:lvlJc w:val="left"/>
      <w:pPr>
        <w:ind w:left="720" w:hanging="360"/>
      </w:pPr>
      <w:rPr>
        <w:rFonts w:hint="default"/>
        <w:lang w:val="en-U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35C454EA"/>
    <w:multiLevelType w:val="hybridMultilevel"/>
    <w:tmpl w:val="41D610BA"/>
    <w:lvl w:ilvl="0" w:tplc="DAB4D376">
      <w:start w:val="1"/>
      <w:numFmt w:val="upperRoman"/>
      <w:lvlText w:val="%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1" w15:restartNumberingAfterBreak="0">
    <w:nsid w:val="3A324CD5"/>
    <w:multiLevelType w:val="hybridMultilevel"/>
    <w:tmpl w:val="6DB083C0"/>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2" w15:restartNumberingAfterBreak="0">
    <w:nsid w:val="42173A1E"/>
    <w:multiLevelType w:val="hybridMultilevel"/>
    <w:tmpl w:val="A10AA1F0"/>
    <w:lvl w:ilvl="0" w:tplc="BE9E5322">
      <w:start w:val="295"/>
      <w:numFmt w:val="bullet"/>
      <w:lvlText w:val="-"/>
      <w:lvlJc w:val="left"/>
      <w:pPr>
        <w:ind w:left="720" w:hanging="360"/>
      </w:pPr>
      <w:rPr>
        <w:rFonts w:ascii="Times New Roman" w:eastAsia="Times New Roman" w:hAnsi="Times New Roman" w:cs="Times New Roman"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9157609"/>
    <w:multiLevelType w:val="hybridMultilevel"/>
    <w:tmpl w:val="694AB7F8"/>
    <w:lvl w:ilvl="0" w:tplc="040A0019">
      <w:start w:val="1"/>
      <w:numFmt w:val="lowerLetter"/>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4AC23301"/>
    <w:multiLevelType w:val="multilevel"/>
    <w:tmpl w:val="E3AAB774"/>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5" w15:restartNumberingAfterBreak="0">
    <w:nsid w:val="50081A4C"/>
    <w:multiLevelType w:val="hybridMultilevel"/>
    <w:tmpl w:val="BF827F52"/>
    <w:lvl w:ilvl="0" w:tplc="BDE48142">
      <w:start w:val="1"/>
      <w:numFmt w:val="decimal"/>
      <w:lvlText w:val="%1."/>
      <w:lvlJc w:val="left"/>
      <w:pPr>
        <w:ind w:left="360" w:hanging="360"/>
      </w:pPr>
      <w:rPr>
        <w:rFonts w:ascii="Arial" w:hAnsi="Arial" w:cs="Arial" w:hint="default"/>
        <w:b w:val="0"/>
        <w:color w:val="auto"/>
        <w:sz w:val="22"/>
        <w:szCs w:val="22"/>
      </w:rPr>
    </w:lvl>
    <w:lvl w:ilvl="1" w:tplc="0C0A0019" w:tentative="1">
      <w:start w:val="1"/>
      <w:numFmt w:val="lowerLetter"/>
      <w:lvlText w:val="%2."/>
      <w:lvlJc w:val="left"/>
      <w:pPr>
        <w:ind w:left="-6357" w:hanging="360"/>
      </w:pPr>
    </w:lvl>
    <w:lvl w:ilvl="2" w:tplc="0C0A001B" w:tentative="1">
      <w:start w:val="1"/>
      <w:numFmt w:val="lowerRoman"/>
      <w:lvlText w:val="%3."/>
      <w:lvlJc w:val="right"/>
      <w:pPr>
        <w:ind w:left="-5637" w:hanging="180"/>
      </w:pPr>
    </w:lvl>
    <w:lvl w:ilvl="3" w:tplc="0C0A000F" w:tentative="1">
      <w:start w:val="1"/>
      <w:numFmt w:val="decimal"/>
      <w:lvlText w:val="%4."/>
      <w:lvlJc w:val="left"/>
      <w:pPr>
        <w:ind w:left="-4917" w:hanging="360"/>
      </w:pPr>
    </w:lvl>
    <w:lvl w:ilvl="4" w:tplc="0C0A0019" w:tentative="1">
      <w:start w:val="1"/>
      <w:numFmt w:val="lowerLetter"/>
      <w:lvlText w:val="%5."/>
      <w:lvlJc w:val="left"/>
      <w:pPr>
        <w:ind w:left="-4197" w:hanging="360"/>
      </w:pPr>
    </w:lvl>
    <w:lvl w:ilvl="5" w:tplc="0C0A001B" w:tentative="1">
      <w:start w:val="1"/>
      <w:numFmt w:val="lowerRoman"/>
      <w:lvlText w:val="%6."/>
      <w:lvlJc w:val="right"/>
      <w:pPr>
        <w:ind w:left="-3477" w:hanging="180"/>
      </w:pPr>
    </w:lvl>
    <w:lvl w:ilvl="6" w:tplc="0C0A000F" w:tentative="1">
      <w:start w:val="1"/>
      <w:numFmt w:val="decimal"/>
      <w:lvlText w:val="%7."/>
      <w:lvlJc w:val="left"/>
      <w:pPr>
        <w:ind w:left="-2757" w:hanging="360"/>
      </w:pPr>
    </w:lvl>
    <w:lvl w:ilvl="7" w:tplc="0C0A0019" w:tentative="1">
      <w:start w:val="1"/>
      <w:numFmt w:val="lowerLetter"/>
      <w:lvlText w:val="%8."/>
      <w:lvlJc w:val="left"/>
      <w:pPr>
        <w:ind w:left="-2037" w:hanging="360"/>
      </w:pPr>
    </w:lvl>
    <w:lvl w:ilvl="8" w:tplc="0C0A001B" w:tentative="1">
      <w:start w:val="1"/>
      <w:numFmt w:val="lowerRoman"/>
      <w:lvlText w:val="%9."/>
      <w:lvlJc w:val="right"/>
      <w:pPr>
        <w:ind w:left="-1317" w:hanging="180"/>
      </w:pPr>
    </w:lvl>
  </w:abstractNum>
  <w:abstractNum w:abstractNumId="16" w15:restartNumberingAfterBreak="0">
    <w:nsid w:val="53177278"/>
    <w:multiLevelType w:val="hybridMultilevel"/>
    <w:tmpl w:val="DB000D7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534430A3"/>
    <w:multiLevelType w:val="hybridMultilevel"/>
    <w:tmpl w:val="B076114C"/>
    <w:lvl w:ilvl="0" w:tplc="FF3E773C">
      <w:start w:val="8"/>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8" w15:restartNumberingAfterBreak="0">
    <w:nsid w:val="567F12F4"/>
    <w:multiLevelType w:val="hybridMultilevel"/>
    <w:tmpl w:val="EB5CBB3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59403C3D"/>
    <w:multiLevelType w:val="hybridMultilevel"/>
    <w:tmpl w:val="B674043E"/>
    <w:lvl w:ilvl="0" w:tplc="724C6A84">
      <w:start w:val="1"/>
      <w:numFmt w:val="upperRoman"/>
      <w:lvlText w:val="%1."/>
      <w:lvlJc w:val="left"/>
      <w:pPr>
        <w:ind w:left="720" w:hanging="720"/>
      </w:pPr>
      <w:rPr>
        <w:rFonts w:hint="default"/>
      </w:rPr>
    </w:lvl>
    <w:lvl w:ilvl="1" w:tplc="040A0019">
      <w:start w:val="1"/>
      <w:numFmt w:val="lowerLetter"/>
      <w:lvlText w:val="%2."/>
      <w:lvlJc w:val="left"/>
      <w:pPr>
        <w:ind w:left="1080" w:hanging="360"/>
      </w:pPr>
    </w:lvl>
    <w:lvl w:ilvl="2" w:tplc="040A001B">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0" w15:restartNumberingAfterBreak="0">
    <w:nsid w:val="594C1049"/>
    <w:multiLevelType w:val="hybridMultilevel"/>
    <w:tmpl w:val="4D46E0E8"/>
    <w:lvl w:ilvl="0" w:tplc="51603708">
      <w:start w:val="1"/>
      <w:numFmt w:val="bullet"/>
      <w:lvlText w:val=""/>
      <w:lvlJc w:val="left"/>
      <w:pPr>
        <w:ind w:left="1068" w:hanging="360"/>
      </w:pPr>
      <w:rPr>
        <w:rFonts w:ascii="Symbol" w:hAnsi="Symbol" w:hint="default"/>
      </w:rPr>
    </w:lvl>
    <w:lvl w:ilvl="1" w:tplc="040A0003">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1" w15:restartNumberingAfterBreak="0">
    <w:nsid w:val="62470B63"/>
    <w:multiLevelType w:val="hybridMultilevel"/>
    <w:tmpl w:val="649C2FA8"/>
    <w:lvl w:ilvl="0" w:tplc="51603708">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22" w15:restartNumberingAfterBreak="0">
    <w:nsid w:val="658B47E9"/>
    <w:multiLevelType w:val="hybridMultilevel"/>
    <w:tmpl w:val="17C2D528"/>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74EB2503"/>
    <w:multiLevelType w:val="multilevel"/>
    <w:tmpl w:val="08DE96F6"/>
    <w:lvl w:ilvl="0">
      <w:start w:val="1"/>
      <w:numFmt w:val="decimal"/>
      <w:pStyle w:val="Title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le2"/>
      <w:isLgl/>
      <w:lvlText w:val="%1.%2"/>
      <w:lvlJc w:val="left"/>
      <w:pPr>
        <w:ind w:left="480" w:hanging="4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e3"/>
      <w:isLg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le4"/>
      <w:isLgl/>
      <w:lvlText w:val="%1.%2.%3.%4"/>
      <w:lvlJc w:val="left"/>
      <w:pPr>
        <w:ind w:left="1146" w:hanging="720"/>
      </w:pPr>
      <w:rPr>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e5"/>
      <w:isLgl/>
      <w:lvlText w:val="%1.%2.%3.%4.%5"/>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le6"/>
      <w:isLgl/>
      <w:lvlText w:val="%1.%2.%3.%4.%5.%6"/>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755B6C22"/>
    <w:multiLevelType w:val="hybridMultilevel"/>
    <w:tmpl w:val="5434D39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785B1FA3"/>
    <w:multiLevelType w:val="hybridMultilevel"/>
    <w:tmpl w:val="E4401A94"/>
    <w:lvl w:ilvl="0" w:tplc="80C8F332">
      <w:start w:val="1"/>
      <w:numFmt w:val="bullet"/>
      <w:lvlText w:val=""/>
      <w:lvlJc w:val="left"/>
      <w:pPr>
        <w:ind w:left="720" w:hanging="360"/>
      </w:pPr>
      <w:rPr>
        <w:rFonts w:ascii="Symbol" w:hAnsi="Symbol"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7ADA5B42"/>
    <w:multiLevelType w:val="hybridMultilevel"/>
    <w:tmpl w:val="EB5CBB34"/>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B1F2F24"/>
    <w:multiLevelType w:val="hybridMultilevel"/>
    <w:tmpl w:val="6D4ECA68"/>
    <w:lvl w:ilvl="0" w:tplc="FF367B3E">
      <w:start w:val="295"/>
      <w:numFmt w:val="bullet"/>
      <w:lvlText w:val="-"/>
      <w:lvlJc w:val="left"/>
      <w:pPr>
        <w:ind w:left="720" w:hanging="360"/>
      </w:pPr>
      <w:rPr>
        <w:rFonts w:ascii="Times New Roman" w:eastAsia="Times New Roman" w:hAnsi="Times New Roman" w:cs="Times New Roman" w:hint="default"/>
        <w:sz w:val="24"/>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7D2D6B68"/>
    <w:multiLevelType w:val="hybridMultilevel"/>
    <w:tmpl w:val="2BDE739C"/>
    <w:lvl w:ilvl="0" w:tplc="040A000F">
      <w:start w:val="1"/>
      <w:numFmt w:val="decimal"/>
      <w:lvlText w:val="%1."/>
      <w:lvlJc w:val="left"/>
      <w:pPr>
        <w:ind w:left="720" w:hanging="36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9"/>
  </w:num>
  <w:num w:numId="2">
    <w:abstractNumId w:val="28"/>
  </w:num>
  <w:num w:numId="3">
    <w:abstractNumId w:val="27"/>
  </w:num>
  <w:num w:numId="4">
    <w:abstractNumId w:val="12"/>
  </w:num>
  <w:num w:numId="5">
    <w:abstractNumId w:val="1"/>
  </w:num>
  <w:num w:numId="6">
    <w:abstractNumId w:val="13"/>
  </w:num>
  <w:num w:numId="7">
    <w:abstractNumId w:val="3"/>
  </w:num>
  <w:num w:numId="8">
    <w:abstractNumId w:val="17"/>
  </w:num>
  <w:num w:numId="9">
    <w:abstractNumId w:val="15"/>
  </w:num>
  <w:num w:numId="10">
    <w:abstractNumId w:val="14"/>
  </w:num>
  <w:num w:numId="11">
    <w:abstractNumId w:val="5"/>
  </w:num>
  <w:num w:numId="12">
    <w:abstractNumId w:val="2"/>
  </w:num>
  <w:num w:numId="13">
    <w:abstractNumId w:val="24"/>
  </w:num>
  <w:num w:numId="14">
    <w:abstractNumId w:val="10"/>
  </w:num>
  <w:num w:numId="15">
    <w:abstractNumId w:val="4"/>
  </w:num>
  <w:num w:numId="16">
    <w:abstractNumId w:val="21"/>
  </w:num>
  <w:num w:numId="17">
    <w:abstractNumId w:val="20"/>
  </w:num>
  <w:num w:numId="18">
    <w:abstractNumId w:val="11"/>
  </w:num>
  <w:num w:numId="19">
    <w:abstractNumId w:val="7"/>
  </w:num>
  <w:num w:numId="20">
    <w:abstractNumId w:val="9"/>
  </w:num>
  <w:num w:numId="21">
    <w:abstractNumId w:val="16"/>
  </w:num>
  <w:num w:numId="22">
    <w:abstractNumId w:val="25"/>
  </w:num>
  <w:num w:numId="23">
    <w:abstractNumId w:val="26"/>
  </w:num>
  <w:num w:numId="24">
    <w:abstractNumId w:val="18"/>
  </w:num>
  <w:num w:numId="25">
    <w:abstractNumId w:val="22"/>
  </w:num>
  <w:num w:numId="26">
    <w:abstractNumId w:val="23"/>
  </w:num>
  <w:num w:numId="27">
    <w:abstractNumId w:val="6"/>
  </w:num>
  <w:num w:numId="28">
    <w:abstractNumId w:val="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n-IE" w:vendorID="64" w:dllVersion="6" w:nlCheck="1" w:checkStyle="1"/>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n-US" w:vendorID="64" w:dllVersion="131078" w:nlCheck="1" w:checkStyle="0"/>
  <w:activeWritingStyle w:appName="MSWord" w:lang="en-IE" w:vendorID="64" w:dllVersion="131078" w:nlCheck="1" w:checkStyle="0"/>
  <w:activeWritingStyle w:appName="MSWord" w:lang="fr-FR" w:vendorID="64" w:dllVersion="131078" w:nlCheck="1" w:checkStyle="0"/>
  <w:activeWritingStyle w:appName="MSWord" w:lang="es-E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F6"/>
    <w:rsid w:val="0000211A"/>
    <w:rsid w:val="00013CBF"/>
    <w:rsid w:val="00024F4D"/>
    <w:rsid w:val="000260CB"/>
    <w:rsid w:val="000300D0"/>
    <w:rsid w:val="000306A1"/>
    <w:rsid w:val="000370DE"/>
    <w:rsid w:val="00045023"/>
    <w:rsid w:val="00047B96"/>
    <w:rsid w:val="00052C14"/>
    <w:rsid w:val="00054B19"/>
    <w:rsid w:val="00055772"/>
    <w:rsid w:val="000613E3"/>
    <w:rsid w:val="00061FA4"/>
    <w:rsid w:val="00067627"/>
    <w:rsid w:val="00070742"/>
    <w:rsid w:val="000846A8"/>
    <w:rsid w:val="00090799"/>
    <w:rsid w:val="00091FA8"/>
    <w:rsid w:val="00093215"/>
    <w:rsid w:val="00097C83"/>
    <w:rsid w:val="000A4722"/>
    <w:rsid w:val="000A4F54"/>
    <w:rsid w:val="000B0468"/>
    <w:rsid w:val="000B1E35"/>
    <w:rsid w:val="000B7353"/>
    <w:rsid w:val="000B7939"/>
    <w:rsid w:val="000C480E"/>
    <w:rsid w:val="000D025A"/>
    <w:rsid w:val="000D1517"/>
    <w:rsid w:val="000D6F25"/>
    <w:rsid w:val="000E156E"/>
    <w:rsid w:val="000E780A"/>
    <w:rsid w:val="000F1BB4"/>
    <w:rsid w:val="000F1DFB"/>
    <w:rsid w:val="000F20D3"/>
    <w:rsid w:val="000F37E3"/>
    <w:rsid w:val="000F4C6A"/>
    <w:rsid w:val="000F6440"/>
    <w:rsid w:val="000F6CC7"/>
    <w:rsid w:val="000F7635"/>
    <w:rsid w:val="00100AC6"/>
    <w:rsid w:val="00100D7C"/>
    <w:rsid w:val="0010179F"/>
    <w:rsid w:val="00104495"/>
    <w:rsid w:val="001057BB"/>
    <w:rsid w:val="00115C15"/>
    <w:rsid w:val="00130A5F"/>
    <w:rsid w:val="001325FB"/>
    <w:rsid w:val="00143E3E"/>
    <w:rsid w:val="00144D78"/>
    <w:rsid w:val="001458DA"/>
    <w:rsid w:val="00150C97"/>
    <w:rsid w:val="0015328F"/>
    <w:rsid w:val="00157B05"/>
    <w:rsid w:val="00164F5F"/>
    <w:rsid w:val="0017393B"/>
    <w:rsid w:val="0017530C"/>
    <w:rsid w:val="00175FDF"/>
    <w:rsid w:val="00176DFF"/>
    <w:rsid w:val="00181995"/>
    <w:rsid w:val="001831A0"/>
    <w:rsid w:val="0018755A"/>
    <w:rsid w:val="001966B8"/>
    <w:rsid w:val="00196F37"/>
    <w:rsid w:val="001A21BE"/>
    <w:rsid w:val="001A695B"/>
    <w:rsid w:val="001B260A"/>
    <w:rsid w:val="001B357D"/>
    <w:rsid w:val="001B78CF"/>
    <w:rsid w:val="001C5037"/>
    <w:rsid w:val="001C65A6"/>
    <w:rsid w:val="001C6FF5"/>
    <w:rsid w:val="001C79FA"/>
    <w:rsid w:val="001D3A6E"/>
    <w:rsid w:val="001D664C"/>
    <w:rsid w:val="001D77BA"/>
    <w:rsid w:val="001E065A"/>
    <w:rsid w:val="001E1617"/>
    <w:rsid w:val="001F10AB"/>
    <w:rsid w:val="001F45EB"/>
    <w:rsid w:val="001F4E01"/>
    <w:rsid w:val="00200FF6"/>
    <w:rsid w:val="0020421D"/>
    <w:rsid w:val="00207C17"/>
    <w:rsid w:val="00214A6A"/>
    <w:rsid w:val="0021589A"/>
    <w:rsid w:val="00220ADA"/>
    <w:rsid w:val="00220C71"/>
    <w:rsid w:val="0022550C"/>
    <w:rsid w:val="002309F1"/>
    <w:rsid w:val="00231373"/>
    <w:rsid w:val="0023239A"/>
    <w:rsid w:val="00235662"/>
    <w:rsid w:val="00236D3E"/>
    <w:rsid w:val="002422A5"/>
    <w:rsid w:val="00244400"/>
    <w:rsid w:val="00260CD0"/>
    <w:rsid w:val="00261C28"/>
    <w:rsid w:val="00263BAD"/>
    <w:rsid w:val="002719E9"/>
    <w:rsid w:val="00275F38"/>
    <w:rsid w:val="00276C7B"/>
    <w:rsid w:val="002808AA"/>
    <w:rsid w:val="0028182A"/>
    <w:rsid w:val="00284915"/>
    <w:rsid w:val="00290E72"/>
    <w:rsid w:val="00292619"/>
    <w:rsid w:val="00294DED"/>
    <w:rsid w:val="00297B78"/>
    <w:rsid w:val="002A2F53"/>
    <w:rsid w:val="002A376B"/>
    <w:rsid w:val="002A5865"/>
    <w:rsid w:val="002B0A07"/>
    <w:rsid w:val="002B3B6C"/>
    <w:rsid w:val="002C5A18"/>
    <w:rsid w:val="002C676F"/>
    <w:rsid w:val="002D5AB7"/>
    <w:rsid w:val="002D5E2A"/>
    <w:rsid w:val="002D63CA"/>
    <w:rsid w:val="002D682D"/>
    <w:rsid w:val="002D75EB"/>
    <w:rsid w:val="002D7928"/>
    <w:rsid w:val="002E096B"/>
    <w:rsid w:val="002E1173"/>
    <w:rsid w:val="002F77DB"/>
    <w:rsid w:val="00304215"/>
    <w:rsid w:val="00313C07"/>
    <w:rsid w:val="003149DC"/>
    <w:rsid w:val="003248FC"/>
    <w:rsid w:val="00327ED3"/>
    <w:rsid w:val="0034404E"/>
    <w:rsid w:val="0035034D"/>
    <w:rsid w:val="003524EC"/>
    <w:rsid w:val="00355A80"/>
    <w:rsid w:val="003631BC"/>
    <w:rsid w:val="00367B77"/>
    <w:rsid w:val="00371829"/>
    <w:rsid w:val="00373E6D"/>
    <w:rsid w:val="003749E6"/>
    <w:rsid w:val="003776E2"/>
    <w:rsid w:val="00377FC9"/>
    <w:rsid w:val="00391BDF"/>
    <w:rsid w:val="00393523"/>
    <w:rsid w:val="0039492C"/>
    <w:rsid w:val="0039722C"/>
    <w:rsid w:val="003A35C4"/>
    <w:rsid w:val="003A4572"/>
    <w:rsid w:val="003A6507"/>
    <w:rsid w:val="003B202D"/>
    <w:rsid w:val="003B6CF1"/>
    <w:rsid w:val="003C0B5C"/>
    <w:rsid w:val="003C1B19"/>
    <w:rsid w:val="003C69F7"/>
    <w:rsid w:val="003D522C"/>
    <w:rsid w:val="003F274A"/>
    <w:rsid w:val="003F4260"/>
    <w:rsid w:val="003F5BAF"/>
    <w:rsid w:val="00401E8E"/>
    <w:rsid w:val="00403025"/>
    <w:rsid w:val="00412310"/>
    <w:rsid w:val="00415801"/>
    <w:rsid w:val="00417E3A"/>
    <w:rsid w:val="004201AB"/>
    <w:rsid w:val="00421F4F"/>
    <w:rsid w:val="00423768"/>
    <w:rsid w:val="00426479"/>
    <w:rsid w:val="00430E3F"/>
    <w:rsid w:val="00431B94"/>
    <w:rsid w:val="004428A9"/>
    <w:rsid w:val="00446566"/>
    <w:rsid w:val="004476DA"/>
    <w:rsid w:val="004500BE"/>
    <w:rsid w:val="0045129B"/>
    <w:rsid w:val="004538E9"/>
    <w:rsid w:val="00460C89"/>
    <w:rsid w:val="00462044"/>
    <w:rsid w:val="00463045"/>
    <w:rsid w:val="00473D1C"/>
    <w:rsid w:val="00476DB9"/>
    <w:rsid w:val="00477C23"/>
    <w:rsid w:val="00482289"/>
    <w:rsid w:val="00482451"/>
    <w:rsid w:val="004878CE"/>
    <w:rsid w:val="00493AE5"/>
    <w:rsid w:val="00497BE3"/>
    <w:rsid w:val="004A6A02"/>
    <w:rsid w:val="004B22A9"/>
    <w:rsid w:val="004B3390"/>
    <w:rsid w:val="004B7D76"/>
    <w:rsid w:val="004C0FEA"/>
    <w:rsid w:val="004C73FF"/>
    <w:rsid w:val="004D141C"/>
    <w:rsid w:val="004D2BBF"/>
    <w:rsid w:val="004E3ACC"/>
    <w:rsid w:val="004F072D"/>
    <w:rsid w:val="004F6B66"/>
    <w:rsid w:val="005047ED"/>
    <w:rsid w:val="00525AD5"/>
    <w:rsid w:val="00525F9E"/>
    <w:rsid w:val="00530CE7"/>
    <w:rsid w:val="00530F43"/>
    <w:rsid w:val="00533CCB"/>
    <w:rsid w:val="00534683"/>
    <w:rsid w:val="00535650"/>
    <w:rsid w:val="00536676"/>
    <w:rsid w:val="005454D3"/>
    <w:rsid w:val="005523EF"/>
    <w:rsid w:val="005556DF"/>
    <w:rsid w:val="00561895"/>
    <w:rsid w:val="005629FA"/>
    <w:rsid w:val="00563744"/>
    <w:rsid w:val="00564145"/>
    <w:rsid w:val="00567C4E"/>
    <w:rsid w:val="00570C7A"/>
    <w:rsid w:val="00571ED9"/>
    <w:rsid w:val="00573858"/>
    <w:rsid w:val="00573DDB"/>
    <w:rsid w:val="00577A7F"/>
    <w:rsid w:val="005832AC"/>
    <w:rsid w:val="005855C9"/>
    <w:rsid w:val="00587265"/>
    <w:rsid w:val="00587E30"/>
    <w:rsid w:val="00590EBD"/>
    <w:rsid w:val="00591719"/>
    <w:rsid w:val="00593634"/>
    <w:rsid w:val="00594842"/>
    <w:rsid w:val="00594E4C"/>
    <w:rsid w:val="00596AC0"/>
    <w:rsid w:val="005A04BA"/>
    <w:rsid w:val="005A1D8F"/>
    <w:rsid w:val="005A42E8"/>
    <w:rsid w:val="005A486D"/>
    <w:rsid w:val="005B6971"/>
    <w:rsid w:val="005C098E"/>
    <w:rsid w:val="005D7829"/>
    <w:rsid w:val="005E040C"/>
    <w:rsid w:val="005F4608"/>
    <w:rsid w:val="005F6132"/>
    <w:rsid w:val="005F7D21"/>
    <w:rsid w:val="006142B4"/>
    <w:rsid w:val="0061707D"/>
    <w:rsid w:val="00617DCF"/>
    <w:rsid w:val="00622C31"/>
    <w:rsid w:val="00623E58"/>
    <w:rsid w:val="00625979"/>
    <w:rsid w:val="00626672"/>
    <w:rsid w:val="0062685A"/>
    <w:rsid w:val="00626900"/>
    <w:rsid w:val="00627447"/>
    <w:rsid w:val="00627C30"/>
    <w:rsid w:val="0063217B"/>
    <w:rsid w:val="00633ABB"/>
    <w:rsid w:val="006344CB"/>
    <w:rsid w:val="00644D82"/>
    <w:rsid w:val="00647177"/>
    <w:rsid w:val="00654032"/>
    <w:rsid w:val="00663FA0"/>
    <w:rsid w:val="006748A6"/>
    <w:rsid w:val="00681F3A"/>
    <w:rsid w:val="006851AF"/>
    <w:rsid w:val="00687219"/>
    <w:rsid w:val="00692206"/>
    <w:rsid w:val="0069675C"/>
    <w:rsid w:val="00697387"/>
    <w:rsid w:val="006A382A"/>
    <w:rsid w:val="006B0555"/>
    <w:rsid w:val="006B232E"/>
    <w:rsid w:val="006B724F"/>
    <w:rsid w:val="006C0465"/>
    <w:rsid w:val="006C43E5"/>
    <w:rsid w:val="006C4DA9"/>
    <w:rsid w:val="006C554B"/>
    <w:rsid w:val="006C5E59"/>
    <w:rsid w:val="006C68A4"/>
    <w:rsid w:val="006D1FAF"/>
    <w:rsid w:val="006D2DC3"/>
    <w:rsid w:val="006D2E2A"/>
    <w:rsid w:val="006E195B"/>
    <w:rsid w:val="006E3B91"/>
    <w:rsid w:val="006E6EB4"/>
    <w:rsid w:val="006F2223"/>
    <w:rsid w:val="006F2758"/>
    <w:rsid w:val="00704693"/>
    <w:rsid w:val="00704BED"/>
    <w:rsid w:val="00721233"/>
    <w:rsid w:val="007221A5"/>
    <w:rsid w:val="007267AA"/>
    <w:rsid w:val="00727BAA"/>
    <w:rsid w:val="00732AF0"/>
    <w:rsid w:val="00743240"/>
    <w:rsid w:val="00746CFB"/>
    <w:rsid w:val="00751822"/>
    <w:rsid w:val="00761E08"/>
    <w:rsid w:val="00765B50"/>
    <w:rsid w:val="0076606C"/>
    <w:rsid w:val="0076746C"/>
    <w:rsid w:val="00774EAA"/>
    <w:rsid w:val="00781114"/>
    <w:rsid w:val="00782602"/>
    <w:rsid w:val="00785EC9"/>
    <w:rsid w:val="00790004"/>
    <w:rsid w:val="00790F75"/>
    <w:rsid w:val="007925AD"/>
    <w:rsid w:val="00793081"/>
    <w:rsid w:val="007A1C2F"/>
    <w:rsid w:val="007A1C31"/>
    <w:rsid w:val="007A4C8F"/>
    <w:rsid w:val="007A4D1E"/>
    <w:rsid w:val="007B46DC"/>
    <w:rsid w:val="007B4949"/>
    <w:rsid w:val="007B5393"/>
    <w:rsid w:val="007B767E"/>
    <w:rsid w:val="007B76E3"/>
    <w:rsid w:val="007B79BC"/>
    <w:rsid w:val="007C2A48"/>
    <w:rsid w:val="007C606A"/>
    <w:rsid w:val="007C7453"/>
    <w:rsid w:val="007D0509"/>
    <w:rsid w:val="007D4ADD"/>
    <w:rsid w:val="007D6AF6"/>
    <w:rsid w:val="007D7CC1"/>
    <w:rsid w:val="007E0354"/>
    <w:rsid w:val="007E1D1D"/>
    <w:rsid w:val="007E3B17"/>
    <w:rsid w:val="007E56B2"/>
    <w:rsid w:val="007E616A"/>
    <w:rsid w:val="007F530B"/>
    <w:rsid w:val="008010B6"/>
    <w:rsid w:val="00801926"/>
    <w:rsid w:val="0081029F"/>
    <w:rsid w:val="008107BA"/>
    <w:rsid w:val="00811B72"/>
    <w:rsid w:val="00812368"/>
    <w:rsid w:val="008149B9"/>
    <w:rsid w:val="008160D5"/>
    <w:rsid w:val="0081771B"/>
    <w:rsid w:val="00821695"/>
    <w:rsid w:val="0082263B"/>
    <w:rsid w:val="00823C3C"/>
    <w:rsid w:val="00825B4E"/>
    <w:rsid w:val="00825F7D"/>
    <w:rsid w:val="00827758"/>
    <w:rsid w:val="008279DC"/>
    <w:rsid w:val="0083245B"/>
    <w:rsid w:val="00835833"/>
    <w:rsid w:val="00836F27"/>
    <w:rsid w:val="00842365"/>
    <w:rsid w:val="00844C80"/>
    <w:rsid w:val="0084525B"/>
    <w:rsid w:val="00845D2C"/>
    <w:rsid w:val="00847DDC"/>
    <w:rsid w:val="0085095A"/>
    <w:rsid w:val="008518E5"/>
    <w:rsid w:val="00856EF0"/>
    <w:rsid w:val="0085711B"/>
    <w:rsid w:val="0086386B"/>
    <w:rsid w:val="00867E30"/>
    <w:rsid w:val="00870170"/>
    <w:rsid w:val="00872F95"/>
    <w:rsid w:val="008748F4"/>
    <w:rsid w:val="00874A5F"/>
    <w:rsid w:val="00881266"/>
    <w:rsid w:val="008921AB"/>
    <w:rsid w:val="00897C97"/>
    <w:rsid w:val="008A33CC"/>
    <w:rsid w:val="008A4A6D"/>
    <w:rsid w:val="008A59E7"/>
    <w:rsid w:val="008A6C26"/>
    <w:rsid w:val="008B1E56"/>
    <w:rsid w:val="008B7690"/>
    <w:rsid w:val="008C0C68"/>
    <w:rsid w:val="008C4EA0"/>
    <w:rsid w:val="008C64BB"/>
    <w:rsid w:val="008D04F6"/>
    <w:rsid w:val="008D3DB2"/>
    <w:rsid w:val="008D7F90"/>
    <w:rsid w:val="008E4032"/>
    <w:rsid w:val="008E407E"/>
    <w:rsid w:val="008E559C"/>
    <w:rsid w:val="008E5912"/>
    <w:rsid w:val="008E6B82"/>
    <w:rsid w:val="008E6E7A"/>
    <w:rsid w:val="008E7778"/>
    <w:rsid w:val="008F08AD"/>
    <w:rsid w:val="008F4084"/>
    <w:rsid w:val="008F6D84"/>
    <w:rsid w:val="00905E56"/>
    <w:rsid w:val="009117DB"/>
    <w:rsid w:val="00911F06"/>
    <w:rsid w:val="009131DD"/>
    <w:rsid w:val="009169BF"/>
    <w:rsid w:val="00916A10"/>
    <w:rsid w:val="0092787C"/>
    <w:rsid w:val="00932A29"/>
    <w:rsid w:val="009424F0"/>
    <w:rsid w:val="00943AE4"/>
    <w:rsid w:val="009509C6"/>
    <w:rsid w:val="00964A4E"/>
    <w:rsid w:val="00964B26"/>
    <w:rsid w:val="009700B0"/>
    <w:rsid w:val="00977640"/>
    <w:rsid w:val="0098170E"/>
    <w:rsid w:val="00981A29"/>
    <w:rsid w:val="0099055A"/>
    <w:rsid w:val="00993960"/>
    <w:rsid w:val="009A236D"/>
    <w:rsid w:val="009A3B91"/>
    <w:rsid w:val="009A7E85"/>
    <w:rsid w:val="009B29DB"/>
    <w:rsid w:val="009B2F27"/>
    <w:rsid w:val="009B3002"/>
    <w:rsid w:val="009C295A"/>
    <w:rsid w:val="009C2F58"/>
    <w:rsid w:val="009C3867"/>
    <w:rsid w:val="009C4768"/>
    <w:rsid w:val="009D1B9F"/>
    <w:rsid w:val="009D260B"/>
    <w:rsid w:val="009D6E70"/>
    <w:rsid w:val="009D6F2F"/>
    <w:rsid w:val="009E2086"/>
    <w:rsid w:val="009E3C7F"/>
    <w:rsid w:val="009E484B"/>
    <w:rsid w:val="009E6B52"/>
    <w:rsid w:val="009F7373"/>
    <w:rsid w:val="00A01CD0"/>
    <w:rsid w:val="00A04881"/>
    <w:rsid w:val="00A078BE"/>
    <w:rsid w:val="00A10419"/>
    <w:rsid w:val="00A12EC6"/>
    <w:rsid w:val="00A13202"/>
    <w:rsid w:val="00A14235"/>
    <w:rsid w:val="00A16C81"/>
    <w:rsid w:val="00A20AED"/>
    <w:rsid w:val="00A21C8E"/>
    <w:rsid w:val="00A24DE7"/>
    <w:rsid w:val="00A35F34"/>
    <w:rsid w:val="00A371A8"/>
    <w:rsid w:val="00A401D3"/>
    <w:rsid w:val="00A45298"/>
    <w:rsid w:val="00A566B0"/>
    <w:rsid w:val="00A57A9C"/>
    <w:rsid w:val="00A61028"/>
    <w:rsid w:val="00A6247C"/>
    <w:rsid w:val="00A62865"/>
    <w:rsid w:val="00A635E6"/>
    <w:rsid w:val="00A64AC3"/>
    <w:rsid w:val="00A657FC"/>
    <w:rsid w:val="00A73025"/>
    <w:rsid w:val="00A73E31"/>
    <w:rsid w:val="00A7657C"/>
    <w:rsid w:val="00A830D4"/>
    <w:rsid w:val="00A904A3"/>
    <w:rsid w:val="00A96724"/>
    <w:rsid w:val="00A97F13"/>
    <w:rsid w:val="00AC2116"/>
    <w:rsid w:val="00AC521A"/>
    <w:rsid w:val="00AC59BB"/>
    <w:rsid w:val="00AD15BF"/>
    <w:rsid w:val="00AE3CB9"/>
    <w:rsid w:val="00AE4CA8"/>
    <w:rsid w:val="00AF050C"/>
    <w:rsid w:val="00AF0C6A"/>
    <w:rsid w:val="00AF528C"/>
    <w:rsid w:val="00AF55A6"/>
    <w:rsid w:val="00AF5789"/>
    <w:rsid w:val="00AF6F11"/>
    <w:rsid w:val="00B12DFC"/>
    <w:rsid w:val="00B14645"/>
    <w:rsid w:val="00B15C5F"/>
    <w:rsid w:val="00B17A98"/>
    <w:rsid w:val="00B21801"/>
    <w:rsid w:val="00B26D5D"/>
    <w:rsid w:val="00B507DF"/>
    <w:rsid w:val="00B540A8"/>
    <w:rsid w:val="00B6142F"/>
    <w:rsid w:val="00B631DE"/>
    <w:rsid w:val="00B63F6B"/>
    <w:rsid w:val="00B66761"/>
    <w:rsid w:val="00B82ABD"/>
    <w:rsid w:val="00B8453F"/>
    <w:rsid w:val="00B92C8D"/>
    <w:rsid w:val="00B94A59"/>
    <w:rsid w:val="00BA2BCE"/>
    <w:rsid w:val="00BA70E1"/>
    <w:rsid w:val="00BB0853"/>
    <w:rsid w:val="00BB15EE"/>
    <w:rsid w:val="00BB5174"/>
    <w:rsid w:val="00BB59B1"/>
    <w:rsid w:val="00BC2419"/>
    <w:rsid w:val="00BC6A15"/>
    <w:rsid w:val="00BD2353"/>
    <w:rsid w:val="00BE4F84"/>
    <w:rsid w:val="00BE5F8A"/>
    <w:rsid w:val="00BF1D34"/>
    <w:rsid w:val="00BF2907"/>
    <w:rsid w:val="00BF5914"/>
    <w:rsid w:val="00C00B96"/>
    <w:rsid w:val="00C042D7"/>
    <w:rsid w:val="00C055C4"/>
    <w:rsid w:val="00C11FAE"/>
    <w:rsid w:val="00C13EEA"/>
    <w:rsid w:val="00C14BC0"/>
    <w:rsid w:val="00C1691F"/>
    <w:rsid w:val="00C1795A"/>
    <w:rsid w:val="00C26866"/>
    <w:rsid w:val="00C32D7E"/>
    <w:rsid w:val="00C5523B"/>
    <w:rsid w:val="00C55D08"/>
    <w:rsid w:val="00C56101"/>
    <w:rsid w:val="00C632A3"/>
    <w:rsid w:val="00C7317A"/>
    <w:rsid w:val="00C74051"/>
    <w:rsid w:val="00C80A1A"/>
    <w:rsid w:val="00C821A6"/>
    <w:rsid w:val="00C87472"/>
    <w:rsid w:val="00CA494C"/>
    <w:rsid w:val="00CB3EC4"/>
    <w:rsid w:val="00CC1EA8"/>
    <w:rsid w:val="00CD1046"/>
    <w:rsid w:val="00CD6FA9"/>
    <w:rsid w:val="00CD705C"/>
    <w:rsid w:val="00CE1949"/>
    <w:rsid w:val="00CE2693"/>
    <w:rsid w:val="00CF0A20"/>
    <w:rsid w:val="00CF1864"/>
    <w:rsid w:val="00CF186B"/>
    <w:rsid w:val="00CF2DF8"/>
    <w:rsid w:val="00D0302C"/>
    <w:rsid w:val="00D12F1F"/>
    <w:rsid w:val="00D13A94"/>
    <w:rsid w:val="00D15293"/>
    <w:rsid w:val="00D21742"/>
    <w:rsid w:val="00D22C19"/>
    <w:rsid w:val="00D40D16"/>
    <w:rsid w:val="00D42AB3"/>
    <w:rsid w:val="00D42F94"/>
    <w:rsid w:val="00D432D5"/>
    <w:rsid w:val="00D43F44"/>
    <w:rsid w:val="00D45D99"/>
    <w:rsid w:val="00D50F43"/>
    <w:rsid w:val="00D51996"/>
    <w:rsid w:val="00D550AB"/>
    <w:rsid w:val="00D56EF4"/>
    <w:rsid w:val="00D606C5"/>
    <w:rsid w:val="00D61D5C"/>
    <w:rsid w:val="00D61E7E"/>
    <w:rsid w:val="00D64FF1"/>
    <w:rsid w:val="00D66D6B"/>
    <w:rsid w:val="00D74E4F"/>
    <w:rsid w:val="00D77FD8"/>
    <w:rsid w:val="00D8029D"/>
    <w:rsid w:val="00D8300A"/>
    <w:rsid w:val="00D86213"/>
    <w:rsid w:val="00D86DAD"/>
    <w:rsid w:val="00D874F0"/>
    <w:rsid w:val="00D90258"/>
    <w:rsid w:val="00D918A1"/>
    <w:rsid w:val="00D926D3"/>
    <w:rsid w:val="00D931AB"/>
    <w:rsid w:val="00D9553C"/>
    <w:rsid w:val="00D95E7D"/>
    <w:rsid w:val="00D97A86"/>
    <w:rsid w:val="00DA4F5C"/>
    <w:rsid w:val="00DA5BD4"/>
    <w:rsid w:val="00DA6F63"/>
    <w:rsid w:val="00DB08D7"/>
    <w:rsid w:val="00DB4FE7"/>
    <w:rsid w:val="00DB557B"/>
    <w:rsid w:val="00DB5DA9"/>
    <w:rsid w:val="00DC44B1"/>
    <w:rsid w:val="00DD0DFF"/>
    <w:rsid w:val="00DD24BA"/>
    <w:rsid w:val="00DD3933"/>
    <w:rsid w:val="00DE1BD1"/>
    <w:rsid w:val="00DE4140"/>
    <w:rsid w:val="00E4335F"/>
    <w:rsid w:val="00E46D46"/>
    <w:rsid w:val="00E507E2"/>
    <w:rsid w:val="00E5245A"/>
    <w:rsid w:val="00E555EE"/>
    <w:rsid w:val="00E55E5A"/>
    <w:rsid w:val="00E61BB5"/>
    <w:rsid w:val="00E61D29"/>
    <w:rsid w:val="00E70F61"/>
    <w:rsid w:val="00E72C65"/>
    <w:rsid w:val="00E738AC"/>
    <w:rsid w:val="00E76326"/>
    <w:rsid w:val="00E81226"/>
    <w:rsid w:val="00E832D2"/>
    <w:rsid w:val="00E8403E"/>
    <w:rsid w:val="00E878A1"/>
    <w:rsid w:val="00E9038C"/>
    <w:rsid w:val="00E90593"/>
    <w:rsid w:val="00E963E2"/>
    <w:rsid w:val="00E97403"/>
    <w:rsid w:val="00EA6D58"/>
    <w:rsid w:val="00EB661A"/>
    <w:rsid w:val="00EB7561"/>
    <w:rsid w:val="00EB7FF2"/>
    <w:rsid w:val="00EC04CC"/>
    <w:rsid w:val="00EC1C1D"/>
    <w:rsid w:val="00EC59AB"/>
    <w:rsid w:val="00ED018C"/>
    <w:rsid w:val="00ED097A"/>
    <w:rsid w:val="00ED6BCB"/>
    <w:rsid w:val="00ED71C3"/>
    <w:rsid w:val="00ED7429"/>
    <w:rsid w:val="00EE3C34"/>
    <w:rsid w:val="00EE7777"/>
    <w:rsid w:val="00EE7B6F"/>
    <w:rsid w:val="00EF1DB5"/>
    <w:rsid w:val="00EF7C92"/>
    <w:rsid w:val="00F01E4E"/>
    <w:rsid w:val="00F27A35"/>
    <w:rsid w:val="00F310C7"/>
    <w:rsid w:val="00F321F2"/>
    <w:rsid w:val="00F32A25"/>
    <w:rsid w:val="00F330E3"/>
    <w:rsid w:val="00F348C2"/>
    <w:rsid w:val="00F35734"/>
    <w:rsid w:val="00F405F4"/>
    <w:rsid w:val="00F451B8"/>
    <w:rsid w:val="00F46E85"/>
    <w:rsid w:val="00F5265E"/>
    <w:rsid w:val="00F53EC3"/>
    <w:rsid w:val="00F5535E"/>
    <w:rsid w:val="00F6409C"/>
    <w:rsid w:val="00F64CA8"/>
    <w:rsid w:val="00F7036B"/>
    <w:rsid w:val="00F71629"/>
    <w:rsid w:val="00F77076"/>
    <w:rsid w:val="00F77FFE"/>
    <w:rsid w:val="00F82732"/>
    <w:rsid w:val="00F9139D"/>
    <w:rsid w:val="00F924D8"/>
    <w:rsid w:val="00FB0107"/>
    <w:rsid w:val="00FC654B"/>
    <w:rsid w:val="00FD119F"/>
    <w:rsid w:val="00FD2296"/>
    <w:rsid w:val="00FD365E"/>
    <w:rsid w:val="00FD50FA"/>
    <w:rsid w:val="00FD6F40"/>
    <w:rsid w:val="00FE38F2"/>
    <w:rsid w:val="00FE7174"/>
    <w:rsid w:val="00FF1064"/>
    <w:rsid w:val="00FF17FB"/>
    <w:rsid w:val="00FF2882"/>
    <w:rsid w:val="00FF4865"/>
    <w:rsid w:val="00FF7D73"/>
  </w:rsids>
  <m:mathPr>
    <m:mathFont m:val="Cambria Math"/>
    <m:brkBin m:val="before"/>
    <m:brkBinSub m:val="--"/>
    <m:smallFrac m:val="0"/>
    <m:dispDef/>
    <m:lMargin m:val="0"/>
    <m:rMargin m:val="0"/>
    <m:defJc m:val="centerGroup"/>
    <m:wrapIndent m:val="1440"/>
    <m:intLim m:val="subSup"/>
    <m:naryLim m:val="undOvr"/>
  </m:mathPr>
  <w:themeFontLang w:val="es-ES_tradnl"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FFF18"/>
  <w14:defaultImageDpi w14:val="330"/>
  <w15:chartTrackingRefBased/>
  <w15:docId w15:val="{860EAF36-A236-8A49-9008-77272D12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926"/>
  </w:style>
  <w:style w:type="paragraph" w:styleId="Heading1">
    <w:name w:val="heading 1"/>
    <w:basedOn w:val="Normal"/>
    <w:next w:val="Normal"/>
    <w:link w:val="Heading1Char"/>
    <w:uiPriority w:val="9"/>
    <w:qFormat/>
    <w:rsid w:val="00964B2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045023"/>
    <w:pPr>
      <w:spacing w:after="60"/>
      <w:outlineLvl w:val="1"/>
    </w:pPr>
    <w:rPr>
      <w:rFonts w:ascii="Arial" w:hAnsi="Arial" w:cs="Arial"/>
      <w:color w:val="auto"/>
      <w:sz w:val="22"/>
      <w:szCs w:val="22"/>
    </w:rPr>
  </w:style>
  <w:style w:type="paragraph" w:styleId="Heading3">
    <w:name w:val="heading 3"/>
    <w:basedOn w:val="Normal"/>
    <w:next w:val="Normal"/>
    <w:link w:val="Heading3Char"/>
    <w:uiPriority w:val="9"/>
    <w:unhideWhenUsed/>
    <w:qFormat/>
    <w:rsid w:val="00573DDB"/>
    <w:pPr>
      <w:keepNext/>
      <w:keepLines/>
      <w:spacing w:before="40"/>
      <w:outlineLvl w:val="2"/>
    </w:pPr>
    <w:rPr>
      <w:rFonts w:ascii="Arial" w:eastAsiaTheme="majorEastAsia" w:hAnsi="Arial" w:cstheme="majorBidi"/>
    </w:rPr>
  </w:style>
  <w:style w:type="paragraph" w:styleId="Heading4">
    <w:name w:val="heading 4"/>
    <w:basedOn w:val="Normal"/>
    <w:next w:val="Normal"/>
    <w:link w:val="Heading4Char"/>
    <w:uiPriority w:val="9"/>
    <w:semiHidden/>
    <w:unhideWhenUsed/>
    <w:qFormat/>
    <w:rsid w:val="002422A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422A5"/>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422A5"/>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qFormat/>
    <w:rsid w:val="00835833"/>
    <w:pPr>
      <w:spacing w:before="120" w:after="120"/>
      <w:jc w:val="both"/>
    </w:pPr>
    <w:rPr>
      <w:rFonts w:ascii="Times New Roman" w:hAnsi="Times New Roman"/>
    </w:rPr>
  </w:style>
  <w:style w:type="paragraph" w:customStyle="1" w:styleId="TimesNewRoman">
    <w:name w:val="TimesNewRoman"/>
    <w:qFormat/>
    <w:rsid w:val="006F2223"/>
    <w:pPr>
      <w:spacing w:before="120" w:after="120"/>
      <w:jc w:val="both"/>
    </w:pPr>
    <w:rPr>
      <w:rFonts w:ascii="Times New Roman" w:hAnsi="Times New Roman"/>
      <w:b/>
      <w:i/>
      <w:lang w:val="en-GB"/>
    </w:rPr>
  </w:style>
  <w:style w:type="paragraph" w:customStyle="1" w:styleId="EstiloTimes">
    <w:name w:val="EstiloTimes"/>
    <w:basedOn w:val="Libro"/>
    <w:qFormat/>
    <w:rsid w:val="000370DE"/>
    <w:rPr>
      <w:lang w:val="es-ES"/>
    </w:rPr>
  </w:style>
  <w:style w:type="paragraph" w:customStyle="1" w:styleId="LibroTimes">
    <w:name w:val="LibroTimes"/>
    <w:basedOn w:val="Normal"/>
    <w:qFormat/>
    <w:rsid w:val="00A7657C"/>
    <w:pPr>
      <w:spacing w:before="120" w:after="120"/>
      <w:jc w:val="both"/>
    </w:pPr>
    <w:rPr>
      <w:rFonts w:ascii="Times New Roman" w:eastAsia="Times New Roman" w:hAnsi="Times New Roman" w:cs="Times New Roman"/>
      <w:lang w:val="es-ES" w:eastAsia="es-ES_tradnl"/>
    </w:rPr>
  </w:style>
  <w:style w:type="character" w:styleId="CommentReference">
    <w:name w:val="annotation reference"/>
    <w:basedOn w:val="DefaultParagraphFont"/>
    <w:semiHidden/>
    <w:unhideWhenUsed/>
    <w:rsid w:val="0086386B"/>
    <w:rPr>
      <w:sz w:val="16"/>
      <w:szCs w:val="16"/>
    </w:rPr>
  </w:style>
  <w:style w:type="paragraph" w:styleId="CommentText">
    <w:name w:val="annotation text"/>
    <w:basedOn w:val="Normal"/>
    <w:link w:val="CommentTextChar"/>
    <w:semiHidden/>
    <w:unhideWhenUsed/>
    <w:rsid w:val="0086386B"/>
    <w:rPr>
      <w:sz w:val="20"/>
      <w:szCs w:val="20"/>
    </w:rPr>
  </w:style>
  <w:style w:type="character" w:customStyle="1" w:styleId="CommentTextChar">
    <w:name w:val="Comment Text Char"/>
    <w:basedOn w:val="DefaultParagraphFont"/>
    <w:link w:val="CommentText"/>
    <w:semiHidden/>
    <w:rsid w:val="0086386B"/>
    <w:rPr>
      <w:sz w:val="20"/>
      <w:szCs w:val="20"/>
      <w:lang w:val="en-US"/>
    </w:rPr>
  </w:style>
  <w:style w:type="paragraph" w:styleId="ListParagraph">
    <w:name w:val="List Paragraph"/>
    <w:basedOn w:val="Normal"/>
    <w:uiPriority w:val="34"/>
    <w:qFormat/>
    <w:rsid w:val="0086386B"/>
    <w:pPr>
      <w:ind w:left="720"/>
      <w:contextualSpacing/>
    </w:pPr>
  </w:style>
  <w:style w:type="paragraph" w:styleId="NormalWeb">
    <w:name w:val="Normal (Web)"/>
    <w:basedOn w:val="Normal"/>
    <w:uiPriority w:val="99"/>
    <w:unhideWhenUsed/>
    <w:rsid w:val="009B29DB"/>
    <w:pPr>
      <w:spacing w:before="100" w:beforeAutospacing="1" w:after="100" w:afterAutospacing="1"/>
      <w:ind w:left="360" w:hanging="360"/>
    </w:pPr>
    <w:rPr>
      <w:rFonts w:ascii="Times New Roman" w:eastAsia="Times New Roman" w:hAnsi="Times New Roman" w:cs="Times New Roman"/>
    </w:rPr>
  </w:style>
  <w:style w:type="character" w:styleId="Strong">
    <w:name w:val="Strong"/>
    <w:basedOn w:val="DefaultParagraphFont"/>
    <w:uiPriority w:val="22"/>
    <w:qFormat/>
    <w:rsid w:val="009B29DB"/>
    <w:rPr>
      <w:b/>
      <w:bCs/>
    </w:rPr>
  </w:style>
  <w:style w:type="paragraph" w:styleId="CommentSubject">
    <w:name w:val="annotation subject"/>
    <w:basedOn w:val="CommentText"/>
    <w:next w:val="CommentText"/>
    <w:link w:val="CommentSubjectChar"/>
    <w:uiPriority w:val="99"/>
    <w:semiHidden/>
    <w:unhideWhenUsed/>
    <w:rsid w:val="00525AD5"/>
    <w:rPr>
      <w:b/>
      <w:bCs/>
    </w:rPr>
  </w:style>
  <w:style w:type="character" w:customStyle="1" w:styleId="CommentSubjectChar">
    <w:name w:val="Comment Subject Char"/>
    <w:basedOn w:val="CommentTextChar"/>
    <w:link w:val="CommentSubject"/>
    <w:uiPriority w:val="99"/>
    <w:semiHidden/>
    <w:rsid w:val="00525AD5"/>
    <w:rPr>
      <w:b/>
      <w:bCs/>
      <w:sz w:val="20"/>
      <w:szCs w:val="20"/>
      <w:lang w:val="en-US"/>
    </w:rPr>
  </w:style>
  <w:style w:type="paragraph" w:styleId="Revision">
    <w:name w:val="Revision"/>
    <w:hidden/>
    <w:uiPriority w:val="99"/>
    <w:semiHidden/>
    <w:rsid w:val="007D0509"/>
    <w:rPr>
      <w:lang w:val="en-US"/>
    </w:rPr>
  </w:style>
  <w:style w:type="paragraph" w:styleId="Footer">
    <w:name w:val="footer"/>
    <w:basedOn w:val="Normal"/>
    <w:link w:val="FooterChar"/>
    <w:uiPriority w:val="99"/>
    <w:unhideWhenUsed/>
    <w:rsid w:val="00622C31"/>
    <w:pPr>
      <w:tabs>
        <w:tab w:val="center" w:pos="4419"/>
        <w:tab w:val="right" w:pos="8838"/>
      </w:tabs>
    </w:pPr>
  </w:style>
  <w:style w:type="character" w:customStyle="1" w:styleId="FooterChar">
    <w:name w:val="Footer Char"/>
    <w:basedOn w:val="DefaultParagraphFont"/>
    <w:link w:val="Footer"/>
    <w:uiPriority w:val="99"/>
    <w:rsid w:val="00622C31"/>
  </w:style>
  <w:style w:type="character" w:styleId="PageNumber">
    <w:name w:val="page number"/>
    <w:basedOn w:val="DefaultParagraphFont"/>
    <w:uiPriority w:val="99"/>
    <w:semiHidden/>
    <w:unhideWhenUsed/>
    <w:rsid w:val="00622C31"/>
  </w:style>
  <w:style w:type="character" w:styleId="Hyperlink">
    <w:name w:val="Hyperlink"/>
    <w:basedOn w:val="DefaultParagraphFont"/>
    <w:uiPriority w:val="99"/>
    <w:unhideWhenUsed/>
    <w:rsid w:val="00B507DF"/>
    <w:rPr>
      <w:color w:val="0563C1" w:themeColor="hyperlink"/>
      <w:u w:val="single"/>
    </w:rPr>
  </w:style>
  <w:style w:type="character" w:customStyle="1" w:styleId="UnresolvedMention1">
    <w:name w:val="Unresolved Mention1"/>
    <w:basedOn w:val="DefaultParagraphFont"/>
    <w:uiPriority w:val="99"/>
    <w:semiHidden/>
    <w:unhideWhenUsed/>
    <w:rsid w:val="00B507DF"/>
    <w:rPr>
      <w:color w:val="605E5C"/>
      <w:shd w:val="clear" w:color="auto" w:fill="E1DFDD"/>
    </w:rPr>
  </w:style>
  <w:style w:type="paragraph" w:styleId="BalloonText">
    <w:name w:val="Balloon Text"/>
    <w:basedOn w:val="Normal"/>
    <w:link w:val="BalloonTextChar"/>
    <w:uiPriority w:val="99"/>
    <w:semiHidden/>
    <w:unhideWhenUsed/>
    <w:rsid w:val="00BF59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5914"/>
    <w:rPr>
      <w:rFonts w:ascii="Segoe UI" w:hAnsi="Segoe UI" w:cs="Segoe UI"/>
      <w:sz w:val="18"/>
      <w:szCs w:val="18"/>
    </w:rPr>
  </w:style>
  <w:style w:type="paragraph" w:styleId="Header">
    <w:name w:val="header"/>
    <w:basedOn w:val="Normal"/>
    <w:link w:val="HeaderChar"/>
    <w:uiPriority w:val="99"/>
    <w:unhideWhenUsed/>
    <w:rsid w:val="00692206"/>
    <w:pPr>
      <w:tabs>
        <w:tab w:val="center" w:pos="4680"/>
        <w:tab w:val="right" w:pos="9360"/>
      </w:tabs>
    </w:pPr>
  </w:style>
  <w:style w:type="character" w:customStyle="1" w:styleId="HeaderChar">
    <w:name w:val="Header Char"/>
    <w:basedOn w:val="DefaultParagraphFont"/>
    <w:link w:val="Header"/>
    <w:uiPriority w:val="99"/>
    <w:rsid w:val="00692206"/>
  </w:style>
  <w:style w:type="character" w:customStyle="1" w:styleId="Heading1Char">
    <w:name w:val="Heading 1 Char"/>
    <w:basedOn w:val="DefaultParagraphFont"/>
    <w:link w:val="Heading1"/>
    <w:uiPriority w:val="9"/>
    <w:rsid w:val="00964B26"/>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64B26"/>
    <w:pPr>
      <w:spacing w:line="259" w:lineRule="auto"/>
      <w:outlineLvl w:val="9"/>
    </w:pPr>
    <w:rPr>
      <w:lang w:val="en-US"/>
    </w:rPr>
  </w:style>
  <w:style w:type="character" w:customStyle="1" w:styleId="Heading2Char">
    <w:name w:val="Heading 2 Char"/>
    <w:basedOn w:val="DefaultParagraphFont"/>
    <w:link w:val="Heading2"/>
    <w:uiPriority w:val="9"/>
    <w:rsid w:val="00045023"/>
    <w:rPr>
      <w:rFonts w:ascii="Arial" w:eastAsiaTheme="majorEastAsia" w:hAnsi="Arial" w:cs="Arial"/>
      <w:sz w:val="22"/>
      <w:szCs w:val="22"/>
    </w:rPr>
  </w:style>
  <w:style w:type="paragraph" w:styleId="TOC2">
    <w:name w:val="toc 2"/>
    <w:basedOn w:val="Normal"/>
    <w:next w:val="Normal"/>
    <w:autoRedefine/>
    <w:uiPriority w:val="39"/>
    <w:unhideWhenUsed/>
    <w:rsid w:val="004C0FEA"/>
    <w:pPr>
      <w:spacing w:after="100" w:line="259" w:lineRule="auto"/>
      <w:ind w:left="220"/>
    </w:pPr>
    <w:rPr>
      <w:rFonts w:eastAsiaTheme="minorEastAsia" w:cs="Times New Roman"/>
      <w:sz w:val="22"/>
      <w:szCs w:val="22"/>
      <w:lang w:val="en-US"/>
    </w:rPr>
  </w:style>
  <w:style w:type="paragraph" w:styleId="TOC1">
    <w:name w:val="toc 1"/>
    <w:basedOn w:val="Normal"/>
    <w:next w:val="Normal"/>
    <w:autoRedefine/>
    <w:uiPriority w:val="39"/>
    <w:unhideWhenUsed/>
    <w:rsid w:val="004C0FEA"/>
    <w:pPr>
      <w:spacing w:after="100" w:line="259" w:lineRule="auto"/>
    </w:pPr>
    <w:rPr>
      <w:rFonts w:eastAsiaTheme="minorEastAsia" w:cs="Times New Roman"/>
      <w:sz w:val="22"/>
      <w:szCs w:val="22"/>
      <w:lang w:val="en-US"/>
    </w:rPr>
  </w:style>
  <w:style w:type="paragraph" w:styleId="TOC3">
    <w:name w:val="toc 3"/>
    <w:basedOn w:val="Normal"/>
    <w:next w:val="Normal"/>
    <w:autoRedefine/>
    <w:uiPriority w:val="39"/>
    <w:unhideWhenUsed/>
    <w:rsid w:val="004C0FEA"/>
    <w:pPr>
      <w:spacing w:after="100" w:line="259" w:lineRule="auto"/>
      <w:ind w:left="440"/>
    </w:pPr>
    <w:rPr>
      <w:rFonts w:eastAsiaTheme="minorEastAsia" w:cs="Times New Roman"/>
      <w:sz w:val="22"/>
      <w:szCs w:val="22"/>
      <w:lang w:val="en-US"/>
    </w:rPr>
  </w:style>
  <w:style w:type="paragraph" w:styleId="FootnoteText">
    <w:name w:val="footnote text"/>
    <w:basedOn w:val="Normal"/>
    <w:link w:val="FootnoteTextChar"/>
    <w:uiPriority w:val="99"/>
    <w:semiHidden/>
    <w:unhideWhenUsed/>
    <w:rsid w:val="008107BA"/>
    <w:rPr>
      <w:sz w:val="20"/>
      <w:szCs w:val="20"/>
    </w:rPr>
  </w:style>
  <w:style w:type="character" w:customStyle="1" w:styleId="FootnoteTextChar">
    <w:name w:val="Footnote Text Char"/>
    <w:basedOn w:val="DefaultParagraphFont"/>
    <w:link w:val="FootnoteText"/>
    <w:uiPriority w:val="99"/>
    <w:semiHidden/>
    <w:rsid w:val="008107BA"/>
    <w:rPr>
      <w:sz w:val="20"/>
      <w:szCs w:val="20"/>
    </w:rPr>
  </w:style>
  <w:style w:type="character" w:styleId="FootnoteReference">
    <w:name w:val="footnote reference"/>
    <w:basedOn w:val="DefaultParagraphFont"/>
    <w:uiPriority w:val="99"/>
    <w:semiHidden/>
    <w:unhideWhenUsed/>
    <w:rsid w:val="008107BA"/>
    <w:rPr>
      <w:vertAlign w:val="superscript"/>
    </w:rPr>
  </w:style>
  <w:style w:type="character" w:customStyle="1" w:styleId="UnresolvedMention2">
    <w:name w:val="Unresolved Mention2"/>
    <w:basedOn w:val="DefaultParagraphFont"/>
    <w:uiPriority w:val="99"/>
    <w:semiHidden/>
    <w:unhideWhenUsed/>
    <w:rsid w:val="003776E2"/>
    <w:rPr>
      <w:color w:val="605E5C"/>
      <w:shd w:val="clear" w:color="auto" w:fill="E1DFDD"/>
    </w:rPr>
  </w:style>
  <w:style w:type="character" w:styleId="FollowedHyperlink">
    <w:name w:val="FollowedHyperlink"/>
    <w:basedOn w:val="DefaultParagraphFont"/>
    <w:uiPriority w:val="99"/>
    <w:semiHidden/>
    <w:unhideWhenUsed/>
    <w:rsid w:val="00D51996"/>
    <w:rPr>
      <w:color w:val="954F72" w:themeColor="followedHyperlink"/>
      <w:u w:val="single"/>
    </w:rPr>
  </w:style>
  <w:style w:type="character" w:customStyle="1" w:styleId="UnresolvedMention">
    <w:name w:val="Unresolved Mention"/>
    <w:basedOn w:val="DefaultParagraphFont"/>
    <w:uiPriority w:val="99"/>
    <w:semiHidden/>
    <w:unhideWhenUsed/>
    <w:rsid w:val="008D3DB2"/>
    <w:rPr>
      <w:color w:val="605E5C"/>
      <w:shd w:val="clear" w:color="auto" w:fill="E1DFDD"/>
    </w:rPr>
  </w:style>
  <w:style w:type="paragraph" w:styleId="BodyText">
    <w:name w:val="Body Text"/>
    <w:basedOn w:val="Normal"/>
    <w:link w:val="BodyTextChar"/>
    <w:uiPriority w:val="1"/>
    <w:qFormat/>
    <w:rsid w:val="00625979"/>
    <w:pPr>
      <w:spacing w:after="220"/>
    </w:pPr>
    <w:rPr>
      <w:rFonts w:ascii="Arial" w:eastAsia="SimSun" w:hAnsi="Arial" w:cs="Arial"/>
      <w:sz w:val="22"/>
      <w:szCs w:val="20"/>
      <w:lang w:val="en-US" w:eastAsia="zh-CN"/>
    </w:rPr>
  </w:style>
  <w:style w:type="character" w:customStyle="1" w:styleId="BodyTextChar">
    <w:name w:val="Body Text Char"/>
    <w:basedOn w:val="DefaultParagraphFont"/>
    <w:link w:val="BodyText"/>
    <w:uiPriority w:val="1"/>
    <w:rsid w:val="00625979"/>
    <w:rPr>
      <w:rFonts w:ascii="Arial" w:eastAsia="SimSun" w:hAnsi="Arial" w:cs="Arial"/>
      <w:sz w:val="22"/>
      <w:szCs w:val="20"/>
      <w:lang w:val="en-US" w:eastAsia="zh-CN"/>
    </w:rPr>
  </w:style>
  <w:style w:type="paragraph" w:customStyle="1" w:styleId="Title1">
    <w:name w:val=".Title 1"/>
    <w:basedOn w:val="Heading1"/>
    <w:next w:val="Normal"/>
    <w:link w:val="Title1Car"/>
    <w:qFormat/>
    <w:rsid w:val="002422A5"/>
    <w:pPr>
      <w:numPr>
        <w:numId w:val="26"/>
      </w:numPr>
      <w:spacing w:before="60" w:after="240" w:line="276" w:lineRule="auto"/>
      <w:jc w:val="both"/>
    </w:pPr>
    <w:rPr>
      <w:rFonts w:asciiTheme="minorBidi" w:hAnsiTheme="minorBidi" w:cstheme="majorHAnsi"/>
      <w:caps/>
      <w:color w:val="auto"/>
      <w:sz w:val="24"/>
      <w:lang w:val="en-GB"/>
    </w:rPr>
  </w:style>
  <w:style w:type="paragraph" w:customStyle="1" w:styleId="Title2">
    <w:name w:val=".Title 2"/>
    <w:basedOn w:val="Heading2"/>
    <w:next w:val="Normal"/>
    <w:qFormat/>
    <w:rsid w:val="002422A5"/>
    <w:pPr>
      <w:numPr>
        <w:ilvl w:val="1"/>
        <w:numId w:val="26"/>
      </w:numPr>
      <w:pBdr>
        <w:bottom w:val="single" w:sz="8" w:space="1" w:color="A9D1DE"/>
      </w:pBdr>
      <w:tabs>
        <w:tab w:val="center" w:pos="4419"/>
        <w:tab w:val="right" w:pos="8838"/>
      </w:tabs>
      <w:spacing w:before="120"/>
    </w:pPr>
    <w:rPr>
      <w:rFonts w:cs="Times New Roman"/>
      <w:b/>
      <w:color w:val="000000" w:themeColor="text1"/>
      <w:sz w:val="24"/>
      <w:lang w:val="en-US"/>
      <w14:scene3d>
        <w14:camera w14:prst="orthographicFront"/>
        <w14:lightRig w14:rig="threePt" w14:dir="t">
          <w14:rot w14:lat="0" w14:lon="0" w14:rev="0"/>
        </w14:lightRig>
      </w14:scene3d>
    </w:rPr>
  </w:style>
  <w:style w:type="paragraph" w:customStyle="1" w:styleId="Title3">
    <w:name w:val=".Title 3"/>
    <w:basedOn w:val="Heading3"/>
    <w:next w:val="Normal"/>
    <w:qFormat/>
    <w:rsid w:val="002422A5"/>
    <w:pPr>
      <w:numPr>
        <w:ilvl w:val="2"/>
        <w:numId w:val="26"/>
      </w:numPr>
      <w:tabs>
        <w:tab w:val="center" w:pos="4419"/>
        <w:tab w:val="right" w:pos="8838"/>
      </w:tabs>
      <w:spacing w:before="120" w:after="60"/>
      <w:ind w:left="2160" w:hanging="180"/>
      <w:jc w:val="both"/>
    </w:pPr>
    <w:rPr>
      <w:rFonts w:cs="Open Sans Light"/>
      <w:b/>
      <w:color w:val="000000" w:themeColor="text1"/>
      <w:sz w:val="22"/>
      <w:lang w:val="en-US"/>
    </w:rPr>
  </w:style>
  <w:style w:type="paragraph" w:customStyle="1" w:styleId="Title5">
    <w:name w:val=".Title 5"/>
    <w:basedOn w:val="Heading5"/>
    <w:next w:val="Normal"/>
    <w:rsid w:val="002422A5"/>
    <w:pPr>
      <w:numPr>
        <w:ilvl w:val="4"/>
        <w:numId w:val="26"/>
      </w:numPr>
      <w:tabs>
        <w:tab w:val="num" w:pos="360"/>
        <w:tab w:val="num" w:pos="2835"/>
      </w:tabs>
      <w:spacing w:after="240"/>
      <w:ind w:left="2268" w:firstLine="0"/>
      <w:jc w:val="both"/>
    </w:pPr>
    <w:rPr>
      <w:i/>
      <w:color w:val="auto"/>
      <w:sz w:val="22"/>
      <w:szCs w:val="22"/>
      <w:lang w:val="en-US"/>
    </w:rPr>
  </w:style>
  <w:style w:type="paragraph" w:customStyle="1" w:styleId="Title6">
    <w:name w:val=".Title 6"/>
    <w:basedOn w:val="Heading6"/>
    <w:rsid w:val="002422A5"/>
    <w:pPr>
      <w:numPr>
        <w:ilvl w:val="5"/>
        <w:numId w:val="26"/>
      </w:numPr>
      <w:tabs>
        <w:tab w:val="num" w:pos="360"/>
        <w:tab w:val="num" w:pos="3402"/>
      </w:tabs>
      <w:spacing w:after="240"/>
      <w:ind w:left="2835" w:firstLine="0"/>
      <w:jc w:val="both"/>
    </w:pPr>
    <w:rPr>
      <w:color w:val="auto"/>
      <w:sz w:val="22"/>
      <w:szCs w:val="22"/>
      <w:lang w:val="en-US"/>
    </w:rPr>
  </w:style>
  <w:style w:type="paragraph" w:customStyle="1" w:styleId="Title4">
    <w:name w:val=".Title 4"/>
    <w:basedOn w:val="Heading4"/>
    <w:qFormat/>
    <w:rsid w:val="002422A5"/>
    <w:pPr>
      <w:numPr>
        <w:ilvl w:val="3"/>
        <w:numId w:val="26"/>
      </w:numPr>
      <w:tabs>
        <w:tab w:val="center" w:pos="4419"/>
        <w:tab w:val="right" w:pos="8838"/>
      </w:tabs>
      <w:spacing w:before="120" w:after="60"/>
      <w:ind w:left="2880" w:hanging="360"/>
      <w:jc w:val="both"/>
    </w:pPr>
    <w:rPr>
      <w:rFonts w:cs="Times New Roman"/>
      <w:b/>
      <w:iCs w:val="0"/>
      <w:color w:val="000000"/>
      <w:sz w:val="22"/>
      <w:lang w:val="en-US"/>
      <w14:textFill>
        <w14:solidFill>
          <w14:srgbClr w14:val="000000">
            <w14:lumMod w14:val="65000"/>
            <w14:lumOff w14:val="35000"/>
          </w14:srgbClr>
        </w14:solidFill>
      </w14:textFill>
    </w:rPr>
  </w:style>
  <w:style w:type="character" w:customStyle="1" w:styleId="Title1Car">
    <w:name w:val=".Title 1 Car"/>
    <w:basedOn w:val="DefaultParagraphFont"/>
    <w:link w:val="Title1"/>
    <w:rsid w:val="002422A5"/>
    <w:rPr>
      <w:rFonts w:asciiTheme="minorBidi" w:eastAsiaTheme="majorEastAsia" w:hAnsiTheme="minorBidi" w:cstheme="majorHAnsi"/>
      <w:caps/>
      <w:szCs w:val="32"/>
      <w:lang w:val="en-GB"/>
    </w:rPr>
  </w:style>
  <w:style w:type="character" w:customStyle="1" w:styleId="Heading3Char">
    <w:name w:val="Heading 3 Char"/>
    <w:basedOn w:val="DefaultParagraphFont"/>
    <w:link w:val="Heading3"/>
    <w:uiPriority w:val="9"/>
    <w:rsid w:val="00573DDB"/>
    <w:rPr>
      <w:rFonts w:ascii="Arial" w:eastAsiaTheme="majorEastAsia" w:hAnsi="Arial" w:cstheme="majorBidi"/>
    </w:rPr>
  </w:style>
  <w:style w:type="character" w:customStyle="1" w:styleId="Heading5Char">
    <w:name w:val="Heading 5 Char"/>
    <w:basedOn w:val="DefaultParagraphFont"/>
    <w:link w:val="Heading5"/>
    <w:uiPriority w:val="9"/>
    <w:semiHidden/>
    <w:rsid w:val="002422A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2422A5"/>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2422A5"/>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20432">
      <w:bodyDiv w:val="1"/>
      <w:marLeft w:val="0"/>
      <w:marRight w:val="0"/>
      <w:marTop w:val="0"/>
      <w:marBottom w:val="0"/>
      <w:divBdr>
        <w:top w:val="none" w:sz="0" w:space="0" w:color="auto"/>
        <w:left w:val="none" w:sz="0" w:space="0" w:color="auto"/>
        <w:bottom w:val="none" w:sz="0" w:space="0" w:color="auto"/>
        <w:right w:val="none" w:sz="0" w:space="0" w:color="auto"/>
      </w:divBdr>
    </w:div>
    <w:div w:id="326831994">
      <w:bodyDiv w:val="1"/>
      <w:marLeft w:val="0"/>
      <w:marRight w:val="0"/>
      <w:marTop w:val="0"/>
      <w:marBottom w:val="0"/>
      <w:divBdr>
        <w:top w:val="none" w:sz="0" w:space="0" w:color="auto"/>
        <w:left w:val="none" w:sz="0" w:space="0" w:color="auto"/>
        <w:bottom w:val="none" w:sz="0" w:space="0" w:color="auto"/>
        <w:right w:val="none" w:sz="0" w:space="0" w:color="auto"/>
      </w:divBdr>
    </w:div>
    <w:div w:id="369842861">
      <w:bodyDiv w:val="1"/>
      <w:marLeft w:val="0"/>
      <w:marRight w:val="0"/>
      <w:marTop w:val="0"/>
      <w:marBottom w:val="0"/>
      <w:divBdr>
        <w:top w:val="none" w:sz="0" w:space="0" w:color="auto"/>
        <w:left w:val="none" w:sz="0" w:space="0" w:color="auto"/>
        <w:bottom w:val="none" w:sz="0" w:space="0" w:color="auto"/>
        <w:right w:val="none" w:sz="0" w:space="0" w:color="auto"/>
      </w:divBdr>
    </w:div>
    <w:div w:id="785079662">
      <w:bodyDiv w:val="1"/>
      <w:marLeft w:val="0"/>
      <w:marRight w:val="0"/>
      <w:marTop w:val="0"/>
      <w:marBottom w:val="0"/>
      <w:divBdr>
        <w:top w:val="none" w:sz="0" w:space="0" w:color="auto"/>
        <w:left w:val="none" w:sz="0" w:space="0" w:color="auto"/>
        <w:bottom w:val="none" w:sz="0" w:space="0" w:color="auto"/>
        <w:right w:val="none" w:sz="0" w:space="0" w:color="auto"/>
      </w:divBdr>
    </w:div>
    <w:div w:id="891355742">
      <w:bodyDiv w:val="1"/>
      <w:marLeft w:val="0"/>
      <w:marRight w:val="0"/>
      <w:marTop w:val="0"/>
      <w:marBottom w:val="0"/>
      <w:divBdr>
        <w:top w:val="none" w:sz="0" w:space="0" w:color="auto"/>
        <w:left w:val="none" w:sz="0" w:space="0" w:color="auto"/>
        <w:bottom w:val="none" w:sz="0" w:space="0" w:color="auto"/>
        <w:right w:val="none" w:sz="0" w:space="0" w:color="auto"/>
      </w:divBdr>
    </w:div>
    <w:div w:id="1056465375">
      <w:bodyDiv w:val="1"/>
      <w:marLeft w:val="0"/>
      <w:marRight w:val="0"/>
      <w:marTop w:val="0"/>
      <w:marBottom w:val="0"/>
      <w:divBdr>
        <w:top w:val="none" w:sz="0" w:space="0" w:color="auto"/>
        <w:left w:val="none" w:sz="0" w:space="0" w:color="auto"/>
        <w:bottom w:val="none" w:sz="0" w:space="0" w:color="auto"/>
        <w:right w:val="none" w:sz="0" w:space="0" w:color="auto"/>
      </w:divBdr>
    </w:div>
    <w:div w:id="1431388552">
      <w:bodyDiv w:val="1"/>
      <w:marLeft w:val="0"/>
      <w:marRight w:val="0"/>
      <w:marTop w:val="0"/>
      <w:marBottom w:val="0"/>
      <w:divBdr>
        <w:top w:val="none" w:sz="0" w:space="0" w:color="auto"/>
        <w:left w:val="none" w:sz="0" w:space="0" w:color="auto"/>
        <w:bottom w:val="none" w:sz="0" w:space="0" w:color="auto"/>
        <w:right w:val="none" w:sz="0" w:space="0" w:color="auto"/>
      </w:divBdr>
    </w:div>
    <w:div w:id="1600068888">
      <w:bodyDiv w:val="1"/>
      <w:marLeft w:val="0"/>
      <w:marRight w:val="0"/>
      <w:marTop w:val="0"/>
      <w:marBottom w:val="0"/>
      <w:divBdr>
        <w:top w:val="none" w:sz="0" w:space="0" w:color="auto"/>
        <w:left w:val="none" w:sz="0" w:space="0" w:color="auto"/>
        <w:bottom w:val="none" w:sz="0" w:space="0" w:color="auto"/>
        <w:right w:val="none" w:sz="0" w:space="0" w:color="auto"/>
      </w:divBdr>
      <w:divsChild>
        <w:div w:id="864052924">
          <w:marLeft w:val="0"/>
          <w:marRight w:val="0"/>
          <w:marTop w:val="0"/>
          <w:marBottom w:val="0"/>
          <w:divBdr>
            <w:top w:val="none" w:sz="0" w:space="0" w:color="auto"/>
            <w:left w:val="none" w:sz="0" w:space="0" w:color="auto"/>
            <w:bottom w:val="none" w:sz="0" w:space="0" w:color="auto"/>
            <w:right w:val="none" w:sz="0" w:space="0" w:color="auto"/>
          </w:divBdr>
          <w:divsChild>
            <w:div w:id="602154265">
              <w:marLeft w:val="0"/>
              <w:marRight w:val="0"/>
              <w:marTop w:val="0"/>
              <w:marBottom w:val="0"/>
              <w:divBdr>
                <w:top w:val="none" w:sz="0" w:space="0" w:color="auto"/>
                <w:left w:val="none" w:sz="0" w:space="0" w:color="auto"/>
                <w:bottom w:val="none" w:sz="0" w:space="0" w:color="auto"/>
                <w:right w:val="none" w:sz="0" w:space="0" w:color="auto"/>
              </w:divBdr>
              <w:divsChild>
                <w:div w:id="6758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10977">
      <w:bodyDiv w:val="1"/>
      <w:marLeft w:val="0"/>
      <w:marRight w:val="0"/>
      <w:marTop w:val="0"/>
      <w:marBottom w:val="0"/>
      <w:divBdr>
        <w:top w:val="none" w:sz="0" w:space="0" w:color="auto"/>
        <w:left w:val="none" w:sz="0" w:space="0" w:color="auto"/>
        <w:bottom w:val="none" w:sz="0" w:space="0" w:color="auto"/>
        <w:right w:val="none" w:sz="0" w:space="0" w:color="auto"/>
      </w:divBdr>
    </w:div>
    <w:div w:id="2047289074">
      <w:bodyDiv w:val="1"/>
      <w:marLeft w:val="0"/>
      <w:marRight w:val="0"/>
      <w:marTop w:val="0"/>
      <w:marBottom w:val="0"/>
      <w:divBdr>
        <w:top w:val="none" w:sz="0" w:space="0" w:color="auto"/>
        <w:left w:val="none" w:sz="0" w:space="0" w:color="auto"/>
        <w:bottom w:val="none" w:sz="0" w:space="0" w:color="auto"/>
        <w:right w:val="none" w:sz="0" w:space="0" w:color="auto"/>
      </w:divBdr>
      <w:divsChild>
        <w:div w:id="1514882463">
          <w:marLeft w:val="0"/>
          <w:marRight w:val="0"/>
          <w:marTop w:val="0"/>
          <w:marBottom w:val="0"/>
          <w:divBdr>
            <w:top w:val="none" w:sz="0" w:space="0" w:color="auto"/>
            <w:left w:val="none" w:sz="0" w:space="0" w:color="auto"/>
            <w:bottom w:val="none" w:sz="0" w:space="0" w:color="auto"/>
            <w:right w:val="none" w:sz="0" w:space="0" w:color="auto"/>
          </w:divBdr>
          <w:divsChild>
            <w:div w:id="1989245583">
              <w:marLeft w:val="0"/>
              <w:marRight w:val="0"/>
              <w:marTop w:val="0"/>
              <w:marBottom w:val="0"/>
              <w:divBdr>
                <w:top w:val="none" w:sz="0" w:space="0" w:color="auto"/>
                <w:left w:val="none" w:sz="0" w:space="0" w:color="auto"/>
                <w:bottom w:val="none" w:sz="0" w:space="0" w:color="auto"/>
                <w:right w:val="none" w:sz="0" w:space="0" w:color="auto"/>
              </w:divBdr>
              <w:divsChild>
                <w:div w:id="3408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5.tmp"/><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mp"/><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512B4-DF98-4BEA-A986-9567B0378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1544</Words>
  <Characters>8802</Characters>
  <Application>Microsoft Office Word</Application>
  <DocSecurity>0</DocSecurity>
  <Lines>73</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FOR OFFICIAL USE ONLY</cp:keywords>
  <dc:description/>
  <cp:lastModifiedBy>CHAVAS Louison</cp:lastModifiedBy>
  <cp:revision>4</cp:revision>
  <dcterms:created xsi:type="dcterms:W3CDTF">2021-09-20T16:03:00Z</dcterms:created>
  <dcterms:modified xsi:type="dcterms:W3CDTF">2021-10-04T10:30:00Z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6ef7be59-7ba4-4372-b5f7-3e7907d3f630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