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F4A" w14:textId="654F262D" w:rsidR="00522677" w:rsidRPr="00A75A8A" w:rsidRDefault="00CE3EA3" w:rsidP="0080254B">
      <w:pPr>
        <w:pStyle w:val="StandardNumbe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52151922"/>
      <w:r w:rsidRPr="00A75A8A">
        <w:t>NORMA ST.</w:t>
      </w:r>
      <w:bookmarkEnd w:id="0"/>
      <w:bookmarkEnd w:id="1"/>
      <w:bookmarkEnd w:id="2"/>
      <w:bookmarkEnd w:id="3"/>
      <w:bookmarkEnd w:id="4"/>
      <w:bookmarkEnd w:id="5"/>
      <w:bookmarkEnd w:id="6"/>
      <w:bookmarkEnd w:id="7"/>
      <w:bookmarkEnd w:id="8"/>
      <w:bookmarkEnd w:id="9"/>
      <w:bookmarkEnd w:id="10"/>
      <w:r w:rsidRPr="00A75A8A">
        <w:t>##</w:t>
      </w:r>
      <w:bookmarkEnd w:id="11"/>
    </w:p>
    <w:p w14:paraId="1675009E" w14:textId="77777777" w:rsidR="00522677" w:rsidRPr="00A75A8A" w:rsidRDefault="00CE3EA3" w:rsidP="0080254B">
      <w:pPr>
        <w:pStyle w:val="StandardTitle"/>
      </w:pPr>
      <w:r w:rsidRPr="00A75A8A">
        <w:t xml:space="preserve">Recomendaciones sobre el formato del conjunto de datos para el intercambio electrónico de documentos de prioridad y copias certificadas </w:t>
      </w:r>
    </w:p>
    <w:p w14:paraId="63342402" w14:textId="77777777" w:rsidR="00522677" w:rsidRPr="00A75A8A" w:rsidRDefault="00522677">
      <w:pPr>
        <w:jc w:val="center"/>
        <w:rPr>
          <w:rFonts w:eastAsia="Times New Roman" w:cs="Times New Roman"/>
          <w:i/>
          <w:sz w:val="17"/>
          <w:szCs w:val="20"/>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p>
    <w:p w14:paraId="62564282" w14:textId="77777777" w:rsidR="00522677" w:rsidRPr="00A75A8A" w:rsidRDefault="00522677">
      <w:pPr>
        <w:shd w:val="clear" w:color="auto" w:fill="FFFFFF" w:themeFill="background1"/>
        <w:jc w:val="center"/>
        <w:rPr>
          <w:i/>
          <w:color w:val="000000"/>
          <w:sz w:val="17"/>
          <w:szCs w:val="17"/>
        </w:rPr>
      </w:pPr>
    </w:p>
    <w:p w14:paraId="224250A4" w14:textId="77777777" w:rsidR="00522677" w:rsidRPr="00A75A8A" w:rsidRDefault="00CE3EA3">
      <w:pPr>
        <w:shd w:val="clear" w:color="auto" w:fill="FFFFFF" w:themeFill="background1"/>
        <w:jc w:val="center"/>
        <w:rPr>
          <w:i/>
          <w:color w:val="000000"/>
          <w:sz w:val="17"/>
          <w:szCs w:val="17"/>
        </w:rPr>
      </w:pPr>
      <w:r w:rsidRPr="00A75A8A">
        <w:rPr>
          <w:i/>
          <w:color w:val="000000"/>
          <w:sz w:val="17"/>
        </w:rPr>
        <w:t>Propuesta sometida al examen y la aprobación del Comité de Normas Técnicas de la OMPI (CWS)</w:t>
      </w:r>
    </w:p>
    <w:p w14:paraId="651C6E21" w14:textId="77777777" w:rsidR="00522677" w:rsidRPr="00A75A8A" w:rsidRDefault="00CE3EA3">
      <w:pPr>
        <w:shd w:val="clear" w:color="auto" w:fill="FFFFFF" w:themeFill="background1"/>
        <w:spacing w:after="360"/>
        <w:jc w:val="center"/>
        <w:rPr>
          <w:i/>
          <w:color w:val="000000"/>
          <w:sz w:val="17"/>
          <w:szCs w:val="17"/>
        </w:rPr>
      </w:pPr>
      <w:r w:rsidRPr="00A75A8A">
        <w:rPr>
          <w:i/>
          <w:sz w:val="17"/>
        </w:rPr>
        <w:t>en su undécima sesión</w:t>
      </w:r>
    </w:p>
    <w:p w14:paraId="0EB9DDEE" w14:textId="77777777" w:rsidR="00522677" w:rsidRPr="00A75A8A" w:rsidRDefault="00CE3EA3">
      <w:pPr>
        <w:widowControl/>
        <w:kinsoku/>
        <w:rPr>
          <w:rFonts w:eastAsia="Batang" w:cs="Times New Roman"/>
          <w:i/>
          <w:sz w:val="17"/>
        </w:rPr>
      </w:pPr>
      <w:r w:rsidRPr="00A75A8A">
        <w:br w:type="page"/>
      </w:r>
    </w:p>
    <w:p w14:paraId="0B83A332" w14:textId="77777777" w:rsidR="00522677" w:rsidRPr="00A75A8A" w:rsidRDefault="00CE3EA3">
      <w:pPr>
        <w:widowControl/>
        <w:kinsoku/>
        <w:spacing w:after="340"/>
        <w:jc w:val="center"/>
        <w:rPr>
          <w:rFonts w:eastAsia="Batang" w:cs="Times New Roman"/>
          <w:sz w:val="17"/>
          <w:szCs w:val="20"/>
        </w:rPr>
      </w:pPr>
      <w:r w:rsidRPr="00A75A8A">
        <w:rPr>
          <w:sz w:val="17"/>
        </w:rPr>
        <w:lastRenderedPageBreak/>
        <w:t>ÍNDICE</w:t>
      </w:r>
      <w:bookmarkEnd w:id="12"/>
      <w:bookmarkEnd w:id="13"/>
      <w:bookmarkEnd w:id="14"/>
      <w:bookmarkEnd w:id="15"/>
      <w:bookmarkEnd w:id="16"/>
      <w:bookmarkEnd w:id="17"/>
      <w:bookmarkEnd w:id="18"/>
    </w:p>
    <w:p w14:paraId="158D51B3" w14:textId="29FFD984" w:rsidR="00A75A8A" w:rsidRPr="00A75A8A" w:rsidRDefault="00CE3EA3">
      <w:pPr>
        <w:pStyle w:val="TOC1"/>
        <w:tabs>
          <w:tab w:val="right" w:leader="dot" w:pos="9348"/>
        </w:tabs>
        <w:rPr>
          <w:rFonts w:asciiTheme="minorHAnsi" w:eastAsiaTheme="minorEastAsia" w:hAnsiTheme="minorHAnsi" w:cstheme="minorBidi"/>
          <w:noProof/>
          <w:sz w:val="22"/>
          <w:szCs w:val="22"/>
          <w:lang w:val="en-US"/>
        </w:rPr>
      </w:pPr>
      <w:r w:rsidRPr="00A75A8A">
        <w:fldChar w:fldCharType="begin"/>
      </w:r>
      <w:r w:rsidRPr="00A75A8A">
        <w:instrText>TOC \o "1-3" \h \z \u</w:instrText>
      </w:r>
      <w:r w:rsidRPr="00A75A8A">
        <w:fldChar w:fldCharType="separate"/>
      </w:r>
      <w:hyperlink w:anchor="_Toc152151922" w:history="1">
        <w:r w:rsidR="00A75A8A" w:rsidRPr="00A75A8A">
          <w:rPr>
            <w:rStyle w:val="Hyperlink"/>
          </w:rPr>
          <w:t>NORMA ST.##</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_Toc152151922 \h </w:instrText>
        </w:r>
        <w:r w:rsidR="00A75A8A" w:rsidRPr="00A75A8A">
          <w:rPr>
            <w:noProof/>
            <w:webHidden/>
          </w:rPr>
        </w:r>
        <w:r w:rsidR="00A75A8A" w:rsidRPr="00A75A8A">
          <w:rPr>
            <w:noProof/>
            <w:webHidden/>
          </w:rPr>
          <w:fldChar w:fldCharType="separate"/>
        </w:r>
        <w:r w:rsidR="00B21B46">
          <w:rPr>
            <w:noProof/>
            <w:webHidden/>
          </w:rPr>
          <w:t>1</w:t>
        </w:r>
        <w:r w:rsidR="00A75A8A" w:rsidRPr="00A75A8A">
          <w:rPr>
            <w:noProof/>
            <w:webHidden/>
          </w:rPr>
          <w:fldChar w:fldCharType="end"/>
        </w:r>
      </w:hyperlink>
    </w:p>
    <w:p w14:paraId="6983FC1E" w14:textId="6756334C"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23" w:history="1">
        <w:r w:rsidR="00A75A8A" w:rsidRPr="00A75A8A">
          <w:rPr>
            <w:rStyle w:val="Hyperlink"/>
          </w:rPr>
          <w:t>NORMA ST.##</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_Toc152151923 \h </w:instrText>
        </w:r>
        <w:r w:rsidR="00A75A8A" w:rsidRPr="00A75A8A">
          <w:rPr>
            <w:noProof/>
            <w:webHidden/>
          </w:rPr>
        </w:r>
        <w:r w:rsidR="00A75A8A" w:rsidRPr="00A75A8A">
          <w:rPr>
            <w:noProof/>
            <w:webHidden/>
          </w:rPr>
          <w:fldChar w:fldCharType="separate"/>
        </w:r>
        <w:r w:rsidR="00B21B46">
          <w:rPr>
            <w:noProof/>
            <w:webHidden/>
          </w:rPr>
          <w:t>3</w:t>
        </w:r>
        <w:r w:rsidR="00A75A8A" w:rsidRPr="00A75A8A">
          <w:rPr>
            <w:noProof/>
            <w:webHidden/>
          </w:rPr>
          <w:fldChar w:fldCharType="end"/>
        </w:r>
      </w:hyperlink>
    </w:p>
    <w:p w14:paraId="076BFEAB" w14:textId="3AB448ED"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24" w:history="1">
        <w:r w:rsidR="00A75A8A" w:rsidRPr="00A75A8A">
          <w:rPr>
            <w:rStyle w:val="Hyperlink"/>
            <w:caps/>
          </w:rPr>
          <w:t>INTRODUCCIÓN</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_Toc152151924 \h </w:instrText>
        </w:r>
        <w:r w:rsidR="00A75A8A" w:rsidRPr="00A75A8A">
          <w:rPr>
            <w:noProof/>
            <w:webHidden/>
          </w:rPr>
        </w:r>
        <w:r w:rsidR="00A75A8A" w:rsidRPr="00A75A8A">
          <w:rPr>
            <w:noProof/>
            <w:webHidden/>
          </w:rPr>
          <w:fldChar w:fldCharType="separate"/>
        </w:r>
        <w:r w:rsidR="00B21B46">
          <w:rPr>
            <w:noProof/>
            <w:webHidden/>
          </w:rPr>
          <w:t>3</w:t>
        </w:r>
        <w:r w:rsidR="00A75A8A" w:rsidRPr="00A75A8A">
          <w:rPr>
            <w:noProof/>
            <w:webHidden/>
          </w:rPr>
          <w:fldChar w:fldCharType="end"/>
        </w:r>
      </w:hyperlink>
    </w:p>
    <w:p w14:paraId="55158B96" w14:textId="6B9FB3FA"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25" w:history="1">
        <w:r w:rsidR="00A75A8A" w:rsidRPr="00A75A8A">
          <w:rPr>
            <w:rStyle w:val="Hyperlink"/>
          </w:rPr>
          <w:t>DEFINICIONES Y TERMINOLOGÍA</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_Toc152151925 \h </w:instrText>
        </w:r>
        <w:r w:rsidR="00A75A8A" w:rsidRPr="00A75A8A">
          <w:rPr>
            <w:noProof/>
            <w:webHidden/>
          </w:rPr>
        </w:r>
        <w:r w:rsidR="00A75A8A" w:rsidRPr="00A75A8A">
          <w:rPr>
            <w:noProof/>
            <w:webHidden/>
          </w:rPr>
          <w:fldChar w:fldCharType="separate"/>
        </w:r>
        <w:r w:rsidR="00B21B46">
          <w:rPr>
            <w:noProof/>
            <w:webHidden/>
          </w:rPr>
          <w:t>3</w:t>
        </w:r>
        <w:r w:rsidR="00A75A8A" w:rsidRPr="00A75A8A">
          <w:rPr>
            <w:noProof/>
            <w:webHidden/>
          </w:rPr>
          <w:fldChar w:fldCharType="end"/>
        </w:r>
      </w:hyperlink>
    </w:p>
    <w:p w14:paraId="3698CC70" w14:textId="75085A48"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26" w:history="1">
        <w:r w:rsidR="00A75A8A" w:rsidRPr="00A75A8A">
          <w:rPr>
            <w:rStyle w:val="Hyperlink"/>
          </w:rPr>
          <w:t>ALCANCE DE LA NORMA</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_Toc152151926 \h </w:instrText>
        </w:r>
        <w:r w:rsidR="00A75A8A" w:rsidRPr="00A75A8A">
          <w:rPr>
            <w:noProof/>
            <w:webHidden/>
          </w:rPr>
        </w:r>
        <w:r w:rsidR="00A75A8A" w:rsidRPr="00A75A8A">
          <w:rPr>
            <w:noProof/>
            <w:webHidden/>
          </w:rPr>
          <w:fldChar w:fldCharType="separate"/>
        </w:r>
        <w:r w:rsidR="00B21B46">
          <w:rPr>
            <w:noProof/>
            <w:webHidden/>
          </w:rPr>
          <w:t>4</w:t>
        </w:r>
        <w:r w:rsidR="00A75A8A" w:rsidRPr="00A75A8A">
          <w:rPr>
            <w:noProof/>
            <w:webHidden/>
          </w:rPr>
          <w:fldChar w:fldCharType="end"/>
        </w:r>
      </w:hyperlink>
    </w:p>
    <w:p w14:paraId="1EE7C173" w14:textId="2438CF56"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27" w:history="1">
        <w:r w:rsidR="00A75A8A" w:rsidRPr="00A75A8A">
          <w:rPr>
            <w:rStyle w:val="Hyperlink"/>
          </w:rPr>
          <w:t>REQUISITOS DE LA NORMA</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_Toc152151927 \h </w:instrText>
        </w:r>
        <w:r w:rsidR="00A75A8A" w:rsidRPr="00A75A8A">
          <w:rPr>
            <w:noProof/>
            <w:webHidden/>
          </w:rPr>
        </w:r>
        <w:r w:rsidR="00A75A8A" w:rsidRPr="00A75A8A">
          <w:rPr>
            <w:noProof/>
            <w:webHidden/>
          </w:rPr>
          <w:fldChar w:fldCharType="separate"/>
        </w:r>
        <w:r w:rsidR="00B21B46">
          <w:rPr>
            <w:noProof/>
            <w:webHidden/>
          </w:rPr>
          <w:t>4</w:t>
        </w:r>
        <w:r w:rsidR="00A75A8A" w:rsidRPr="00A75A8A">
          <w:rPr>
            <w:noProof/>
            <w:webHidden/>
          </w:rPr>
          <w:fldChar w:fldCharType="end"/>
        </w:r>
      </w:hyperlink>
    </w:p>
    <w:p w14:paraId="3BF52DAC" w14:textId="4D033FB7" w:rsidR="00A75A8A" w:rsidRPr="00A75A8A" w:rsidRDefault="000C75CA">
      <w:pPr>
        <w:pStyle w:val="TOC2"/>
        <w:rPr>
          <w:rFonts w:asciiTheme="minorHAnsi" w:eastAsiaTheme="minorEastAsia" w:hAnsiTheme="minorHAnsi" w:cstheme="minorBidi"/>
          <w:caps w:val="0"/>
          <w:sz w:val="22"/>
          <w:szCs w:val="22"/>
          <w:lang w:val="en-US" w:eastAsia="zh-CN"/>
        </w:rPr>
      </w:pPr>
      <w:hyperlink w:anchor="_Toc152151928" w:history="1">
        <w:r w:rsidR="00A75A8A" w:rsidRPr="00A75A8A">
          <w:rPr>
            <w:rStyle w:val="Hyperlink"/>
          </w:rPr>
          <w:t>Estructura del conjunto de datos</w:t>
        </w:r>
        <w:r w:rsidR="00A75A8A" w:rsidRPr="00A75A8A">
          <w:rPr>
            <w:webHidden/>
          </w:rPr>
          <w:tab/>
        </w:r>
        <w:r w:rsidR="00A75A8A" w:rsidRPr="00A75A8A">
          <w:rPr>
            <w:webHidden/>
          </w:rPr>
          <w:fldChar w:fldCharType="begin"/>
        </w:r>
        <w:r w:rsidR="00A75A8A" w:rsidRPr="00A75A8A">
          <w:rPr>
            <w:webHidden/>
          </w:rPr>
          <w:instrText xml:space="preserve"> PAGEREF _Toc152151928 \h </w:instrText>
        </w:r>
        <w:r w:rsidR="00A75A8A" w:rsidRPr="00A75A8A">
          <w:rPr>
            <w:webHidden/>
          </w:rPr>
        </w:r>
        <w:r w:rsidR="00A75A8A" w:rsidRPr="00A75A8A">
          <w:rPr>
            <w:webHidden/>
          </w:rPr>
          <w:fldChar w:fldCharType="separate"/>
        </w:r>
        <w:r w:rsidR="00B21B46">
          <w:rPr>
            <w:webHidden/>
          </w:rPr>
          <w:t>4</w:t>
        </w:r>
        <w:r w:rsidR="00A75A8A" w:rsidRPr="00A75A8A">
          <w:rPr>
            <w:webHidden/>
          </w:rPr>
          <w:fldChar w:fldCharType="end"/>
        </w:r>
      </w:hyperlink>
    </w:p>
    <w:p w14:paraId="47E5F19B" w14:textId="1D5270E5" w:rsidR="00A75A8A" w:rsidRPr="00A75A8A" w:rsidRDefault="000C75CA">
      <w:pPr>
        <w:pStyle w:val="TOC3"/>
        <w:rPr>
          <w:rFonts w:asciiTheme="minorHAnsi" w:eastAsiaTheme="minorEastAsia" w:hAnsiTheme="minorHAnsi" w:cstheme="minorBidi"/>
          <w:sz w:val="22"/>
          <w:szCs w:val="22"/>
          <w:lang w:val="en-US" w:eastAsia="zh-CN"/>
        </w:rPr>
      </w:pPr>
      <w:hyperlink w:anchor="_Toc152151929" w:history="1">
        <w:r w:rsidR="00A75A8A" w:rsidRPr="00A75A8A">
          <w:rPr>
            <w:rStyle w:val="Hyperlink"/>
          </w:rPr>
          <w:t>Fichero de índice</w:t>
        </w:r>
        <w:r w:rsidR="00A75A8A" w:rsidRPr="00A75A8A">
          <w:rPr>
            <w:webHidden/>
          </w:rPr>
          <w:tab/>
        </w:r>
        <w:r w:rsidR="00A75A8A" w:rsidRPr="00A75A8A">
          <w:rPr>
            <w:webHidden/>
          </w:rPr>
          <w:fldChar w:fldCharType="begin"/>
        </w:r>
        <w:r w:rsidR="00A75A8A" w:rsidRPr="00A75A8A">
          <w:rPr>
            <w:webHidden/>
          </w:rPr>
          <w:instrText xml:space="preserve"> PAGEREF _Toc152151929 \h </w:instrText>
        </w:r>
        <w:r w:rsidR="00A75A8A" w:rsidRPr="00A75A8A">
          <w:rPr>
            <w:webHidden/>
          </w:rPr>
        </w:r>
        <w:r w:rsidR="00A75A8A" w:rsidRPr="00A75A8A">
          <w:rPr>
            <w:webHidden/>
          </w:rPr>
          <w:fldChar w:fldCharType="separate"/>
        </w:r>
        <w:r w:rsidR="00B21B46">
          <w:rPr>
            <w:webHidden/>
          </w:rPr>
          <w:t>5</w:t>
        </w:r>
        <w:r w:rsidR="00A75A8A" w:rsidRPr="00A75A8A">
          <w:rPr>
            <w:webHidden/>
          </w:rPr>
          <w:fldChar w:fldCharType="end"/>
        </w:r>
      </w:hyperlink>
    </w:p>
    <w:p w14:paraId="5B72A425" w14:textId="0D2C098B" w:rsidR="00A75A8A" w:rsidRPr="00A75A8A" w:rsidRDefault="000C75CA">
      <w:pPr>
        <w:pStyle w:val="TOC3"/>
        <w:rPr>
          <w:rFonts w:asciiTheme="minorHAnsi" w:eastAsiaTheme="minorEastAsia" w:hAnsiTheme="minorHAnsi" w:cstheme="minorBidi"/>
          <w:sz w:val="22"/>
          <w:szCs w:val="22"/>
          <w:lang w:val="en-US" w:eastAsia="zh-CN"/>
        </w:rPr>
      </w:pPr>
      <w:hyperlink w:anchor="_Toc152151930" w:history="1">
        <w:r w:rsidR="00A75A8A" w:rsidRPr="00A75A8A">
          <w:rPr>
            <w:rStyle w:val="Hyperlink"/>
          </w:rPr>
          <w:t>Carpeta OtherCertifiedArtifacts</w:t>
        </w:r>
        <w:r w:rsidR="00A75A8A" w:rsidRPr="00A75A8A">
          <w:rPr>
            <w:webHidden/>
          </w:rPr>
          <w:tab/>
        </w:r>
        <w:r w:rsidR="00A75A8A" w:rsidRPr="00A75A8A">
          <w:rPr>
            <w:webHidden/>
          </w:rPr>
          <w:fldChar w:fldCharType="begin"/>
        </w:r>
        <w:r w:rsidR="00A75A8A" w:rsidRPr="00A75A8A">
          <w:rPr>
            <w:webHidden/>
          </w:rPr>
          <w:instrText xml:space="preserve"> PAGEREF _Toc152151930 \h </w:instrText>
        </w:r>
        <w:r w:rsidR="00A75A8A" w:rsidRPr="00A75A8A">
          <w:rPr>
            <w:webHidden/>
          </w:rPr>
        </w:r>
        <w:r w:rsidR="00A75A8A" w:rsidRPr="00A75A8A">
          <w:rPr>
            <w:webHidden/>
          </w:rPr>
          <w:fldChar w:fldCharType="separate"/>
        </w:r>
        <w:r w:rsidR="00B21B46">
          <w:rPr>
            <w:webHidden/>
          </w:rPr>
          <w:t>5</w:t>
        </w:r>
        <w:r w:rsidR="00A75A8A" w:rsidRPr="00A75A8A">
          <w:rPr>
            <w:webHidden/>
          </w:rPr>
          <w:fldChar w:fldCharType="end"/>
        </w:r>
      </w:hyperlink>
    </w:p>
    <w:p w14:paraId="580FFB4D" w14:textId="280A77D2" w:rsidR="00A75A8A" w:rsidRPr="00A75A8A" w:rsidRDefault="000C75CA">
      <w:pPr>
        <w:pStyle w:val="TOC3"/>
        <w:rPr>
          <w:rFonts w:asciiTheme="minorHAnsi" w:eastAsiaTheme="minorEastAsia" w:hAnsiTheme="minorHAnsi" w:cstheme="minorBidi"/>
          <w:sz w:val="22"/>
          <w:szCs w:val="22"/>
          <w:lang w:val="en-US" w:eastAsia="zh-CN"/>
        </w:rPr>
      </w:pPr>
      <w:hyperlink w:anchor="_Toc152151931" w:history="1">
        <w:r w:rsidR="00A75A8A" w:rsidRPr="00A75A8A">
          <w:rPr>
            <w:rStyle w:val="Hyperlink"/>
          </w:rPr>
          <w:t>Carpeta SupplementaryArtifacts</w:t>
        </w:r>
        <w:r w:rsidR="00A75A8A" w:rsidRPr="00A75A8A">
          <w:rPr>
            <w:webHidden/>
          </w:rPr>
          <w:tab/>
        </w:r>
        <w:r w:rsidR="00A75A8A" w:rsidRPr="00A75A8A">
          <w:rPr>
            <w:webHidden/>
          </w:rPr>
          <w:fldChar w:fldCharType="begin"/>
        </w:r>
        <w:r w:rsidR="00A75A8A" w:rsidRPr="00A75A8A">
          <w:rPr>
            <w:webHidden/>
          </w:rPr>
          <w:instrText xml:space="preserve"> PAGEREF _Toc152151931 \h </w:instrText>
        </w:r>
        <w:r w:rsidR="00A75A8A" w:rsidRPr="00A75A8A">
          <w:rPr>
            <w:webHidden/>
          </w:rPr>
        </w:r>
        <w:r w:rsidR="00A75A8A" w:rsidRPr="00A75A8A">
          <w:rPr>
            <w:webHidden/>
          </w:rPr>
          <w:fldChar w:fldCharType="separate"/>
        </w:r>
        <w:r w:rsidR="00B21B46">
          <w:rPr>
            <w:webHidden/>
          </w:rPr>
          <w:t>5</w:t>
        </w:r>
        <w:r w:rsidR="00A75A8A" w:rsidRPr="00A75A8A">
          <w:rPr>
            <w:webHidden/>
          </w:rPr>
          <w:fldChar w:fldCharType="end"/>
        </w:r>
      </w:hyperlink>
    </w:p>
    <w:p w14:paraId="7828AD55" w14:textId="738D4D5A" w:rsidR="00A75A8A" w:rsidRPr="00A75A8A" w:rsidRDefault="000C75CA">
      <w:pPr>
        <w:pStyle w:val="TOC2"/>
        <w:rPr>
          <w:rFonts w:asciiTheme="minorHAnsi" w:eastAsiaTheme="minorEastAsia" w:hAnsiTheme="minorHAnsi" w:cstheme="minorBidi"/>
          <w:caps w:val="0"/>
          <w:sz w:val="22"/>
          <w:szCs w:val="22"/>
          <w:lang w:val="en-US" w:eastAsia="zh-CN"/>
        </w:rPr>
      </w:pPr>
      <w:hyperlink w:anchor="_Toc152151932" w:history="1">
        <w:r w:rsidR="00A75A8A" w:rsidRPr="00A75A8A">
          <w:rPr>
            <w:rStyle w:val="Hyperlink"/>
          </w:rPr>
          <w:t>Convenciones de nombres</w:t>
        </w:r>
        <w:r w:rsidR="00A75A8A" w:rsidRPr="00A75A8A">
          <w:rPr>
            <w:webHidden/>
          </w:rPr>
          <w:tab/>
        </w:r>
        <w:r w:rsidR="00A75A8A" w:rsidRPr="00A75A8A">
          <w:rPr>
            <w:webHidden/>
          </w:rPr>
          <w:fldChar w:fldCharType="begin"/>
        </w:r>
        <w:r w:rsidR="00A75A8A" w:rsidRPr="00A75A8A">
          <w:rPr>
            <w:webHidden/>
          </w:rPr>
          <w:instrText xml:space="preserve"> PAGEREF _Toc152151932 \h </w:instrText>
        </w:r>
        <w:r w:rsidR="00A75A8A" w:rsidRPr="00A75A8A">
          <w:rPr>
            <w:webHidden/>
          </w:rPr>
        </w:r>
        <w:r w:rsidR="00A75A8A" w:rsidRPr="00A75A8A">
          <w:rPr>
            <w:webHidden/>
          </w:rPr>
          <w:fldChar w:fldCharType="separate"/>
        </w:r>
        <w:r w:rsidR="00B21B46">
          <w:rPr>
            <w:webHidden/>
          </w:rPr>
          <w:t>6</w:t>
        </w:r>
        <w:r w:rsidR="00A75A8A" w:rsidRPr="00A75A8A">
          <w:rPr>
            <w:webHidden/>
          </w:rPr>
          <w:fldChar w:fldCharType="end"/>
        </w:r>
      </w:hyperlink>
    </w:p>
    <w:p w14:paraId="4B8E9974" w14:textId="08B512CD" w:rsidR="00A75A8A" w:rsidRPr="00A75A8A" w:rsidRDefault="000C75CA">
      <w:pPr>
        <w:pStyle w:val="TOC2"/>
        <w:rPr>
          <w:rFonts w:asciiTheme="minorHAnsi" w:eastAsiaTheme="minorEastAsia" w:hAnsiTheme="minorHAnsi" w:cstheme="minorBidi"/>
          <w:caps w:val="0"/>
          <w:sz w:val="22"/>
          <w:szCs w:val="22"/>
          <w:lang w:val="en-US" w:eastAsia="zh-CN"/>
        </w:rPr>
      </w:pPr>
      <w:hyperlink w:anchor="_Toc152151933" w:history="1">
        <w:r w:rsidR="00A75A8A" w:rsidRPr="00A75A8A">
          <w:rPr>
            <w:rStyle w:val="Hyperlink"/>
          </w:rPr>
          <w:t>Nombres de ficheros</w:t>
        </w:r>
        <w:r w:rsidR="00A75A8A" w:rsidRPr="00A75A8A">
          <w:rPr>
            <w:webHidden/>
          </w:rPr>
          <w:tab/>
        </w:r>
        <w:r w:rsidR="00A75A8A" w:rsidRPr="00A75A8A">
          <w:rPr>
            <w:webHidden/>
          </w:rPr>
          <w:fldChar w:fldCharType="begin"/>
        </w:r>
        <w:r w:rsidR="00A75A8A" w:rsidRPr="00A75A8A">
          <w:rPr>
            <w:webHidden/>
          </w:rPr>
          <w:instrText xml:space="preserve"> PAGEREF _Toc152151933 \h </w:instrText>
        </w:r>
        <w:r w:rsidR="00A75A8A" w:rsidRPr="00A75A8A">
          <w:rPr>
            <w:webHidden/>
          </w:rPr>
        </w:r>
        <w:r w:rsidR="00A75A8A" w:rsidRPr="00A75A8A">
          <w:rPr>
            <w:webHidden/>
          </w:rPr>
          <w:fldChar w:fldCharType="separate"/>
        </w:r>
        <w:r w:rsidR="00B21B46">
          <w:rPr>
            <w:webHidden/>
          </w:rPr>
          <w:t>6</w:t>
        </w:r>
        <w:r w:rsidR="00A75A8A" w:rsidRPr="00A75A8A">
          <w:rPr>
            <w:webHidden/>
          </w:rPr>
          <w:fldChar w:fldCharType="end"/>
        </w:r>
      </w:hyperlink>
    </w:p>
    <w:p w14:paraId="38A1CF7B" w14:textId="0C58436F"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34" w:history="1">
        <w:r w:rsidR="00A75A8A" w:rsidRPr="00A75A8A">
          <w:rPr>
            <w:rStyle w:val="Hyperlink"/>
          </w:rPr>
          <w:t>REFERENCIAS</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_Toc152151934 \h </w:instrText>
        </w:r>
        <w:r w:rsidR="00A75A8A" w:rsidRPr="00A75A8A">
          <w:rPr>
            <w:noProof/>
            <w:webHidden/>
          </w:rPr>
        </w:r>
        <w:r w:rsidR="00A75A8A" w:rsidRPr="00A75A8A">
          <w:rPr>
            <w:noProof/>
            <w:webHidden/>
          </w:rPr>
          <w:fldChar w:fldCharType="separate"/>
        </w:r>
        <w:r w:rsidR="00B21B46">
          <w:rPr>
            <w:noProof/>
            <w:webHidden/>
          </w:rPr>
          <w:t>7</w:t>
        </w:r>
        <w:r w:rsidR="00A75A8A" w:rsidRPr="00A75A8A">
          <w:rPr>
            <w:noProof/>
            <w:webHidden/>
          </w:rPr>
          <w:fldChar w:fldCharType="end"/>
        </w:r>
      </w:hyperlink>
    </w:p>
    <w:p w14:paraId="32A18171" w14:textId="4E802F58"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35" w:history="1">
        <w:r w:rsidR="00A75A8A" w:rsidRPr="00A75A8A">
          <w:rPr>
            <w:rStyle w:val="Hyperlink"/>
          </w:rPr>
          <w:t>ANEXO I</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_Toc152151935 \h </w:instrText>
        </w:r>
        <w:r w:rsidR="00A75A8A" w:rsidRPr="00A75A8A">
          <w:rPr>
            <w:noProof/>
            <w:webHidden/>
          </w:rPr>
        </w:r>
        <w:r w:rsidR="00A75A8A" w:rsidRPr="00A75A8A">
          <w:rPr>
            <w:noProof/>
            <w:webHidden/>
          </w:rPr>
          <w:fldChar w:fldCharType="separate"/>
        </w:r>
        <w:r w:rsidR="00B21B46">
          <w:rPr>
            <w:noProof/>
            <w:webHidden/>
          </w:rPr>
          <w:t>8</w:t>
        </w:r>
        <w:r w:rsidR="00A75A8A" w:rsidRPr="00A75A8A">
          <w:rPr>
            <w:noProof/>
            <w:webHidden/>
          </w:rPr>
          <w:fldChar w:fldCharType="end"/>
        </w:r>
      </w:hyperlink>
    </w:p>
    <w:p w14:paraId="78EFAB22" w14:textId="3B136DD6"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36" w:history="1">
        <w:r w:rsidR="00A75A8A" w:rsidRPr="00A75A8A">
          <w:rPr>
            <w:rStyle w:val="Hyperlink"/>
          </w:rPr>
          <w:t>APÉNDICE DEL ANEXO I</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_Toc152151936 \h </w:instrText>
        </w:r>
        <w:r w:rsidR="00A75A8A" w:rsidRPr="00A75A8A">
          <w:rPr>
            <w:noProof/>
            <w:webHidden/>
          </w:rPr>
        </w:r>
        <w:r w:rsidR="00A75A8A" w:rsidRPr="00A75A8A">
          <w:rPr>
            <w:noProof/>
            <w:webHidden/>
          </w:rPr>
          <w:fldChar w:fldCharType="separate"/>
        </w:r>
        <w:r w:rsidR="00B21B46">
          <w:rPr>
            <w:noProof/>
            <w:webHidden/>
          </w:rPr>
          <w:t>9</w:t>
        </w:r>
        <w:r w:rsidR="00A75A8A" w:rsidRPr="00A75A8A">
          <w:rPr>
            <w:noProof/>
            <w:webHidden/>
          </w:rPr>
          <w:fldChar w:fldCharType="end"/>
        </w:r>
      </w:hyperlink>
    </w:p>
    <w:p w14:paraId="1D852473" w14:textId="2E752830"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37" w:history="1">
        <w:r w:rsidR="00A75A8A" w:rsidRPr="00A75A8A">
          <w:rPr>
            <w:rStyle w:val="Hyperlink"/>
          </w:rPr>
          <w:t>ANEXO II</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_Toc152151937 \h </w:instrText>
        </w:r>
        <w:r w:rsidR="00A75A8A" w:rsidRPr="00A75A8A">
          <w:rPr>
            <w:noProof/>
            <w:webHidden/>
          </w:rPr>
        </w:r>
        <w:r w:rsidR="00A75A8A" w:rsidRPr="00A75A8A">
          <w:rPr>
            <w:noProof/>
            <w:webHidden/>
          </w:rPr>
          <w:fldChar w:fldCharType="separate"/>
        </w:r>
        <w:r w:rsidR="00B21B46">
          <w:rPr>
            <w:noProof/>
            <w:webHidden/>
          </w:rPr>
          <w:t>10</w:t>
        </w:r>
        <w:r w:rsidR="00A75A8A" w:rsidRPr="00A75A8A">
          <w:rPr>
            <w:noProof/>
            <w:webHidden/>
          </w:rPr>
          <w:fldChar w:fldCharType="end"/>
        </w:r>
      </w:hyperlink>
    </w:p>
    <w:p w14:paraId="17D4153D" w14:textId="0A9FA584" w:rsidR="00A75A8A" w:rsidRPr="00A75A8A" w:rsidRDefault="000C75CA">
      <w:pPr>
        <w:pStyle w:val="TOC1"/>
        <w:tabs>
          <w:tab w:val="right" w:leader="dot" w:pos="9348"/>
        </w:tabs>
        <w:rPr>
          <w:rFonts w:asciiTheme="minorHAnsi" w:eastAsiaTheme="minorEastAsia" w:hAnsiTheme="minorHAnsi" w:cstheme="minorBidi"/>
          <w:noProof/>
          <w:sz w:val="22"/>
          <w:szCs w:val="22"/>
          <w:lang w:val="en-US"/>
        </w:rPr>
      </w:pPr>
      <w:hyperlink w:anchor="_Toc152151938" w:history="1">
        <w:r w:rsidR="00A75A8A" w:rsidRPr="00A75A8A">
          <w:rPr>
            <w:rStyle w:val="Hyperlink"/>
          </w:rPr>
          <w:t>APÉNDICE DEL ANEXO II</w:t>
        </w:r>
        <w:r w:rsidR="00A75A8A" w:rsidRPr="00A75A8A">
          <w:rPr>
            <w:noProof/>
            <w:webHidden/>
          </w:rPr>
          <w:tab/>
        </w:r>
        <w:r w:rsidR="00A75A8A" w:rsidRPr="00A75A8A">
          <w:rPr>
            <w:noProof/>
            <w:webHidden/>
          </w:rPr>
          <w:fldChar w:fldCharType="begin"/>
        </w:r>
        <w:r w:rsidR="00A75A8A" w:rsidRPr="00A75A8A">
          <w:rPr>
            <w:noProof/>
            <w:webHidden/>
          </w:rPr>
          <w:instrText xml:space="preserve"> PAGEREF _Toc152151938 \h </w:instrText>
        </w:r>
        <w:r w:rsidR="00A75A8A" w:rsidRPr="00A75A8A">
          <w:rPr>
            <w:noProof/>
            <w:webHidden/>
          </w:rPr>
        </w:r>
        <w:r w:rsidR="00A75A8A" w:rsidRPr="00A75A8A">
          <w:rPr>
            <w:noProof/>
            <w:webHidden/>
          </w:rPr>
          <w:fldChar w:fldCharType="separate"/>
        </w:r>
        <w:r w:rsidR="00B21B46">
          <w:rPr>
            <w:noProof/>
            <w:webHidden/>
          </w:rPr>
          <w:t>14</w:t>
        </w:r>
        <w:r w:rsidR="00A75A8A" w:rsidRPr="00A75A8A">
          <w:rPr>
            <w:noProof/>
            <w:webHidden/>
          </w:rPr>
          <w:fldChar w:fldCharType="end"/>
        </w:r>
      </w:hyperlink>
    </w:p>
    <w:p w14:paraId="7A8CBE97" w14:textId="51D4B180" w:rsidR="00522677" w:rsidRPr="00A75A8A" w:rsidRDefault="00CE3EA3" w:rsidP="008F49E8">
      <w:pPr>
        <w:pStyle w:val="TOC2"/>
        <w:rPr>
          <w:rFonts w:asciiTheme="minorHAnsi" w:eastAsiaTheme="minorEastAsia" w:hAnsiTheme="minorHAnsi" w:cstheme="minorBidi"/>
          <w:sz w:val="22"/>
        </w:rPr>
      </w:pPr>
      <w:r w:rsidRPr="00A75A8A">
        <w:fldChar w:fldCharType="end"/>
      </w:r>
    </w:p>
    <w:p w14:paraId="0478A424" w14:textId="77777777" w:rsidR="00522677" w:rsidRPr="00A75A8A" w:rsidRDefault="00CE3EA3">
      <w:pPr>
        <w:widowControl/>
        <w:kinsoku/>
        <w:rPr>
          <w:sz w:val="17"/>
          <w:szCs w:val="17"/>
        </w:rPr>
      </w:pPr>
      <w:r w:rsidRPr="00A75A8A">
        <w:br w:type="page"/>
      </w:r>
    </w:p>
    <w:p w14:paraId="233DA12B" w14:textId="77777777" w:rsidR="00522677" w:rsidRPr="00A75A8A" w:rsidRDefault="00CE3EA3" w:rsidP="0080254B">
      <w:pPr>
        <w:pStyle w:val="StandardNumber"/>
      </w:pPr>
      <w:bookmarkStart w:id="19" w:name="_Toc152151923"/>
      <w:bookmarkStart w:id="20" w:name="introduction"/>
      <w:bookmarkStart w:id="21" w:name="_Toc371330382"/>
      <w:bookmarkStart w:id="22" w:name="_Toc383437131"/>
      <w:bookmarkStart w:id="23" w:name="_Toc383437608"/>
      <w:bookmarkStart w:id="24" w:name="_Toc383509991"/>
      <w:bookmarkStart w:id="25" w:name="_Toc463272176"/>
      <w:r w:rsidRPr="00A75A8A">
        <w:lastRenderedPageBreak/>
        <w:t>NORMA ST.##</w:t>
      </w:r>
      <w:bookmarkEnd w:id="19"/>
    </w:p>
    <w:bookmarkEnd w:id="20"/>
    <w:p w14:paraId="20EAEB8E" w14:textId="21E32A5A" w:rsidR="00522677" w:rsidRPr="00A75A8A" w:rsidRDefault="00CE3EA3" w:rsidP="0080254B">
      <w:pPr>
        <w:pStyle w:val="StandardTitle"/>
      </w:pPr>
      <w:r w:rsidRPr="00A75A8A">
        <w:t xml:space="preserve">Recomendaciones sobre el formato del conjunto de datos para el intercambio electrónico de documentos de prioridad y copias certificadas </w:t>
      </w:r>
    </w:p>
    <w:p w14:paraId="6F5B708A" w14:textId="77777777" w:rsidR="00522677" w:rsidRPr="00A75A8A" w:rsidRDefault="00CE3EA3">
      <w:pPr>
        <w:shd w:val="clear" w:color="auto" w:fill="FFFFFF" w:themeFill="background1"/>
        <w:jc w:val="center"/>
        <w:rPr>
          <w:i/>
          <w:color w:val="000000"/>
          <w:sz w:val="17"/>
          <w:szCs w:val="17"/>
        </w:rPr>
      </w:pPr>
      <w:r w:rsidRPr="00A75A8A">
        <w:rPr>
          <w:i/>
          <w:color w:val="000000"/>
          <w:sz w:val="17"/>
        </w:rPr>
        <w:t xml:space="preserve">Propuesta sometida al examen del Comité de Normas Técnicas de la OMPI (CWS) </w:t>
      </w:r>
    </w:p>
    <w:p w14:paraId="21F942B0" w14:textId="77777777" w:rsidR="00522677" w:rsidRPr="00A75A8A" w:rsidRDefault="00CE3EA3">
      <w:pPr>
        <w:shd w:val="clear" w:color="auto" w:fill="FFFFFF" w:themeFill="background1"/>
        <w:jc w:val="center"/>
        <w:rPr>
          <w:i/>
          <w:color w:val="000000"/>
          <w:sz w:val="17"/>
          <w:szCs w:val="17"/>
        </w:rPr>
      </w:pPr>
      <w:r w:rsidRPr="00A75A8A">
        <w:rPr>
          <w:i/>
          <w:color w:val="000000"/>
          <w:sz w:val="17"/>
        </w:rPr>
        <w:t>en su undécima sesión</w:t>
      </w:r>
    </w:p>
    <w:p w14:paraId="72802AC8" w14:textId="77777777" w:rsidR="00522677" w:rsidRPr="00A75A8A" w:rsidRDefault="00522677">
      <w:pPr>
        <w:shd w:val="clear" w:color="auto" w:fill="FFFFFF" w:themeFill="background1"/>
        <w:jc w:val="center"/>
        <w:rPr>
          <w:i/>
          <w:color w:val="000000"/>
          <w:sz w:val="17"/>
          <w:szCs w:val="17"/>
        </w:rPr>
      </w:pPr>
    </w:p>
    <w:p w14:paraId="362E7C64" w14:textId="77777777" w:rsidR="00522677" w:rsidRPr="00A75A8A" w:rsidRDefault="00522677">
      <w:pPr>
        <w:shd w:val="clear" w:color="auto" w:fill="FFFFFF" w:themeFill="background1"/>
        <w:jc w:val="center"/>
        <w:rPr>
          <w:i/>
          <w:color w:val="000000"/>
          <w:sz w:val="17"/>
          <w:szCs w:val="17"/>
        </w:rPr>
      </w:pPr>
    </w:p>
    <w:p w14:paraId="3066DDE6" w14:textId="77777777" w:rsidR="00522677" w:rsidRPr="00A75A8A" w:rsidRDefault="00522677">
      <w:pPr>
        <w:shd w:val="clear" w:color="auto" w:fill="FFFFFF" w:themeFill="background1"/>
        <w:jc w:val="center"/>
        <w:rPr>
          <w:i/>
          <w:color w:val="000000"/>
          <w:sz w:val="17"/>
          <w:szCs w:val="17"/>
        </w:rPr>
      </w:pPr>
    </w:p>
    <w:p w14:paraId="52FD4BDE" w14:textId="76019C5F" w:rsidR="00522677" w:rsidRPr="00A75A8A" w:rsidRDefault="00CE3EA3" w:rsidP="0080254B">
      <w:pPr>
        <w:pStyle w:val="Heading1"/>
        <w:rPr>
          <w:caps/>
        </w:rPr>
      </w:pPr>
      <w:bookmarkStart w:id="26" w:name="_Toc99677711"/>
      <w:bookmarkStart w:id="27" w:name="_Toc152151924"/>
      <w:r w:rsidRPr="00A75A8A">
        <w:rPr>
          <w:caps/>
        </w:rPr>
        <w:t>INTRODUCCIÓN</w:t>
      </w:r>
      <w:bookmarkEnd w:id="26"/>
      <w:bookmarkEnd w:id="27"/>
    </w:p>
    <w:bookmarkStart w:id="28" w:name="_Ref245295789"/>
    <w:bookmarkStart w:id="29" w:name="_Ref316625625"/>
    <w:bookmarkEnd w:id="21"/>
    <w:bookmarkEnd w:id="22"/>
    <w:bookmarkEnd w:id="23"/>
    <w:bookmarkEnd w:id="24"/>
    <w:bookmarkEnd w:id="25"/>
    <w:p w14:paraId="692E7FA4" w14:textId="2E5599EE" w:rsidR="00E85077" w:rsidRPr="00A75A8A" w:rsidRDefault="00CE3EA3">
      <w:pPr>
        <w:pStyle w:val="List0"/>
        <w:tabs>
          <w:tab w:val="left" w:pos="567"/>
        </w:tabs>
        <w:rPr>
          <w:szCs w:val="22"/>
        </w:rPr>
      </w:pPr>
      <w:r w:rsidRPr="00A75A8A">
        <w:fldChar w:fldCharType="begin"/>
      </w:r>
      <w:r w:rsidRPr="00A75A8A">
        <w:instrText xml:space="preserve"> AUTONUM  </w:instrText>
      </w:r>
      <w:r w:rsidRPr="00A75A8A">
        <w:fldChar w:fldCharType="end"/>
      </w:r>
      <w:r w:rsidRPr="00A75A8A">
        <w:tab/>
      </w:r>
      <w:bookmarkStart w:id="30" w:name="_Hlk149557449"/>
      <w:r w:rsidRPr="00A75A8A">
        <w:t xml:space="preserve">Esta norma define el formato del conjunto de datos para el intercambio electrónico de documentos de prioridad.  Se recomienda que las Oficinas de PI suministren los paquetes de datos de los documentos de prioridad certificados que cumplan esta norma y acepten los documentos de prioridad suministrados por otras Oficinas de acuerdo con la norma.  El Artículo 4D.3) del Convenio de París para la Protección de la Propiedad Industrial, permite a los países de la Unión exigir de quien haga una declaración de prioridad la presentación de una copia de la solicitud de propiedad industrial presentada previamente.  </w:t>
      </w:r>
      <w:bookmarkEnd w:id="30"/>
      <w:r w:rsidRPr="00A75A8A">
        <w:t xml:space="preserve">La administración que recibió la solicitud deberá certificar que la copia es correcta.  </w:t>
      </w:r>
    </w:p>
    <w:p w14:paraId="5A5462E2" w14:textId="0CCAD88C" w:rsidR="00522677" w:rsidRPr="00A75A8A" w:rsidRDefault="00E85077">
      <w:pPr>
        <w:pStyle w:val="List0"/>
        <w:tabs>
          <w:tab w:val="left" w:pos="567"/>
        </w:tabs>
        <w:rPr>
          <w:szCs w:val="17"/>
        </w:rPr>
      </w:pPr>
      <w:r w:rsidRPr="00A75A8A">
        <w:fldChar w:fldCharType="begin"/>
      </w:r>
      <w:r w:rsidRPr="00A75A8A">
        <w:instrText xml:space="preserve"> AUTONUM  </w:instrText>
      </w:r>
      <w:r w:rsidRPr="00A75A8A">
        <w:fldChar w:fldCharType="end"/>
      </w:r>
      <w:r w:rsidRPr="00A75A8A">
        <w:tab/>
      </w:r>
      <w:bookmarkStart w:id="31" w:name="_Hlk149557742"/>
      <w:r w:rsidRPr="00A75A8A">
        <w:t>El acuerdo alcanzado en 2004 por la Asamblea de la Unión de París y la Asamblea de la Unión del Tratado de Cooperación en materia de Patentes (PCT)</w:t>
      </w:r>
      <w:r w:rsidRPr="00A75A8A">
        <w:rPr>
          <w:rStyle w:val="FootnoteReference"/>
          <w:szCs w:val="22"/>
        </w:rPr>
        <w:footnoteReference w:id="2"/>
      </w:r>
      <w:r w:rsidRPr="00A75A8A">
        <w:t xml:space="preserve"> en el que se establece que incumbe a la Administración competente que suministre el documento de prioridad determinar lo que se entiende por certificación de un documento de prioridad y la fecha de presentación, así como el método de certificación de esos documentos.</w:t>
      </w:r>
      <w:bookmarkEnd w:id="31"/>
      <w:r w:rsidRPr="00A75A8A">
        <w:t xml:space="preserve">  Al mismo tiempo, es necesario velar por que la oficina en la que se presenta una solicitud posterior esté en condiciones de leer y utilizar con eficiencia esos documentos.</w:t>
      </w:r>
    </w:p>
    <w:p w14:paraId="72624CC5" w14:textId="7B309F83" w:rsidR="00522677" w:rsidRPr="00A75A8A" w:rsidRDefault="00080F5D" w:rsidP="004205B0">
      <w:pPr>
        <w:pStyle w:val="List0"/>
        <w:tabs>
          <w:tab w:val="left" w:pos="567"/>
        </w:tabs>
        <w:spacing w:after="0"/>
        <w:rPr>
          <w:szCs w:val="17"/>
        </w:rPr>
      </w:pPr>
      <w:r w:rsidRPr="00A75A8A">
        <w:fldChar w:fldCharType="begin"/>
      </w:r>
      <w:r w:rsidRPr="00A75A8A">
        <w:instrText xml:space="preserve"> AUTONUM  </w:instrText>
      </w:r>
      <w:r w:rsidRPr="00A75A8A">
        <w:fldChar w:fldCharType="end"/>
      </w:r>
      <w:r w:rsidRPr="00A75A8A">
        <w:tab/>
      </w:r>
      <w:bookmarkStart w:id="32" w:name="_Hlk149301277"/>
      <w:r w:rsidRPr="00A75A8A">
        <w:t xml:space="preserve">El propósito de esta Norma es permitir el intercambio eficiente, sin pérdidas y normalizado de documentos de prioridad certificados y otros documentos pertinentes.  La presente Norma ha de apoyar la comunicación de esos documentos de prioridad entre máquinas y permitir luego su tratamiento automatizado.  La presente Norma también ha de mejorar el tratamiento de los documentos mediante el intercambio de formatos de texto estructurados, por ejemplo, las listas de secuencias en el formato XML de la Norma ST.26 de la OMPI, y el cuerpo de la solicitud y los datos bibliográficos en los formatos de las Normas ST.36, ST.96 y ST.97 de la OMPI.  </w:t>
      </w:r>
      <w:bookmarkEnd w:id="32"/>
    </w:p>
    <w:p w14:paraId="40280525" w14:textId="77777777" w:rsidR="00522677" w:rsidRPr="00A75A8A" w:rsidRDefault="00CE3EA3" w:rsidP="0080254B">
      <w:pPr>
        <w:pStyle w:val="Heading1"/>
        <w:rPr>
          <w:i/>
          <w:iCs/>
          <w:caps/>
        </w:rPr>
      </w:pPr>
      <w:bookmarkStart w:id="33" w:name="_Toc371330383"/>
      <w:bookmarkStart w:id="34" w:name="_Toc383437132"/>
      <w:bookmarkStart w:id="35" w:name="_Toc383437609"/>
      <w:bookmarkStart w:id="36" w:name="_Toc383509992"/>
      <w:bookmarkStart w:id="37" w:name="_Toc463272177"/>
      <w:bookmarkStart w:id="38" w:name="_Toc533069547"/>
      <w:bookmarkStart w:id="39" w:name="_Toc1158008324"/>
      <w:bookmarkStart w:id="40" w:name="_Toc152151925"/>
      <w:r w:rsidRPr="00A75A8A">
        <w:t>DEFINICIONES</w:t>
      </w:r>
      <w:bookmarkEnd w:id="33"/>
      <w:bookmarkEnd w:id="34"/>
      <w:bookmarkEnd w:id="35"/>
      <w:bookmarkEnd w:id="36"/>
      <w:bookmarkEnd w:id="37"/>
      <w:bookmarkEnd w:id="38"/>
      <w:bookmarkEnd w:id="39"/>
      <w:r w:rsidRPr="00A75A8A">
        <w:t xml:space="preserve"> Y TERMINOLOGÍA</w:t>
      </w:r>
      <w:bookmarkEnd w:id="40"/>
    </w:p>
    <w:p w14:paraId="5A5A45B7" w14:textId="435FF752" w:rsidR="00522677" w:rsidRPr="00A75A8A" w:rsidRDefault="00CE3EA3">
      <w:pPr>
        <w:pStyle w:val="List0"/>
        <w:tabs>
          <w:tab w:val="left" w:pos="567"/>
        </w:tabs>
      </w:pPr>
      <w:r w:rsidRPr="00A75A8A">
        <w:fldChar w:fldCharType="begin"/>
      </w:r>
      <w:r w:rsidRPr="00A75A8A">
        <w:instrText xml:space="preserve"> AUTONUM  </w:instrText>
      </w:r>
      <w:r w:rsidRPr="00A75A8A">
        <w:fldChar w:fldCharType="end"/>
      </w:r>
      <w:r w:rsidRPr="00A75A8A">
        <w:tab/>
      </w:r>
      <w:bookmarkStart w:id="41" w:name="_Toc371330384"/>
      <w:bookmarkStart w:id="42" w:name="_Toc383437133"/>
      <w:bookmarkStart w:id="43" w:name="_Toc383437610"/>
      <w:bookmarkStart w:id="44" w:name="_Toc383509993"/>
      <w:bookmarkStart w:id="45" w:name="_Toc463272178"/>
      <w:r w:rsidRPr="00A75A8A">
        <w:t>A los fines de la presente Norma, se entenderá por:</w:t>
      </w:r>
    </w:p>
    <w:p w14:paraId="051D88E3" w14:textId="4B411D4D" w:rsidR="00522677" w:rsidRPr="00A75A8A" w:rsidRDefault="00CE3EA3">
      <w:pPr>
        <w:pStyle w:val="List0"/>
        <w:numPr>
          <w:ilvl w:val="0"/>
          <w:numId w:val="17"/>
        </w:numPr>
        <w:tabs>
          <w:tab w:val="left" w:pos="567"/>
        </w:tabs>
      </w:pPr>
      <w:r w:rsidRPr="00A75A8A">
        <w:t xml:space="preserve">"documento de prioridad", una copia de la solicitud anterior de patente, marca o diseño industrial, certificada por la administración ante la que se presentó, por la que el solicitante reivindica la fecha de divulgación; </w:t>
      </w:r>
    </w:p>
    <w:p w14:paraId="591914C6" w14:textId="6C8EA376" w:rsidR="00522677" w:rsidRPr="00A75A8A" w:rsidRDefault="00CE3EA3">
      <w:pPr>
        <w:pStyle w:val="List0"/>
        <w:numPr>
          <w:ilvl w:val="0"/>
          <w:numId w:val="17"/>
        </w:numPr>
        <w:tabs>
          <w:tab w:val="left" w:pos="567"/>
        </w:tabs>
      </w:pPr>
      <w:r w:rsidRPr="00A75A8A">
        <w:t>"patente", entre otras cosas, los derechos de propiedad industrial, como patentes de invención, patentes de planta, patentes de diseño, certificados de inventor, certificados de utilidad, modelos de utilidad, patentes de adición, certificados de inventor de adición y certificados de utilidad de adición;</w:t>
      </w:r>
    </w:p>
    <w:p w14:paraId="323EE57E" w14:textId="13062113" w:rsidR="00522677" w:rsidRPr="00A75A8A" w:rsidRDefault="00CE3EA3">
      <w:pPr>
        <w:pStyle w:val="List0"/>
        <w:numPr>
          <w:ilvl w:val="0"/>
          <w:numId w:val="17"/>
        </w:numPr>
        <w:tabs>
          <w:tab w:val="left" w:pos="567"/>
        </w:tabs>
      </w:pPr>
      <w:r w:rsidRPr="00A75A8A">
        <w:t xml:space="preserve"> “marca”, un signo o combinación de signos que distingue los productos o servicios de una empresa de los de otras empresas.  Los signos pueden consistir en una o más palabras, letras, números, dibujos o imágenes, símbolos, colores, sonidos, forma u otra presentación especial de los envases o embalajes de un producto (siempre que no estén dictadas únicamente por su función), que sean distintivos, o bien otros aspectos, según la jurisdicción. </w:t>
      </w:r>
    </w:p>
    <w:p w14:paraId="7E821917" w14:textId="278BFF77" w:rsidR="0009150C" w:rsidRPr="00A75A8A" w:rsidRDefault="00CE3EA3" w:rsidP="004C7E31">
      <w:pPr>
        <w:pStyle w:val="List0"/>
        <w:numPr>
          <w:ilvl w:val="0"/>
          <w:numId w:val="17"/>
        </w:numPr>
        <w:tabs>
          <w:tab w:val="left" w:pos="567"/>
        </w:tabs>
      </w:pPr>
      <w:r w:rsidRPr="00A75A8A">
        <w:t xml:space="preserve"> "diseño industrial", el aspecto visual de un objeto, incluidas las características bidimensionales y tridimensionales de forma y superficie de los objetos, por lo que abarca tanto el concepto de "diseños" como el de "modelos", distinguiendo entre el primero y el segundo; el término "diseños industriales" no incluye las patentes de diseño.</w:t>
      </w:r>
    </w:p>
    <w:p w14:paraId="00307DF4" w14:textId="77777777" w:rsidR="002512DC" w:rsidRPr="00A75A8A" w:rsidRDefault="004C7E31" w:rsidP="004B02D5">
      <w:pPr>
        <w:pStyle w:val="List0"/>
        <w:numPr>
          <w:ilvl w:val="0"/>
          <w:numId w:val="17"/>
        </w:numPr>
        <w:tabs>
          <w:tab w:val="left" w:pos="567"/>
        </w:tabs>
      </w:pPr>
      <w:r w:rsidRPr="00A75A8A">
        <w:t xml:space="preserve">“oficina de certificación”, la oficina que proporcionó y certificó el documento de prioridad.  </w:t>
      </w:r>
    </w:p>
    <w:p w14:paraId="7EF6634F" w14:textId="77777777" w:rsidR="00E26145" w:rsidRPr="00A75A8A" w:rsidRDefault="00E26145" w:rsidP="00E26145">
      <w:pPr>
        <w:pStyle w:val="List0"/>
        <w:numPr>
          <w:ilvl w:val="0"/>
          <w:numId w:val="17"/>
        </w:numPr>
        <w:tabs>
          <w:tab w:val="left" w:pos="567"/>
        </w:tabs>
      </w:pPr>
      <w:r w:rsidRPr="00A75A8A">
        <w:t xml:space="preserve">"certificado" significa que la Oficina certificadora ha determinado que se trata de una copia fiel del documento de prioridad.  La forma de certificar este documento queda fuera del ámbito de esta Norma. </w:t>
      </w:r>
    </w:p>
    <w:p w14:paraId="066B2136" w14:textId="035A57BB" w:rsidR="004C7E31" w:rsidRPr="00A75A8A" w:rsidRDefault="00CE3EA3" w:rsidP="00871B54">
      <w:pPr>
        <w:pStyle w:val="List0"/>
        <w:numPr>
          <w:ilvl w:val="0"/>
          <w:numId w:val="17"/>
        </w:numPr>
        <w:tabs>
          <w:tab w:val="left" w:pos="567"/>
        </w:tabs>
      </w:pPr>
      <w:r w:rsidRPr="00A75A8A">
        <w:t xml:space="preserve">"oficina de recepción", la "oficina de segunda presentación" o la "oficina de presentación posterior".  </w:t>
      </w:r>
    </w:p>
    <w:p w14:paraId="405708AB" w14:textId="77777777" w:rsidR="00861C96" w:rsidRPr="00A75A8A" w:rsidRDefault="00226AA1">
      <w:pPr>
        <w:pStyle w:val="List0"/>
        <w:numPr>
          <w:ilvl w:val="0"/>
          <w:numId w:val="17"/>
        </w:numPr>
        <w:tabs>
          <w:tab w:val="left" w:pos="567"/>
        </w:tabs>
      </w:pPr>
      <w:bookmarkStart w:id="46" w:name="_Hlk149036234"/>
      <w:r w:rsidRPr="00A75A8A">
        <w:lastRenderedPageBreak/>
        <w:t xml:space="preserve"> </w:t>
      </w:r>
      <w:bookmarkEnd w:id="46"/>
      <w:r w:rsidRPr="00A75A8A">
        <w:t>"esquema", definición de esquema XML (XSD), según se define en el Anexo II de la presente Norma.</w:t>
      </w:r>
    </w:p>
    <w:p w14:paraId="4B3B85A2" w14:textId="5B50A857" w:rsidR="00522677" w:rsidRPr="00A75A8A" w:rsidRDefault="00CE3EA3">
      <w:pPr>
        <w:pStyle w:val="List0"/>
        <w:numPr>
          <w:ilvl w:val="0"/>
          <w:numId w:val="17"/>
        </w:numPr>
        <w:tabs>
          <w:tab w:val="left" w:pos="567"/>
        </w:tabs>
      </w:pPr>
      <w:r w:rsidRPr="00A75A8A">
        <w:t>"ZIP", un formato de fichero comprimido que puede ser sin pérdida de calidad y que se define en la norma ISO/IEC 213201:2015.</w:t>
      </w:r>
    </w:p>
    <w:p w14:paraId="02DE1E19" w14:textId="77777777" w:rsidR="004B02D5" w:rsidRPr="00A75A8A" w:rsidRDefault="004B02D5" w:rsidP="004B02D5">
      <w:pPr>
        <w:pStyle w:val="List0"/>
        <w:tabs>
          <w:tab w:val="left" w:pos="567"/>
        </w:tabs>
        <w:ind w:left="720"/>
      </w:pPr>
    </w:p>
    <w:p w14:paraId="4582731D" w14:textId="77777777" w:rsidR="00522677" w:rsidRPr="00A75A8A" w:rsidRDefault="00CE3EA3">
      <w:pPr>
        <w:pStyle w:val="List0"/>
        <w:tabs>
          <w:tab w:val="left" w:pos="567"/>
        </w:tabs>
      </w:pPr>
      <w:r w:rsidRPr="00A75A8A">
        <w:fldChar w:fldCharType="begin"/>
      </w:r>
      <w:r w:rsidRPr="00A75A8A">
        <w:instrText xml:space="preserve"> AUTONUM  </w:instrText>
      </w:r>
      <w:r w:rsidRPr="00A75A8A">
        <w:fldChar w:fldCharType="end"/>
      </w:r>
      <w:r w:rsidRPr="00A75A8A">
        <w:tab/>
        <w:t>En la totalidad del presente documento, se utiliza la notación siguiente:</w:t>
      </w:r>
    </w:p>
    <w:p w14:paraId="38870284" w14:textId="77777777" w:rsidR="00522677" w:rsidRPr="00A75A8A" w:rsidRDefault="00CE3EA3">
      <w:pPr>
        <w:pStyle w:val="List0"/>
        <w:numPr>
          <w:ilvl w:val="0"/>
          <w:numId w:val="21"/>
        </w:numPr>
        <w:tabs>
          <w:tab w:val="left" w:pos="567"/>
        </w:tabs>
      </w:pPr>
      <w:r w:rsidRPr="00A75A8A">
        <w:t xml:space="preserve">&lt;&gt;:  Indica un término descriptivo provisional que, en la aplicación, se sustituirá por un valor específico de instancia. </w:t>
      </w:r>
    </w:p>
    <w:p w14:paraId="2E7859C5" w14:textId="086082BB" w:rsidR="00522677" w:rsidRPr="00A75A8A" w:rsidRDefault="00080F5D">
      <w:pPr>
        <w:pStyle w:val="List0"/>
        <w:numPr>
          <w:ilvl w:val="0"/>
          <w:numId w:val="21"/>
        </w:numPr>
        <w:tabs>
          <w:tab w:val="left" w:pos="567"/>
        </w:tabs>
      </w:pPr>
      <w:proofErr w:type="gramStart"/>
      <w:r w:rsidRPr="00A75A8A">
        <w:t>“ ”</w:t>
      </w:r>
      <w:proofErr w:type="gramEnd"/>
      <w:r w:rsidRPr="00A75A8A">
        <w:t xml:space="preserve">:  Indica que el texto entre comillas debe usarse de manera literal en la aplicación. </w:t>
      </w:r>
    </w:p>
    <w:p w14:paraId="5A18AFE9" w14:textId="77777777" w:rsidR="00522677" w:rsidRPr="00A75A8A" w:rsidRDefault="00CE3EA3">
      <w:pPr>
        <w:pStyle w:val="List0"/>
        <w:numPr>
          <w:ilvl w:val="0"/>
          <w:numId w:val="21"/>
        </w:numPr>
        <w:tabs>
          <w:tab w:val="left" w:pos="567"/>
        </w:tabs>
      </w:pPr>
      <w:proofErr w:type="gramStart"/>
      <w:r w:rsidRPr="00A75A8A">
        <w:t>{ }</w:t>
      </w:r>
      <w:proofErr w:type="gramEnd"/>
      <w:r w:rsidRPr="00A75A8A">
        <w:t xml:space="preserve">:  Indica que la aplicación de estos elementos es facultativa </w:t>
      </w:r>
    </w:p>
    <w:p w14:paraId="00215338" w14:textId="77777777" w:rsidR="00522677" w:rsidRPr="00A75A8A" w:rsidRDefault="00CE3EA3">
      <w:pPr>
        <w:pStyle w:val="List0"/>
        <w:numPr>
          <w:ilvl w:val="0"/>
          <w:numId w:val="21"/>
        </w:numPr>
        <w:tabs>
          <w:tab w:val="left" w:pos="567"/>
        </w:tabs>
      </w:pPr>
      <w:r w:rsidRPr="00A75A8A">
        <w:rPr>
          <w:rFonts w:ascii="Courier New" w:hAnsi="Courier New"/>
        </w:rPr>
        <w:t xml:space="preserve">Courier </w:t>
      </w:r>
      <w:proofErr w:type="spellStart"/>
      <w:r w:rsidRPr="00A75A8A">
        <w:rPr>
          <w:rFonts w:ascii="Courier New" w:hAnsi="Courier New"/>
        </w:rPr>
        <w:t>font</w:t>
      </w:r>
      <w:proofErr w:type="spellEnd"/>
      <w:r w:rsidRPr="00A75A8A">
        <w:t>:  Indica nombres de ficheros, nombres de carpetas, palabras clave de XML, nombres de etiquetas de XML y códigos de XML.</w:t>
      </w:r>
    </w:p>
    <w:p w14:paraId="19822918" w14:textId="5B88DB28" w:rsidR="00522677" w:rsidRPr="00A75A8A" w:rsidRDefault="00CE3EA3" w:rsidP="0080254B">
      <w:pPr>
        <w:pStyle w:val="Heading1"/>
        <w:rPr>
          <w:i/>
          <w:iCs/>
        </w:rPr>
      </w:pPr>
      <w:bookmarkStart w:id="47" w:name="_Toc533069548"/>
      <w:bookmarkStart w:id="48" w:name="_Toc413442413"/>
      <w:bookmarkStart w:id="49" w:name="_Toc152151926"/>
      <w:r w:rsidRPr="00A75A8A">
        <w:t>ALCANCE</w:t>
      </w:r>
      <w:bookmarkEnd w:id="41"/>
      <w:bookmarkEnd w:id="42"/>
      <w:bookmarkEnd w:id="43"/>
      <w:bookmarkEnd w:id="44"/>
      <w:bookmarkEnd w:id="45"/>
      <w:bookmarkEnd w:id="47"/>
      <w:bookmarkEnd w:id="48"/>
      <w:r w:rsidRPr="00A75A8A">
        <w:t xml:space="preserve"> DE LA NORMA</w:t>
      </w:r>
      <w:bookmarkEnd w:id="49"/>
    </w:p>
    <w:p w14:paraId="316F3578" w14:textId="37C8EB16" w:rsidR="00522677" w:rsidRPr="00A75A8A" w:rsidRDefault="00CE3EA3">
      <w:pPr>
        <w:pStyle w:val="List0"/>
        <w:tabs>
          <w:tab w:val="left" w:pos="567"/>
        </w:tabs>
      </w:pPr>
      <w:r w:rsidRPr="00A75A8A">
        <w:fldChar w:fldCharType="begin"/>
      </w:r>
      <w:r w:rsidRPr="00A75A8A">
        <w:instrText xml:space="preserve"> AUTONUM  </w:instrText>
      </w:r>
      <w:r w:rsidRPr="00A75A8A">
        <w:fldChar w:fldCharType="end"/>
      </w:r>
      <w:r w:rsidRPr="00A75A8A">
        <w:tab/>
        <w:t xml:space="preserve">El propósito de la presente Norma es guiar a las OPI en la creación de conjuntos de datos de documentos de prioridad certificados en relación con solicitudes de patente, de marcas o diseños industriales, en condiciones de ser intercambiados, de preferencia utilizando comunicación entre máquinas.  </w:t>
      </w:r>
      <w:bookmarkStart w:id="50" w:name="_Hlk149557936"/>
      <w:r w:rsidRPr="00A75A8A">
        <w:t xml:space="preserve">La norma es neutral en lo que respecta al modo de transmisión utilizado para el intercambio, antes bien, define el tipo de dato y los formatos de fichero que han de incluirse en el conjunto, la estructura de ese conjunto y la convención de nombres.  </w:t>
      </w:r>
      <w:bookmarkEnd w:id="50"/>
      <w:r w:rsidRPr="00A75A8A">
        <w:t>Cabe señalar que, para apoyar la transmisión del conjunto de datos del documento de prioridad certificado, podría ser necesario adjuntar ficheros adicionales, que se consideran ajenos al alcance de la presente Norma.</w:t>
      </w:r>
    </w:p>
    <w:p w14:paraId="7B96DA1E" w14:textId="176DFE96" w:rsidR="00522677" w:rsidRPr="00A75A8A" w:rsidRDefault="00CE3EA3" w:rsidP="00D26D09">
      <w:pPr>
        <w:pStyle w:val="Heading1"/>
      </w:pPr>
      <w:bookmarkStart w:id="51" w:name="_Toc152151927"/>
      <w:bookmarkStart w:id="52" w:name="_Ref371513458"/>
      <w:r w:rsidRPr="00A75A8A">
        <w:t>REQUISITOS DE LA NORMA</w:t>
      </w:r>
      <w:bookmarkEnd w:id="51"/>
    </w:p>
    <w:p w14:paraId="15F1380F" w14:textId="4D80EC6F"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Una oficina de certificación debe generar un conjunto de datos de documentos de prioridad (en lo sucesivo, PDDP, por las siglas en inglés) con los documentos pertinentes comprimidos en un único archivo ZIP.  El archivo ZIP del PDDP debe poder descomprimirse con software de uso común, por </w:t>
      </w:r>
      <w:proofErr w:type="gramStart"/>
      <w:r w:rsidRPr="00A75A8A">
        <w:t>ejemplo</w:t>
      </w:r>
      <w:proofErr w:type="gramEnd"/>
      <w:r w:rsidRPr="00A75A8A">
        <w:t xml:space="preserve"> WinZip®</w:t>
      </w:r>
      <w:r w:rsidR="00A75A8A" w:rsidRPr="00A75A8A">
        <w:rPr>
          <w:vertAlign w:val="superscript"/>
        </w:rPr>
        <w:footnoteReference w:id="3"/>
      </w:r>
      <w:r w:rsidRPr="00A75A8A">
        <w:t>, 7-Zip</w:t>
      </w:r>
      <w:r w:rsidR="00A75A8A" w:rsidRPr="00A75A8A">
        <w:rPr>
          <w:vertAlign w:val="superscript"/>
        </w:rPr>
        <w:footnoteReference w:id="4"/>
      </w:r>
      <w:r w:rsidRPr="00A75A8A">
        <w:t xml:space="preserve">, o Unix/Linux Zip; desinflarse con la opción de compresión normal y no debe estar protegido por contraseña ni encriptado.  </w:t>
      </w:r>
    </w:p>
    <w:p w14:paraId="3F0DE5DE" w14:textId="3BECBD27"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Todos los elementos creados a los fines del intercambio de un documento de prioridad deberán incluirse en ese fichero ZIP del PDDP. La oficina de certificación determina el contenido que hay que incluir en el </w:t>
      </w:r>
      <w:bookmarkStart w:id="53" w:name="_Hlk149565280"/>
      <w:r w:rsidRPr="00A75A8A">
        <w:t>fichero ZIP del PDDP de conformidad con la legislación internacional, regional o nacional</w:t>
      </w:r>
      <w:bookmarkEnd w:id="53"/>
      <w:r w:rsidRPr="00A75A8A">
        <w:t>.</w:t>
      </w:r>
    </w:p>
    <w:p w14:paraId="764EEE92" w14:textId="297295E9" w:rsidR="00472A6C" w:rsidRPr="00A75A8A" w:rsidRDefault="00CE3EA3" w:rsidP="001736C4">
      <w:pPr>
        <w:spacing w:after="240"/>
        <w:rPr>
          <w:sz w:val="17"/>
          <w:szCs w:val="17"/>
        </w:rPr>
      </w:pPr>
      <w:r w:rsidRPr="00A75A8A">
        <w:rPr>
          <w:sz w:val="17"/>
        </w:rPr>
        <w:fldChar w:fldCharType="begin"/>
      </w:r>
      <w:r w:rsidRPr="00A75A8A">
        <w:rPr>
          <w:sz w:val="17"/>
        </w:rPr>
        <w:instrText xml:space="preserve"> AUTONUM  </w:instrText>
      </w:r>
      <w:r w:rsidRPr="00A75A8A">
        <w:rPr>
          <w:sz w:val="17"/>
        </w:rPr>
        <w:fldChar w:fldCharType="end"/>
      </w:r>
      <w:r w:rsidRPr="00A75A8A">
        <w:rPr>
          <w:sz w:val="17"/>
        </w:rPr>
        <w:tab/>
        <w:t>El fichero ZIP del PDDP consta de componentes obligatorios y facultativos y esos documentos deben colocarse en las carpetas correspondientes, tal y como se especifica en la estructura del conjunto de datos de esta Norma.   Los componentes obligatorios del fichero ZIP son un fichero de índice del documento de prioridad y un fichero único del documento de prioridad certificado, en PDF.  Además, otros documentos pueden ser obligatorios, dependiendo del derecho de PI de que se trate.  Por ejemplo, un listado de secuencias en XML para una solicitud de patente</w:t>
      </w:r>
      <w:r w:rsidR="00BE0559" w:rsidRPr="00A75A8A">
        <w:rPr>
          <w:rStyle w:val="FootnoteReference"/>
          <w:sz w:val="17"/>
          <w:szCs w:val="17"/>
        </w:rPr>
        <w:footnoteReference w:id="5"/>
      </w:r>
      <w:r w:rsidRPr="00A75A8A">
        <w:rPr>
          <w:sz w:val="17"/>
        </w:rPr>
        <w:t>, una marca sonora en formato MP3 para una solicitud de marca</w:t>
      </w:r>
      <w:r w:rsidR="00BE0559" w:rsidRPr="00A75A8A">
        <w:rPr>
          <w:rStyle w:val="FootnoteReference"/>
          <w:sz w:val="17"/>
          <w:szCs w:val="17"/>
        </w:rPr>
        <w:footnoteReference w:id="6"/>
      </w:r>
      <w:r w:rsidRPr="00A75A8A">
        <w:rPr>
          <w:sz w:val="17"/>
        </w:rPr>
        <w:t xml:space="preserve"> y una representación visual 3D en STEP para una solicitud de diseño industrial</w:t>
      </w:r>
      <w:r w:rsidR="00BE0559" w:rsidRPr="00A75A8A">
        <w:rPr>
          <w:rStyle w:val="FootnoteReference"/>
          <w:sz w:val="17"/>
          <w:szCs w:val="17"/>
        </w:rPr>
        <w:footnoteReference w:id="7"/>
      </w:r>
      <w:r w:rsidRPr="00A75A8A">
        <w:rPr>
          <w:sz w:val="17"/>
        </w:rPr>
        <w:t xml:space="preserve">.  Por documentos de prioridad certificados se entiende, o bien solo el fichero único del documento de prioridad certificado, en PDF, o bien la combinación de dicho fichero PDF con algunos otros documentos que se colocan en la carpeta </w:t>
      </w:r>
      <w:proofErr w:type="spellStart"/>
      <w:r w:rsidRPr="00A75A8A">
        <w:rPr>
          <w:rFonts w:ascii="Courier New" w:hAnsi="Courier New"/>
          <w:sz w:val="17"/>
        </w:rPr>
        <w:t>OtherCertifiedArtifacts</w:t>
      </w:r>
      <w:proofErr w:type="spellEnd"/>
      <w:r w:rsidRPr="00A75A8A">
        <w:rPr>
          <w:sz w:val="17"/>
        </w:rPr>
        <w:t xml:space="preserve"> que se describe a continuación. </w:t>
      </w:r>
    </w:p>
    <w:p w14:paraId="4D7888E1" w14:textId="4F0AE123" w:rsidR="00522677" w:rsidRPr="00A75A8A" w:rsidRDefault="00CE3EA3" w:rsidP="0084292D">
      <w:pPr>
        <w:pStyle w:val="Heading2"/>
      </w:pPr>
      <w:bookmarkStart w:id="54" w:name="_Toc152151928"/>
      <w:r w:rsidRPr="00A75A8A">
        <w:t>Estructura del conjunto de datos</w:t>
      </w:r>
      <w:bookmarkEnd w:id="54"/>
    </w:p>
    <w:p w14:paraId="24280DCF" w14:textId="1CB218A6"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El fichero ZIP del PDDP debe contener un único fichero de índice del documento de prioridad y un único fichero PDF del documento de prioridad certificado, en el nivel superior, cuyo contenido es responsabilidad de la oficina de certificación.  Por ejemplo, en el caso de un documento de prioridad de una patente, normalmente consistirá en la página de certificación, la descripción, las reivindicaciones, el resumen y los dibujos de la solicitud.  El fichero PDF debe ser de texto y todos los tipos de letra utilizados deben estar incorporados en ese PDF.   El fichero ZIP del PDDP también puede contener dos carpetas etiquetadas como </w:t>
      </w:r>
      <w:proofErr w:type="spellStart"/>
      <w:r w:rsidRPr="00A75A8A">
        <w:rPr>
          <w:rFonts w:ascii="Courier New" w:hAnsi="Courier New"/>
        </w:rPr>
        <w:t>OtherCertifiedArtifacts</w:t>
      </w:r>
      <w:proofErr w:type="spellEnd"/>
      <w:r w:rsidRPr="00A75A8A">
        <w:t xml:space="preserve"> y </w:t>
      </w:r>
      <w:proofErr w:type="spellStart"/>
      <w:r w:rsidRPr="00A75A8A">
        <w:rPr>
          <w:rFonts w:ascii="Courier New" w:hAnsi="Courier New"/>
        </w:rPr>
        <w:t>SupplementaryArtifacts</w:t>
      </w:r>
      <w:proofErr w:type="spellEnd"/>
      <w:r w:rsidRPr="00A75A8A">
        <w:t xml:space="preserve">, tal y como se describe más abajo, si las formas de contenido pertinentes deben estar dentro del fichero ZIP.   Si esas carpetas están vacías, no deberán presentarse.  </w:t>
      </w:r>
    </w:p>
    <w:p w14:paraId="2FA69185" w14:textId="6801B028" w:rsidR="00522677" w:rsidRPr="00A75A8A" w:rsidRDefault="00CE3EA3" w:rsidP="0080254B">
      <w:pPr>
        <w:pStyle w:val="Heading3"/>
        <w:rPr>
          <w:szCs w:val="17"/>
        </w:rPr>
      </w:pPr>
      <w:bookmarkStart w:id="55" w:name="_Toc152151929"/>
      <w:r w:rsidRPr="00A75A8A">
        <w:lastRenderedPageBreak/>
        <w:t>Fichero de índice</w:t>
      </w:r>
      <w:bookmarkEnd w:id="55"/>
    </w:p>
    <w:p w14:paraId="4F13655A" w14:textId="30400A08" w:rsidR="000F338F"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El fichero de índice del documento de prioridad (en lo sucesivo, el fichero de índice) contiene la lista de documentos incluidos en el fichero ZIP del PDDP y cualquier metadato asociado a esos documentos, de modo que las oficinas de recepción puedan determinar el contenido del conjunto de datos.  El fichero índice debe indicar la oficina de certificación, el número de solicitud, la fecha de presentación de la solicitud, el tipo de derecho de PI para el documento de prioridad, que debe ser uno de los siguientes valores permitidos: </w:t>
      </w:r>
      <w:r w:rsidRPr="00A75A8A">
        <w:rPr>
          <w:rFonts w:ascii="Courier New" w:hAnsi="Courier New"/>
        </w:rPr>
        <w:t>'</w:t>
      </w:r>
      <w:proofErr w:type="spellStart"/>
      <w:r w:rsidRPr="00A75A8A">
        <w:rPr>
          <w:rFonts w:ascii="Courier New" w:hAnsi="Courier New"/>
        </w:rPr>
        <w:t>patent</w:t>
      </w:r>
      <w:proofErr w:type="spellEnd"/>
      <w:r w:rsidRPr="00A75A8A">
        <w:rPr>
          <w:rFonts w:ascii="Courier New" w:hAnsi="Courier New"/>
        </w:rPr>
        <w:t>'</w:t>
      </w:r>
      <w:r w:rsidRPr="00A75A8A">
        <w:t xml:space="preserve">, </w:t>
      </w:r>
      <w:r w:rsidRPr="00A75A8A">
        <w:rPr>
          <w:rFonts w:ascii="Courier New" w:hAnsi="Courier New"/>
        </w:rPr>
        <w:t>'</w:t>
      </w:r>
      <w:proofErr w:type="spellStart"/>
      <w:r w:rsidRPr="00A75A8A">
        <w:rPr>
          <w:rFonts w:ascii="Courier New" w:hAnsi="Courier New"/>
        </w:rPr>
        <w:t>trademark</w:t>
      </w:r>
      <w:proofErr w:type="spellEnd"/>
      <w:r w:rsidRPr="00A75A8A">
        <w:rPr>
          <w:rFonts w:ascii="Courier New" w:hAnsi="Courier New"/>
        </w:rPr>
        <w:t>'</w:t>
      </w:r>
      <w:r w:rsidRPr="00A75A8A">
        <w:t xml:space="preserve"> e '</w:t>
      </w:r>
      <w:r w:rsidRPr="00A75A8A">
        <w:rPr>
          <w:rFonts w:ascii="Courier New" w:hAnsi="Courier New"/>
        </w:rPr>
        <w:t xml:space="preserve">industrial </w:t>
      </w:r>
      <w:proofErr w:type="spellStart"/>
      <w:r w:rsidRPr="00A75A8A">
        <w:rPr>
          <w:rFonts w:ascii="Courier New" w:hAnsi="Courier New"/>
        </w:rPr>
        <w:t>design</w:t>
      </w:r>
      <w:proofErr w:type="spellEnd"/>
      <w:r w:rsidRPr="00A75A8A">
        <w:t xml:space="preserve">'.  </w:t>
      </w:r>
    </w:p>
    <w:p w14:paraId="2429748F" w14:textId="294EA9E3" w:rsidR="00522677" w:rsidRPr="00A75A8A" w:rsidRDefault="000F338F">
      <w:pPr>
        <w:pStyle w:val="List0"/>
      </w:pPr>
      <w:r w:rsidRPr="00A75A8A">
        <w:fldChar w:fldCharType="begin"/>
      </w:r>
      <w:r w:rsidRPr="00A75A8A">
        <w:instrText xml:space="preserve"> AUTONUM  </w:instrText>
      </w:r>
      <w:r w:rsidRPr="00A75A8A">
        <w:fldChar w:fldCharType="end"/>
      </w:r>
      <w:r w:rsidRPr="00A75A8A">
        <w:tab/>
        <w:t xml:space="preserve">El fichero de índice también contiene la lista de documentos incluidos en el fichero ZIP del PDDP con los respectivos elementos de datos que indican cada documento.  La </w:t>
      </w:r>
      <w:proofErr w:type="spellStart"/>
      <w:r w:rsidRPr="00A75A8A">
        <w:rPr>
          <w:rFonts w:ascii="Courier New" w:hAnsi="Courier New"/>
        </w:rPr>
        <w:t>CertifiedPriorityDocumentBag</w:t>
      </w:r>
      <w:proofErr w:type="spellEnd"/>
      <w:r w:rsidRPr="00A75A8A">
        <w:t xml:space="preserve"> indica el fichero PDF único del documento de prioridad certificado y otros documentos que se colocan en la carpeta </w:t>
      </w:r>
      <w:proofErr w:type="spellStart"/>
      <w:r w:rsidRPr="00A75A8A">
        <w:rPr>
          <w:rFonts w:ascii="Courier New" w:hAnsi="Courier New"/>
        </w:rPr>
        <w:t>OtherCertifiedArtifacts</w:t>
      </w:r>
      <w:proofErr w:type="spellEnd"/>
      <w:r w:rsidRPr="00A75A8A">
        <w:t xml:space="preserve">, de haberla.  La </w:t>
      </w:r>
      <w:proofErr w:type="spellStart"/>
      <w:r w:rsidRPr="00A75A8A">
        <w:rPr>
          <w:rFonts w:ascii="Courier New" w:hAnsi="Courier New"/>
        </w:rPr>
        <w:t>SupplementaryDocumentBag</w:t>
      </w:r>
      <w:proofErr w:type="spellEnd"/>
      <w:r w:rsidRPr="00A75A8A">
        <w:t xml:space="preserve"> indica otros documentos pertinentes, si se incluyen en la carpeta </w:t>
      </w:r>
      <w:proofErr w:type="spellStart"/>
      <w:r w:rsidRPr="00A75A8A">
        <w:rPr>
          <w:rFonts w:ascii="Courier New" w:hAnsi="Courier New"/>
        </w:rPr>
        <w:t>SupplementaryArtifacts</w:t>
      </w:r>
      <w:proofErr w:type="spellEnd"/>
      <w:r w:rsidRPr="00A75A8A">
        <w:t xml:space="preserve">.  El elemento </w:t>
      </w:r>
      <w:proofErr w:type="spellStart"/>
      <w:r w:rsidRPr="00A75A8A">
        <w:rPr>
          <w:rFonts w:ascii="Courier New" w:hAnsi="Courier New"/>
        </w:rPr>
        <w:t>DocumentDate</w:t>
      </w:r>
      <w:proofErr w:type="spellEnd"/>
      <w:r w:rsidRPr="00A75A8A">
        <w:t xml:space="preserve"> para el elemento </w:t>
      </w:r>
      <w:proofErr w:type="spellStart"/>
      <w:r w:rsidRPr="00A75A8A">
        <w:rPr>
          <w:rFonts w:ascii="Courier New" w:hAnsi="Courier New"/>
        </w:rPr>
        <w:t>CertifiedPriorityDocument</w:t>
      </w:r>
      <w:proofErr w:type="spellEnd"/>
      <w:r w:rsidRPr="00A75A8A">
        <w:rPr>
          <w:rFonts w:ascii="Courier New" w:hAnsi="Courier New"/>
        </w:rPr>
        <w:t xml:space="preserve"> </w:t>
      </w:r>
      <w:r w:rsidRPr="00A75A8A">
        <w:t xml:space="preserve">representa la fecha de creación del fichero PDF del documento de prioridad certificado. </w:t>
      </w:r>
    </w:p>
    <w:p w14:paraId="6569523C" w14:textId="49D82D80"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El fichero de índice es un fichero XML y debe conformarse al esquema XML (XSD) que figura en el Anexo II de la presente Norma.  En el Apéndice del Anexo II figura un fichero XML de índice de muestra. </w:t>
      </w:r>
    </w:p>
    <w:p w14:paraId="1484C228" w14:textId="6AFC5FD3" w:rsidR="00522677" w:rsidRPr="00A75A8A" w:rsidRDefault="004C2D30" w:rsidP="0080254B">
      <w:pPr>
        <w:pStyle w:val="Heading3"/>
      </w:pPr>
      <w:bookmarkStart w:id="56" w:name="_Toc152151930"/>
      <w:r w:rsidRPr="00A75A8A">
        <w:t xml:space="preserve">Carpeta </w:t>
      </w:r>
      <w:proofErr w:type="spellStart"/>
      <w:r w:rsidRPr="00A75A8A">
        <w:t>OtherCertifiedArtifacts</w:t>
      </w:r>
      <w:bookmarkEnd w:id="56"/>
      <w:proofErr w:type="spellEnd"/>
    </w:p>
    <w:p w14:paraId="441943C2" w14:textId="715E55D9" w:rsidR="00522677" w:rsidRPr="00A75A8A" w:rsidRDefault="00CE3EA3">
      <w:pPr>
        <w:pStyle w:val="List0"/>
      </w:pPr>
      <w:r w:rsidRPr="00A75A8A">
        <w:fldChar w:fldCharType="begin"/>
      </w:r>
      <w:r w:rsidRPr="00A75A8A">
        <w:instrText xml:space="preserve"> AUTONUM  </w:instrText>
      </w:r>
      <w:r w:rsidRPr="00A75A8A">
        <w:fldChar w:fldCharType="end"/>
      </w:r>
      <w:r w:rsidRPr="00A75A8A">
        <w:tab/>
      </w:r>
      <w:bookmarkStart w:id="57" w:name="_Hlk149340907"/>
      <w:r w:rsidRPr="00A75A8A">
        <w:t xml:space="preserve">La carpeta </w:t>
      </w:r>
      <w:proofErr w:type="spellStart"/>
      <w:r w:rsidRPr="00A75A8A">
        <w:rPr>
          <w:rFonts w:ascii="Courier New" w:hAnsi="Courier New"/>
        </w:rPr>
        <w:t>OtherCertifiedArtifacts</w:t>
      </w:r>
      <w:proofErr w:type="spellEnd"/>
      <w:r w:rsidRPr="00A75A8A">
        <w:t xml:space="preserve"> </w:t>
      </w:r>
      <w:bookmarkEnd w:id="57"/>
      <w:r w:rsidRPr="00A75A8A">
        <w:t>contiene algunos otros documentos, de haberlos, que constituyen una parte obligatoria de la solicitud, pero que suelen presentarse en un fichero aparte, por ejemplo, una lista de secuencias para una solicitud de patente.  En el caso del documento de prioridad de una solicitud de patente, una lista de secuencias es el único tipo de documento permitido en esta carpeta.  La lista de secuencias debería presentarse con arreglo al formato de las Normas ST.26, ST.25 o ST.23 de la OMPI,</w:t>
      </w:r>
      <w:r w:rsidR="00ED2F66" w:rsidRPr="00A75A8A">
        <w:rPr>
          <w:rStyle w:val="FootnoteReference"/>
        </w:rPr>
        <w:footnoteReference w:id="8"/>
      </w:r>
      <w:r w:rsidRPr="00A75A8A">
        <w:t xml:space="preserve"> tal como el solicitante las presentó originalmente.  De preferencia, el contenido de la lista de secuencias no debe convertirse al formato PDF y, si se convierte, debe incluirse en el fichero PDF del documento de prioridad certificado.  Por ejemplo, el contenido de un fichero ZIP del PDDP, que contiene un documento de prioridad con un listado secuencial es el siguiente:</w:t>
      </w:r>
    </w:p>
    <w:p w14:paraId="4FC4B3C9" w14:textId="67F91EF8" w:rsidR="00522677" w:rsidRPr="00A75A8A" w:rsidRDefault="00ED2F66">
      <w:pPr>
        <w:pStyle w:val="List0"/>
        <w:numPr>
          <w:ilvl w:val="0"/>
          <w:numId w:val="29"/>
        </w:numPr>
      </w:pPr>
      <w:r w:rsidRPr="00A75A8A">
        <w:t>\</w:t>
      </w:r>
      <w:proofErr w:type="spellStart"/>
      <w:r w:rsidRPr="00A75A8A">
        <w:rPr>
          <w:rFonts w:ascii="Courier New" w:hAnsi="Courier New"/>
        </w:rPr>
        <w:t>OtherCertifiedArtifacts</w:t>
      </w:r>
      <w:proofErr w:type="spellEnd"/>
      <w:r w:rsidRPr="00A75A8A">
        <w:t xml:space="preserve"> (carpeta)</w:t>
      </w:r>
    </w:p>
    <w:p w14:paraId="06639ADB" w14:textId="20C90241" w:rsidR="005069D1" w:rsidRPr="00A75A8A" w:rsidRDefault="00CD3B50" w:rsidP="0084292D">
      <w:pPr>
        <w:pStyle w:val="List0"/>
        <w:ind w:firstLine="720"/>
      </w:pPr>
      <w:r w:rsidRPr="00A75A8A">
        <w:tab/>
        <w:t xml:space="preserve">US_17822338_20230331_SequenceListing_ST26.xml </w:t>
      </w:r>
    </w:p>
    <w:p w14:paraId="5188EC14" w14:textId="48F3FE44" w:rsidR="00F64881" w:rsidRPr="00A75A8A" w:rsidRDefault="00CE3EA3" w:rsidP="0080254B">
      <w:pPr>
        <w:pStyle w:val="Heading3"/>
      </w:pPr>
      <w:bookmarkStart w:id="58" w:name="_Toc152151931"/>
      <w:r w:rsidRPr="00A75A8A">
        <w:t xml:space="preserve">Carpeta </w:t>
      </w:r>
      <w:proofErr w:type="spellStart"/>
      <w:r w:rsidRPr="00A75A8A">
        <w:t>SupplementaryArtifacts</w:t>
      </w:r>
      <w:bookmarkEnd w:id="58"/>
      <w:proofErr w:type="spellEnd"/>
    </w:p>
    <w:p w14:paraId="7031A9E1" w14:textId="5D799CEE"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El propósito de añadir una carpeta </w:t>
      </w:r>
      <w:proofErr w:type="spellStart"/>
      <w:r w:rsidRPr="00A75A8A">
        <w:rPr>
          <w:rFonts w:ascii="Courier New" w:hAnsi="Courier New"/>
        </w:rPr>
        <w:t>SupplementaryArtifacts</w:t>
      </w:r>
      <w:proofErr w:type="spellEnd"/>
      <w:r w:rsidRPr="00A75A8A">
        <w:t xml:space="preserve"> es permitir a la oficina de certificación que facilite otros documentos pertinentes, que no forman parte del propio documento de prioridad certificado formal, pero que son útiles para tratar la información del documento de prioridad.  Un documento puede constar de varios ficheros.  Por ejemplo, los dibujos de una solicitud de patente pueden consistir en varios ficheros de imagen.  </w:t>
      </w:r>
    </w:p>
    <w:p w14:paraId="2354CA7F" w14:textId="040CF047" w:rsidR="00DF34ED" w:rsidRPr="00A75A8A" w:rsidRDefault="00CE3EA3" w:rsidP="00656244">
      <w:pPr>
        <w:pStyle w:val="List0"/>
      </w:pPr>
      <w:r w:rsidRPr="00A75A8A">
        <w:fldChar w:fldCharType="begin"/>
      </w:r>
      <w:r w:rsidRPr="00A75A8A">
        <w:instrText xml:space="preserve"> AUTONUM  </w:instrText>
      </w:r>
      <w:r w:rsidRPr="00A75A8A">
        <w:fldChar w:fldCharType="end"/>
      </w:r>
      <w:r w:rsidRPr="00A75A8A">
        <w:tab/>
        <w:t xml:space="preserve">La carpeta </w:t>
      </w:r>
      <w:proofErr w:type="spellStart"/>
      <w:r w:rsidRPr="00A75A8A">
        <w:rPr>
          <w:rFonts w:ascii="Courier New" w:hAnsi="Courier New"/>
        </w:rPr>
        <w:t>SupplementaryArtifacts</w:t>
      </w:r>
      <w:proofErr w:type="spellEnd"/>
      <w:r w:rsidRPr="00A75A8A">
        <w:t xml:space="preserve"> puede constar de varias subcarpetas en las que la oficina de certificación considera útil facilitar esos otros documentos pertinentes a la oficina de recepción.  Si está vacía, esa subcarpeta no deberá incluirse.  Según sea necesario, pueden crearse carpetas en </w:t>
      </w:r>
      <w:proofErr w:type="spellStart"/>
      <w:r w:rsidRPr="00A75A8A">
        <w:rPr>
          <w:rFonts w:ascii="Courier New" w:hAnsi="Courier New"/>
        </w:rPr>
        <w:t>SupplementaryArtifacts</w:t>
      </w:r>
      <w:proofErr w:type="spellEnd"/>
      <w:r w:rsidRPr="00A75A8A">
        <w:t xml:space="preserve"> y/o en las subcarpetas, teniendo en cuenta el formato de fichero de los documentos que se facilitan: </w:t>
      </w:r>
    </w:p>
    <w:p w14:paraId="42583866" w14:textId="6027C56E" w:rsidR="00522677" w:rsidRPr="00A75A8A" w:rsidRDefault="00CD3B50" w:rsidP="00656244">
      <w:pPr>
        <w:pStyle w:val="List0"/>
        <w:numPr>
          <w:ilvl w:val="0"/>
          <w:numId w:val="29"/>
        </w:numPr>
        <w:rPr>
          <w:rFonts w:ascii="Courier New" w:hAnsi="Courier New" w:cs="Courier New"/>
        </w:rPr>
      </w:pPr>
      <w:r w:rsidRPr="00A75A8A">
        <w:rPr>
          <w:rFonts w:ascii="Courier New" w:hAnsi="Courier New"/>
        </w:rPr>
        <w:t>\</w:t>
      </w:r>
      <w:proofErr w:type="spellStart"/>
      <w:r w:rsidRPr="00A75A8A">
        <w:rPr>
          <w:rFonts w:ascii="Courier New" w:hAnsi="Courier New"/>
        </w:rPr>
        <w:t>SupplementaryArtifacts</w:t>
      </w:r>
      <w:proofErr w:type="spellEnd"/>
      <w:r w:rsidRPr="00A75A8A">
        <w:rPr>
          <w:rFonts w:ascii="Courier New" w:hAnsi="Courier New"/>
        </w:rPr>
        <w:t xml:space="preserve"> </w:t>
      </w:r>
      <w:r w:rsidRPr="00A75A8A">
        <w:t>(carpeta)</w:t>
      </w:r>
    </w:p>
    <w:p w14:paraId="4D787653" w14:textId="2CD770E0" w:rsidR="00522677" w:rsidRPr="00A75A8A" w:rsidRDefault="00CD3B50">
      <w:pPr>
        <w:pStyle w:val="List0"/>
        <w:numPr>
          <w:ilvl w:val="0"/>
          <w:numId w:val="24"/>
        </w:numPr>
        <w:rPr>
          <w:rFonts w:ascii="Courier New" w:hAnsi="Courier New" w:cs="Courier New"/>
        </w:rPr>
      </w:pPr>
      <w:r w:rsidRPr="00A75A8A">
        <w:rPr>
          <w:rFonts w:ascii="Courier New" w:hAnsi="Courier New"/>
        </w:rPr>
        <w:t xml:space="preserve">\XML </w:t>
      </w:r>
      <w:r w:rsidRPr="00A75A8A">
        <w:t>(carpeta)</w:t>
      </w:r>
      <w:r w:rsidR="00357D47" w:rsidRPr="00A75A8A">
        <w:rPr>
          <w:rStyle w:val="FootnoteReference"/>
          <w:rFonts w:ascii="Courier New" w:hAnsi="Courier New" w:cs="Courier New"/>
        </w:rPr>
        <w:footnoteReference w:id="9"/>
      </w:r>
    </w:p>
    <w:p w14:paraId="21601CC1" w14:textId="4C9C16DE" w:rsidR="00522677" w:rsidRPr="00A75A8A" w:rsidRDefault="00CD3B50">
      <w:pPr>
        <w:pStyle w:val="List0"/>
        <w:numPr>
          <w:ilvl w:val="0"/>
          <w:numId w:val="24"/>
        </w:numPr>
        <w:rPr>
          <w:rFonts w:ascii="Courier New" w:hAnsi="Courier New" w:cs="Courier New"/>
        </w:rPr>
      </w:pPr>
      <w:r w:rsidRPr="00A75A8A">
        <w:rPr>
          <w:rFonts w:ascii="Courier New" w:hAnsi="Courier New"/>
        </w:rPr>
        <w:t xml:space="preserve">\Imágenes </w:t>
      </w:r>
      <w:r w:rsidRPr="00A75A8A">
        <w:t>(carpeta)</w:t>
      </w:r>
    </w:p>
    <w:p w14:paraId="7F3BE057" w14:textId="7E3D4FF8" w:rsidR="00522677" w:rsidRPr="00A75A8A" w:rsidRDefault="00CD3B50">
      <w:pPr>
        <w:pStyle w:val="List0"/>
        <w:numPr>
          <w:ilvl w:val="0"/>
          <w:numId w:val="24"/>
        </w:numPr>
        <w:rPr>
          <w:rFonts w:ascii="Courier New" w:hAnsi="Courier New" w:cs="Courier New"/>
        </w:rPr>
      </w:pPr>
      <w:r w:rsidRPr="00A75A8A">
        <w:rPr>
          <w:rFonts w:ascii="Courier New" w:hAnsi="Courier New"/>
        </w:rPr>
        <w:t xml:space="preserve">\DOCX </w:t>
      </w:r>
      <w:r w:rsidRPr="00A75A8A">
        <w:t>(carpeta)</w:t>
      </w:r>
    </w:p>
    <w:p w14:paraId="371A6DB4" w14:textId="023ED57C" w:rsidR="00522677" w:rsidRPr="00A75A8A" w:rsidRDefault="00CD3B50">
      <w:pPr>
        <w:pStyle w:val="List0"/>
        <w:numPr>
          <w:ilvl w:val="0"/>
          <w:numId w:val="24"/>
        </w:numPr>
        <w:rPr>
          <w:rFonts w:ascii="Courier New" w:hAnsi="Courier New" w:cs="Courier New"/>
        </w:rPr>
      </w:pPr>
      <w:r w:rsidRPr="00A75A8A">
        <w:rPr>
          <w:rFonts w:ascii="Courier New" w:hAnsi="Courier New"/>
        </w:rPr>
        <w:t xml:space="preserve">\JSON </w:t>
      </w:r>
      <w:r w:rsidRPr="00A75A8A">
        <w:t>(carpeta)</w:t>
      </w:r>
    </w:p>
    <w:p w14:paraId="0BEF7539" w14:textId="31A44B9A" w:rsidR="00522677" w:rsidRPr="00A75A8A" w:rsidRDefault="00CD3B50">
      <w:pPr>
        <w:pStyle w:val="List0"/>
        <w:numPr>
          <w:ilvl w:val="0"/>
          <w:numId w:val="24"/>
        </w:numPr>
        <w:rPr>
          <w:rFonts w:ascii="Courier New" w:hAnsi="Courier New" w:cs="Courier New"/>
        </w:rPr>
      </w:pPr>
      <w:r w:rsidRPr="00A75A8A">
        <w:rPr>
          <w:rFonts w:ascii="Courier New" w:hAnsi="Courier New"/>
        </w:rPr>
        <w:t xml:space="preserve">\ZIP </w:t>
      </w:r>
      <w:r w:rsidRPr="00A75A8A">
        <w:t>(carpeta)</w:t>
      </w:r>
    </w:p>
    <w:p w14:paraId="7C70D595" w14:textId="01226F4A"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La carpeta </w:t>
      </w:r>
      <w:proofErr w:type="spellStart"/>
      <w:r w:rsidRPr="00A75A8A">
        <w:rPr>
          <w:rFonts w:ascii="Courier New" w:hAnsi="Courier New"/>
        </w:rPr>
        <w:t>SupplementaryArtifacts</w:t>
      </w:r>
      <w:proofErr w:type="spellEnd"/>
      <w:r w:rsidRPr="00A75A8A">
        <w:t xml:space="preserve"> puede extenderse con subcarpetas adicionales, según lo determine la oficina de certificación, en su caso.  Por ejemplo, una subcarpeta </w:t>
      </w:r>
      <w:r w:rsidRPr="00A75A8A">
        <w:rPr>
          <w:rFonts w:ascii="Courier New" w:hAnsi="Courier New"/>
        </w:rPr>
        <w:t xml:space="preserve">\MP4 </w:t>
      </w:r>
      <w:r w:rsidRPr="00A75A8A">
        <w:t xml:space="preserve">para archivos multimedia. </w:t>
      </w:r>
    </w:p>
    <w:p w14:paraId="0FBEB915" w14:textId="2A934B4E" w:rsidR="00522677" w:rsidRPr="00A75A8A" w:rsidRDefault="00CE3EA3" w:rsidP="0080254B">
      <w:pPr>
        <w:pStyle w:val="Heading2"/>
      </w:pPr>
      <w:bookmarkStart w:id="59" w:name="_Toc152151932"/>
      <w:bookmarkEnd w:id="52"/>
      <w:r w:rsidRPr="00A75A8A">
        <w:lastRenderedPageBreak/>
        <w:t>Convenciones de nombres</w:t>
      </w:r>
      <w:bookmarkEnd w:id="59"/>
      <w:r w:rsidRPr="00A75A8A">
        <w:t xml:space="preserve"> </w:t>
      </w:r>
    </w:p>
    <w:p w14:paraId="22CF0929" w14:textId="10ED481B" w:rsidR="00522677" w:rsidRPr="00A75A8A" w:rsidRDefault="00CE3EA3">
      <w:pPr>
        <w:pStyle w:val="List0"/>
        <w:rPr>
          <w:szCs w:val="17"/>
        </w:rPr>
      </w:pPr>
      <w:r w:rsidRPr="00A75A8A">
        <w:fldChar w:fldCharType="begin"/>
      </w:r>
      <w:r w:rsidRPr="00A75A8A">
        <w:instrText xml:space="preserve"> AUTONUM  </w:instrText>
      </w:r>
      <w:r w:rsidRPr="00A75A8A">
        <w:fldChar w:fldCharType="end"/>
      </w:r>
      <w:r w:rsidRPr="00A75A8A">
        <w:tab/>
        <w:t xml:space="preserve">Las reglas relativas a convenciones de nombres son necesarias para asegurar la coherencia, uniformidad y exhaustividad en la denominación de los ficheros y la definición de todos los documentos transmitidos como parte del conjunto de datos.  Se trata del fichero ZIP del PDDP propiamente dicho, del documento de prioridad certificado en formato PDF y del fichero de índice.  No es necesario que otros ficheros, como los ficheros de imagen referenciados en documentos XML, sigan estas convenciones de nombres. </w:t>
      </w:r>
    </w:p>
    <w:p w14:paraId="7B9F3C03" w14:textId="3D325469" w:rsidR="00522677" w:rsidRPr="00A75A8A" w:rsidRDefault="00CE3EA3">
      <w:pPr>
        <w:pStyle w:val="List0"/>
      </w:pPr>
      <w:r w:rsidRPr="00A75A8A">
        <w:fldChar w:fldCharType="begin"/>
      </w:r>
      <w:r w:rsidRPr="00A75A8A">
        <w:instrText xml:space="preserve"> AUTONUM  </w:instrText>
      </w:r>
      <w:r w:rsidRPr="00A75A8A">
        <w:fldChar w:fldCharType="end"/>
      </w:r>
      <w:r w:rsidRPr="00A75A8A">
        <w:tab/>
        <w:t xml:space="preserve">El esquema de índice definido en el Anexo II de la presente Norma debe seguir las convenciones de nombres y las reglas de la Norma ST.96 de la OMPI.  </w:t>
      </w:r>
    </w:p>
    <w:p w14:paraId="26CE424B" w14:textId="6320C1B4" w:rsidR="00522677" w:rsidRPr="00A75A8A" w:rsidRDefault="00CE3EA3" w:rsidP="0080254B">
      <w:pPr>
        <w:pStyle w:val="Heading2"/>
      </w:pPr>
      <w:bookmarkStart w:id="60" w:name="_Toc143693689"/>
      <w:bookmarkStart w:id="61" w:name="_Toc152151933"/>
      <w:r w:rsidRPr="00A75A8A">
        <w:t>Nombres de</w:t>
      </w:r>
      <w:bookmarkEnd w:id="60"/>
      <w:r w:rsidRPr="00A75A8A">
        <w:t xml:space="preserve"> ficheros</w:t>
      </w:r>
      <w:bookmarkEnd w:id="61"/>
    </w:p>
    <w:p w14:paraId="51D1ECD2" w14:textId="26D2E646" w:rsidR="00522677" w:rsidRPr="00523613" w:rsidRDefault="00CE3EA3">
      <w:pPr>
        <w:rPr>
          <w:rFonts w:eastAsia="Segoe UI"/>
          <w:sz w:val="17"/>
          <w:szCs w:val="17"/>
        </w:rPr>
      </w:pPr>
      <w:r w:rsidRPr="00523613">
        <w:rPr>
          <w:sz w:val="17"/>
          <w:szCs w:val="17"/>
        </w:rPr>
        <w:fldChar w:fldCharType="begin"/>
      </w:r>
      <w:r w:rsidRPr="00523613">
        <w:rPr>
          <w:sz w:val="17"/>
          <w:szCs w:val="17"/>
        </w:rPr>
        <w:instrText xml:space="preserve"> AUTONUM  </w:instrText>
      </w:r>
      <w:r w:rsidRPr="00523613">
        <w:rPr>
          <w:sz w:val="17"/>
          <w:szCs w:val="17"/>
        </w:rPr>
        <w:fldChar w:fldCharType="end"/>
      </w:r>
      <w:r w:rsidRPr="00523613">
        <w:rPr>
          <w:sz w:val="17"/>
          <w:szCs w:val="17"/>
        </w:rPr>
        <w:tab/>
        <w:t>Los caracteres utilizados en los nombres de ficheros de los documentos referenciados directamente en el fichero de índice deben pertenecer al conjunto siguiente: ‘a-z, A-Z, 0-9’, guion bajo “_” y punto “.”, teniendo presente que el guion bajo debe utilizarse únicamente como separador de términos.</w:t>
      </w:r>
    </w:p>
    <w:p w14:paraId="7D770941" w14:textId="77777777" w:rsidR="00522677" w:rsidRPr="000C75CA" w:rsidRDefault="00522677">
      <w:pPr>
        <w:rPr>
          <w:rFonts w:eastAsia="Segoe UI"/>
          <w:sz w:val="17"/>
          <w:szCs w:val="17"/>
          <w:lang w:val="fr-FR"/>
        </w:rPr>
      </w:pPr>
    </w:p>
    <w:p w14:paraId="7C3E43FB" w14:textId="3F129271" w:rsidR="00BA3852" w:rsidRPr="00A75A8A" w:rsidRDefault="00CE3EA3" w:rsidP="00BA3852">
      <w:pPr>
        <w:rPr>
          <w:rFonts w:eastAsia="Segoe UI"/>
          <w:sz w:val="17"/>
          <w:szCs w:val="17"/>
        </w:rPr>
      </w:pPr>
      <w:r w:rsidRPr="00A75A8A">
        <w:rPr>
          <w:rFonts w:eastAsia="Segoe UI"/>
          <w:sz w:val="17"/>
        </w:rPr>
        <w:fldChar w:fldCharType="begin"/>
      </w:r>
      <w:r w:rsidRPr="00A75A8A">
        <w:rPr>
          <w:rFonts w:eastAsia="Segoe UI"/>
          <w:sz w:val="17"/>
        </w:rPr>
        <w:instrText xml:space="preserve"> AUTONUM  </w:instrText>
      </w:r>
      <w:r w:rsidRPr="00A75A8A">
        <w:rPr>
          <w:rFonts w:eastAsia="Segoe UI"/>
          <w:sz w:val="17"/>
        </w:rPr>
        <w:fldChar w:fldCharType="end"/>
      </w:r>
      <w:r w:rsidRPr="00A75A8A">
        <w:rPr>
          <w:sz w:val="17"/>
        </w:rPr>
        <w:tab/>
        <w:t>El nombre de fichero del ZIP del PDDP debe expresarse en el formato siguiente:</w:t>
      </w:r>
    </w:p>
    <w:p w14:paraId="5AAB0211" w14:textId="1279820A" w:rsidR="00522677" w:rsidRPr="00A75A8A" w:rsidRDefault="00BA3852" w:rsidP="00BA3852">
      <w:pPr>
        <w:rPr>
          <w:sz w:val="17"/>
          <w:szCs w:val="17"/>
        </w:rPr>
      </w:pPr>
      <w:r w:rsidRPr="00A75A8A">
        <w:rPr>
          <w:sz w:val="17"/>
        </w:rPr>
        <w:t xml:space="preserve"> &lt;tipo de derecho de PI</w:t>
      </w:r>
      <w:proofErr w:type="gramStart"/>
      <w:r w:rsidRPr="00A75A8A">
        <w:rPr>
          <w:sz w:val="17"/>
        </w:rPr>
        <w:t>&gt;“</w:t>
      </w:r>
      <w:proofErr w:type="gramEnd"/>
      <w:r w:rsidRPr="00A75A8A">
        <w:rPr>
          <w:sz w:val="17"/>
        </w:rPr>
        <w:t xml:space="preserve">_”&lt;código de la oficina de certificación conforme a la Norma ST.3&gt;“_”&lt;número de solicitud&gt;“_”&lt;fecha de presentación en formato </w:t>
      </w:r>
      <w:proofErr w:type="spellStart"/>
      <w:r w:rsidRPr="00A75A8A">
        <w:rPr>
          <w:sz w:val="17"/>
        </w:rPr>
        <w:t>aammdd</w:t>
      </w:r>
      <w:proofErr w:type="spellEnd"/>
      <w:r w:rsidRPr="00A75A8A">
        <w:rPr>
          <w:sz w:val="17"/>
        </w:rPr>
        <w:t>&gt;.zip y el tipo de derecho de PI debe ser uno de los valores de “</w:t>
      </w:r>
      <w:proofErr w:type="spellStart"/>
      <w:r w:rsidRPr="00A75A8A">
        <w:rPr>
          <w:rFonts w:ascii="Courier New" w:hAnsi="Courier New"/>
          <w:sz w:val="17"/>
        </w:rPr>
        <w:t>Patent</w:t>
      </w:r>
      <w:proofErr w:type="spellEnd"/>
      <w:r w:rsidRPr="00A75A8A">
        <w:rPr>
          <w:sz w:val="17"/>
        </w:rPr>
        <w:t>”, “</w:t>
      </w:r>
      <w:proofErr w:type="spellStart"/>
      <w:r w:rsidRPr="00A75A8A">
        <w:rPr>
          <w:rFonts w:ascii="Courier New" w:hAnsi="Courier New"/>
          <w:sz w:val="17"/>
        </w:rPr>
        <w:t>Trademark</w:t>
      </w:r>
      <w:proofErr w:type="spellEnd"/>
      <w:r w:rsidRPr="00A75A8A">
        <w:rPr>
          <w:sz w:val="17"/>
        </w:rPr>
        <w:t>” e “</w:t>
      </w:r>
      <w:proofErr w:type="spellStart"/>
      <w:r w:rsidRPr="00A75A8A">
        <w:rPr>
          <w:rFonts w:ascii="Courier New" w:hAnsi="Courier New"/>
          <w:sz w:val="17"/>
        </w:rPr>
        <w:t>IndustrialDesign</w:t>
      </w:r>
      <w:proofErr w:type="spellEnd"/>
      <w:r w:rsidRPr="00A75A8A">
        <w:rPr>
          <w:sz w:val="17"/>
        </w:rPr>
        <w:t>”.</w:t>
      </w:r>
    </w:p>
    <w:p w14:paraId="6D7B1EF7" w14:textId="77777777" w:rsidR="00522677" w:rsidRPr="000C75CA" w:rsidRDefault="00522677">
      <w:pPr>
        <w:rPr>
          <w:rFonts w:eastAsia="Segoe UI"/>
          <w:sz w:val="17"/>
          <w:szCs w:val="17"/>
          <w:lang w:val="fr-FR"/>
        </w:rPr>
      </w:pPr>
    </w:p>
    <w:p w14:paraId="275FCCF0" w14:textId="185DDCC6" w:rsidR="00522677" w:rsidRPr="00A75A8A" w:rsidRDefault="00CE3EA3">
      <w:pPr>
        <w:ind w:left="720"/>
        <w:rPr>
          <w:sz w:val="17"/>
          <w:szCs w:val="17"/>
        </w:rPr>
      </w:pPr>
      <w:r w:rsidRPr="00A75A8A">
        <w:rPr>
          <w:sz w:val="17"/>
        </w:rPr>
        <w:t>Por ejemplo:</w:t>
      </w:r>
      <w:r w:rsidRPr="00A75A8A">
        <w:rPr>
          <w:rFonts w:ascii="Courier New" w:hAnsi="Courier New"/>
          <w:sz w:val="17"/>
        </w:rPr>
        <w:t xml:space="preserve">  Patent_US_17822338_20170331.zip </w:t>
      </w:r>
      <w:r w:rsidRPr="00A75A8A">
        <w:rPr>
          <w:sz w:val="17"/>
        </w:rPr>
        <w:t>sería el nombre de fichero dado para el documento de prioridad de una patente presentado y certificado por la Oficina de Patentes y Marcas de los Estados Unidos de América (USPTO) respecto de la solicitud de patente que fue presentada el 31 de marzo de 2017 y cuyo número es 17822338.</w:t>
      </w:r>
      <w:r w:rsidRPr="00A75A8A">
        <w:rPr>
          <w:rFonts w:ascii="Courier New" w:hAnsi="Courier New"/>
          <w:sz w:val="17"/>
        </w:rPr>
        <w:t xml:space="preserve"> </w:t>
      </w:r>
    </w:p>
    <w:p w14:paraId="2145D98C" w14:textId="77777777" w:rsidR="00522677" w:rsidRPr="00A75A8A" w:rsidRDefault="00522677">
      <w:pPr>
        <w:rPr>
          <w:sz w:val="17"/>
          <w:szCs w:val="17"/>
        </w:rPr>
      </w:pPr>
    </w:p>
    <w:p w14:paraId="0FB798D8" w14:textId="3F1EEBE0" w:rsidR="00522677" w:rsidRPr="00A75A8A" w:rsidRDefault="00CE3EA3">
      <w:pPr>
        <w:rPr>
          <w:sz w:val="17"/>
          <w:szCs w:val="17"/>
        </w:rPr>
      </w:pPr>
      <w:r w:rsidRPr="00A75A8A">
        <w:rPr>
          <w:sz w:val="17"/>
        </w:rPr>
        <w:fldChar w:fldCharType="begin"/>
      </w:r>
      <w:r w:rsidRPr="00A75A8A">
        <w:rPr>
          <w:sz w:val="17"/>
        </w:rPr>
        <w:instrText xml:space="preserve"> AUTONUM  </w:instrText>
      </w:r>
      <w:r w:rsidRPr="00A75A8A">
        <w:rPr>
          <w:sz w:val="17"/>
        </w:rPr>
        <w:fldChar w:fldCharType="end"/>
      </w:r>
      <w:r w:rsidRPr="00A75A8A">
        <w:rPr>
          <w:sz w:val="17"/>
        </w:rPr>
        <w:tab/>
        <w:t>El nombre del fichero de índice del documento de prioridad debe ser siempre: “</w:t>
      </w:r>
      <w:r w:rsidRPr="00A75A8A">
        <w:rPr>
          <w:rFonts w:ascii="Courier New" w:hAnsi="Courier New"/>
          <w:sz w:val="17"/>
        </w:rPr>
        <w:t>PriorityDocumentIndex.xml</w:t>
      </w:r>
      <w:r w:rsidRPr="00A75A8A">
        <w:rPr>
          <w:sz w:val="17"/>
        </w:rPr>
        <w:t>”.</w:t>
      </w:r>
    </w:p>
    <w:p w14:paraId="116F46CD" w14:textId="67829DFC" w:rsidR="00522677" w:rsidRPr="00A75A8A" w:rsidRDefault="00522677" w:rsidP="004A5DAD">
      <w:pPr>
        <w:rPr>
          <w:sz w:val="17"/>
          <w:szCs w:val="17"/>
        </w:rPr>
      </w:pPr>
    </w:p>
    <w:p w14:paraId="7DCDE678" w14:textId="77777777" w:rsidR="00522677" w:rsidRPr="00A75A8A" w:rsidRDefault="00522677">
      <w:pPr>
        <w:ind w:left="720"/>
        <w:rPr>
          <w:sz w:val="17"/>
          <w:szCs w:val="17"/>
        </w:rPr>
      </w:pPr>
    </w:p>
    <w:p w14:paraId="16CBC72E" w14:textId="6662BA61" w:rsidR="000710DF" w:rsidRPr="00A75A8A" w:rsidRDefault="00CE3EA3" w:rsidP="000710DF">
      <w:pPr>
        <w:rPr>
          <w:rFonts w:eastAsia="Segoe UI"/>
          <w:sz w:val="17"/>
          <w:szCs w:val="17"/>
        </w:rPr>
      </w:pPr>
      <w:r w:rsidRPr="00A75A8A">
        <w:rPr>
          <w:rFonts w:eastAsia="Segoe UI"/>
          <w:sz w:val="17"/>
        </w:rPr>
        <w:fldChar w:fldCharType="begin"/>
      </w:r>
      <w:r w:rsidRPr="00A75A8A">
        <w:rPr>
          <w:rFonts w:eastAsia="Segoe UI"/>
          <w:sz w:val="17"/>
        </w:rPr>
        <w:instrText xml:space="preserve"> AUTONUM  </w:instrText>
      </w:r>
      <w:r w:rsidRPr="00A75A8A">
        <w:rPr>
          <w:rFonts w:eastAsia="Segoe UI"/>
          <w:sz w:val="17"/>
        </w:rPr>
        <w:fldChar w:fldCharType="end"/>
      </w:r>
      <w:r w:rsidRPr="00A75A8A">
        <w:rPr>
          <w:sz w:val="17"/>
        </w:rPr>
        <w:tab/>
        <w:t xml:space="preserve">El nombre del fichero correspondiente al documento de prioridad certificado en PDF debe tener el formato siguiente: </w:t>
      </w:r>
    </w:p>
    <w:p w14:paraId="5F0F94E2" w14:textId="13E0D9AA" w:rsidR="00522677" w:rsidRPr="00A75A8A" w:rsidRDefault="000710DF" w:rsidP="000710DF">
      <w:pPr>
        <w:rPr>
          <w:rFonts w:eastAsia="Segoe UI"/>
          <w:sz w:val="17"/>
          <w:szCs w:val="17"/>
        </w:rPr>
      </w:pPr>
      <w:r w:rsidRPr="00A75A8A">
        <w:rPr>
          <w:sz w:val="17"/>
        </w:rPr>
        <w:t>&lt;código de la oficina de certificación conforme a la Norma ST.3</w:t>
      </w:r>
      <w:proofErr w:type="gramStart"/>
      <w:r w:rsidRPr="00A75A8A">
        <w:rPr>
          <w:sz w:val="17"/>
        </w:rPr>
        <w:t>&gt;“</w:t>
      </w:r>
      <w:proofErr w:type="gramEnd"/>
      <w:r w:rsidRPr="00A75A8A">
        <w:rPr>
          <w:sz w:val="17"/>
        </w:rPr>
        <w:t>_”&lt;número de solicitud&gt;“_”&lt;fecha de presentación&gt;“_”“Documento de prioridad”{“_”&lt;un identificador único&gt;}.</w:t>
      </w:r>
      <w:proofErr w:type="spellStart"/>
      <w:r w:rsidRPr="00A75A8A">
        <w:rPr>
          <w:sz w:val="17"/>
        </w:rPr>
        <w:t>pdf</w:t>
      </w:r>
      <w:proofErr w:type="spellEnd"/>
      <w:r w:rsidRPr="00A75A8A">
        <w:rPr>
          <w:sz w:val="17"/>
        </w:rPr>
        <w:t>.  El formato de la fecha debe ser AAAAMMDD, conforme a la Norma ST.2 de la OMPI.</w:t>
      </w:r>
    </w:p>
    <w:p w14:paraId="73CF95B7" w14:textId="77777777" w:rsidR="00522677" w:rsidRPr="000C75CA" w:rsidRDefault="00522677">
      <w:pPr>
        <w:rPr>
          <w:rFonts w:eastAsia="Segoe UI"/>
          <w:color w:val="333333"/>
          <w:sz w:val="17"/>
          <w:szCs w:val="17"/>
          <w:lang w:val="fr-FR"/>
        </w:rPr>
      </w:pPr>
    </w:p>
    <w:p w14:paraId="7DAF71BB" w14:textId="06CDB379" w:rsidR="00522677" w:rsidRPr="00A75A8A" w:rsidRDefault="00CE3EA3">
      <w:pPr>
        <w:ind w:left="720"/>
        <w:rPr>
          <w:rFonts w:eastAsia="Times New Roman"/>
          <w:sz w:val="17"/>
          <w:szCs w:val="17"/>
        </w:rPr>
      </w:pPr>
      <w:r w:rsidRPr="00A75A8A">
        <w:rPr>
          <w:sz w:val="17"/>
        </w:rPr>
        <w:t xml:space="preserve">Por ejemplo:  US_17822338_20170331_PriorityDocument_000497.pdf corresponde a un documento de prioridad presentado y certificado por la USPTO, siendo el número de solicitud 17822338, presentada el 31 de marzo de 2017.  </w:t>
      </w:r>
    </w:p>
    <w:p w14:paraId="4EAB14A2" w14:textId="77777777" w:rsidR="00522677" w:rsidRPr="00A75A8A" w:rsidRDefault="00522677">
      <w:pPr>
        <w:ind w:left="720"/>
        <w:rPr>
          <w:sz w:val="17"/>
          <w:szCs w:val="17"/>
        </w:rPr>
      </w:pPr>
    </w:p>
    <w:p w14:paraId="30E51B40" w14:textId="6E4019AB" w:rsidR="00701370" w:rsidRPr="00A75A8A" w:rsidRDefault="00CE3EA3" w:rsidP="00432152">
      <w:pPr>
        <w:rPr>
          <w:sz w:val="17"/>
          <w:szCs w:val="17"/>
        </w:rPr>
      </w:pPr>
      <w:r w:rsidRPr="00A75A8A">
        <w:rPr>
          <w:sz w:val="17"/>
        </w:rPr>
        <w:fldChar w:fldCharType="begin"/>
      </w:r>
      <w:r w:rsidRPr="00A75A8A">
        <w:rPr>
          <w:sz w:val="17"/>
        </w:rPr>
        <w:instrText xml:space="preserve"> AUTONUM  </w:instrText>
      </w:r>
      <w:r w:rsidRPr="00A75A8A">
        <w:rPr>
          <w:sz w:val="17"/>
        </w:rPr>
        <w:fldChar w:fldCharType="end"/>
      </w:r>
      <w:r w:rsidRPr="00A75A8A">
        <w:rPr>
          <w:sz w:val="17"/>
        </w:rPr>
        <w:tab/>
        <w:t xml:space="preserve">Para los ficheros relativos a documentos que se encuentran en la carpeta </w:t>
      </w:r>
      <w:proofErr w:type="spellStart"/>
      <w:r w:rsidRPr="00A75A8A">
        <w:rPr>
          <w:rFonts w:ascii="Courier New" w:hAnsi="Courier New"/>
          <w:sz w:val="17"/>
        </w:rPr>
        <w:t>SupplementaryArtifacts</w:t>
      </w:r>
      <w:proofErr w:type="spellEnd"/>
      <w:r w:rsidRPr="00A75A8A">
        <w:rPr>
          <w:sz w:val="17"/>
        </w:rPr>
        <w:t xml:space="preserve">, se recomienda que el nombre de fichero incluya, como mínimo, los componentes siguientes: </w:t>
      </w:r>
    </w:p>
    <w:p w14:paraId="6D00A81C" w14:textId="4C1DFA04" w:rsidR="00432152" w:rsidRPr="00A75A8A" w:rsidRDefault="00CE3EA3" w:rsidP="00432152">
      <w:pPr>
        <w:rPr>
          <w:rFonts w:eastAsia="Segoe UI"/>
          <w:sz w:val="17"/>
          <w:szCs w:val="17"/>
        </w:rPr>
      </w:pPr>
      <w:r w:rsidRPr="00A75A8A">
        <w:rPr>
          <w:sz w:val="17"/>
        </w:rPr>
        <w:t xml:space="preserve">&lt;código de la oficina de certificación conforme a la Norma ST.3&gt;, &lt;número de solicitud&gt; y &lt;categoría de componente del documento&gt;“.”&lt;extensión del fichero&gt;. </w:t>
      </w:r>
    </w:p>
    <w:p w14:paraId="58810208" w14:textId="69B282CC" w:rsidR="00A64476" w:rsidRPr="00A75A8A" w:rsidRDefault="000A13DB" w:rsidP="00432152">
      <w:pPr>
        <w:rPr>
          <w:rFonts w:eastAsia="Segoe UI"/>
          <w:sz w:val="17"/>
          <w:szCs w:val="17"/>
        </w:rPr>
      </w:pPr>
      <w:r w:rsidRPr="00A75A8A">
        <w:rPr>
          <w:sz w:val="17"/>
        </w:rPr>
        <w:t>La “categoría de componente del documento” indica el tipo de componente, que puede formar parte de la solicitud o de los datos relacionados con la solicitud.  Para una solicitud de patente, este componente podría ser "</w:t>
      </w:r>
      <w:proofErr w:type="spellStart"/>
      <w:r w:rsidRPr="00A75A8A">
        <w:rPr>
          <w:rFonts w:ascii="Courier New" w:hAnsi="Courier New"/>
          <w:sz w:val="17"/>
        </w:rPr>
        <w:t>ApplicationBody</w:t>
      </w:r>
      <w:proofErr w:type="spellEnd"/>
      <w:r w:rsidRPr="00A75A8A">
        <w:rPr>
          <w:sz w:val="17"/>
        </w:rPr>
        <w:t>", "</w:t>
      </w:r>
      <w:proofErr w:type="spellStart"/>
      <w:r w:rsidRPr="00A75A8A">
        <w:rPr>
          <w:rFonts w:ascii="Courier New" w:hAnsi="Courier New"/>
          <w:sz w:val="17"/>
        </w:rPr>
        <w:t>Drawings</w:t>
      </w:r>
      <w:proofErr w:type="spellEnd"/>
      <w:r w:rsidRPr="00A75A8A">
        <w:rPr>
          <w:sz w:val="17"/>
        </w:rPr>
        <w:t>", "</w:t>
      </w:r>
      <w:proofErr w:type="spellStart"/>
      <w:r w:rsidRPr="00A75A8A">
        <w:rPr>
          <w:rFonts w:ascii="Courier New" w:hAnsi="Courier New"/>
          <w:sz w:val="17"/>
        </w:rPr>
        <w:t>Classification</w:t>
      </w:r>
      <w:proofErr w:type="spellEnd"/>
      <w:r w:rsidRPr="00A75A8A">
        <w:rPr>
          <w:sz w:val="17"/>
        </w:rPr>
        <w:t>" o "</w:t>
      </w:r>
      <w:proofErr w:type="spellStart"/>
      <w:r w:rsidRPr="00A75A8A">
        <w:rPr>
          <w:rFonts w:ascii="Courier New" w:hAnsi="Courier New"/>
          <w:sz w:val="17"/>
        </w:rPr>
        <w:t>BibliographicData</w:t>
      </w:r>
      <w:proofErr w:type="spellEnd"/>
      <w:r w:rsidRPr="00A75A8A">
        <w:rPr>
          <w:sz w:val="17"/>
        </w:rPr>
        <w:t>".</w:t>
      </w:r>
    </w:p>
    <w:p w14:paraId="79132BB9" w14:textId="77777777" w:rsidR="008F71D9" w:rsidRPr="000C75CA" w:rsidRDefault="008F71D9" w:rsidP="00432152">
      <w:pPr>
        <w:rPr>
          <w:rFonts w:eastAsia="Segoe UI"/>
          <w:sz w:val="17"/>
          <w:szCs w:val="17"/>
          <w:lang w:val="fr-FR"/>
        </w:rPr>
      </w:pPr>
    </w:p>
    <w:p w14:paraId="208DA13B" w14:textId="44417512" w:rsidR="00522677" w:rsidRPr="00A75A8A" w:rsidRDefault="00CE3EA3" w:rsidP="00DA0188">
      <w:pPr>
        <w:ind w:left="567"/>
        <w:rPr>
          <w:rFonts w:eastAsia="Segoe UI"/>
          <w:sz w:val="17"/>
          <w:szCs w:val="17"/>
        </w:rPr>
      </w:pPr>
      <w:r w:rsidRPr="00A75A8A">
        <w:rPr>
          <w:sz w:val="17"/>
        </w:rPr>
        <w:t xml:space="preserve">Por ejemplo: </w:t>
      </w:r>
      <w:r w:rsidRPr="00A75A8A">
        <w:rPr>
          <w:rFonts w:ascii="Courier New" w:hAnsi="Courier New"/>
          <w:color w:val="000000" w:themeColor="text1"/>
          <w:sz w:val="16"/>
        </w:rPr>
        <w:t>US_1782233</w:t>
      </w:r>
      <w:r w:rsidRPr="00A75A8A">
        <w:rPr>
          <w:rFonts w:ascii="Courier New" w:hAnsi="Courier New"/>
          <w:sz w:val="17"/>
        </w:rPr>
        <w:t>8_20170331_BibliographicData.xml</w:t>
      </w:r>
      <w:r w:rsidRPr="00A75A8A">
        <w:rPr>
          <w:sz w:val="17"/>
        </w:rPr>
        <w:t xml:space="preserve"> para los datos bibliográficos en XML relativos a la solicitud de 17822338, que fue presentada el 31 de marzo de 2017, y facilitados por la USPTO.</w:t>
      </w:r>
    </w:p>
    <w:p w14:paraId="78958374" w14:textId="377CB4DC" w:rsidR="004205B0" w:rsidRPr="00A75A8A" w:rsidRDefault="004205B0" w:rsidP="004205B0">
      <w:pPr>
        <w:widowControl/>
        <w:kinsoku/>
        <w:rPr>
          <w:rFonts w:eastAsia="Segoe UI"/>
          <w:sz w:val="17"/>
          <w:szCs w:val="17"/>
        </w:rPr>
      </w:pPr>
      <w:r w:rsidRPr="00A75A8A">
        <w:br w:type="page"/>
      </w:r>
    </w:p>
    <w:p w14:paraId="77C62AD2" w14:textId="77777777" w:rsidR="00CD4908" w:rsidRPr="00A75A8A" w:rsidRDefault="00CD4908" w:rsidP="00CD4908"/>
    <w:p w14:paraId="746F26ED" w14:textId="7EE6CFFD" w:rsidR="00522677" w:rsidRPr="00A75A8A" w:rsidRDefault="00CE3EA3" w:rsidP="004A5DAD">
      <w:pPr>
        <w:pStyle w:val="Heading1"/>
        <w:tabs>
          <w:tab w:val="right" w:pos="9358"/>
        </w:tabs>
        <w:rPr>
          <w:bCs/>
          <w:i/>
        </w:rPr>
      </w:pPr>
      <w:bookmarkStart w:id="62" w:name="_Toc152151934"/>
      <w:r w:rsidRPr="00A75A8A">
        <w:t>REFERENCIAS</w:t>
      </w:r>
      <w:bookmarkEnd w:id="62"/>
      <w:r w:rsidRPr="00A75A8A">
        <w:tab/>
      </w:r>
    </w:p>
    <w:p w14:paraId="673551C6" w14:textId="77777777" w:rsidR="00522677" w:rsidRPr="00A75A8A" w:rsidRDefault="00CE3EA3">
      <w:pPr>
        <w:pStyle w:val="List0"/>
        <w:keepNext/>
        <w:tabs>
          <w:tab w:val="left" w:pos="567"/>
        </w:tabs>
        <w:rPr>
          <w:szCs w:val="17"/>
        </w:rPr>
      </w:pPr>
      <w:r w:rsidRPr="00A75A8A">
        <w:fldChar w:fldCharType="begin"/>
      </w:r>
      <w:r w:rsidRPr="00A75A8A">
        <w:instrText xml:space="preserve"> AUTONUM  </w:instrText>
      </w:r>
      <w:r w:rsidRPr="00A75A8A">
        <w:fldChar w:fldCharType="end"/>
      </w:r>
      <w:r w:rsidRPr="00A75A8A">
        <w:tab/>
        <w:t>Las referencias a las siguientes normas y recursos son pertinentes a la presente Norma:</w:t>
      </w:r>
    </w:p>
    <w:p w14:paraId="038F068E" w14:textId="26163DD3" w:rsidR="00522677" w:rsidRPr="00A75A8A" w:rsidRDefault="00CE3EA3">
      <w:pPr>
        <w:pStyle w:val="List0R"/>
        <w:tabs>
          <w:tab w:val="left" w:pos="1134"/>
        </w:tabs>
        <w:ind w:left="3402" w:hanging="3402"/>
      </w:pPr>
      <w:r w:rsidRPr="00A75A8A">
        <w:t xml:space="preserve">Norma </w:t>
      </w:r>
      <w:hyperlink r:id="rId11">
        <w:r w:rsidRPr="00A75A8A">
          <w:rPr>
            <w:rStyle w:val="Hyperlink"/>
          </w:rPr>
          <w:t>ST.2</w:t>
        </w:r>
      </w:hyperlink>
      <w:r w:rsidRPr="00A75A8A">
        <w:t xml:space="preserve"> de la OMPI</w:t>
      </w:r>
      <w:r w:rsidRPr="00A75A8A">
        <w:tab/>
        <w:t>Forma de designar las fechas mediante el calendario gregoriano.</w:t>
      </w:r>
    </w:p>
    <w:p w14:paraId="20FB1F19" w14:textId="699ED00E" w:rsidR="00522677" w:rsidRPr="00A75A8A" w:rsidRDefault="00CE3EA3">
      <w:pPr>
        <w:pStyle w:val="List0R"/>
        <w:tabs>
          <w:tab w:val="left" w:pos="1134"/>
        </w:tabs>
        <w:ind w:left="3402" w:hanging="3402"/>
      </w:pPr>
      <w:r w:rsidRPr="00A75A8A">
        <w:t xml:space="preserve">Norma </w:t>
      </w:r>
      <w:hyperlink r:id="rId12">
        <w:r w:rsidRPr="00A75A8A">
          <w:rPr>
            <w:rStyle w:val="Hyperlink"/>
          </w:rPr>
          <w:t>ST.3</w:t>
        </w:r>
      </w:hyperlink>
      <w:r w:rsidRPr="00A75A8A">
        <w:t xml:space="preserve"> de la OMPI</w:t>
      </w:r>
      <w:r w:rsidRPr="00A75A8A">
        <w:tab/>
        <w:t>Códigos de dos letras para la representación de Estados, otras entidades y organizaciones intergubernamentales.</w:t>
      </w:r>
    </w:p>
    <w:p w14:paraId="451206A1" w14:textId="089FC3AC" w:rsidR="00C17B80" w:rsidRPr="00A75A8A" w:rsidRDefault="00C17B80" w:rsidP="00C17B80">
      <w:pPr>
        <w:pStyle w:val="List0R"/>
        <w:tabs>
          <w:tab w:val="left" w:pos="1134"/>
        </w:tabs>
        <w:ind w:left="3402" w:hanging="3402"/>
      </w:pPr>
      <w:r w:rsidRPr="00A75A8A">
        <w:t xml:space="preserve">Norma </w:t>
      </w:r>
      <w:hyperlink r:id="rId13" w:history="1">
        <w:r w:rsidRPr="00A75A8A">
          <w:rPr>
            <w:rStyle w:val="Hyperlink"/>
          </w:rPr>
          <w:t>ST.25</w:t>
        </w:r>
      </w:hyperlink>
      <w:r w:rsidRPr="00A75A8A">
        <w:t xml:space="preserve"> de la OMPI</w:t>
      </w:r>
      <w:r w:rsidRPr="00A75A8A">
        <w:tab/>
      </w:r>
      <w:r w:rsidRPr="00A75A8A">
        <w:rPr>
          <w:bdr w:val="none" w:sz="0" w:space="0" w:color="auto" w:frame="1"/>
        </w:rPr>
        <w:t>Presentación de listas de secuencias de nucleótidos y aminoácidos.</w:t>
      </w:r>
    </w:p>
    <w:p w14:paraId="5CE4CDAF" w14:textId="6596C75F" w:rsidR="00522677" w:rsidRPr="00A75A8A" w:rsidRDefault="00CE3EA3">
      <w:pPr>
        <w:pStyle w:val="List0R"/>
        <w:tabs>
          <w:tab w:val="left" w:pos="1134"/>
        </w:tabs>
        <w:ind w:left="3402" w:hanging="3402"/>
      </w:pPr>
      <w:r w:rsidRPr="00A75A8A">
        <w:t xml:space="preserve">Norma </w:t>
      </w:r>
      <w:hyperlink r:id="rId14" w:history="1">
        <w:r w:rsidRPr="00A75A8A">
          <w:rPr>
            <w:rStyle w:val="Hyperlink"/>
          </w:rPr>
          <w:t>ST.26</w:t>
        </w:r>
      </w:hyperlink>
      <w:r w:rsidRPr="00A75A8A">
        <w:t xml:space="preserve"> de la OMPI</w:t>
      </w:r>
      <w:r w:rsidRPr="00A75A8A">
        <w:tab/>
        <w:t>Presentación de listas de secuencias de nucleótidos y aminoácidos utilizando el XML (lenguaje extensible de marcado).</w:t>
      </w:r>
    </w:p>
    <w:p w14:paraId="50B396FA" w14:textId="086B3563" w:rsidR="00522677" w:rsidRPr="00A75A8A" w:rsidRDefault="00CE3EA3">
      <w:pPr>
        <w:pStyle w:val="List0R"/>
        <w:tabs>
          <w:tab w:val="left" w:pos="1134"/>
        </w:tabs>
        <w:ind w:left="3402" w:hanging="3402"/>
      </w:pPr>
      <w:r w:rsidRPr="00A75A8A">
        <w:t xml:space="preserve">Norma </w:t>
      </w:r>
      <w:hyperlink r:id="rId15" w:history="1">
        <w:r w:rsidRPr="00A75A8A">
          <w:rPr>
            <w:rStyle w:val="Hyperlink"/>
          </w:rPr>
          <w:t>ST.36</w:t>
        </w:r>
      </w:hyperlink>
      <w:r w:rsidRPr="00A75A8A">
        <w:t xml:space="preserve"> de la OMPI</w:t>
      </w:r>
      <w:r w:rsidRPr="00A75A8A">
        <w:rPr>
          <w:rStyle w:val="Hyperlink"/>
          <w:u w:val="none"/>
        </w:rPr>
        <w:tab/>
      </w:r>
      <w:r w:rsidRPr="00A75A8A">
        <w:t xml:space="preserve">Tratamiento de los documentos de patente utilizando el XML (lenguaje extensible de marcado). </w:t>
      </w:r>
    </w:p>
    <w:p w14:paraId="0E376278" w14:textId="562FB4D4" w:rsidR="004B02D5" w:rsidRPr="00A75A8A" w:rsidRDefault="004B02D5">
      <w:pPr>
        <w:pStyle w:val="List0R"/>
        <w:tabs>
          <w:tab w:val="left" w:pos="1134"/>
        </w:tabs>
        <w:ind w:left="3402" w:hanging="3402"/>
      </w:pPr>
      <w:r w:rsidRPr="00A75A8A">
        <w:t xml:space="preserve">Norma </w:t>
      </w:r>
      <w:hyperlink r:id="rId16" w:history="1">
        <w:r w:rsidRPr="00A75A8A">
          <w:rPr>
            <w:rStyle w:val="Hyperlink"/>
          </w:rPr>
          <w:t>ST.68</w:t>
        </w:r>
      </w:hyperlink>
      <w:r w:rsidRPr="00A75A8A">
        <w:t xml:space="preserve"> de la OMPI</w:t>
      </w:r>
      <w:r w:rsidRPr="00A75A8A">
        <w:tab/>
        <w:t>Gestión electrónica de marcas sonoras</w:t>
      </w:r>
    </w:p>
    <w:p w14:paraId="7C98E9C0" w14:textId="49579B6B" w:rsidR="004B02D5" w:rsidRPr="00A75A8A" w:rsidRDefault="004B02D5">
      <w:pPr>
        <w:pStyle w:val="List0R"/>
        <w:tabs>
          <w:tab w:val="left" w:pos="1134"/>
        </w:tabs>
        <w:ind w:left="3402" w:hanging="3402"/>
      </w:pPr>
      <w:r w:rsidRPr="00A75A8A">
        <w:t xml:space="preserve">Norma </w:t>
      </w:r>
      <w:hyperlink r:id="rId17" w:history="1">
        <w:r w:rsidRPr="00A75A8A">
          <w:rPr>
            <w:rStyle w:val="Hyperlink"/>
          </w:rPr>
          <w:t>ST.88</w:t>
        </w:r>
      </w:hyperlink>
      <w:r w:rsidRPr="00A75A8A">
        <w:t xml:space="preserve"> de la OMPI</w:t>
      </w:r>
      <w:r w:rsidRPr="00A75A8A">
        <w:tab/>
        <w:t>Representación electrónica de dibujos y modelos industriales</w:t>
      </w:r>
    </w:p>
    <w:p w14:paraId="14B3DDF3" w14:textId="2932C4B8" w:rsidR="00522677" w:rsidRPr="00A75A8A" w:rsidRDefault="00CE3EA3">
      <w:pPr>
        <w:pStyle w:val="List0"/>
        <w:ind w:left="3402" w:hanging="3402"/>
      </w:pPr>
      <w:r w:rsidRPr="00A75A8A">
        <w:t xml:space="preserve">Norma </w:t>
      </w:r>
      <w:hyperlink r:id="rId18" w:history="1">
        <w:r w:rsidRPr="00A75A8A">
          <w:rPr>
            <w:rStyle w:val="Hyperlink"/>
          </w:rPr>
          <w:t>ST.90</w:t>
        </w:r>
      </w:hyperlink>
      <w:r w:rsidRPr="00A75A8A">
        <w:t xml:space="preserve"> de la OMPI</w:t>
      </w:r>
      <w:r w:rsidRPr="00A75A8A">
        <w:tab/>
        <w:t>Tratamiento y comunicación de datos de propiedad intelectual mediante interfaces de programación de aplicaciones (API) para servicios web.</w:t>
      </w:r>
    </w:p>
    <w:p w14:paraId="03CDAB91" w14:textId="04AE1672" w:rsidR="004B02D5" w:rsidRPr="00A75A8A" w:rsidRDefault="004B02D5">
      <w:pPr>
        <w:pStyle w:val="List0"/>
        <w:ind w:left="3402" w:hanging="3402"/>
      </w:pPr>
      <w:r w:rsidRPr="00A75A8A">
        <w:t xml:space="preserve">Norma </w:t>
      </w:r>
      <w:hyperlink r:id="rId19" w:history="1">
        <w:r w:rsidRPr="00A75A8A">
          <w:rPr>
            <w:rStyle w:val="Hyperlink"/>
          </w:rPr>
          <w:t>ST.91</w:t>
        </w:r>
      </w:hyperlink>
      <w:r w:rsidRPr="00A75A8A">
        <w:t xml:space="preserve"> de la OMPI</w:t>
      </w:r>
      <w:r w:rsidRPr="00A75A8A">
        <w:tab/>
        <w:t>Recomendaciones sobre modelos digitales tridimensionales (3D) e imágenes 3D</w:t>
      </w:r>
    </w:p>
    <w:p w14:paraId="535660AF" w14:textId="7CDA734A" w:rsidR="00522677" w:rsidRPr="00A75A8A" w:rsidRDefault="00CE3EA3">
      <w:pPr>
        <w:pStyle w:val="List0R"/>
        <w:tabs>
          <w:tab w:val="left" w:pos="1134"/>
        </w:tabs>
        <w:ind w:left="3402" w:hanging="3402"/>
      </w:pPr>
      <w:r w:rsidRPr="00A75A8A">
        <w:t xml:space="preserve">Norma </w:t>
      </w:r>
      <w:hyperlink r:id="rId20">
        <w:r w:rsidRPr="00A75A8A">
          <w:rPr>
            <w:rStyle w:val="Hyperlink"/>
          </w:rPr>
          <w:t>ST.96</w:t>
        </w:r>
      </w:hyperlink>
      <w:r w:rsidRPr="00A75A8A">
        <w:t xml:space="preserve"> de la OMPI</w:t>
      </w:r>
      <w:r w:rsidRPr="00A75A8A">
        <w:tab/>
        <w:t>Tratamiento en XML (lenguaje extensible de marcado) de la información relativa a la propiedad intelectual.</w:t>
      </w:r>
    </w:p>
    <w:p w14:paraId="3F741495" w14:textId="2354F058" w:rsidR="00522677" w:rsidRPr="00A75A8A" w:rsidRDefault="00CE3EA3" w:rsidP="004205B0">
      <w:pPr>
        <w:pStyle w:val="List0R"/>
        <w:tabs>
          <w:tab w:val="left" w:pos="1134"/>
        </w:tabs>
        <w:ind w:left="3402" w:hanging="3402"/>
      </w:pPr>
      <w:r w:rsidRPr="00A75A8A">
        <w:t xml:space="preserve">Norma </w:t>
      </w:r>
      <w:hyperlink r:id="rId21" w:history="1">
        <w:r w:rsidRPr="00A75A8A">
          <w:rPr>
            <w:rStyle w:val="Hyperlink"/>
          </w:rPr>
          <w:t>ST.97</w:t>
        </w:r>
      </w:hyperlink>
      <w:r w:rsidRPr="00A75A8A">
        <w:t xml:space="preserve"> de la OMPI</w:t>
      </w:r>
      <w:r w:rsidRPr="00A75A8A">
        <w:tab/>
        <w:t>Procesamiento de datos de propiedad intelectual mediante JSON.</w:t>
      </w:r>
    </w:p>
    <w:p w14:paraId="63467377" w14:textId="77777777" w:rsidR="00522677" w:rsidRPr="00A75A8A" w:rsidRDefault="00522677">
      <w:pPr>
        <w:pStyle w:val="ParagraphNo"/>
        <w:spacing w:before="0" w:after="0"/>
        <w:ind w:left="5529"/>
        <w:rPr>
          <w:sz w:val="17"/>
          <w:szCs w:val="17"/>
        </w:rPr>
      </w:pPr>
    </w:p>
    <w:p w14:paraId="20C8862E" w14:textId="77777777" w:rsidR="00522677" w:rsidRPr="00A75A8A" w:rsidRDefault="00522677">
      <w:pPr>
        <w:pStyle w:val="ParagraphNo"/>
        <w:spacing w:before="0" w:after="0"/>
        <w:ind w:left="5529"/>
        <w:rPr>
          <w:sz w:val="17"/>
          <w:szCs w:val="17"/>
        </w:rPr>
      </w:pPr>
    </w:p>
    <w:p w14:paraId="47D06668" w14:textId="77777777" w:rsidR="00522677" w:rsidRPr="00A75A8A" w:rsidRDefault="00CE3EA3">
      <w:pPr>
        <w:spacing w:after="120"/>
        <w:ind w:left="5530"/>
        <w:jc w:val="right"/>
        <w:rPr>
          <w:sz w:val="17"/>
          <w:szCs w:val="17"/>
        </w:rPr>
      </w:pPr>
      <w:r w:rsidRPr="00A75A8A">
        <w:rPr>
          <w:sz w:val="17"/>
        </w:rPr>
        <w:t>[Sigue el Anexo I]</w:t>
      </w:r>
      <w:bookmarkEnd w:id="28"/>
      <w:bookmarkEnd w:id="29"/>
    </w:p>
    <w:p w14:paraId="20F57980" w14:textId="77777777" w:rsidR="00522677" w:rsidRPr="00A75A8A" w:rsidRDefault="00CE3EA3">
      <w:pPr>
        <w:widowControl/>
        <w:kinsoku/>
        <w:rPr>
          <w:sz w:val="17"/>
          <w:szCs w:val="17"/>
        </w:rPr>
      </w:pPr>
      <w:r w:rsidRPr="00A75A8A">
        <w:br w:type="page"/>
      </w:r>
    </w:p>
    <w:p w14:paraId="0442F58D" w14:textId="77777777" w:rsidR="00522677" w:rsidRPr="00A75A8A" w:rsidRDefault="00522677">
      <w:pPr>
        <w:spacing w:after="120"/>
        <w:ind w:left="5530"/>
        <w:jc w:val="right"/>
        <w:rPr>
          <w:sz w:val="17"/>
          <w:szCs w:val="17"/>
        </w:rPr>
        <w:sectPr w:rsidR="00522677" w:rsidRPr="00A75A8A" w:rsidSect="00B90F57">
          <w:headerReference w:type="even" r:id="rId22"/>
          <w:headerReference w:type="default" r:id="rId23"/>
          <w:footerReference w:type="even" r:id="rId24"/>
          <w:footerReference w:type="default" r:id="rId25"/>
          <w:headerReference w:type="first" r:id="rId26"/>
          <w:footerReference w:type="first" r:id="rId27"/>
          <w:pgSz w:w="11907" w:h="16840" w:code="9"/>
          <w:pgMar w:top="562" w:right="1138" w:bottom="1282" w:left="1411" w:header="432" w:footer="778" w:gutter="0"/>
          <w:pgNumType w:start="1"/>
          <w:cols w:space="720"/>
          <w:noEndnote/>
          <w:titlePg/>
          <w:docGrid w:linePitch="326"/>
        </w:sectPr>
      </w:pPr>
    </w:p>
    <w:p w14:paraId="17D2D1BB" w14:textId="77777777" w:rsidR="00522677" w:rsidRPr="00A75A8A" w:rsidRDefault="00CE3EA3" w:rsidP="00977920">
      <w:pPr>
        <w:pStyle w:val="StandardNumber"/>
        <w:rPr>
          <w:i/>
          <w:iCs/>
        </w:rPr>
      </w:pPr>
      <w:bookmarkStart w:id="63" w:name="_Toc530474319"/>
      <w:bookmarkStart w:id="64" w:name="_Toc53737731"/>
      <w:bookmarkStart w:id="65" w:name="_Toc90370580"/>
      <w:bookmarkStart w:id="66" w:name="Annex1"/>
      <w:bookmarkStart w:id="67" w:name="_Toc152151935"/>
      <w:bookmarkStart w:id="68" w:name="_Toc759394753"/>
      <w:r w:rsidRPr="00A75A8A">
        <w:lastRenderedPageBreak/>
        <w:t>ANEXO I</w:t>
      </w:r>
      <w:bookmarkEnd w:id="63"/>
      <w:bookmarkEnd w:id="64"/>
      <w:bookmarkEnd w:id="65"/>
      <w:bookmarkEnd w:id="66"/>
      <w:bookmarkEnd w:id="67"/>
      <w:r w:rsidRPr="00A75A8A">
        <w:t xml:space="preserve"> </w:t>
      </w:r>
    </w:p>
    <w:p w14:paraId="0DC4AC8F" w14:textId="77777777" w:rsidR="00522677" w:rsidRPr="00A75A8A" w:rsidRDefault="00CE3EA3" w:rsidP="00977920">
      <w:pPr>
        <w:pStyle w:val="StandardTitle"/>
      </w:pPr>
      <w:r w:rsidRPr="00A75A8A">
        <w:t>EJEMPLO DE ESTRUCTURA DE CONJUNTO DE DATOS PARA EL INTERCAMBIO DE DOCUMENTOS DE PRIORIDAD</w:t>
      </w:r>
      <w:bookmarkEnd w:id="68"/>
    </w:p>
    <w:p w14:paraId="7BBE8E89" w14:textId="77777777" w:rsidR="00522677" w:rsidRPr="00A75A8A" w:rsidRDefault="00522677" w:rsidP="00977920">
      <w:pPr>
        <w:shd w:val="clear" w:color="auto" w:fill="FFFFFF" w:themeFill="background1"/>
        <w:rPr>
          <w:i/>
          <w:color w:val="000000"/>
          <w:sz w:val="17"/>
          <w:szCs w:val="17"/>
        </w:rPr>
      </w:pPr>
    </w:p>
    <w:p w14:paraId="586F252A" w14:textId="77777777" w:rsidR="00522677" w:rsidRPr="00A75A8A" w:rsidRDefault="00CE3EA3">
      <w:pPr>
        <w:shd w:val="clear" w:color="auto" w:fill="FFFFFF" w:themeFill="background1"/>
        <w:jc w:val="center"/>
        <w:rPr>
          <w:i/>
          <w:color w:val="000000"/>
          <w:sz w:val="17"/>
          <w:szCs w:val="17"/>
        </w:rPr>
      </w:pPr>
      <w:r w:rsidRPr="00A75A8A">
        <w:rPr>
          <w:i/>
          <w:color w:val="000000"/>
          <w:sz w:val="17"/>
        </w:rPr>
        <w:t>Propuesta sometida al examen del Comité de Normas Técnicas de la OMPI (CWS)</w:t>
      </w:r>
    </w:p>
    <w:p w14:paraId="3AF19ECA" w14:textId="77777777" w:rsidR="00522677" w:rsidRPr="00A75A8A" w:rsidRDefault="00CE3EA3">
      <w:pPr>
        <w:shd w:val="clear" w:color="auto" w:fill="FFFFFF" w:themeFill="background1"/>
        <w:spacing w:after="360"/>
        <w:jc w:val="center"/>
        <w:rPr>
          <w:i/>
          <w:color w:val="000000"/>
          <w:sz w:val="17"/>
          <w:szCs w:val="17"/>
        </w:rPr>
      </w:pPr>
      <w:r w:rsidRPr="00A75A8A">
        <w:rPr>
          <w:i/>
          <w:sz w:val="17"/>
        </w:rPr>
        <w:t>en su undécima sesión</w:t>
      </w:r>
    </w:p>
    <w:p w14:paraId="62657FC0" w14:textId="77777777" w:rsidR="00522677" w:rsidRPr="00A75A8A" w:rsidRDefault="00522677" w:rsidP="004A5DAD">
      <w:pPr>
        <w:rPr>
          <w:lang w:eastAsia="en-US"/>
        </w:rPr>
      </w:pPr>
    </w:p>
    <w:p w14:paraId="6AE2D6D1" w14:textId="0AD72359" w:rsidR="00522677" w:rsidRPr="00A75A8A" w:rsidRDefault="00CE3EA3">
      <w:pPr>
        <w:widowControl/>
        <w:kinsoku/>
        <w:ind w:left="-11"/>
        <w:rPr>
          <w:sz w:val="17"/>
          <w:szCs w:val="17"/>
          <w:lang w:val="en-US" w:eastAsia="en-US"/>
        </w:rPr>
      </w:pPr>
      <w:bookmarkStart w:id="69" w:name="_Toc383608681"/>
      <w:bookmarkStart w:id="70" w:name="_Toc530474320"/>
      <w:bookmarkStart w:id="71" w:name="_Toc53737732"/>
      <w:bookmarkStart w:id="72" w:name="_Toc90370581"/>
      <w:r w:rsidRPr="000C75CA">
        <w:rPr>
          <w:sz w:val="17"/>
          <w:szCs w:val="17"/>
          <w:lang w:val="fr-FR" w:eastAsia="en-US"/>
        </w:rPr>
        <w:t xml:space="preserve">Figura a </w:t>
      </w:r>
      <w:proofErr w:type="spellStart"/>
      <w:r w:rsidRPr="000C75CA">
        <w:rPr>
          <w:sz w:val="17"/>
          <w:szCs w:val="17"/>
          <w:lang w:val="fr-FR" w:eastAsia="en-US"/>
        </w:rPr>
        <w:t>continuación</w:t>
      </w:r>
      <w:proofErr w:type="spellEnd"/>
      <w:r w:rsidRPr="000C75CA">
        <w:rPr>
          <w:sz w:val="17"/>
          <w:szCs w:val="17"/>
          <w:lang w:val="fr-FR" w:eastAsia="en-US"/>
        </w:rPr>
        <w:t xml:space="preserve"> un </w:t>
      </w:r>
      <w:proofErr w:type="spellStart"/>
      <w:r w:rsidRPr="000C75CA">
        <w:rPr>
          <w:sz w:val="17"/>
          <w:szCs w:val="17"/>
          <w:lang w:val="fr-FR" w:eastAsia="en-US"/>
        </w:rPr>
        <w:t>modelo</w:t>
      </w:r>
      <w:proofErr w:type="spellEnd"/>
      <w:r w:rsidRPr="000C75CA">
        <w:rPr>
          <w:sz w:val="17"/>
          <w:szCs w:val="17"/>
          <w:lang w:val="fr-FR" w:eastAsia="en-US"/>
        </w:rPr>
        <w:t xml:space="preserve"> de </w:t>
      </w:r>
      <w:proofErr w:type="spellStart"/>
      <w:r w:rsidRPr="000C75CA">
        <w:rPr>
          <w:sz w:val="17"/>
          <w:szCs w:val="17"/>
          <w:lang w:val="fr-FR" w:eastAsia="en-US"/>
        </w:rPr>
        <w:t>conjunto</w:t>
      </w:r>
      <w:proofErr w:type="spellEnd"/>
      <w:r w:rsidRPr="000C75CA">
        <w:rPr>
          <w:sz w:val="17"/>
          <w:szCs w:val="17"/>
          <w:lang w:val="fr-FR" w:eastAsia="en-US"/>
        </w:rPr>
        <w:t xml:space="preserve"> de </w:t>
      </w:r>
      <w:proofErr w:type="spellStart"/>
      <w:r w:rsidRPr="000C75CA">
        <w:rPr>
          <w:sz w:val="17"/>
          <w:szCs w:val="17"/>
          <w:lang w:val="fr-FR" w:eastAsia="en-US"/>
        </w:rPr>
        <w:t>datos</w:t>
      </w:r>
      <w:proofErr w:type="spellEnd"/>
      <w:r w:rsidRPr="000C75CA">
        <w:rPr>
          <w:sz w:val="17"/>
          <w:szCs w:val="17"/>
          <w:lang w:val="fr-FR" w:eastAsia="en-US"/>
        </w:rPr>
        <w:t xml:space="preserve"> de </w:t>
      </w:r>
      <w:proofErr w:type="spellStart"/>
      <w:r w:rsidRPr="000C75CA">
        <w:rPr>
          <w:sz w:val="17"/>
          <w:szCs w:val="17"/>
          <w:lang w:val="fr-FR" w:eastAsia="en-US"/>
        </w:rPr>
        <w:t>documento</w:t>
      </w:r>
      <w:proofErr w:type="spellEnd"/>
      <w:r w:rsidRPr="000C75CA">
        <w:rPr>
          <w:sz w:val="17"/>
          <w:szCs w:val="17"/>
          <w:lang w:val="fr-FR" w:eastAsia="en-US"/>
        </w:rPr>
        <w:t xml:space="preserve"> de </w:t>
      </w:r>
      <w:proofErr w:type="spellStart"/>
      <w:r w:rsidRPr="000C75CA">
        <w:rPr>
          <w:sz w:val="17"/>
          <w:szCs w:val="17"/>
          <w:lang w:val="fr-FR" w:eastAsia="en-US"/>
        </w:rPr>
        <w:t>prioridad</w:t>
      </w:r>
      <w:proofErr w:type="spellEnd"/>
      <w:r w:rsidRPr="000C75CA">
        <w:rPr>
          <w:sz w:val="17"/>
          <w:szCs w:val="17"/>
          <w:lang w:val="fr-FR" w:eastAsia="en-US"/>
        </w:rPr>
        <w:t xml:space="preserve"> de </w:t>
      </w:r>
      <w:proofErr w:type="spellStart"/>
      <w:r w:rsidRPr="000C75CA">
        <w:rPr>
          <w:sz w:val="17"/>
          <w:szCs w:val="17"/>
          <w:lang w:val="fr-FR" w:eastAsia="en-US"/>
        </w:rPr>
        <w:t>muestra</w:t>
      </w:r>
      <w:proofErr w:type="spellEnd"/>
      <w:r w:rsidRPr="000C75CA">
        <w:rPr>
          <w:sz w:val="17"/>
          <w:szCs w:val="17"/>
          <w:lang w:val="fr-FR" w:eastAsia="en-US"/>
        </w:rPr>
        <w:t xml:space="preserve">, </w:t>
      </w:r>
      <w:proofErr w:type="spellStart"/>
      <w:r w:rsidRPr="000C75CA">
        <w:rPr>
          <w:sz w:val="17"/>
          <w:szCs w:val="17"/>
          <w:lang w:val="fr-FR" w:eastAsia="en-US"/>
        </w:rPr>
        <w:t>fichero</w:t>
      </w:r>
      <w:proofErr w:type="spellEnd"/>
      <w:r w:rsidRPr="000C75CA">
        <w:rPr>
          <w:sz w:val="17"/>
          <w:szCs w:val="17"/>
          <w:lang w:val="fr-FR" w:eastAsia="en-US"/>
        </w:rPr>
        <w:t xml:space="preserve"> ZIP </w:t>
      </w:r>
      <w:proofErr w:type="spellStart"/>
      <w:r w:rsidRPr="000C75CA">
        <w:rPr>
          <w:sz w:val="17"/>
          <w:szCs w:val="17"/>
          <w:lang w:val="fr-FR" w:eastAsia="en-US"/>
        </w:rPr>
        <w:t>del</w:t>
      </w:r>
      <w:proofErr w:type="spellEnd"/>
      <w:r w:rsidRPr="000C75CA">
        <w:rPr>
          <w:sz w:val="17"/>
          <w:szCs w:val="17"/>
          <w:lang w:val="fr-FR" w:eastAsia="en-US"/>
        </w:rPr>
        <w:t xml:space="preserve"> PDDP, en </w:t>
      </w:r>
      <w:proofErr w:type="spellStart"/>
      <w:r w:rsidRPr="000C75CA">
        <w:rPr>
          <w:sz w:val="17"/>
          <w:szCs w:val="17"/>
          <w:lang w:val="fr-FR" w:eastAsia="en-US"/>
        </w:rPr>
        <w:t>formato</w:t>
      </w:r>
      <w:proofErr w:type="spellEnd"/>
      <w:r w:rsidRPr="000C75CA">
        <w:rPr>
          <w:sz w:val="17"/>
          <w:szCs w:val="17"/>
          <w:lang w:val="fr-FR" w:eastAsia="en-US"/>
        </w:rPr>
        <w:t xml:space="preserve"> de cuadro, </w:t>
      </w:r>
      <w:proofErr w:type="spellStart"/>
      <w:r w:rsidRPr="000C75CA">
        <w:rPr>
          <w:sz w:val="17"/>
          <w:szCs w:val="17"/>
          <w:lang w:val="fr-FR" w:eastAsia="en-US"/>
        </w:rPr>
        <w:t>correspondiente</w:t>
      </w:r>
      <w:proofErr w:type="spellEnd"/>
      <w:r w:rsidRPr="000C75CA">
        <w:rPr>
          <w:sz w:val="17"/>
          <w:szCs w:val="17"/>
          <w:lang w:val="fr-FR" w:eastAsia="en-US"/>
        </w:rPr>
        <w:t xml:space="preserve"> a </w:t>
      </w:r>
      <w:r w:rsidRPr="000C75CA">
        <w:rPr>
          <w:rFonts w:ascii="Courier New" w:hAnsi="Courier New"/>
          <w:color w:val="000000" w:themeColor="text1"/>
          <w:sz w:val="17"/>
          <w:lang w:val="fr-FR"/>
        </w:rPr>
        <w:t>Patent_US_17822338_20170331.zip</w:t>
      </w:r>
      <w:bookmarkEnd w:id="69"/>
      <w:bookmarkEnd w:id="70"/>
      <w:bookmarkEnd w:id="71"/>
      <w:bookmarkEnd w:id="72"/>
      <w:r w:rsidRPr="000C75CA">
        <w:rPr>
          <w:sz w:val="17"/>
          <w:szCs w:val="17"/>
          <w:lang w:val="fr-FR" w:eastAsia="en-US"/>
        </w:rPr>
        <w:t xml:space="preserve">, en el que se </w:t>
      </w:r>
      <w:proofErr w:type="spellStart"/>
      <w:r w:rsidRPr="000C75CA">
        <w:rPr>
          <w:sz w:val="17"/>
          <w:szCs w:val="17"/>
          <w:lang w:val="fr-FR" w:eastAsia="en-US"/>
        </w:rPr>
        <w:t>describe</w:t>
      </w:r>
      <w:proofErr w:type="spellEnd"/>
      <w:r w:rsidRPr="000C75CA">
        <w:rPr>
          <w:sz w:val="17"/>
          <w:szCs w:val="17"/>
          <w:lang w:val="fr-FR" w:eastAsia="en-US"/>
        </w:rPr>
        <w:t xml:space="preserve"> la </w:t>
      </w:r>
      <w:proofErr w:type="spellStart"/>
      <w:r w:rsidRPr="000C75CA">
        <w:rPr>
          <w:sz w:val="17"/>
          <w:szCs w:val="17"/>
          <w:lang w:val="fr-FR" w:eastAsia="en-US"/>
        </w:rPr>
        <w:t>estructura</w:t>
      </w:r>
      <w:proofErr w:type="spellEnd"/>
      <w:r w:rsidRPr="000C75CA">
        <w:rPr>
          <w:sz w:val="17"/>
          <w:szCs w:val="17"/>
          <w:lang w:val="fr-FR" w:eastAsia="en-US"/>
        </w:rPr>
        <w:t xml:space="preserve"> </w:t>
      </w:r>
      <w:proofErr w:type="spellStart"/>
      <w:r w:rsidRPr="000C75CA">
        <w:rPr>
          <w:sz w:val="17"/>
          <w:szCs w:val="17"/>
          <w:lang w:val="fr-FR" w:eastAsia="en-US"/>
        </w:rPr>
        <w:t>del</w:t>
      </w:r>
      <w:proofErr w:type="spellEnd"/>
      <w:r w:rsidRPr="000C75CA">
        <w:rPr>
          <w:sz w:val="17"/>
          <w:szCs w:val="17"/>
          <w:lang w:val="fr-FR" w:eastAsia="en-US"/>
        </w:rPr>
        <w:t xml:space="preserve"> </w:t>
      </w:r>
      <w:proofErr w:type="spellStart"/>
      <w:r w:rsidRPr="000C75CA">
        <w:rPr>
          <w:sz w:val="17"/>
          <w:szCs w:val="17"/>
          <w:lang w:val="fr-FR" w:eastAsia="en-US"/>
        </w:rPr>
        <w:t>conjunto</w:t>
      </w:r>
      <w:proofErr w:type="spellEnd"/>
      <w:r w:rsidRPr="000C75CA">
        <w:rPr>
          <w:sz w:val="17"/>
          <w:szCs w:val="17"/>
          <w:lang w:val="fr-FR" w:eastAsia="en-US"/>
        </w:rPr>
        <w:t xml:space="preserve">, </w:t>
      </w:r>
      <w:proofErr w:type="spellStart"/>
      <w:r w:rsidRPr="000C75CA">
        <w:rPr>
          <w:sz w:val="17"/>
          <w:szCs w:val="17"/>
          <w:lang w:val="fr-FR" w:eastAsia="en-US"/>
        </w:rPr>
        <w:t>incluyendo</w:t>
      </w:r>
      <w:proofErr w:type="spellEnd"/>
      <w:r w:rsidRPr="000C75CA">
        <w:rPr>
          <w:sz w:val="17"/>
          <w:szCs w:val="17"/>
          <w:lang w:val="fr-FR" w:eastAsia="en-US"/>
        </w:rPr>
        <w:t xml:space="preserve"> los </w:t>
      </w:r>
      <w:proofErr w:type="spellStart"/>
      <w:r w:rsidRPr="000C75CA">
        <w:rPr>
          <w:sz w:val="17"/>
          <w:szCs w:val="17"/>
          <w:lang w:val="fr-FR" w:eastAsia="en-US"/>
        </w:rPr>
        <w:t>ficheros</w:t>
      </w:r>
      <w:proofErr w:type="spellEnd"/>
      <w:r w:rsidRPr="000C75CA">
        <w:rPr>
          <w:sz w:val="17"/>
          <w:szCs w:val="17"/>
          <w:lang w:val="fr-FR" w:eastAsia="en-US"/>
        </w:rPr>
        <w:t xml:space="preserve"> y las </w:t>
      </w:r>
      <w:proofErr w:type="spellStart"/>
      <w:r w:rsidRPr="000C75CA">
        <w:rPr>
          <w:sz w:val="17"/>
          <w:szCs w:val="17"/>
          <w:lang w:val="fr-FR" w:eastAsia="en-US"/>
        </w:rPr>
        <w:t>carpetas</w:t>
      </w:r>
      <w:proofErr w:type="spellEnd"/>
      <w:r w:rsidRPr="000C75CA">
        <w:rPr>
          <w:sz w:val="17"/>
          <w:szCs w:val="17"/>
          <w:lang w:val="fr-FR" w:eastAsia="en-US"/>
        </w:rPr>
        <w:t xml:space="preserve"> que </w:t>
      </w:r>
      <w:proofErr w:type="spellStart"/>
      <w:r w:rsidRPr="000C75CA">
        <w:rPr>
          <w:sz w:val="17"/>
          <w:szCs w:val="17"/>
          <w:lang w:val="fr-FR" w:eastAsia="en-US"/>
        </w:rPr>
        <w:t>contiene</w:t>
      </w:r>
      <w:proofErr w:type="spellEnd"/>
      <w:r w:rsidRPr="000C75CA">
        <w:rPr>
          <w:sz w:val="17"/>
          <w:szCs w:val="17"/>
          <w:lang w:val="fr-FR" w:eastAsia="en-US"/>
        </w:rPr>
        <w:t xml:space="preserve"> el </w:t>
      </w:r>
      <w:proofErr w:type="spellStart"/>
      <w:r w:rsidRPr="000C75CA">
        <w:rPr>
          <w:sz w:val="17"/>
          <w:szCs w:val="17"/>
          <w:lang w:val="fr-FR" w:eastAsia="en-US"/>
        </w:rPr>
        <w:t>fichero</w:t>
      </w:r>
      <w:proofErr w:type="spellEnd"/>
      <w:r w:rsidRPr="000C75CA">
        <w:rPr>
          <w:sz w:val="17"/>
          <w:szCs w:val="17"/>
          <w:lang w:val="fr-FR" w:eastAsia="en-US"/>
        </w:rPr>
        <w:t xml:space="preserve"> ZIP.  </w:t>
      </w:r>
      <w:r w:rsidRPr="00A75A8A">
        <w:rPr>
          <w:sz w:val="17"/>
          <w:szCs w:val="17"/>
          <w:lang w:val="en-US" w:eastAsia="en-US"/>
        </w:rPr>
        <w:t xml:space="preserve">Se </w:t>
      </w:r>
      <w:proofErr w:type="spellStart"/>
      <w:r w:rsidRPr="00A75A8A">
        <w:rPr>
          <w:sz w:val="17"/>
          <w:szCs w:val="17"/>
          <w:lang w:val="en-US" w:eastAsia="en-US"/>
        </w:rPr>
        <w:t>incluyen</w:t>
      </w:r>
      <w:proofErr w:type="spellEnd"/>
      <w:r w:rsidRPr="00A75A8A">
        <w:rPr>
          <w:sz w:val="17"/>
          <w:szCs w:val="17"/>
          <w:lang w:val="en-US" w:eastAsia="en-US"/>
        </w:rPr>
        <w:t xml:space="preserve"> </w:t>
      </w:r>
      <w:proofErr w:type="spellStart"/>
      <w:r w:rsidRPr="00A75A8A">
        <w:rPr>
          <w:sz w:val="17"/>
          <w:szCs w:val="17"/>
          <w:lang w:val="en-US" w:eastAsia="en-US"/>
        </w:rPr>
        <w:t>comentarios</w:t>
      </w:r>
      <w:proofErr w:type="spellEnd"/>
      <w:r w:rsidRPr="00A75A8A">
        <w:rPr>
          <w:sz w:val="17"/>
          <w:szCs w:val="17"/>
          <w:lang w:val="en-US" w:eastAsia="en-US"/>
        </w:rPr>
        <w:t xml:space="preserve"> para </w:t>
      </w:r>
      <w:proofErr w:type="spellStart"/>
      <w:r w:rsidRPr="00A75A8A">
        <w:rPr>
          <w:sz w:val="17"/>
          <w:szCs w:val="17"/>
          <w:lang w:val="en-US" w:eastAsia="en-US"/>
        </w:rPr>
        <w:t>detallar</w:t>
      </w:r>
      <w:proofErr w:type="spellEnd"/>
      <w:r w:rsidRPr="00A75A8A">
        <w:rPr>
          <w:sz w:val="17"/>
          <w:szCs w:val="17"/>
          <w:lang w:val="en-US" w:eastAsia="en-US"/>
        </w:rPr>
        <w:t xml:space="preserve"> </w:t>
      </w:r>
      <w:proofErr w:type="spellStart"/>
      <w:r w:rsidRPr="00A75A8A">
        <w:rPr>
          <w:sz w:val="17"/>
          <w:szCs w:val="17"/>
          <w:lang w:val="en-US" w:eastAsia="en-US"/>
        </w:rPr>
        <w:t>cada</w:t>
      </w:r>
      <w:proofErr w:type="spellEnd"/>
      <w:r w:rsidRPr="00A75A8A">
        <w:rPr>
          <w:sz w:val="17"/>
          <w:szCs w:val="17"/>
          <w:lang w:val="en-US" w:eastAsia="en-US"/>
        </w:rPr>
        <w:t xml:space="preserve"> </w:t>
      </w:r>
      <w:proofErr w:type="spellStart"/>
      <w:r w:rsidRPr="00A75A8A">
        <w:rPr>
          <w:sz w:val="17"/>
          <w:szCs w:val="17"/>
          <w:lang w:val="en-US" w:eastAsia="en-US"/>
        </w:rPr>
        <w:t>componente</w:t>
      </w:r>
      <w:proofErr w:type="spellEnd"/>
      <w:r w:rsidRPr="00A75A8A">
        <w:rPr>
          <w:sz w:val="17"/>
          <w:szCs w:val="17"/>
          <w:lang w:val="en-US" w:eastAsia="en-US"/>
        </w:rPr>
        <w:t xml:space="preserve">.   </w:t>
      </w:r>
    </w:p>
    <w:p w14:paraId="1B58099D" w14:textId="77777777" w:rsidR="00522677" w:rsidRPr="00A75A8A" w:rsidRDefault="00522677">
      <w:pPr>
        <w:widowControl/>
        <w:kinsoku/>
        <w:rPr>
          <w:rFonts w:ascii="Calibri" w:eastAsia="Times New Roman" w:hAnsi="Calibri" w:cs="Calibri"/>
          <w:color w:val="000000" w:themeColor="text1"/>
          <w:sz w:val="19"/>
          <w:szCs w:val="19"/>
          <w:lang w:val="en-GB" w:eastAsia="en-G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45"/>
        <w:gridCol w:w="1800"/>
        <w:gridCol w:w="2970"/>
        <w:gridCol w:w="2880"/>
      </w:tblGrid>
      <w:tr w:rsidR="004A5DAD" w:rsidRPr="00A75A8A" w14:paraId="166862B3" w14:textId="77777777" w:rsidTr="004F1C3B">
        <w:trPr>
          <w:trHeight w:val="20"/>
        </w:trPr>
        <w:tc>
          <w:tcPr>
            <w:tcW w:w="4045" w:type="dxa"/>
            <w:gridSpan w:val="2"/>
            <w:shd w:val="clear" w:color="auto" w:fill="D9D9D9" w:themeFill="background1" w:themeFillShade="D9"/>
            <w:noWrap/>
            <w:vAlign w:val="bottom"/>
            <w:hideMark/>
          </w:tcPr>
          <w:p w14:paraId="1B757EEA" w14:textId="228105D2" w:rsidR="00522677" w:rsidRPr="00A75A8A" w:rsidRDefault="00CE3EA3">
            <w:pPr>
              <w:widowControl/>
              <w:kinsoku/>
              <w:rPr>
                <w:rFonts w:eastAsia="Times New Roman"/>
                <w:color w:val="000000" w:themeColor="text1"/>
                <w:sz w:val="16"/>
                <w:szCs w:val="16"/>
              </w:rPr>
            </w:pPr>
            <w:r w:rsidRPr="00A75A8A">
              <w:rPr>
                <w:color w:val="000000" w:themeColor="text1"/>
                <w:sz w:val="16"/>
              </w:rPr>
              <w:t>Patent_US_</w:t>
            </w:r>
            <w:r w:rsidRPr="00A75A8A">
              <w:rPr>
                <w:b/>
                <w:color w:val="000000" w:themeColor="text1"/>
                <w:sz w:val="16"/>
              </w:rPr>
              <w:t>17822338_</w:t>
            </w:r>
            <w:r w:rsidRPr="00A75A8A">
              <w:rPr>
                <w:color w:val="000000" w:themeColor="text1"/>
                <w:sz w:val="16"/>
              </w:rPr>
              <w:t>20170331.zip</w:t>
            </w:r>
          </w:p>
          <w:p w14:paraId="0592974D"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D9D9D9" w:themeFill="background1" w:themeFillShade="D9"/>
            <w:noWrap/>
            <w:vAlign w:val="bottom"/>
            <w:hideMark/>
          </w:tcPr>
          <w:p w14:paraId="63C3129A" w14:textId="77777777" w:rsidR="00522677" w:rsidRPr="00A75A8A" w:rsidRDefault="00522677">
            <w:pPr>
              <w:widowControl/>
              <w:kinsoku/>
              <w:rPr>
                <w:rFonts w:eastAsia="Times New Roman"/>
                <w:color w:val="000000" w:themeColor="text1"/>
                <w:sz w:val="16"/>
                <w:szCs w:val="16"/>
                <w:lang w:val="en-GB" w:eastAsia="en-GB"/>
              </w:rPr>
            </w:pPr>
          </w:p>
        </w:tc>
        <w:tc>
          <w:tcPr>
            <w:tcW w:w="2880" w:type="dxa"/>
            <w:shd w:val="clear" w:color="auto" w:fill="D9D9D9" w:themeFill="background1" w:themeFillShade="D9"/>
            <w:vAlign w:val="bottom"/>
            <w:hideMark/>
          </w:tcPr>
          <w:p w14:paraId="4DAD8F89" w14:textId="77777777" w:rsidR="00522677" w:rsidRPr="00A75A8A" w:rsidRDefault="00522677">
            <w:pPr>
              <w:widowControl/>
              <w:kinsoku/>
              <w:rPr>
                <w:rFonts w:eastAsia="Times New Roman"/>
                <w:color w:val="000000" w:themeColor="text1"/>
                <w:sz w:val="16"/>
                <w:szCs w:val="16"/>
                <w:lang w:val="en-GB" w:eastAsia="en-GB"/>
              </w:rPr>
            </w:pPr>
          </w:p>
        </w:tc>
      </w:tr>
      <w:tr w:rsidR="004A5DAD" w:rsidRPr="00A75A8A" w14:paraId="0335FBD7" w14:textId="77777777" w:rsidTr="004F1C3B">
        <w:trPr>
          <w:trHeight w:val="20"/>
          <w:tblHeader/>
        </w:trPr>
        <w:tc>
          <w:tcPr>
            <w:tcW w:w="2245" w:type="dxa"/>
            <w:shd w:val="clear" w:color="auto" w:fill="D9D9D9" w:themeFill="background1" w:themeFillShade="D9"/>
            <w:noWrap/>
            <w:vAlign w:val="bottom"/>
            <w:hideMark/>
          </w:tcPr>
          <w:p w14:paraId="3D9F1E08" w14:textId="77777777" w:rsidR="00522677" w:rsidRPr="00A75A8A" w:rsidRDefault="00CE3EA3">
            <w:pPr>
              <w:widowControl/>
              <w:kinsoku/>
              <w:rPr>
                <w:rFonts w:eastAsia="Times New Roman"/>
                <w:color w:val="000000" w:themeColor="text1"/>
                <w:sz w:val="16"/>
                <w:szCs w:val="16"/>
              </w:rPr>
            </w:pPr>
            <w:r w:rsidRPr="00A75A8A">
              <w:rPr>
                <w:b/>
                <w:color w:val="000000" w:themeColor="text1"/>
                <w:sz w:val="16"/>
              </w:rPr>
              <w:t>Fichero/Nombre de carpeta</w:t>
            </w:r>
          </w:p>
        </w:tc>
        <w:tc>
          <w:tcPr>
            <w:tcW w:w="1800" w:type="dxa"/>
            <w:shd w:val="clear" w:color="auto" w:fill="D9D9D9" w:themeFill="background1" w:themeFillShade="D9"/>
            <w:noWrap/>
            <w:vAlign w:val="bottom"/>
            <w:hideMark/>
          </w:tcPr>
          <w:p w14:paraId="1C4FEACE" w14:textId="77777777" w:rsidR="00522677" w:rsidRPr="00A75A8A" w:rsidRDefault="00CE3EA3">
            <w:pPr>
              <w:widowControl/>
              <w:kinsoku/>
              <w:rPr>
                <w:rFonts w:eastAsia="Times New Roman"/>
                <w:b/>
                <w:bCs/>
                <w:color w:val="000000" w:themeColor="text1"/>
                <w:sz w:val="16"/>
                <w:szCs w:val="16"/>
              </w:rPr>
            </w:pPr>
            <w:r w:rsidRPr="00A75A8A">
              <w:rPr>
                <w:b/>
                <w:color w:val="000000" w:themeColor="text1"/>
                <w:sz w:val="16"/>
              </w:rPr>
              <w:t>Fichero/Nombre de carpeta</w:t>
            </w:r>
          </w:p>
        </w:tc>
        <w:tc>
          <w:tcPr>
            <w:tcW w:w="2970" w:type="dxa"/>
            <w:shd w:val="clear" w:color="auto" w:fill="D9D9D9" w:themeFill="background1" w:themeFillShade="D9"/>
            <w:noWrap/>
            <w:vAlign w:val="bottom"/>
            <w:hideMark/>
          </w:tcPr>
          <w:p w14:paraId="40EFA8C4" w14:textId="77777777" w:rsidR="00522677" w:rsidRPr="00A75A8A" w:rsidRDefault="00CE3EA3">
            <w:pPr>
              <w:widowControl/>
              <w:kinsoku/>
              <w:rPr>
                <w:rFonts w:eastAsia="Times New Roman"/>
                <w:b/>
                <w:bCs/>
                <w:color w:val="000000" w:themeColor="text1"/>
                <w:sz w:val="16"/>
                <w:szCs w:val="16"/>
              </w:rPr>
            </w:pPr>
            <w:r w:rsidRPr="00A75A8A">
              <w:rPr>
                <w:b/>
                <w:color w:val="000000" w:themeColor="text1"/>
                <w:sz w:val="16"/>
              </w:rPr>
              <w:t>Nombre del subnivel de fichero</w:t>
            </w:r>
          </w:p>
        </w:tc>
        <w:tc>
          <w:tcPr>
            <w:tcW w:w="2880" w:type="dxa"/>
            <w:shd w:val="clear" w:color="auto" w:fill="D9D9D9" w:themeFill="background1" w:themeFillShade="D9"/>
            <w:vAlign w:val="bottom"/>
            <w:hideMark/>
          </w:tcPr>
          <w:p w14:paraId="452A4F6E" w14:textId="77777777" w:rsidR="00522677" w:rsidRPr="00A75A8A" w:rsidRDefault="00CE3EA3">
            <w:pPr>
              <w:widowControl/>
              <w:kinsoku/>
              <w:rPr>
                <w:rFonts w:eastAsia="Times New Roman"/>
                <w:b/>
                <w:color w:val="000000" w:themeColor="text1"/>
                <w:sz w:val="16"/>
                <w:szCs w:val="16"/>
              </w:rPr>
            </w:pPr>
            <w:r w:rsidRPr="00A75A8A">
              <w:rPr>
                <w:b/>
                <w:color w:val="000000" w:themeColor="text1"/>
                <w:sz w:val="16"/>
              </w:rPr>
              <w:t>Comentario:</w:t>
            </w:r>
          </w:p>
        </w:tc>
      </w:tr>
      <w:tr w:rsidR="00522677" w:rsidRPr="00A75A8A" w14:paraId="5E846C68" w14:textId="77777777" w:rsidTr="004A5DAD">
        <w:trPr>
          <w:trHeight w:val="20"/>
        </w:trPr>
        <w:tc>
          <w:tcPr>
            <w:tcW w:w="2245" w:type="dxa"/>
            <w:shd w:val="clear" w:color="auto" w:fill="auto"/>
            <w:noWrap/>
            <w:vAlign w:val="bottom"/>
          </w:tcPr>
          <w:p w14:paraId="490B2885" w14:textId="4AC91D6F" w:rsidR="00522677" w:rsidRPr="00A75A8A" w:rsidRDefault="00CE3EA3">
            <w:pPr>
              <w:widowControl/>
              <w:kinsoku/>
              <w:rPr>
                <w:rFonts w:eastAsia="Times New Roman"/>
                <w:color w:val="000000" w:themeColor="text1"/>
                <w:sz w:val="16"/>
                <w:szCs w:val="16"/>
              </w:rPr>
            </w:pPr>
            <w:r w:rsidRPr="00A75A8A">
              <w:rPr>
                <w:b/>
                <w:color w:val="000000" w:themeColor="text1"/>
                <w:sz w:val="16"/>
              </w:rPr>
              <w:t>PriorityDocumentIndex.xml</w:t>
            </w:r>
          </w:p>
        </w:tc>
        <w:tc>
          <w:tcPr>
            <w:tcW w:w="1800" w:type="dxa"/>
            <w:shd w:val="clear" w:color="auto" w:fill="auto"/>
            <w:noWrap/>
            <w:vAlign w:val="bottom"/>
          </w:tcPr>
          <w:p w14:paraId="4C1E3FC0" w14:textId="77777777" w:rsidR="00522677" w:rsidRPr="00A75A8A"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tcPr>
          <w:p w14:paraId="3F807387" w14:textId="77777777" w:rsidR="00522677" w:rsidRPr="00A75A8A" w:rsidRDefault="00522677">
            <w:pPr>
              <w:widowControl/>
              <w:kinsoku/>
              <w:rPr>
                <w:rFonts w:eastAsia="Times New Roman"/>
                <w:iCs/>
                <w:color w:val="000000" w:themeColor="text1"/>
                <w:sz w:val="16"/>
                <w:szCs w:val="16"/>
                <w:lang w:val="en-GB" w:eastAsia="en-GB"/>
              </w:rPr>
            </w:pPr>
          </w:p>
        </w:tc>
        <w:tc>
          <w:tcPr>
            <w:tcW w:w="2880" w:type="dxa"/>
            <w:shd w:val="clear" w:color="auto" w:fill="auto"/>
            <w:vAlign w:val="center"/>
          </w:tcPr>
          <w:p w14:paraId="3DDCE686" w14:textId="08EDA475" w:rsidR="00522677" w:rsidRPr="00A75A8A" w:rsidRDefault="00CE3EA3">
            <w:pPr>
              <w:widowControl/>
              <w:kinsoku/>
              <w:rPr>
                <w:rFonts w:eastAsia="Times New Roman"/>
                <w:color w:val="000000" w:themeColor="text1"/>
                <w:sz w:val="16"/>
                <w:szCs w:val="16"/>
              </w:rPr>
            </w:pPr>
            <w:r w:rsidRPr="00A75A8A">
              <w:rPr>
                <w:color w:val="000000" w:themeColor="text1"/>
                <w:sz w:val="16"/>
              </w:rPr>
              <w:t xml:space="preserve"> Archivo índice</w:t>
            </w:r>
          </w:p>
        </w:tc>
      </w:tr>
      <w:tr w:rsidR="004A5DAD" w:rsidRPr="00A75A8A" w14:paraId="029134DA" w14:textId="77777777" w:rsidTr="004F1C3B">
        <w:trPr>
          <w:trHeight w:val="20"/>
        </w:trPr>
        <w:tc>
          <w:tcPr>
            <w:tcW w:w="2245" w:type="dxa"/>
            <w:shd w:val="clear" w:color="auto" w:fill="auto"/>
            <w:noWrap/>
            <w:vAlign w:val="bottom"/>
            <w:hideMark/>
          </w:tcPr>
          <w:p w14:paraId="193FC7CC" w14:textId="7C39A8D7" w:rsidR="00522677" w:rsidRPr="00A75A8A" w:rsidRDefault="002D0006">
            <w:pPr>
              <w:widowControl/>
              <w:kinsoku/>
              <w:rPr>
                <w:b/>
                <w:color w:val="000000" w:themeColor="text1"/>
                <w:sz w:val="16"/>
              </w:rPr>
            </w:pPr>
            <w:r w:rsidRPr="00A75A8A">
              <w:rPr>
                <w:b/>
                <w:color w:val="000000" w:themeColor="text1"/>
                <w:sz w:val="16"/>
              </w:rPr>
              <w:t>US_17822338_20170331_PriorityDocument_000497.pdf</w:t>
            </w:r>
          </w:p>
        </w:tc>
        <w:tc>
          <w:tcPr>
            <w:tcW w:w="1800" w:type="dxa"/>
            <w:shd w:val="clear" w:color="auto" w:fill="FFFFFF" w:themeFill="background1"/>
            <w:noWrap/>
            <w:vAlign w:val="bottom"/>
            <w:hideMark/>
          </w:tcPr>
          <w:p w14:paraId="3EE093CF" w14:textId="29CFB0F1" w:rsidR="00522677" w:rsidRPr="00A75A8A" w:rsidRDefault="00522677">
            <w:pPr>
              <w:widowControl/>
              <w:kinsoku/>
              <w:rPr>
                <w:rFonts w:eastAsia="Times New Roman"/>
                <w:b/>
                <w:bCs/>
                <w:color w:val="000000" w:themeColor="text1"/>
                <w:sz w:val="16"/>
                <w:szCs w:val="16"/>
                <w:lang w:val="en-GB" w:eastAsia="en-GB"/>
              </w:rPr>
            </w:pPr>
          </w:p>
        </w:tc>
        <w:tc>
          <w:tcPr>
            <w:tcW w:w="2970" w:type="dxa"/>
            <w:shd w:val="clear" w:color="auto" w:fill="FFFFFF" w:themeFill="background1"/>
            <w:noWrap/>
            <w:vAlign w:val="bottom"/>
            <w:hideMark/>
          </w:tcPr>
          <w:p w14:paraId="4893369A" w14:textId="77777777" w:rsidR="00522677" w:rsidRPr="00A75A8A" w:rsidRDefault="00CE3EA3">
            <w:pPr>
              <w:widowControl/>
              <w:kinsoku/>
              <w:rPr>
                <w:rFonts w:eastAsia="Times New Roman"/>
                <w:color w:val="000000" w:themeColor="text1"/>
                <w:sz w:val="16"/>
                <w:szCs w:val="16"/>
              </w:rPr>
            </w:pPr>
            <w:r w:rsidRPr="00A75A8A">
              <w:rPr>
                <w:color w:val="000000" w:themeColor="text1"/>
                <w:sz w:val="16"/>
              </w:rPr>
              <w:t> </w:t>
            </w:r>
          </w:p>
        </w:tc>
        <w:tc>
          <w:tcPr>
            <w:tcW w:w="2880" w:type="dxa"/>
            <w:shd w:val="clear" w:color="auto" w:fill="auto"/>
            <w:vAlign w:val="bottom"/>
            <w:hideMark/>
          </w:tcPr>
          <w:p w14:paraId="5A9AE006" w14:textId="7D45FBC1" w:rsidR="00522677" w:rsidRPr="00A75A8A" w:rsidRDefault="00CE3EA3">
            <w:pPr>
              <w:widowControl/>
              <w:kinsoku/>
              <w:rPr>
                <w:rFonts w:eastAsia="Times New Roman"/>
                <w:color w:val="000000" w:themeColor="text1"/>
                <w:sz w:val="16"/>
                <w:szCs w:val="16"/>
              </w:rPr>
            </w:pPr>
            <w:r w:rsidRPr="00A75A8A">
              <w:rPr>
                <w:color w:val="000000" w:themeColor="text1"/>
                <w:sz w:val="16"/>
              </w:rPr>
              <w:t xml:space="preserve">PDF del documento de prioridad certificado. </w:t>
            </w:r>
          </w:p>
        </w:tc>
      </w:tr>
      <w:tr w:rsidR="00522677" w:rsidRPr="00A75A8A" w14:paraId="371DEA0F" w14:textId="77777777" w:rsidTr="004A5DAD">
        <w:trPr>
          <w:trHeight w:val="20"/>
        </w:trPr>
        <w:tc>
          <w:tcPr>
            <w:tcW w:w="2245" w:type="dxa"/>
            <w:shd w:val="clear" w:color="auto" w:fill="auto"/>
            <w:noWrap/>
            <w:vAlign w:val="bottom"/>
            <w:hideMark/>
          </w:tcPr>
          <w:p w14:paraId="17A54D8A" w14:textId="32B28B4B" w:rsidR="00522677" w:rsidRPr="00A75A8A" w:rsidRDefault="004F1C3B">
            <w:pPr>
              <w:widowControl/>
              <w:kinsoku/>
              <w:rPr>
                <w:rFonts w:eastAsia="Times New Roman"/>
                <w:color w:val="000000" w:themeColor="text1"/>
                <w:sz w:val="16"/>
                <w:szCs w:val="16"/>
              </w:rPr>
            </w:pPr>
            <w:r w:rsidRPr="00A75A8A">
              <w:rPr>
                <w:b/>
                <w:color w:val="000000" w:themeColor="text1"/>
                <w:sz w:val="16"/>
              </w:rPr>
              <w:t>\</w:t>
            </w:r>
            <w:proofErr w:type="spellStart"/>
            <w:r w:rsidRPr="00A75A8A">
              <w:rPr>
                <w:b/>
                <w:color w:val="000000" w:themeColor="text1"/>
                <w:sz w:val="16"/>
              </w:rPr>
              <w:t>OtherCertifiedArtifacts</w:t>
            </w:r>
            <w:proofErr w:type="spellEnd"/>
          </w:p>
        </w:tc>
        <w:tc>
          <w:tcPr>
            <w:tcW w:w="1800" w:type="dxa"/>
            <w:shd w:val="clear" w:color="auto" w:fill="auto"/>
            <w:noWrap/>
            <w:vAlign w:val="bottom"/>
            <w:hideMark/>
          </w:tcPr>
          <w:p w14:paraId="3B9C5F68" w14:textId="0DAE9681" w:rsidR="00522677" w:rsidRPr="00A75A8A"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hideMark/>
          </w:tcPr>
          <w:p w14:paraId="7904F311" w14:textId="77777777" w:rsidR="00522677" w:rsidRPr="00A75A8A"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4DEDCEA8" w14:textId="77777777" w:rsidR="00522677" w:rsidRPr="00A75A8A" w:rsidRDefault="00522677">
            <w:pPr>
              <w:widowControl/>
              <w:kinsoku/>
              <w:rPr>
                <w:rFonts w:eastAsia="Times New Roman"/>
                <w:color w:val="000000" w:themeColor="text1"/>
                <w:sz w:val="16"/>
                <w:szCs w:val="16"/>
                <w:lang w:val="en-GB" w:eastAsia="en-GB"/>
              </w:rPr>
            </w:pPr>
          </w:p>
        </w:tc>
      </w:tr>
      <w:tr w:rsidR="00522677" w:rsidRPr="00A75A8A" w14:paraId="5B457776" w14:textId="77777777" w:rsidTr="004A5DAD">
        <w:trPr>
          <w:trHeight w:val="20"/>
        </w:trPr>
        <w:tc>
          <w:tcPr>
            <w:tcW w:w="2245" w:type="dxa"/>
            <w:shd w:val="clear" w:color="auto" w:fill="auto"/>
            <w:noWrap/>
            <w:vAlign w:val="bottom"/>
            <w:hideMark/>
          </w:tcPr>
          <w:p w14:paraId="11A911ED"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133FCA40" w14:textId="77777777" w:rsidR="002D0006" w:rsidRPr="00A75A8A" w:rsidRDefault="002D0006" w:rsidP="002D0006">
            <w:pPr>
              <w:widowControl/>
              <w:kinsoku/>
              <w:rPr>
                <w:rFonts w:eastAsia="Times New Roman"/>
                <w:color w:val="000000" w:themeColor="text1"/>
                <w:sz w:val="16"/>
                <w:szCs w:val="16"/>
              </w:rPr>
            </w:pPr>
            <w:r w:rsidRPr="00A75A8A">
              <w:rPr>
                <w:color w:val="000000" w:themeColor="text1"/>
                <w:sz w:val="16"/>
              </w:rPr>
              <w:t>US_17822338_20170331_</w:t>
            </w:r>
          </w:p>
          <w:p w14:paraId="1E2167B9" w14:textId="113EBC9D" w:rsidR="00522677" w:rsidRPr="00A75A8A" w:rsidRDefault="002D0006" w:rsidP="002D0006">
            <w:pPr>
              <w:widowControl/>
              <w:kinsoku/>
              <w:rPr>
                <w:rFonts w:eastAsia="Times New Roman"/>
                <w:color w:val="000000" w:themeColor="text1"/>
                <w:sz w:val="16"/>
                <w:szCs w:val="16"/>
              </w:rPr>
            </w:pPr>
            <w:r w:rsidRPr="00A75A8A">
              <w:rPr>
                <w:color w:val="000000" w:themeColor="text1"/>
                <w:sz w:val="16"/>
              </w:rPr>
              <w:t>SequenceListing_ST26.xml</w:t>
            </w:r>
          </w:p>
        </w:tc>
        <w:tc>
          <w:tcPr>
            <w:tcW w:w="2970" w:type="dxa"/>
            <w:shd w:val="clear" w:color="auto" w:fill="auto"/>
            <w:noWrap/>
            <w:vAlign w:val="bottom"/>
            <w:hideMark/>
          </w:tcPr>
          <w:p w14:paraId="25876AB4" w14:textId="6B1CB27B" w:rsidR="00522677" w:rsidRPr="00A75A8A"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6351FC35" w14:textId="775B8968" w:rsidR="00522677" w:rsidRPr="00A75A8A" w:rsidRDefault="00CE3EA3" w:rsidP="00FD03D0">
            <w:pPr>
              <w:widowControl/>
              <w:kinsoku/>
              <w:rPr>
                <w:rFonts w:eastAsia="Times New Roman"/>
                <w:color w:val="000000" w:themeColor="text1"/>
                <w:sz w:val="16"/>
                <w:szCs w:val="16"/>
              </w:rPr>
            </w:pPr>
            <w:r w:rsidRPr="00A75A8A">
              <w:rPr>
                <w:color w:val="000000" w:themeColor="text1"/>
                <w:sz w:val="16"/>
              </w:rPr>
              <w:t xml:space="preserve">Reclamación por listado de secuencias con la norma ST.26 de la OMPI </w:t>
            </w:r>
          </w:p>
        </w:tc>
      </w:tr>
      <w:tr w:rsidR="00522677" w:rsidRPr="00A75A8A" w14:paraId="3F641DCE" w14:textId="77777777" w:rsidTr="004A5DAD">
        <w:trPr>
          <w:trHeight w:val="20"/>
        </w:trPr>
        <w:tc>
          <w:tcPr>
            <w:tcW w:w="2245" w:type="dxa"/>
            <w:shd w:val="clear" w:color="auto" w:fill="auto"/>
            <w:noWrap/>
            <w:vAlign w:val="bottom"/>
            <w:hideMark/>
          </w:tcPr>
          <w:p w14:paraId="1304CD86" w14:textId="519ECFB0" w:rsidR="00522677" w:rsidRPr="00A75A8A" w:rsidRDefault="004F1C3B">
            <w:pPr>
              <w:widowControl/>
              <w:kinsoku/>
              <w:rPr>
                <w:rFonts w:eastAsia="Times New Roman"/>
                <w:color w:val="000000" w:themeColor="text1"/>
                <w:sz w:val="16"/>
                <w:szCs w:val="16"/>
              </w:rPr>
            </w:pPr>
            <w:r w:rsidRPr="00A75A8A">
              <w:rPr>
                <w:b/>
                <w:color w:val="000000" w:themeColor="text1"/>
                <w:sz w:val="16"/>
              </w:rPr>
              <w:t>\</w:t>
            </w:r>
            <w:proofErr w:type="spellStart"/>
            <w:r w:rsidRPr="00A75A8A">
              <w:rPr>
                <w:b/>
                <w:color w:val="000000" w:themeColor="text1"/>
                <w:sz w:val="16"/>
              </w:rPr>
              <w:t>SupplementaryArtifacts</w:t>
            </w:r>
            <w:proofErr w:type="spellEnd"/>
          </w:p>
        </w:tc>
        <w:tc>
          <w:tcPr>
            <w:tcW w:w="1800" w:type="dxa"/>
            <w:shd w:val="clear" w:color="auto" w:fill="auto"/>
            <w:noWrap/>
            <w:vAlign w:val="bottom"/>
            <w:hideMark/>
          </w:tcPr>
          <w:p w14:paraId="3A4D577C" w14:textId="794E7D9B" w:rsidR="00522677" w:rsidRPr="00A75A8A" w:rsidRDefault="004F1C3B">
            <w:pPr>
              <w:widowControl/>
              <w:kinsoku/>
              <w:rPr>
                <w:rFonts w:eastAsia="Times New Roman"/>
                <w:b/>
                <w:bCs/>
                <w:color w:val="000000" w:themeColor="text1"/>
                <w:sz w:val="16"/>
                <w:szCs w:val="16"/>
              </w:rPr>
            </w:pPr>
            <w:r w:rsidRPr="00A75A8A">
              <w:rPr>
                <w:b/>
                <w:color w:val="000000" w:themeColor="text1"/>
                <w:sz w:val="16"/>
              </w:rPr>
              <w:t>\XML</w:t>
            </w:r>
          </w:p>
        </w:tc>
        <w:tc>
          <w:tcPr>
            <w:tcW w:w="2970" w:type="dxa"/>
            <w:shd w:val="clear" w:color="auto" w:fill="auto"/>
            <w:noWrap/>
            <w:vAlign w:val="bottom"/>
          </w:tcPr>
          <w:p w14:paraId="442206AA" w14:textId="7592ECBB"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US_17822338_20170331_ApplicationBody.xml</w:t>
            </w:r>
          </w:p>
        </w:tc>
        <w:tc>
          <w:tcPr>
            <w:tcW w:w="2880" w:type="dxa"/>
            <w:vMerge w:val="restart"/>
            <w:shd w:val="clear" w:color="auto" w:fill="auto"/>
            <w:vAlign w:val="center"/>
            <w:hideMark/>
          </w:tcPr>
          <w:p w14:paraId="686680B2" w14:textId="675BED0B" w:rsidR="00522677" w:rsidRPr="00A75A8A" w:rsidRDefault="00CE3EA3">
            <w:pPr>
              <w:widowControl/>
              <w:kinsoku/>
              <w:rPr>
                <w:rFonts w:eastAsia="Times New Roman"/>
                <w:color w:val="000000" w:themeColor="text1"/>
                <w:sz w:val="16"/>
                <w:szCs w:val="16"/>
              </w:rPr>
            </w:pPr>
            <w:r w:rsidRPr="00A75A8A">
              <w:rPr>
                <w:color w:val="000000" w:themeColor="text1"/>
                <w:sz w:val="16"/>
              </w:rPr>
              <w:t>Cuerpo de la solicitud y otros objetos relacionados, incluidos los dibujos a los que hace referencia la descripción, los datos bibliográficos y de clasificación</w:t>
            </w:r>
          </w:p>
        </w:tc>
      </w:tr>
      <w:tr w:rsidR="00522677" w:rsidRPr="00A75A8A" w14:paraId="22A5FE56" w14:textId="77777777" w:rsidTr="004A5DAD">
        <w:trPr>
          <w:trHeight w:val="20"/>
        </w:trPr>
        <w:tc>
          <w:tcPr>
            <w:tcW w:w="2245" w:type="dxa"/>
            <w:shd w:val="clear" w:color="auto" w:fill="auto"/>
            <w:noWrap/>
            <w:vAlign w:val="bottom"/>
            <w:hideMark/>
          </w:tcPr>
          <w:p w14:paraId="7ED84C50" w14:textId="77777777" w:rsidR="00522677" w:rsidRPr="000C75CA" w:rsidRDefault="00522677">
            <w:pPr>
              <w:widowControl/>
              <w:kinsoku/>
              <w:rPr>
                <w:rFonts w:eastAsia="Times New Roman"/>
                <w:color w:val="000000" w:themeColor="text1"/>
                <w:sz w:val="16"/>
                <w:szCs w:val="16"/>
                <w:lang w:val="fr-FR" w:eastAsia="en-GB"/>
              </w:rPr>
            </w:pPr>
          </w:p>
        </w:tc>
        <w:tc>
          <w:tcPr>
            <w:tcW w:w="1800" w:type="dxa"/>
            <w:shd w:val="clear" w:color="auto" w:fill="auto"/>
            <w:noWrap/>
            <w:vAlign w:val="bottom"/>
            <w:hideMark/>
          </w:tcPr>
          <w:p w14:paraId="4AF48928" w14:textId="77777777" w:rsidR="00522677" w:rsidRPr="000C75CA" w:rsidRDefault="00522677">
            <w:pPr>
              <w:widowControl/>
              <w:kinsoku/>
              <w:rPr>
                <w:rFonts w:eastAsia="Times New Roman"/>
                <w:color w:val="000000" w:themeColor="text1"/>
                <w:sz w:val="16"/>
                <w:szCs w:val="16"/>
                <w:lang w:val="fr-FR" w:eastAsia="en-GB"/>
              </w:rPr>
            </w:pPr>
          </w:p>
        </w:tc>
        <w:tc>
          <w:tcPr>
            <w:tcW w:w="2970" w:type="dxa"/>
            <w:shd w:val="clear" w:color="auto" w:fill="auto"/>
            <w:noWrap/>
            <w:vAlign w:val="bottom"/>
            <w:hideMark/>
          </w:tcPr>
          <w:p w14:paraId="223E932F" w14:textId="68F9728D"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US_17822338_20170331_Abstract.xml</w:t>
            </w:r>
          </w:p>
        </w:tc>
        <w:tc>
          <w:tcPr>
            <w:tcW w:w="2880" w:type="dxa"/>
            <w:vMerge/>
            <w:vAlign w:val="center"/>
            <w:hideMark/>
          </w:tcPr>
          <w:p w14:paraId="55A128C5" w14:textId="77777777" w:rsidR="00522677" w:rsidRPr="00A75A8A" w:rsidRDefault="00522677">
            <w:pPr>
              <w:widowControl/>
              <w:kinsoku/>
              <w:rPr>
                <w:rFonts w:eastAsia="Times New Roman"/>
                <w:color w:val="000000" w:themeColor="text1"/>
                <w:sz w:val="16"/>
                <w:szCs w:val="16"/>
                <w:lang w:val="en-GB" w:eastAsia="en-GB"/>
              </w:rPr>
            </w:pPr>
          </w:p>
        </w:tc>
      </w:tr>
      <w:tr w:rsidR="00522677" w:rsidRPr="00A75A8A" w14:paraId="01CF89A9" w14:textId="77777777" w:rsidTr="004A5DAD">
        <w:trPr>
          <w:trHeight w:val="20"/>
        </w:trPr>
        <w:tc>
          <w:tcPr>
            <w:tcW w:w="2245" w:type="dxa"/>
            <w:shd w:val="clear" w:color="auto" w:fill="auto"/>
            <w:noWrap/>
            <w:vAlign w:val="bottom"/>
          </w:tcPr>
          <w:p w14:paraId="551AEAE1"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4B19814"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2C23DEAE" w14:textId="2762A952"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US_17822338_20170331_Description.xml</w:t>
            </w:r>
          </w:p>
        </w:tc>
        <w:tc>
          <w:tcPr>
            <w:tcW w:w="2880" w:type="dxa"/>
            <w:vMerge/>
            <w:vAlign w:val="center"/>
          </w:tcPr>
          <w:p w14:paraId="77228184" w14:textId="77777777" w:rsidR="00522677" w:rsidRPr="00A75A8A" w:rsidRDefault="00522677">
            <w:pPr>
              <w:widowControl/>
              <w:kinsoku/>
              <w:rPr>
                <w:rFonts w:eastAsia="Times New Roman"/>
                <w:color w:val="000000" w:themeColor="text1"/>
                <w:sz w:val="16"/>
                <w:szCs w:val="16"/>
                <w:lang w:val="en-GB" w:eastAsia="en-GB"/>
              </w:rPr>
            </w:pPr>
          </w:p>
        </w:tc>
      </w:tr>
      <w:tr w:rsidR="00522677" w:rsidRPr="00A75A8A" w14:paraId="64E84CCE" w14:textId="77777777" w:rsidTr="004A5DAD">
        <w:trPr>
          <w:trHeight w:val="20"/>
        </w:trPr>
        <w:tc>
          <w:tcPr>
            <w:tcW w:w="2245" w:type="dxa"/>
            <w:shd w:val="clear" w:color="auto" w:fill="auto"/>
            <w:noWrap/>
            <w:vAlign w:val="bottom"/>
            <w:hideMark/>
          </w:tcPr>
          <w:p w14:paraId="11E0D0AB"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78B1F368"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5DD3D1F8" w14:textId="038735C9"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US_17822338_20170331_Claims.xml</w:t>
            </w:r>
          </w:p>
        </w:tc>
        <w:tc>
          <w:tcPr>
            <w:tcW w:w="2880" w:type="dxa"/>
            <w:vMerge/>
            <w:vAlign w:val="center"/>
            <w:hideMark/>
          </w:tcPr>
          <w:p w14:paraId="222AF43B" w14:textId="77777777" w:rsidR="00522677" w:rsidRPr="00A75A8A" w:rsidRDefault="00522677">
            <w:pPr>
              <w:widowControl/>
              <w:kinsoku/>
              <w:rPr>
                <w:rFonts w:eastAsia="Times New Roman"/>
                <w:color w:val="000000" w:themeColor="text1"/>
                <w:sz w:val="16"/>
                <w:szCs w:val="16"/>
                <w:lang w:val="en-GB" w:eastAsia="en-GB"/>
              </w:rPr>
            </w:pPr>
          </w:p>
        </w:tc>
      </w:tr>
      <w:tr w:rsidR="00522677" w:rsidRPr="00A75A8A" w14:paraId="2D82C688" w14:textId="77777777" w:rsidTr="004A5DAD">
        <w:trPr>
          <w:trHeight w:val="20"/>
        </w:trPr>
        <w:tc>
          <w:tcPr>
            <w:tcW w:w="2245" w:type="dxa"/>
            <w:shd w:val="clear" w:color="auto" w:fill="auto"/>
            <w:noWrap/>
            <w:vAlign w:val="bottom"/>
          </w:tcPr>
          <w:p w14:paraId="3ED75EB7"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7597130"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D582F0D" w14:textId="74524144"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w:t>
            </w:r>
            <w:r w:rsidRPr="00A75A8A">
              <w:rPr>
                <w:color w:val="000000" w:themeColor="text1"/>
                <w:sz w:val="16"/>
                <w:shd w:val="clear" w:color="auto" w:fill="FFFFFF"/>
              </w:rPr>
              <w:t>20170331</w:t>
            </w:r>
            <w:r w:rsidRPr="00A75A8A">
              <w:rPr>
                <w:color w:val="000000" w:themeColor="text1"/>
                <w:sz w:val="16"/>
              </w:rPr>
              <w:t>_BibliographicData.xml</w:t>
            </w:r>
          </w:p>
        </w:tc>
        <w:tc>
          <w:tcPr>
            <w:tcW w:w="2880" w:type="dxa"/>
            <w:vAlign w:val="center"/>
          </w:tcPr>
          <w:p w14:paraId="6B120626" w14:textId="77777777" w:rsidR="00522677" w:rsidRPr="00A75A8A" w:rsidRDefault="00522677">
            <w:pPr>
              <w:widowControl/>
              <w:kinsoku/>
              <w:rPr>
                <w:rFonts w:eastAsia="Times New Roman"/>
                <w:color w:val="000000" w:themeColor="text1"/>
                <w:sz w:val="16"/>
                <w:szCs w:val="16"/>
                <w:lang w:val="en-GB" w:eastAsia="en-GB"/>
              </w:rPr>
            </w:pPr>
          </w:p>
        </w:tc>
      </w:tr>
      <w:tr w:rsidR="00522677" w:rsidRPr="00A75A8A" w14:paraId="3E32CA09" w14:textId="77777777" w:rsidTr="004A5DAD">
        <w:trPr>
          <w:trHeight w:val="20"/>
        </w:trPr>
        <w:tc>
          <w:tcPr>
            <w:tcW w:w="2245" w:type="dxa"/>
            <w:shd w:val="clear" w:color="auto" w:fill="auto"/>
            <w:noWrap/>
            <w:vAlign w:val="bottom"/>
          </w:tcPr>
          <w:p w14:paraId="0D072A73"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6F4257D"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3F4F1097" w14:textId="71091221"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w:t>
            </w:r>
            <w:r w:rsidRPr="00A75A8A">
              <w:rPr>
                <w:color w:val="000000" w:themeColor="text1"/>
                <w:sz w:val="16"/>
                <w:shd w:val="clear" w:color="auto" w:fill="FFFFFF"/>
              </w:rPr>
              <w:t>20170331</w:t>
            </w:r>
            <w:r w:rsidRPr="00A75A8A">
              <w:rPr>
                <w:color w:val="000000" w:themeColor="text1"/>
                <w:sz w:val="16"/>
              </w:rPr>
              <w:t>_ClassificationData.xml</w:t>
            </w:r>
          </w:p>
        </w:tc>
        <w:tc>
          <w:tcPr>
            <w:tcW w:w="2880" w:type="dxa"/>
            <w:vAlign w:val="center"/>
          </w:tcPr>
          <w:p w14:paraId="573C4513" w14:textId="77777777" w:rsidR="00522677" w:rsidRPr="00A75A8A" w:rsidRDefault="00522677">
            <w:pPr>
              <w:widowControl/>
              <w:kinsoku/>
              <w:rPr>
                <w:rFonts w:eastAsia="Times New Roman"/>
                <w:color w:val="000000" w:themeColor="text1"/>
                <w:sz w:val="16"/>
                <w:szCs w:val="16"/>
                <w:lang w:val="en-GB" w:eastAsia="en-GB"/>
              </w:rPr>
            </w:pPr>
          </w:p>
        </w:tc>
      </w:tr>
      <w:tr w:rsidR="00522677" w:rsidRPr="00A75A8A" w14:paraId="44CCA80B" w14:textId="77777777" w:rsidTr="004A5DAD">
        <w:trPr>
          <w:trHeight w:val="20"/>
        </w:trPr>
        <w:tc>
          <w:tcPr>
            <w:tcW w:w="2245" w:type="dxa"/>
            <w:shd w:val="clear" w:color="auto" w:fill="auto"/>
            <w:noWrap/>
            <w:vAlign w:val="bottom"/>
          </w:tcPr>
          <w:p w14:paraId="3D7D96D5"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161041DF"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08BBCF59" w14:textId="797B664D"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US_17822338_20170331_0001.tif</w:t>
            </w:r>
          </w:p>
        </w:tc>
        <w:tc>
          <w:tcPr>
            <w:tcW w:w="2880" w:type="dxa"/>
            <w:vAlign w:val="center"/>
          </w:tcPr>
          <w:p w14:paraId="280E39D0" w14:textId="77777777" w:rsidR="00522677" w:rsidRPr="00A75A8A" w:rsidRDefault="00CE3EA3">
            <w:pPr>
              <w:widowControl/>
              <w:kinsoku/>
              <w:rPr>
                <w:rFonts w:eastAsia="Times New Roman"/>
                <w:color w:val="000000" w:themeColor="text1"/>
                <w:sz w:val="16"/>
                <w:szCs w:val="16"/>
              </w:rPr>
            </w:pPr>
            <w:r w:rsidRPr="00A75A8A">
              <w:rPr>
                <w:color w:val="000000" w:themeColor="text1"/>
                <w:sz w:val="16"/>
              </w:rPr>
              <w:t>Dibujos referenciados en la descripción.</w:t>
            </w:r>
          </w:p>
        </w:tc>
      </w:tr>
      <w:tr w:rsidR="00522677" w:rsidRPr="00A75A8A" w14:paraId="76EC226E" w14:textId="77777777" w:rsidTr="004A5DAD">
        <w:trPr>
          <w:trHeight w:val="20"/>
        </w:trPr>
        <w:tc>
          <w:tcPr>
            <w:tcW w:w="2245" w:type="dxa"/>
            <w:shd w:val="clear" w:color="auto" w:fill="auto"/>
            <w:noWrap/>
            <w:vAlign w:val="bottom"/>
          </w:tcPr>
          <w:p w14:paraId="7A5792C5" w14:textId="77777777" w:rsidR="00522677" w:rsidRPr="000C75CA" w:rsidRDefault="00522677">
            <w:pPr>
              <w:widowControl/>
              <w:kinsoku/>
              <w:rPr>
                <w:rFonts w:eastAsia="Times New Roman"/>
                <w:color w:val="000000" w:themeColor="text1"/>
                <w:sz w:val="16"/>
                <w:szCs w:val="16"/>
                <w:lang w:val="fr-FR" w:eastAsia="en-GB"/>
              </w:rPr>
            </w:pPr>
          </w:p>
        </w:tc>
        <w:tc>
          <w:tcPr>
            <w:tcW w:w="1800" w:type="dxa"/>
            <w:shd w:val="clear" w:color="auto" w:fill="auto"/>
            <w:noWrap/>
            <w:vAlign w:val="bottom"/>
          </w:tcPr>
          <w:p w14:paraId="0CA69B89" w14:textId="77777777" w:rsidR="00522677" w:rsidRPr="000C75CA" w:rsidRDefault="00522677">
            <w:pPr>
              <w:widowControl/>
              <w:kinsoku/>
              <w:rPr>
                <w:rFonts w:eastAsia="Times New Roman"/>
                <w:color w:val="000000" w:themeColor="text1"/>
                <w:sz w:val="16"/>
                <w:szCs w:val="16"/>
                <w:lang w:val="fr-FR" w:eastAsia="en-GB"/>
              </w:rPr>
            </w:pPr>
          </w:p>
        </w:tc>
        <w:tc>
          <w:tcPr>
            <w:tcW w:w="2970" w:type="dxa"/>
            <w:shd w:val="clear" w:color="auto" w:fill="auto"/>
            <w:noWrap/>
            <w:vAlign w:val="bottom"/>
          </w:tcPr>
          <w:p w14:paraId="6EA995EE" w14:textId="2EDE5A55" w:rsidR="00522677" w:rsidRPr="00A75A8A" w:rsidRDefault="00CE3EA3">
            <w:pPr>
              <w:widowControl/>
              <w:kinsoku/>
              <w:rPr>
                <w:rFonts w:eastAsia="Times New Roman"/>
                <w:iCs/>
                <w:color w:val="000000" w:themeColor="text1"/>
                <w:sz w:val="16"/>
                <w:szCs w:val="16"/>
              </w:rPr>
            </w:pPr>
            <w:r w:rsidRPr="00A75A8A">
              <w:rPr>
                <w:color w:val="000000" w:themeColor="text1"/>
                <w:sz w:val="16"/>
              </w:rPr>
              <w:t>US_17822338_20170331_0002.tif</w:t>
            </w:r>
          </w:p>
        </w:tc>
        <w:tc>
          <w:tcPr>
            <w:tcW w:w="2880" w:type="dxa"/>
            <w:vAlign w:val="center"/>
          </w:tcPr>
          <w:p w14:paraId="7AE9D061" w14:textId="77777777" w:rsidR="00522677" w:rsidRPr="00A75A8A" w:rsidRDefault="00CE3EA3">
            <w:pPr>
              <w:widowControl/>
              <w:kinsoku/>
              <w:rPr>
                <w:rFonts w:eastAsia="Times New Roman"/>
                <w:color w:val="000000" w:themeColor="text1"/>
                <w:sz w:val="16"/>
                <w:szCs w:val="16"/>
              </w:rPr>
            </w:pPr>
            <w:r w:rsidRPr="00A75A8A">
              <w:rPr>
                <w:color w:val="000000" w:themeColor="text1"/>
                <w:sz w:val="16"/>
              </w:rPr>
              <w:t>Dibujos referenciados en la descripción.</w:t>
            </w:r>
          </w:p>
        </w:tc>
      </w:tr>
      <w:tr w:rsidR="00522677" w:rsidRPr="00A75A8A" w14:paraId="4E4902F6" w14:textId="77777777" w:rsidTr="004A5DAD">
        <w:trPr>
          <w:trHeight w:val="20"/>
        </w:trPr>
        <w:tc>
          <w:tcPr>
            <w:tcW w:w="2245" w:type="dxa"/>
            <w:shd w:val="clear" w:color="auto" w:fill="auto"/>
            <w:noWrap/>
            <w:vAlign w:val="bottom"/>
            <w:hideMark/>
          </w:tcPr>
          <w:p w14:paraId="5BF1C647" w14:textId="77777777" w:rsidR="00522677" w:rsidRPr="000C75CA" w:rsidRDefault="00522677">
            <w:pPr>
              <w:widowControl/>
              <w:kinsoku/>
              <w:rPr>
                <w:rFonts w:eastAsia="Times New Roman"/>
                <w:color w:val="000000" w:themeColor="text1"/>
                <w:sz w:val="16"/>
                <w:szCs w:val="16"/>
                <w:lang w:val="fr-FR" w:eastAsia="en-GB"/>
              </w:rPr>
            </w:pPr>
          </w:p>
        </w:tc>
        <w:tc>
          <w:tcPr>
            <w:tcW w:w="1800" w:type="dxa"/>
            <w:shd w:val="clear" w:color="auto" w:fill="auto"/>
            <w:noWrap/>
            <w:vAlign w:val="bottom"/>
            <w:hideMark/>
          </w:tcPr>
          <w:p w14:paraId="6550766B" w14:textId="5FFB6039" w:rsidR="00522677" w:rsidRPr="00A75A8A" w:rsidRDefault="004F1C3B">
            <w:pPr>
              <w:widowControl/>
              <w:kinsoku/>
              <w:rPr>
                <w:rFonts w:eastAsia="Times New Roman"/>
                <w:b/>
                <w:bCs/>
                <w:color w:val="000000" w:themeColor="text1"/>
                <w:sz w:val="16"/>
                <w:szCs w:val="16"/>
              </w:rPr>
            </w:pPr>
            <w:r w:rsidRPr="00A75A8A">
              <w:rPr>
                <w:b/>
                <w:color w:val="000000" w:themeColor="text1"/>
                <w:sz w:val="16"/>
              </w:rPr>
              <w:t>\</w:t>
            </w:r>
            <w:proofErr w:type="spellStart"/>
            <w:r w:rsidRPr="00A75A8A">
              <w:rPr>
                <w:b/>
                <w:color w:val="000000" w:themeColor="text1"/>
                <w:sz w:val="16"/>
              </w:rPr>
              <w:t>Images</w:t>
            </w:r>
            <w:proofErr w:type="spellEnd"/>
          </w:p>
        </w:tc>
        <w:tc>
          <w:tcPr>
            <w:tcW w:w="2970" w:type="dxa"/>
            <w:shd w:val="clear" w:color="auto" w:fill="auto"/>
            <w:noWrap/>
            <w:vAlign w:val="bottom"/>
          </w:tcPr>
          <w:p w14:paraId="5ADBE4E6" w14:textId="59ECB5F5" w:rsidR="00522677" w:rsidRPr="00A75A8A" w:rsidRDefault="00CE3EA3">
            <w:pPr>
              <w:widowControl/>
              <w:kinsoku/>
              <w:rPr>
                <w:rFonts w:eastAsia="Times New Roman"/>
                <w:color w:val="000000" w:themeColor="text1"/>
                <w:sz w:val="16"/>
                <w:szCs w:val="16"/>
              </w:rPr>
            </w:pPr>
            <w:r w:rsidRPr="00A75A8A">
              <w:rPr>
                <w:color w:val="000000" w:themeColor="text1"/>
                <w:sz w:val="16"/>
              </w:rPr>
              <w:t>US_17822338_</w:t>
            </w:r>
            <w:r w:rsidRPr="00A75A8A">
              <w:rPr>
                <w:color w:val="000000" w:themeColor="text1"/>
                <w:sz w:val="16"/>
                <w:shd w:val="clear" w:color="auto" w:fill="FFFFFF"/>
              </w:rPr>
              <w:t>20170331</w:t>
            </w:r>
            <w:r w:rsidRPr="00A75A8A">
              <w:rPr>
                <w:color w:val="000000" w:themeColor="text1"/>
                <w:sz w:val="16"/>
              </w:rPr>
              <w:t>_Drawings.pdf</w:t>
            </w:r>
          </w:p>
        </w:tc>
        <w:tc>
          <w:tcPr>
            <w:tcW w:w="2880" w:type="dxa"/>
            <w:shd w:val="clear" w:color="auto" w:fill="auto"/>
            <w:vAlign w:val="center"/>
            <w:hideMark/>
          </w:tcPr>
          <w:p w14:paraId="40E93953" w14:textId="2FFE5652" w:rsidR="00522677" w:rsidRPr="00A75A8A" w:rsidRDefault="00CE3EA3">
            <w:pPr>
              <w:widowControl/>
              <w:kinsoku/>
              <w:rPr>
                <w:rFonts w:eastAsia="Times New Roman"/>
                <w:color w:val="000000" w:themeColor="text1"/>
                <w:sz w:val="16"/>
                <w:szCs w:val="16"/>
              </w:rPr>
            </w:pPr>
            <w:r w:rsidRPr="00A75A8A">
              <w:rPr>
                <w:color w:val="000000" w:themeColor="text1"/>
                <w:sz w:val="16"/>
              </w:rPr>
              <w:t xml:space="preserve">Archivos de imagen a los que no se hace referencia en el cuerpo de la solicitud o un archivo escaneado que se presenta opcionalmente dentro del paquete de datos. </w:t>
            </w:r>
          </w:p>
        </w:tc>
      </w:tr>
      <w:tr w:rsidR="00522677" w:rsidRPr="00A75A8A" w14:paraId="7D64174F" w14:textId="77777777" w:rsidTr="004A5DAD">
        <w:trPr>
          <w:trHeight w:val="20"/>
        </w:trPr>
        <w:tc>
          <w:tcPr>
            <w:tcW w:w="2245" w:type="dxa"/>
            <w:shd w:val="clear" w:color="auto" w:fill="auto"/>
            <w:noWrap/>
            <w:vAlign w:val="bottom"/>
            <w:hideMark/>
          </w:tcPr>
          <w:p w14:paraId="62038117" w14:textId="77777777" w:rsidR="00522677" w:rsidRPr="000C75CA" w:rsidRDefault="00522677">
            <w:pPr>
              <w:widowControl/>
              <w:kinsoku/>
              <w:rPr>
                <w:rFonts w:eastAsia="Times New Roman"/>
                <w:color w:val="000000" w:themeColor="text1"/>
                <w:sz w:val="16"/>
                <w:szCs w:val="16"/>
                <w:lang w:val="fr-FR" w:eastAsia="en-GB"/>
              </w:rPr>
            </w:pPr>
          </w:p>
        </w:tc>
        <w:tc>
          <w:tcPr>
            <w:tcW w:w="1800" w:type="dxa"/>
            <w:shd w:val="clear" w:color="auto" w:fill="auto"/>
            <w:noWrap/>
            <w:vAlign w:val="bottom"/>
            <w:hideMark/>
          </w:tcPr>
          <w:p w14:paraId="3B7C3482" w14:textId="0A02D42C" w:rsidR="00522677" w:rsidRPr="00A75A8A" w:rsidRDefault="004F1C3B">
            <w:pPr>
              <w:widowControl/>
              <w:kinsoku/>
              <w:rPr>
                <w:rFonts w:eastAsia="Times New Roman"/>
                <w:b/>
                <w:bCs/>
                <w:color w:val="000000" w:themeColor="text1"/>
                <w:sz w:val="16"/>
                <w:szCs w:val="16"/>
              </w:rPr>
            </w:pPr>
            <w:r w:rsidRPr="00A75A8A">
              <w:rPr>
                <w:b/>
                <w:color w:val="000000" w:themeColor="text1"/>
                <w:sz w:val="16"/>
              </w:rPr>
              <w:t>\DOCX</w:t>
            </w:r>
          </w:p>
        </w:tc>
        <w:tc>
          <w:tcPr>
            <w:tcW w:w="2970" w:type="dxa"/>
            <w:shd w:val="clear" w:color="auto" w:fill="auto"/>
            <w:vAlign w:val="bottom"/>
            <w:hideMark/>
          </w:tcPr>
          <w:p w14:paraId="26F7414F" w14:textId="3E0F8864" w:rsidR="00522677" w:rsidRPr="00A75A8A" w:rsidRDefault="00CE3EA3">
            <w:pPr>
              <w:widowControl/>
              <w:kinsoku/>
              <w:rPr>
                <w:rFonts w:eastAsia="Times New Roman"/>
                <w:color w:val="000000" w:themeColor="text1"/>
                <w:sz w:val="16"/>
                <w:szCs w:val="16"/>
              </w:rPr>
            </w:pPr>
            <w:r w:rsidRPr="00A75A8A">
              <w:rPr>
                <w:color w:val="000000" w:themeColor="text1"/>
                <w:sz w:val="16"/>
              </w:rPr>
              <w:t>US_17822338_</w:t>
            </w:r>
            <w:r w:rsidRPr="00A75A8A">
              <w:rPr>
                <w:color w:val="000000" w:themeColor="text1"/>
                <w:sz w:val="16"/>
                <w:shd w:val="clear" w:color="auto" w:fill="FFFFFF"/>
              </w:rPr>
              <w:t>20170331</w:t>
            </w:r>
            <w:r w:rsidRPr="00A75A8A">
              <w:rPr>
                <w:color w:val="000000" w:themeColor="text1"/>
                <w:sz w:val="16"/>
              </w:rPr>
              <w:t>_</w:t>
            </w:r>
          </w:p>
          <w:p w14:paraId="7691449E" w14:textId="77777777" w:rsidR="00522677" w:rsidRPr="00A75A8A" w:rsidRDefault="00CE3EA3">
            <w:pPr>
              <w:widowControl/>
              <w:kinsoku/>
              <w:rPr>
                <w:rFonts w:eastAsia="Times New Roman"/>
                <w:color w:val="000000" w:themeColor="text1"/>
                <w:sz w:val="16"/>
                <w:szCs w:val="16"/>
              </w:rPr>
            </w:pPr>
            <w:r w:rsidRPr="00A75A8A">
              <w:rPr>
                <w:color w:val="000000" w:themeColor="text1"/>
                <w:sz w:val="16"/>
              </w:rPr>
              <w:t>Claims.docx</w:t>
            </w:r>
          </w:p>
        </w:tc>
        <w:tc>
          <w:tcPr>
            <w:tcW w:w="2880" w:type="dxa"/>
            <w:shd w:val="clear" w:color="auto" w:fill="auto"/>
            <w:vAlign w:val="bottom"/>
            <w:hideMark/>
          </w:tcPr>
          <w:p w14:paraId="3E026832" w14:textId="606B273B" w:rsidR="00522677" w:rsidRPr="00A75A8A" w:rsidRDefault="004C159D">
            <w:pPr>
              <w:widowControl/>
              <w:kinsoku/>
              <w:rPr>
                <w:rFonts w:eastAsia="Times New Roman"/>
                <w:color w:val="000000" w:themeColor="text1"/>
                <w:sz w:val="16"/>
                <w:szCs w:val="16"/>
              </w:rPr>
            </w:pPr>
            <w:r w:rsidRPr="00A75A8A">
              <w:rPr>
                <w:color w:val="000000" w:themeColor="text1"/>
                <w:sz w:val="16"/>
              </w:rPr>
              <w:t>Reivindicaciones en formato DOCX.</w:t>
            </w:r>
          </w:p>
        </w:tc>
      </w:tr>
      <w:tr w:rsidR="00522677" w:rsidRPr="00A75A8A" w14:paraId="78FD7508" w14:textId="77777777" w:rsidTr="004A5DAD">
        <w:trPr>
          <w:trHeight w:val="20"/>
        </w:trPr>
        <w:tc>
          <w:tcPr>
            <w:tcW w:w="2245" w:type="dxa"/>
            <w:shd w:val="clear" w:color="auto" w:fill="auto"/>
            <w:noWrap/>
            <w:vAlign w:val="bottom"/>
            <w:hideMark/>
          </w:tcPr>
          <w:p w14:paraId="03DF270A" w14:textId="77777777" w:rsidR="00522677" w:rsidRPr="00A75A8A"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22E96F7E" w14:textId="77777777" w:rsidR="00522677" w:rsidRPr="00A75A8A" w:rsidRDefault="00522677">
            <w:pPr>
              <w:widowControl/>
              <w:kinsoku/>
              <w:rPr>
                <w:rFonts w:eastAsia="Times New Roman"/>
                <w:color w:val="000000" w:themeColor="text1"/>
                <w:sz w:val="16"/>
                <w:szCs w:val="16"/>
                <w:lang w:val="en-GB" w:eastAsia="en-GB"/>
              </w:rPr>
            </w:pPr>
          </w:p>
        </w:tc>
        <w:tc>
          <w:tcPr>
            <w:tcW w:w="2970" w:type="dxa"/>
            <w:shd w:val="clear" w:color="auto" w:fill="auto"/>
            <w:vAlign w:val="bottom"/>
            <w:hideMark/>
          </w:tcPr>
          <w:p w14:paraId="70670BD6" w14:textId="4179532E" w:rsidR="00522677" w:rsidRPr="00A75A8A" w:rsidRDefault="00CE3EA3">
            <w:pPr>
              <w:widowControl/>
              <w:kinsoku/>
              <w:rPr>
                <w:rFonts w:eastAsia="Times New Roman"/>
                <w:color w:val="000000" w:themeColor="text1"/>
                <w:sz w:val="16"/>
                <w:szCs w:val="16"/>
              </w:rPr>
            </w:pPr>
            <w:r w:rsidRPr="00A75A8A">
              <w:rPr>
                <w:color w:val="000000" w:themeColor="text1"/>
                <w:sz w:val="16"/>
              </w:rPr>
              <w:t>US_17822338_</w:t>
            </w:r>
            <w:r w:rsidRPr="00A75A8A">
              <w:rPr>
                <w:color w:val="000000" w:themeColor="text1"/>
                <w:sz w:val="16"/>
                <w:shd w:val="clear" w:color="auto" w:fill="FFFFFF"/>
              </w:rPr>
              <w:t>20170331</w:t>
            </w:r>
            <w:r w:rsidRPr="00A75A8A">
              <w:rPr>
                <w:color w:val="000000" w:themeColor="text1"/>
                <w:sz w:val="16"/>
              </w:rPr>
              <w:t>_</w:t>
            </w:r>
          </w:p>
          <w:p w14:paraId="3C3E137E" w14:textId="77777777" w:rsidR="00522677" w:rsidRPr="00A75A8A" w:rsidRDefault="00CE3EA3">
            <w:pPr>
              <w:widowControl/>
              <w:kinsoku/>
              <w:rPr>
                <w:rFonts w:eastAsia="Times New Roman"/>
                <w:color w:val="000000" w:themeColor="text1"/>
                <w:sz w:val="16"/>
                <w:szCs w:val="16"/>
              </w:rPr>
            </w:pPr>
            <w:r w:rsidRPr="00A75A8A">
              <w:rPr>
                <w:color w:val="000000" w:themeColor="text1"/>
                <w:sz w:val="16"/>
              </w:rPr>
              <w:t>Description.docx</w:t>
            </w:r>
          </w:p>
        </w:tc>
        <w:tc>
          <w:tcPr>
            <w:tcW w:w="2880" w:type="dxa"/>
            <w:shd w:val="clear" w:color="auto" w:fill="auto"/>
            <w:vAlign w:val="bottom"/>
            <w:hideMark/>
          </w:tcPr>
          <w:p w14:paraId="347EA144" w14:textId="552AE542" w:rsidR="00522677" w:rsidRPr="00A75A8A" w:rsidRDefault="00A37A55">
            <w:pPr>
              <w:widowControl/>
              <w:kinsoku/>
              <w:rPr>
                <w:rFonts w:eastAsia="Times New Roman"/>
                <w:color w:val="000000" w:themeColor="text1"/>
                <w:sz w:val="16"/>
                <w:szCs w:val="16"/>
              </w:rPr>
            </w:pPr>
            <w:r w:rsidRPr="00A75A8A">
              <w:rPr>
                <w:color w:val="000000" w:themeColor="text1"/>
                <w:sz w:val="16"/>
              </w:rPr>
              <w:t>Descripción en formato DOCX.</w:t>
            </w:r>
          </w:p>
        </w:tc>
      </w:tr>
    </w:tbl>
    <w:p w14:paraId="23D9463C" w14:textId="77777777" w:rsidR="00522677" w:rsidRPr="00A75A8A" w:rsidRDefault="00522677">
      <w:pPr>
        <w:widowControl/>
        <w:kinsoku/>
        <w:rPr>
          <w:rFonts w:ascii="Calibri" w:eastAsia="Times New Roman" w:hAnsi="Calibri" w:cs="Calibri"/>
          <w:color w:val="000000" w:themeColor="text1"/>
          <w:sz w:val="19"/>
          <w:szCs w:val="19"/>
          <w:lang w:val="en-GB" w:eastAsia="en-GB"/>
        </w:rPr>
      </w:pPr>
    </w:p>
    <w:p w14:paraId="61683945" w14:textId="77777777" w:rsidR="00522677" w:rsidRPr="00A75A8A" w:rsidRDefault="00522677">
      <w:pPr>
        <w:widowControl/>
        <w:kinsoku/>
        <w:rPr>
          <w:rFonts w:ascii="Calibri" w:eastAsia="Times New Roman" w:hAnsi="Calibri" w:cs="Calibri"/>
          <w:color w:val="000000" w:themeColor="text1"/>
          <w:sz w:val="19"/>
          <w:szCs w:val="19"/>
          <w:lang w:val="en-GB" w:eastAsia="en-GB"/>
        </w:rPr>
      </w:pPr>
    </w:p>
    <w:p w14:paraId="766A0539" w14:textId="77777777" w:rsidR="00522677" w:rsidRPr="00A75A8A" w:rsidRDefault="00522677">
      <w:pPr>
        <w:widowControl/>
        <w:kinsoku/>
        <w:rPr>
          <w:lang w:eastAsia="en-US"/>
        </w:rPr>
      </w:pPr>
    </w:p>
    <w:p w14:paraId="5C5750E5" w14:textId="77777777" w:rsidR="00522677" w:rsidRPr="00A75A8A" w:rsidRDefault="00522677">
      <w:pPr>
        <w:widowControl/>
        <w:kinsoku/>
        <w:jc w:val="center"/>
        <w:rPr>
          <w:lang w:eastAsia="en-US"/>
        </w:rPr>
        <w:sectPr w:rsidR="00522677" w:rsidRPr="00A75A8A">
          <w:headerReference w:type="even" r:id="rId28"/>
          <w:headerReference w:type="default" r:id="rId29"/>
          <w:footerReference w:type="even" r:id="rId30"/>
          <w:footerReference w:type="default" r:id="rId31"/>
          <w:headerReference w:type="first" r:id="rId32"/>
          <w:footerReference w:type="first" r:id="rId33"/>
          <w:pgSz w:w="11907" w:h="16840" w:code="9"/>
          <w:pgMar w:top="1276" w:right="1418" w:bottom="1418" w:left="1134" w:header="426" w:footer="432" w:gutter="0"/>
          <w:cols w:space="720"/>
          <w:noEndnote/>
          <w:titlePg/>
          <w:docGrid w:linePitch="326"/>
        </w:sectPr>
      </w:pPr>
    </w:p>
    <w:p w14:paraId="1CC73E54" w14:textId="77777777" w:rsidR="00522677" w:rsidRPr="00A75A8A" w:rsidRDefault="00522677">
      <w:pPr>
        <w:widowControl/>
        <w:kinsoku/>
        <w:jc w:val="center"/>
        <w:rPr>
          <w:lang w:eastAsia="en-US"/>
        </w:rPr>
      </w:pPr>
    </w:p>
    <w:p w14:paraId="22AEEDE4" w14:textId="77777777" w:rsidR="00522677" w:rsidRPr="00A75A8A" w:rsidRDefault="00CE3EA3" w:rsidP="00977920">
      <w:pPr>
        <w:pStyle w:val="StandardNumber"/>
        <w:rPr>
          <w:i/>
        </w:rPr>
      </w:pPr>
      <w:bookmarkStart w:id="73" w:name="_Toc152151936"/>
      <w:bookmarkStart w:id="74" w:name="_Toc488824021"/>
      <w:r w:rsidRPr="00A75A8A">
        <w:t>APÉNDICE DEL ANEXO I</w:t>
      </w:r>
      <w:bookmarkEnd w:id="73"/>
    </w:p>
    <w:p w14:paraId="2BE90159" w14:textId="77777777" w:rsidR="00522677" w:rsidRPr="00A75A8A" w:rsidRDefault="00CE3EA3" w:rsidP="00977920">
      <w:pPr>
        <w:pStyle w:val="StandardTitle"/>
        <w:rPr>
          <w:i/>
        </w:rPr>
      </w:pPr>
      <w:r w:rsidRPr="00A75A8A">
        <w:t>MUESTRA DE ESTRUCTURA DE CONJUNTO DE DATOS (FORMATO JERÁRQUICO)</w:t>
      </w:r>
      <w:bookmarkEnd w:id="74"/>
    </w:p>
    <w:p w14:paraId="24E56BAE" w14:textId="77777777" w:rsidR="00522677" w:rsidRPr="00A75A8A" w:rsidRDefault="00522677">
      <w:pPr>
        <w:widowControl/>
        <w:rPr>
          <w:sz w:val="17"/>
          <w:szCs w:val="17"/>
          <w:lang w:eastAsia="en-US"/>
        </w:rPr>
      </w:pPr>
    </w:p>
    <w:p w14:paraId="1060BC78" w14:textId="77777777" w:rsidR="00522677" w:rsidRPr="00A75A8A" w:rsidRDefault="00CE3EA3">
      <w:pPr>
        <w:widowControl/>
        <w:rPr>
          <w:sz w:val="17"/>
          <w:szCs w:val="17"/>
        </w:rPr>
      </w:pPr>
      <w:r w:rsidRPr="00A75A8A">
        <w:rPr>
          <w:sz w:val="17"/>
        </w:rPr>
        <w:t xml:space="preserve">La siguiente estructura jerárquica constituye una representación alternativa de los datos presentados en el cuadro que figura más arriba, en el Anexo I. </w:t>
      </w:r>
    </w:p>
    <w:p w14:paraId="6A2AFB4B" w14:textId="77777777" w:rsidR="00522677" w:rsidRPr="00A75A8A" w:rsidRDefault="00522677">
      <w:pPr>
        <w:widowControl/>
        <w:rPr>
          <w:sz w:val="17"/>
          <w:szCs w:val="17"/>
          <w:lang w:eastAsia="en-US"/>
        </w:rPr>
      </w:pPr>
    </w:p>
    <w:p w14:paraId="0DF752D4" w14:textId="44DD7CFC" w:rsidR="00522677" w:rsidRPr="00A75A8A" w:rsidRDefault="00CE3EA3">
      <w:pPr>
        <w:rPr>
          <w:rFonts w:ascii="Calibri" w:eastAsia="Calibri" w:hAnsi="Calibri" w:cs="Calibri"/>
          <w:b/>
          <w:bCs/>
          <w:sz w:val="18"/>
          <w:szCs w:val="18"/>
        </w:rPr>
      </w:pPr>
      <w:r w:rsidRPr="00A75A8A">
        <w:rPr>
          <w:rFonts w:ascii="Calibri" w:hAnsi="Calibri"/>
          <w:b/>
          <w:sz w:val="18"/>
        </w:rPr>
        <w:t>+---Patent_US_17822338_20170331.zip</w:t>
      </w:r>
    </w:p>
    <w:p w14:paraId="47920C80" w14:textId="5BED3782" w:rsidR="00522677" w:rsidRPr="00A75A8A" w:rsidRDefault="00CE3EA3">
      <w:pPr>
        <w:widowControl/>
        <w:kinsoku/>
        <w:rPr>
          <w:rFonts w:ascii="Calibri" w:eastAsia="Calibri" w:hAnsi="Calibri" w:cs="Calibri"/>
          <w:b/>
          <w:bCs/>
          <w:sz w:val="18"/>
          <w:szCs w:val="18"/>
        </w:rPr>
      </w:pPr>
      <w:r w:rsidRPr="00A75A8A">
        <w:rPr>
          <w:rFonts w:ascii="Calibri" w:hAnsi="Calibri"/>
          <w:b/>
          <w:sz w:val="18"/>
        </w:rPr>
        <w:t>|   PriorityDocumentIndex.xml</w:t>
      </w:r>
      <w:r w:rsidRPr="00A75A8A">
        <w:rPr>
          <w:rFonts w:ascii="Calibri" w:hAnsi="Calibri"/>
          <w:b/>
          <w:sz w:val="18"/>
        </w:rPr>
        <w:tab/>
      </w:r>
      <w:r w:rsidRPr="00A75A8A">
        <w:rPr>
          <w:rFonts w:ascii="Calibri" w:hAnsi="Calibri"/>
          <w:b/>
          <w:sz w:val="18"/>
        </w:rPr>
        <w:tab/>
      </w:r>
      <w:r w:rsidRPr="00A75A8A">
        <w:rPr>
          <w:rFonts w:ascii="Calibri" w:hAnsi="Calibri"/>
          <w:b/>
          <w:sz w:val="18"/>
        </w:rPr>
        <w:tab/>
      </w:r>
      <w:r w:rsidRPr="00A75A8A">
        <w:rPr>
          <w:rFonts w:ascii="Calibri" w:hAnsi="Calibri"/>
          <w:sz w:val="18"/>
        </w:rPr>
        <w:t xml:space="preserve">//muestra de fichero </w:t>
      </w:r>
      <w:proofErr w:type="spellStart"/>
      <w:r w:rsidRPr="00A75A8A">
        <w:rPr>
          <w:rFonts w:ascii="Calibri" w:hAnsi="Calibri"/>
          <w:sz w:val="18"/>
        </w:rPr>
        <w:t>xml</w:t>
      </w:r>
      <w:proofErr w:type="spellEnd"/>
      <w:r w:rsidRPr="00A75A8A">
        <w:rPr>
          <w:rFonts w:ascii="Calibri" w:hAnsi="Calibri"/>
          <w:sz w:val="18"/>
        </w:rPr>
        <w:t xml:space="preserve"> de índice</w:t>
      </w:r>
    </w:p>
    <w:p w14:paraId="48F66563" w14:textId="57CEF2E4" w:rsidR="00522677" w:rsidRPr="00A75A8A" w:rsidRDefault="00CE3EA3">
      <w:pPr>
        <w:widowControl/>
        <w:kinsoku/>
        <w:rPr>
          <w:rFonts w:ascii="Calibri" w:eastAsia="Calibri" w:hAnsi="Calibri" w:cs="Calibri"/>
          <w:b/>
          <w:bCs/>
          <w:sz w:val="18"/>
          <w:szCs w:val="18"/>
        </w:rPr>
      </w:pPr>
      <w:r w:rsidRPr="00A75A8A">
        <w:rPr>
          <w:rFonts w:ascii="Calibri" w:hAnsi="Calibri"/>
          <w:b/>
          <w:sz w:val="18"/>
        </w:rPr>
        <w:t>|   US_17822338_20170331_PriorityDocument_000497.pdf</w:t>
      </w:r>
      <w:r w:rsidRPr="00A75A8A">
        <w:rPr>
          <w:rFonts w:ascii="Calibri" w:hAnsi="Calibri"/>
          <w:b/>
          <w:sz w:val="18"/>
        </w:rPr>
        <w:tab/>
      </w:r>
      <w:r w:rsidRPr="00A75A8A">
        <w:rPr>
          <w:rFonts w:ascii="Calibri" w:hAnsi="Calibri"/>
          <w:sz w:val="18"/>
        </w:rPr>
        <w:t>//documento de prioridad principal en formato PDF</w:t>
      </w:r>
    </w:p>
    <w:p w14:paraId="2F9C6D78" w14:textId="603C0E11"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w:t>
      </w:r>
    </w:p>
    <w:p w14:paraId="1F205AA7" w14:textId="462430CC" w:rsidR="00522677" w:rsidRPr="00A75A8A" w:rsidRDefault="0088379E">
      <w:pPr>
        <w:widowControl/>
        <w:kinsoku/>
        <w:rPr>
          <w:rFonts w:ascii="Calibri" w:eastAsia="Calibri" w:hAnsi="Calibri" w:cs="Calibri"/>
          <w:b/>
          <w:bCs/>
          <w:sz w:val="18"/>
          <w:szCs w:val="18"/>
        </w:rPr>
      </w:pPr>
      <w:r w:rsidRPr="00A75A8A">
        <w:rPr>
          <w:rFonts w:ascii="Calibri" w:hAnsi="Calibri"/>
          <w:b/>
          <w:sz w:val="18"/>
        </w:rPr>
        <w:t>+---</w:t>
      </w:r>
      <w:proofErr w:type="spellStart"/>
      <w:r w:rsidRPr="00A75A8A">
        <w:rPr>
          <w:rFonts w:ascii="Calibri" w:hAnsi="Calibri"/>
          <w:b/>
          <w:sz w:val="18"/>
        </w:rPr>
        <w:t>OtherCertifiedArtifacts</w:t>
      </w:r>
      <w:proofErr w:type="spellEnd"/>
    </w:p>
    <w:p w14:paraId="37428C24" w14:textId="767B6A0C" w:rsidR="00522677" w:rsidRPr="00A75A8A" w:rsidRDefault="00CE3EA3">
      <w:pPr>
        <w:widowControl/>
        <w:kinsoku/>
        <w:rPr>
          <w:rFonts w:ascii="Calibri" w:eastAsia="Calibri" w:hAnsi="Calibri" w:cs="Calibri"/>
          <w:b/>
          <w:bCs/>
          <w:sz w:val="18"/>
          <w:szCs w:val="18"/>
        </w:rPr>
      </w:pPr>
      <w:r w:rsidRPr="00A75A8A">
        <w:rPr>
          <w:rFonts w:ascii="Calibri" w:hAnsi="Calibri"/>
          <w:b/>
          <w:sz w:val="18"/>
        </w:rPr>
        <w:t>|           US_17822338_20170331_SequenceListing_ST26.xml</w:t>
      </w:r>
      <w:r w:rsidRPr="00A75A8A">
        <w:rPr>
          <w:rFonts w:ascii="Calibri" w:hAnsi="Calibri"/>
          <w:b/>
          <w:sz w:val="18"/>
        </w:rPr>
        <w:tab/>
      </w:r>
      <w:r w:rsidRPr="00A75A8A">
        <w:rPr>
          <w:rFonts w:ascii="Calibri" w:hAnsi="Calibri"/>
          <w:sz w:val="18"/>
        </w:rPr>
        <w:t xml:space="preserve">//muestra de lista de secuencias en XML conforme a la Norma ST. 26 de la OMPI </w:t>
      </w:r>
    </w:p>
    <w:p w14:paraId="0F0701E5" w14:textId="77777777" w:rsidR="00522677" w:rsidRPr="00A75A8A" w:rsidRDefault="00CE3EA3">
      <w:pPr>
        <w:widowControl/>
        <w:kinsoku/>
        <w:rPr>
          <w:rFonts w:ascii="Calibri" w:eastAsia="Calibri" w:hAnsi="Calibri" w:cs="Calibri"/>
          <w:b/>
          <w:bCs/>
          <w:sz w:val="18"/>
          <w:szCs w:val="18"/>
        </w:rPr>
      </w:pPr>
      <w:r w:rsidRPr="00A75A8A">
        <w:rPr>
          <w:rFonts w:ascii="Calibri" w:hAnsi="Calibri"/>
          <w:b/>
          <w:sz w:val="18"/>
        </w:rPr>
        <w:t>|</w:t>
      </w:r>
    </w:p>
    <w:p w14:paraId="1AE0663E" w14:textId="13A241D1" w:rsidR="00522677" w:rsidRPr="00A75A8A" w:rsidRDefault="00CE3EA3">
      <w:pPr>
        <w:widowControl/>
        <w:kinsoku/>
        <w:rPr>
          <w:rFonts w:ascii="Calibri" w:eastAsia="Calibri" w:hAnsi="Calibri" w:cs="Calibri"/>
          <w:b/>
          <w:bCs/>
          <w:sz w:val="18"/>
          <w:szCs w:val="18"/>
        </w:rPr>
      </w:pPr>
      <w:r w:rsidRPr="00A75A8A">
        <w:rPr>
          <w:rFonts w:ascii="Calibri" w:hAnsi="Calibri"/>
          <w:b/>
          <w:sz w:val="18"/>
        </w:rPr>
        <w:t>\---</w:t>
      </w:r>
      <w:proofErr w:type="spellStart"/>
      <w:r w:rsidRPr="00A75A8A">
        <w:rPr>
          <w:rFonts w:ascii="Calibri" w:hAnsi="Calibri"/>
          <w:b/>
          <w:sz w:val="18"/>
        </w:rPr>
        <w:t>SupplementaryArtifacts</w:t>
      </w:r>
      <w:proofErr w:type="spellEnd"/>
    </w:p>
    <w:p w14:paraId="2DBF06E8" w14:textId="77777777"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w:t>
      </w:r>
    </w:p>
    <w:p w14:paraId="1478B678" w14:textId="77777777" w:rsidR="00522677" w:rsidRPr="00A75A8A" w:rsidRDefault="00CE3EA3">
      <w:pPr>
        <w:widowControl/>
        <w:rPr>
          <w:rFonts w:ascii="Calibri" w:eastAsia="Calibri" w:hAnsi="Calibri" w:cs="Calibri"/>
          <w:b/>
          <w:bCs/>
          <w:sz w:val="18"/>
          <w:szCs w:val="18"/>
        </w:rPr>
      </w:pPr>
      <w:r w:rsidRPr="00A75A8A">
        <w:rPr>
          <w:rFonts w:ascii="Calibri" w:hAnsi="Calibri"/>
          <w:b/>
          <w:sz w:val="18"/>
        </w:rPr>
        <w:t xml:space="preserve">    +---XML</w:t>
      </w:r>
    </w:p>
    <w:p w14:paraId="75FCD84E" w14:textId="48BED904" w:rsidR="00522677" w:rsidRPr="00A75A8A" w:rsidRDefault="00CE3EA3">
      <w:pPr>
        <w:widowControl/>
        <w:rPr>
          <w:rFonts w:ascii="Calibri" w:eastAsia="Calibri" w:hAnsi="Calibri" w:cs="Calibri"/>
          <w:b/>
          <w:bCs/>
          <w:sz w:val="18"/>
          <w:szCs w:val="18"/>
        </w:rPr>
      </w:pPr>
      <w:r w:rsidRPr="00A75A8A">
        <w:rPr>
          <w:rFonts w:ascii="Calibri" w:hAnsi="Calibri"/>
          <w:b/>
          <w:sz w:val="18"/>
        </w:rPr>
        <w:t xml:space="preserve">    |   US_17822338_20170331_ApplicationBody.xml</w:t>
      </w:r>
      <w:r w:rsidRPr="00A75A8A">
        <w:rPr>
          <w:rFonts w:ascii="Calibri" w:hAnsi="Calibri"/>
          <w:b/>
          <w:sz w:val="18"/>
        </w:rPr>
        <w:tab/>
      </w:r>
      <w:r w:rsidRPr="00A75A8A">
        <w:rPr>
          <w:rFonts w:ascii="Calibri" w:hAnsi="Calibri"/>
          <w:sz w:val="18"/>
        </w:rPr>
        <w:t xml:space="preserve">//muestra de cuerpo de la solicitud en </w:t>
      </w:r>
      <w:proofErr w:type="spellStart"/>
      <w:r w:rsidRPr="00A75A8A">
        <w:rPr>
          <w:rFonts w:ascii="Calibri" w:hAnsi="Calibri"/>
          <w:sz w:val="18"/>
        </w:rPr>
        <w:t>xml</w:t>
      </w:r>
      <w:proofErr w:type="spellEnd"/>
    </w:p>
    <w:p w14:paraId="000329D1" w14:textId="2EDA45C2" w:rsidR="00522677" w:rsidRPr="00A75A8A" w:rsidRDefault="00CE3EA3">
      <w:pPr>
        <w:widowControl/>
        <w:rPr>
          <w:rFonts w:ascii="Calibri" w:eastAsia="Calibri" w:hAnsi="Calibri" w:cs="Calibri"/>
          <w:b/>
          <w:bCs/>
          <w:sz w:val="18"/>
          <w:szCs w:val="18"/>
        </w:rPr>
      </w:pPr>
      <w:r w:rsidRPr="00A75A8A">
        <w:rPr>
          <w:rFonts w:ascii="Calibri" w:hAnsi="Calibri"/>
          <w:b/>
          <w:sz w:val="18"/>
        </w:rPr>
        <w:t xml:space="preserve">    |   US_17822338_20170331_Abstract.xml</w:t>
      </w:r>
      <w:r w:rsidRPr="00A75A8A">
        <w:rPr>
          <w:rFonts w:ascii="Calibri" w:hAnsi="Calibri"/>
          <w:b/>
          <w:sz w:val="18"/>
        </w:rPr>
        <w:tab/>
      </w:r>
      <w:r w:rsidRPr="00A75A8A">
        <w:rPr>
          <w:rFonts w:ascii="Calibri" w:hAnsi="Calibri"/>
          <w:b/>
          <w:sz w:val="18"/>
        </w:rPr>
        <w:tab/>
      </w:r>
      <w:r w:rsidRPr="00A75A8A">
        <w:rPr>
          <w:rFonts w:ascii="Calibri" w:hAnsi="Calibri"/>
          <w:sz w:val="18"/>
        </w:rPr>
        <w:t xml:space="preserve">//muestra de resumen en </w:t>
      </w:r>
      <w:proofErr w:type="spellStart"/>
      <w:r w:rsidRPr="00A75A8A">
        <w:rPr>
          <w:rFonts w:ascii="Calibri" w:hAnsi="Calibri"/>
          <w:sz w:val="18"/>
        </w:rPr>
        <w:t>xml</w:t>
      </w:r>
      <w:proofErr w:type="spellEnd"/>
    </w:p>
    <w:p w14:paraId="1467E59C" w14:textId="0BEDE211" w:rsidR="00522677" w:rsidRPr="00A75A8A" w:rsidRDefault="00CE3EA3">
      <w:pPr>
        <w:widowControl/>
        <w:rPr>
          <w:rFonts w:ascii="Calibri" w:eastAsia="Calibri" w:hAnsi="Calibri" w:cs="Calibri"/>
          <w:b/>
          <w:bCs/>
          <w:sz w:val="18"/>
          <w:szCs w:val="18"/>
        </w:rPr>
      </w:pPr>
      <w:r w:rsidRPr="00A75A8A">
        <w:rPr>
          <w:rFonts w:ascii="Calibri" w:hAnsi="Calibri"/>
          <w:b/>
          <w:sz w:val="18"/>
        </w:rPr>
        <w:t xml:space="preserve">    |   US_17822338_20170331_Claims.xml</w:t>
      </w:r>
      <w:r w:rsidRPr="00A75A8A">
        <w:rPr>
          <w:rFonts w:ascii="Calibri" w:hAnsi="Calibri"/>
          <w:b/>
          <w:sz w:val="18"/>
        </w:rPr>
        <w:tab/>
      </w:r>
      <w:r w:rsidRPr="00A75A8A">
        <w:rPr>
          <w:rFonts w:ascii="Calibri" w:hAnsi="Calibri"/>
          <w:b/>
          <w:sz w:val="18"/>
        </w:rPr>
        <w:tab/>
      </w:r>
      <w:r w:rsidRPr="00A75A8A">
        <w:rPr>
          <w:rFonts w:ascii="Calibri" w:hAnsi="Calibri"/>
          <w:sz w:val="18"/>
        </w:rPr>
        <w:t xml:space="preserve">//muestra de reivindicaciones en </w:t>
      </w:r>
      <w:proofErr w:type="spellStart"/>
      <w:r w:rsidRPr="00A75A8A">
        <w:rPr>
          <w:rFonts w:ascii="Calibri" w:hAnsi="Calibri"/>
          <w:sz w:val="18"/>
        </w:rPr>
        <w:t>xml</w:t>
      </w:r>
      <w:proofErr w:type="spellEnd"/>
    </w:p>
    <w:p w14:paraId="70E04B5E" w14:textId="0864E743" w:rsidR="00522677" w:rsidRPr="00A75A8A" w:rsidRDefault="00CE3EA3">
      <w:pPr>
        <w:widowControl/>
        <w:rPr>
          <w:rFonts w:ascii="Calibri" w:eastAsia="Calibri" w:hAnsi="Calibri" w:cs="Calibri"/>
          <w:sz w:val="18"/>
          <w:szCs w:val="18"/>
        </w:rPr>
      </w:pPr>
      <w:r w:rsidRPr="00A75A8A">
        <w:rPr>
          <w:rFonts w:ascii="Calibri" w:hAnsi="Calibri"/>
          <w:b/>
          <w:sz w:val="18"/>
        </w:rPr>
        <w:t xml:space="preserve">    |   US_17822338_20170331_Description.xml</w:t>
      </w:r>
      <w:r w:rsidRPr="00A75A8A">
        <w:rPr>
          <w:rFonts w:ascii="Calibri" w:hAnsi="Calibri"/>
          <w:b/>
          <w:sz w:val="18"/>
        </w:rPr>
        <w:tab/>
      </w:r>
      <w:r w:rsidRPr="00A75A8A">
        <w:rPr>
          <w:rFonts w:ascii="Calibri" w:hAnsi="Calibri"/>
          <w:b/>
          <w:sz w:val="18"/>
        </w:rPr>
        <w:tab/>
      </w:r>
      <w:r w:rsidRPr="00A75A8A">
        <w:rPr>
          <w:rFonts w:ascii="Calibri" w:hAnsi="Calibri"/>
          <w:sz w:val="18"/>
        </w:rPr>
        <w:t xml:space="preserve">//muestra de descripción en </w:t>
      </w:r>
      <w:proofErr w:type="spellStart"/>
      <w:r w:rsidRPr="00A75A8A">
        <w:rPr>
          <w:rFonts w:ascii="Calibri" w:hAnsi="Calibri"/>
          <w:sz w:val="18"/>
        </w:rPr>
        <w:t>xml</w:t>
      </w:r>
      <w:proofErr w:type="spellEnd"/>
    </w:p>
    <w:p w14:paraId="67B83791" w14:textId="49D43F4A" w:rsidR="00522677" w:rsidRPr="00A75A8A" w:rsidRDefault="00CE3EA3">
      <w:pPr>
        <w:widowControl/>
        <w:rPr>
          <w:rFonts w:ascii="Calibri" w:eastAsia="Calibri" w:hAnsi="Calibri" w:cs="Calibri"/>
          <w:b/>
          <w:bCs/>
          <w:sz w:val="18"/>
          <w:szCs w:val="18"/>
        </w:rPr>
      </w:pPr>
      <w:r w:rsidRPr="00A75A8A">
        <w:rPr>
          <w:rFonts w:ascii="Calibri" w:hAnsi="Calibri"/>
          <w:b/>
          <w:sz w:val="18"/>
        </w:rPr>
        <w:t xml:space="preserve">    |   US_17822338_20170331_00001.tif</w:t>
      </w:r>
      <w:r w:rsidRPr="00A75A8A">
        <w:rPr>
          <w:rFonts w:ascii="Calibri" w:hAnsi="Calibri"/>
          <w:b/>
          <w:sz w:val="18"/>
        </w:rPr>
        <w:tab/>
      </w:r>
      <w:r w:rsidRPr="00A75A8A">
        <w:rPr>
          <w:rFonts w:ascii="Calibri" w:hAnsi="Calibri"/>
          <w:b/>
          <w:sz w:val="18"/>
        </w:rPr>
        <w:tab/>
      </w:r>
      <w:r w:rsidRPr="00A75A8A">
        <w:rPr>
          <w:rFonts w:ascii="Calibri" w:hAnsi="Calibri"/>
          <w:sz w:val="18"/>
        </w:rPr>
        <w:t>//muestra de imagen de dibujo en TIFF referenciado en la descripción</w:t>
      </w:r>
    </w:p>
    <w:p w14:paraId="213892D0" w14:textId="370E097D" w:rsidR="00522677" w:rsidRPr="00A75A8A" w:rsidRDefault="00CE3EA3">
      <w:pPr>
        <w:widowControl/>
        <w:kinsoku/>
        <w:rPr>
          <w:rFonts w:ascii="Calibri" w:eastAsia="Calibri" w:hAnsi="Calibri" w:cs="Calibri"/>
          <w:sz w:val="18"/>
          <w:szCs w:val="18"/>
        </w:rPr>
      </w:pPr>
      <w:r w:rsidRPr="00A75A8A">
        <w:rPr>
          <w:rFonts w:ascii="Calibri" w:hAnsi="Calibri"/>
          <w:b/>
          <w:sz w:val="18"/>
        </w:rPr>
        <w:t xml:space="preserve">    |   US_17822338_20170331_00002.tif</w:t>
      </w:r>
      <w:r w:rsidRPr="00A75A8A">
        <w:tab/>
      </w:r>
      <w:r w:rsidRPr="00A75A8A">
        <w:tab/>
      </w:r>
      <w:r w:rsidRPr="00A75A8A">
        <w:rPr>
          <w:rFonts w:ascii="Calibri" w:hAnsi="Calibri"/>
          <w:sz w:val="18"/>
        </w:rPr>
        <w:t>//muestra de imagen de dibujo en TIFF referenciado en la descripción</w:t>
      </w:r>
    </w:p>
    <w:p w14:paraId="126506F0" w14:textId="029D0DED" w:rsidR="00522677" w:rsidRPr="00A75A8A" w:rsidRDefault="00CE3EA3">
      <w:pPr>
        <w:widowControl/>
        <w:kinsoku/>
        <w:rPr>
          <w:rFonts w:ascii="Calibri" w:eastAsia="Calibri" w:hAnsi="Calibri" w:cs="Calibri"/>
          <w:sz w:val="18"/>
          <w:szCs w:val="18"/>
        </w:rPr>
      </w:pPr>
      <w:r w:rsidRPr="00A75A8A">
        <w:rPr>
          <w:rFonts w:ascii="Calibri" w:hAnsi="Calibri"/>
          <w:b/>
          <w:sz w:val="18"/>
        </w:rPr>
        <w:t xml:space="preserve">    |   US_17822338_20170331_BibliographicData.xml</w:t>
      </w:r>
      <w:r w:rsidRPr="00A75A8A">
        <w:rPr>
          <w:rFonts w:ascii="Calibri" w:hAnsi="Calibri"/>
          <w:b/>
          <w:sz w:val="18"/>
        </w:rPr>
        <w:tab/>
      </w:r>
      <w:r w:rsidRPr="00A75A8A">
        <w:rPr>
          <w:rFonts w:ascii="Calibri" w:hAnsi="Calibri"/>
          <w:sz w:val="18"/>
        </w:rPr>
        <w:t xml:space="preserve">//muestra de datos bibliográficos en </w:t>
      </w:r>
      <w:proofErr w:type="spellStart"/>
      <w:r w:rsidRPr="00A75A8A">
        <w:rPr>
          <w:rFonts w:ascii="Calibri" w:hAnsi="Calibri"/>
          <w:sz w:val="18"/>
        </w:rPr>
        <w:t>xml</w:t>
      </w:r>
      <w:proofErr w:type="spellEnd"/>
    </w:p>
    <w:p w14:paraId="48C7E2B4" w14:textId="0C573BEB"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   US_17822338_20170331_ClassificationData.xml</w:t>
      </w:r>
      <w:r w:rsidRPr="00A75A8A">
        <w:rPr>
          <w:rFonts w:ascii="Calibri" w:hAnsi="Calibri"/>
          <w:b/>
          <w:sz w:val="18"/>
        </w:rPr>
        <w:tab/>
      </w:r>
      <w:r w:rsidRPr="00A75A8A">
        <w:rPr>
          <w:rFonts w:ascii="Calibri" w:hAnsi="Calibri"/>
          <w:sz w:val="18"/>
        </w:rPr>
        <w:t xml:space="preserve">//muestra de datos de clasificación en </w:t>
      </w:r>
      <w:proofErr w:type="spellStart"/>
      <w:r w:rsidRPr="00A75A8A">
        <w:rPr>
          <w:rFonts w:ascii="Calibri" w:hAnsi="Calibri"/>
          <w:sz w:val="18"/>
        </w:rPr>
        <w:t>xml</w:t>
      </w:r>
      <w:proofErr w:type="spellEnd"/>
    </w:p>
    <w:p w14:paraId="3750F21A" w14:textId="77777777" w:rsidR="00522677" w:rsidRPr="00A75A8A" w:rsidRDefault="00CE3EA3">
      <w:pPr>
        <w:widowControl/>
        <w:rPr>
          <w:rFonts w:ascii="Calibri" w:eastAsia="Calibri" w:hAnsi="Calibri" w:cs="Calibri"/>
          <w:b/>
          <w:bCs/>
          <w:sz w:val="18"/>
          <w:szCs w:val="18"/>
        </w:rPr>
      </w:pPr>
      <w:r w:rsidRPr="00A75A8A">
        <w:rPr>
          <w:rFonts w:ascii="Calibri" w:hAnsi="Calibri"/>
          <w:b/>
          <w:sz w:val="18"/>
        </w:rPr>
        <w:t xml:space="preserve">    |</w:t>
      </w:r>
    </w:p>
    <w:p w14:paraId="376499B3" w14:textId="77777777"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w:t>
      </w:r>
      <w:proofErr w:type="spellStart"/>
      <w:r w:rsidRPr="00A75A8A">
        <w:rPr>
          <w:rFonts w:ascii="Calibri" w:hAnsi="Calibri"/>
          <w:b/>
          <w:sz w:val="18"/>
        </w:rPr>
        <w:t>Images</w:t>
      </w:r>
      <w:proofErr w:type="spellEnd"/>
    </w:p>
    <w:p w14:paraId="29694218" w14:textId="41B9FC1B"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w:t>
      </w:r>
      <w:proofErr w:type="gramStart"/>
      <w:r w:rsidRPr="00A75A8A">
        <w:t xml:space="preserve">|  </w:t>
      </w:r>
      <w:r w:rsidRPr="00A75A8A">
        <w:rPr>
          <w:rFonts w:ascii="Calibri" w:hAnsi="Calibri"/>
          <w:b/>
          <w:sz w:val="18"/>
        </w:rPr>
        <w:t>US_17822338_20170331_Drawings.pdf</w:t>
      </w:r>
      <w:proofErr w:type="gramEnd"/>
      <w:r w:rsidRPr="00A75A8A">
        <w:rPr>
          <w:rFonts w:ascii="Calibri" w:hAnsi="Calibri"/>
          <w:b/>
          <w:sz w:val="18"/>
        </w:rPr>
        <w:tab/>
      </w:r>
      <w:r w:rsidRPr="00A75A8A">
        <w:rPr>
          <w:rFonts w:ascii="Calibri" w:hAnsi="Calibri"/>
          <w:b/>
          <w:sz w:val="18"/>
        </w:rPr>
        <w:tab/>
      </w:r>
      <w:r w:rsidRPr="00A75A8A">
        <w:rPr>
          <w:rFonts w:ascii="Calibri" w:hAnsi="Calibri"/>
          <w:sz w:val="18"/>
        </w:rPr>
        <w:t>//muestra de fichero de dibujos en PDF</w:t>
      </w:r>
    </w:p>
    <w:p w14:paraId="461952EF" w14:textId="77777777"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w:t>
      </w:r>
    </w:p>
    <w:p w14:paraId="548F67D9" w14:textId="77777777"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+---DOCX</w:t>
      </w:r>
    </w:p>
    <w:p w14:paraId="1C8FE58C" w14:textId="3170FF1E"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   US_17822338_20170331_Claims.docx</w:t>
      </w:r>
      <w:r w:rsidRPr="00A75A8A">
        <w:rPr>
          <w:rFonts w:ascii="Calibri" w:hAnsi="Calibri"/>
          <w:b/>
          <w:sz w:val="18"/>
        </w:rPr>
        <w:tab/>
      </w:r>
      <w:r w:rsidRPr="00A75A8A">
        <w:rPr>
          <w:rFonts w:ascii="Calibri" w:hAnsi="Calibri"/>
          <w:b/>
          <w:sz w:val="18"/>
        </w:rPr>
        <w:tab/>
      </w:r>
      <w:r w:rsidRPr="00A75A8A">
        <w:rPr>
          <w:rFonts w:ascii="Calibri" w:hAnsi="Calibri"/>
          <w:sz w:val="18"/>
        </w:rPr>
        <w:t>//muestra de reivindicaciones en DOCX</w:t>
      </w:r>
    </w:p>
    <w:p w14:paraId="5765ED0C" w14:textId="0A988EF2"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   US_17822338_20170331_Description.docx</w:t>
      </w:r>
      <w:r w:rsidRPr="00A75A8A">
        <w:rPr>
          <w:rFonts w:ascii="Calibri" w:hAnsi="Calibri"/>
          <w:b/>
          <w:sz w:val="18"/>
        </w:rPr>
        <w:tab/>
      </w:r>
      <w:r w:rsidRPr="00A75A8A">
        <w:rPr>
          <w:rFonts w:ascii="Calibri" w:hAnsi="Calibri"/>
          <w:b/>
          <w:sz w:val="18"/>
        </w:rPr>
        <w:tab/>
      </w:r>
      <w:r w:rsidRPr="00A75A8A">
        <w:rPr>
          <w:rFonts w:ascii="Calibri" w:hAnsi="Calibri"/>
          <w:sz w:val="18"/>
        </w:rPr>
        <w:t>//muestra de descripción en DOCX</w:t>
      </w:r>
      <w:r w:rsidRPr="00A75A8A">
        <w:rPr>
          <w:rFonts w:ascii="Calibri" w:hAnsi="Calibri"/>
          <w:sz w:val="18"/>
        </w:rPr>
        <w:tab/>
      </w:r>
    </w:p>
    <w:p w14:paraId="7C43C03E" w14:textId="45BE78C0" w:rsidR="00522677" w:rsidRPr="00A75A8A" w:rsidRDefault="00CE3EA3">
      <w:pPr>
        <w:widowControl/>
        <w:kinsoku/>
        <w:rPr>
          <w:rFonts w:ascii="Calibri" w:eastAsia="Calibri" w:hAnsi="Calibri" w:cs="Calibri"/>
          <w:b/>
          <w:bCs/>
          <w:sz w:val="18"/>
          <w:szCs w:val="18"/>
        </w:rPr>
      </w:pPr>
      <w:r w:rsidRPr="00A75A8A">
        <w:rPr>
          <w:rFonts w:ascii="Calibri" w:hAnsi="Calibri"/>
          <w:b/>
          <w:sz w:val="18"/>
        </w:rPr>
        <w:t xml:space="preserve">    </w:t>
      </w:r>
    </w:p>
    <w:p w14:paraId="21A44E9B" w14:textId="6D513A5F" w:rsidR="008D242D" w:rsidRPr="00A75A8A" w:rsidRDefault="008D242D" w:rsidP="004A5DAD">
      <w:pPr>
        <w:widowControl/>
        <w:kinsoku/>
        <w:rPr>
          <w:rFonts w:ascii="Calibri" w:hAnsi="Calibri"/>
          <w:b/>
          <w:sz w:val="18"/>
        </w:rPr>
      </w:pPr>
    </w:p>
    <w:p w14:paraId="5A15326F" w14:textId="77777777" w:rsidR="00522677" w:rsidRPr="00A75A8A" w:rsidRDefault="00CE3EA3">
      <w:pPr>
        <w:widowControl/>
        <w:rPr>
          <w:rFonts w:ascii="Calibri" w:eastAsia="Calibri" w:hAnsi="Calibri" w:cs="Calibri"/>
          <w:b/>
          <w:bCs/>
          <w:sz w:val="18"/>
          <w:szCs w:val="18"/>
        </w:rPr>
      </w:pPr>
      <w:r w:rsidRPr="00A75A8A">
        <w:rPr>
          <w:rFonts w:ascii="Calibri" w:hAnsi="Calibri"/>
          <w:sz w:val="18"/>
        </w:rPr>
        <w:t xml:space="preserve">                                                             </w:t>
      </w:r>
    </w:p>
    <w:p w14:paraId="7A3CB37F" w14:textId="77777777" w:rsidR="00522677" w:rsidRPr="00A75A8A" w:rsidRDefault="00CE3EA3">
      <w:pPr>
        <w:widowControl/>
        <w:kinsoku/>
        <w:jc w:val="right"/>
        <w:rPr>
          <w:rFonts w:eastAsia="Calibri"/>
          <w:bCs/>
          <w:sz w:val="17"/>
          <w:szCs w:val="17"/>
        </w:rPr>
      </w:pPr>
      <w:r w:rsidRPr="00A75A8A">
        <w:rPr>
          <w:sz w:val="17"/>
        </w:rPr>
        <w:t>[Sigue el Anexo II]</w:t>
      </w:r>
    </w:p>
    <w:p w14:paraId="05BF13EA" w14:textId="77777777" w:rsidR="00522677" w:rsidRPr="00A75A8A" w:rsidRDefault="00CE3EA3">
      <w:pPr>
        <w:widowControl/>
        <w:kinsoku/>
        <w:rPr>
          <w:b/>
          <w:bCs/>
          <w:sz w:val="20"/>
          <w:szCs w:val="20"/>
        </w:rPr>
      </w:pPr>
      <w:bookmarkStart w:id="75" w:name="_ANNEX_II"/>
      <w:bookmarkStart w:id="76" w:name="_Toc136591630"/>
      <w:bookmarkStart w:id="77" w:name="_Toc530474500"/>
      <w:bookmarkStart w:id="78" w:name="_Toc53737912"/>
      <w:bookmarkStart w:id="79" w:name="_Toc90370762"/>
      <w:bookmarkEnd w:id="75"/>
      <w:r w:rsidRPr="00A75A8A">
        <w:br w:type="page"/>
      </w:r>
    </w:p>
    <w:p w14:paraId="0E6BA664" w14:textId="77777777" w:rsidR="00522677" w:rsidRPr="00A75A8A" w:rsidRDefault="00CE3EA3" w:rsidP="00977920">
      <w:pPr>
        <w:pStyle w:val="StandardNumber"/>
        <w:rPr>
          <w:i/>
        </w:rPr>
      </w:pPr>
      <w:bookmarkStart w:id="80" w:name="_Toc152151937"/>
      <w:bookmarkEnd w:id="76"/>
      <w:bookmarkEnd w:id="77"/>
      <w:bookmarkEnd w:id="78"/>
      <w:bookmarkEnd w:id="79"/>
      <w:r w:rsidRPr="00A75A8A">
        <w:lastRenderedPageBreak/>
        <w:t>ANEXO II</w:t>
      </w:r>
      <w:bookmarkEnd w:id="80"/>
    </w:p>
    <w:p w14:paraId="4300FDD7" w14:textId="469265CD" w:rsidR="00522677" w:rsidRPr="00A75A8A" w:rsidRDefault="00CE3EA3" w:rsidP="00977920">
      <w:pPr>
        <w:pStyle w:val="StandardTitle"/>
      </w:pPr>
      <w:r w:rsidRPr="00A75A8A">
        <w:t>ESQUEMA XML PARA FICHEROS DE ÍNDICE EN XML DE DOCUMENTO DE PRIORIDAD</w:t>
      </w:r>
      <w:r w:rsidR="008D242D" w:rsidRPr="00A75A8A">
        <w:rPr>
          <w:rStyle w:val="FootnoteReference"/>
        </w:rPr>
        <w:footnoteReference w:id="10"/>
      </w:r>
    </w:p>
    <w:p w14:paraId="1817012B" w14:textId="77777777" w:rsidR="00522677" w:rsidRPr="00A75A8A" w:rsidRDefault="00522677">
      <w:pPr>
        <w:shd w:val="clear" w:color="auto" w:fill="FFFFFF" w:themeFill="background1"/>
        <w:jc w:val="center"/>
        <w:rPr>
          <w:i/>
          <w:color w:val="000000"/>
          <w:sz w:val="17"/>
          <w:szCs w:val="17"/>
        </w:rPr>
      </w:pPr>
    </w:p>
    <w:p w14:paraId="459493DB" w14:textId="485A2FB0" w:rsidR="00522677" w:rsidRPr="00A75A8A" w:rsidRDefault="00CE3EA3">
      <w:pPr>
        <w:shd w:val="clear" w:color="auto" w:fill="FFFFFF" w:themeFill="background1"/>
        <w:jc w:val="center"/>
        <w:rPr>
          <w:i/>
          <w:color w:val="000000"/>
          <w:sz w:val="17"/>
          <w:szCs w:val="17"/>
        </w:rPr>
      </w:pPr>
      <w:r w:rsidRPr="00A75A8A">
        <w:rPr>
          <w:i/>
          <w:color w:val="000000"/>
          <w:sz w:val="17"/>
        </w:rPr>
        <w:t>Propuesta sometida al examen del Comité de Normas Técnicas de la OMPI (CWS)</w:t>
      </w:r>
    </w:p>
    <w:p w14:paraId="6FF90C1A" w14:textId="77777777" w:rsidR="00522677" w:rsidRPr="00A75A8A" w:rsidRDefault="00CE3EA3">
      <w:pPr>
        <w:shd w:val="clear" w:color="auto" w:fill="FFFFFF" w:themeFill="background1"/>
        <w:spacing w:after="360"/>
        <w:jc w:val="center"/>
        <w:rPr>
          <w:i/>
          <w:color w:val="000000"/>
          <w:sz w:val="17"/>
        </w:rPr>
      </w:pPr>
      <w:r w:rsidRPr="00A75A8A">
        <w:rPr>
          <w:i/>
          <w:sz w:val="17"/>
        </w:rPr>
        <w:t>en su undécima sesión</w:t>
      </w:r>
    </w:p>
    <w:p w14:paraId="4A3DF6B2" w14:textId="22B299DB" w:rsidR="008063D2" w:rsidRPr="00A75A8A" w:rsidRDefault="008063D2" w:rsidP="004A5DAD">
      <w:pPr>
        <w:jc w:val="center"/>
        <w:rPr>
          <w:i/>
          <w:iCs/>
          <w:sz w:val="17"/>
          <w:szCs w:val="17"/>
        </w:rPr>
      </w:pPr>
    </w:p>
    <w:p w14:paraId="44E2A906" w14:textId="5A1FB6F0" w:rsidR="00DC18EA" w:rsidRPr="00A75A8A" w:rsidRDefault="00DC18EA" w:rsidP="004A5DAD">
      <w:pPr>
        <w:rPr>
          <w:i/>
          <w:sz w:val="17"/>
        </w:rPr>
      </w:pPr>
    </w:p>
    <w:p w14:paraId="7DC73A8E" w14:textId="77777777" w:rsidR="008D242D" w:rsidRPr="00A75A8A" w:rsidRDefault="008D242D" w:rsidP="008D242D">
      <w:pPr>
        <w:rPr>
          <w:rFonts w:ascii="Courier New" w:hAnsi="Courier New" w:cs="Courier New"/>
          <w:sz w:val="17"/>
          <w:szCs w:val="17"/>
        </w:rPr>
      </w:pPr>
      <w:r w:rsidRPr="00A75A8A">
        <w:rPr>
          <w:rFonts w:ascii="Courier New" w:hAnsi="Courier New"/>
          <w:sz w:val="17"/>
        </w:rPr>
        <w:t>&lt;?</w:t>
      </w:r>
      <w:proofErr w:type="spellStart"/>
      <w:r w:rsidRPr="00A75A8A">
        <w:rPr>
          <w:rFonts w:ascii="Courier New" w:hAnsi="Courier New"/>
          <w:sz w:val="17"/>
        </w:rPr>
        <w:t>xml</w:t>
      </w:r>
      <w:proofErr w:type="spellEnd"/>
      <w:r w:rsidRPr="00A75A8A">
        <w:rPr>
          <w:rFonts w:ascii="Courier New" w:hAnsi="Courier New"/>
          <w:sz w:val="17"/>
        </w:rPr>
        <w:t xml:space="preserve"> </w:t>
      </w:r>
      <w:proofErr w:type="spellStart"/>
      <w:r w:rsidRPr="00A75A8A">
        <w:rPr>
          <w:rFonts w:ascii="Courier New" w:hAnsi="Courier New"/>
          <w:sz w:val="17"/>
        </w:rPr>
        <w:t>version</w:t>
      </w:r>
      <w:proofErr w:type="spellEnd"/>
      <w:r w:rsidRPr="00A75A8A">
        <w:rPr>
          <w:rFonts w:ascii="Courier New" w:hAnsi="Courier New"/>
          <w:sz w:val="17"/>
        </w:rPr>
        <w:t xml:space="preserve">="1.0" </w:t>
      </w:r>
      <w:proofErr w:type="spellStart"/>
      <w:r w:rsidRPr="00A75A8A">
        <w:rPr>
          <w:rFonts w:ascii="Courier New" w:hAnsi="Courier New"/>
          <w:sz w:val="17"/>
        </w:rPr>
        <w:t>encoding</w:t>
      </w:r>
      <w:proofErr w:type="spellEnd"/>
      <w:r w:rsidRPr="00A75A8A">
        <w:rPr>
          <w:rFonts w:ascii="Courier New" w:hAnsi="Courier New"/>
          <w:sz w:val="17"/>
        </w:rPr>
        <w:t>="UTF-8"?&gt;</w:t>
      </w:r>
    </w:p>
    <w:p w14:paraId="5F1E5C2F" w14:textId="77777777" w:rsidR="008D242D" w:rsidRPr="00A75A8A" w:rsidRDefault="008D242D" w:rsidP="008D242D">
      <w:pPr>
        <w:rPr>
          <w:rFonts w:ascii="Courier New" w:hAnsi="Courier New" w:cs="Courier New"/>
          <w:sz w:val="17"/>
          <w:szCs w:val="17"/>
        </w:rPr>
      </w:pPr>
      <w:r w:rsidRPr="00A75A8A">
        <w:rPr>
          <w:rFonts w:ascii="Courier New" w:hAnsi="Courier New"/>
          <w:sz w:val="17"/>
        </w:rPr>
        <w:t>&lt;</w:t>
      </w:r>
      <w:proofErr w:type="spellStart"/>
      <w:proofErr w:type="gramStart"/>
      <w:r w:rsidRPr="00A75A8A">
        <w:rPr>
          <w:rFonts w:ascii="Courier New" w:hAnsi="Courier New"/>
          <w:sz w:val="17"/>
        </w:rPr>
        <w:t>xsd:schema</w:t>
      </w:r>
      <w:proofErr w:type="spellEnd"/>
      <w:proofErr w:type="gramEnd"/>
      <w:r w:rsidRPr="00A75A8A">
        <w:rPr>
          <w:rFonts w:ascii="Courier New" w:hAnsi="Courier New"/>
          <w:sz w:val="17"/>
        </w:rPr>
        <w:t xml:space="preserve"> </w:t>
      </w:r>
      <w:proofErr w:type="spellStart"/>
      <w:r w:rsidRPr="00A75A8A">
        <w:rPr>
          <w:rFonts w:ascii="Courier New" w:hAnsi="Courier New"/>
          <w:sz w:val="17"/>
        </w:rPr>
        <w:t>xmlns:xsd</w:t>
      </w:r>
      <w:proofErr w:type="spellEnd"/>
      <w:r w:rsidRPr="00A75A8A">
        <w:rPr>
          <w:rFonts w:ascii="Courier New" w:hAnsi="Courier New"/>
          <w:sz w:val="17"/>
        </w:rPr>
        <w:t xml:space="preserve">="http://www.w3.org/2001/XMLSchema" xmlns:pde="http://www.wipo.int/standards/XMLSchema/PriorityDocumentExchange" </w:t>
      </w:r>
      <w:proofErr w:type="spellStart"/>
      <w:r w:rsidRPr="00A75A8A">
        <w:rPr>
          <w:rFonts w:ascii="Courier New" w:hAnsi="Courier New"/>
          <w:sz w:val="17"/>
        </w:rPr>
        <w:t>xmlns:com</w:t>
      </w:r>
      <w:proofErr w:type="spellEnd"/>
      <w:r w:rsidRPr="00A75A8A">
        <w:rPr>
          <w:rFonts w:ascii="Courier New" w:hAnsi="Courier New"/>
          <w:sz w:val="17"/>
        </w:rPr>
        <w:t xml:space="preserve">="http://www.wipo.int/standards/XMLSchema/ST96/Common" targetNamespace="http://www.wipo.int/standards/XMLSchema/PriorityDocumentExchange" </w:t>
      </w:r>
      <w:proofErr w:type="spellStart"/>
      <w:r w:rsidRPr="00A75A8A">
        <w:rPr>
          <w:rFonts w:ascii="Courier New" w:hAnsi="Courier New"/>
          <w:sz w:val="17"/>
        </w:rPr>
        <w:t>elementFormDefault</w:t>
      </w:r>
      <w:proofErr w:type="spellEnd"/>
      <w:r w:rsidRPr="00A75A8A">
        <w:rPr>
          <w:rFonts w:ascii="Courier New" w:hAnsi="Courier New"/>
          <w:sz w:val="17"/>
        </w:rPr>
        <w:t>="</w:t>
      </w:r>
      <w:proofErr w:type="spellStart"/>
      <w:r w:rsidRPr="00A75A8A">
        <w:rPr>
          <w:rFonts w:ascii="Courier New" w:hAnsi="Courier New"/>
          <w:sz w:val="17"/>
        </w:rPr>
        <w:t>qualified</w:t>
      </w:r>
      <w:proofErr w:type="spellEnd"/>
      <w:r w:rsidRPr="00A75A8A">
        <w:rPr>
          <w:rFonts w:ascii="Courier New" w:hAnsi="Courier New"/>
          <w:sz w:val="17"/>
        </w:rPr>
        <w:t xml:space="preserve">" </w:t>
      </w:r>
      <w:proofErr w:type="spellStart"/>
      <w:r w:rsidRPr="00A75A8A">
        <w:rPr>
          <w:rFonts w:ascii="Courier New" w:hAnsi="Courier New"/>
          <w:sz w:val="17"/>
        </w:rPr>
        <w:t>attributeFormDefault</w:t>
      </w:r>
      <w:proofErr w:type="spellEnd"/>
      <w:r w:rsidRPr="00A75A8A">
        <w:rPr>
          <w:rFonts w:ascii="Courier New" w:hAnsi="Courier New"/>
          <w:sz w:val="17"/>
        </w:rPr>
        <w:t>="</w:t>
      </w:r>
      <w:proofErr w:type="spellStart"/>
      <w:r w:rsidRPr="00A75A8A">
        <w:rPr>
          <w:rFonts w:ascii="Courier New" w:hAnsi="Courier New"/>
          <w:sz w:val="17"/>
        </w:rPr>
        <w:t>qualified</w:t>
      </w:r>
      <w:proofErr w:type="spellEnd"/>
      <w:r w:rsidRPr="00A75A8A">
        <w:rPr>
          <w:rFonts w:ascii="Courier New" w:hAnsi="Courier New"/>
          <w:sz w:val="17"/>
        </w:rPr>
        <w:t xml:space="preserve">" </w:t>
      </w:r>
      <w:proofErr w:type="spellStart"/>
      <w:r w:rsidRPr="00A75A8A">
        <w:rPr>
          <w:rFonts w:ascii="Courier New" w:hAnsi="Courier New"/>
          <w:sz w:val="17"/>
        </w:rPr>
        <w:t>version</w:t>
      </w:r>
      <w:proofErr w:type="spellEnd"/>
      <w:r w:rsidRPr="00A75A8A">
        <w:rPr>
          <w:rFonts w:ascii="Courier New" w:hAnsi="Courier New"/>
          <w:sz w:val="17"/>
        </w:rPr>
        <w:t>="V1_0"&gt;</w:t>
      </w:r>
    </w:p>
    <w:p w14:paraId="2AC367F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xsd:import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namespace</w:t>
      </w:r>
      <w:proofErr w:type="spellEnd"/>
      <w:r w:rsidRPr="00A75A8A">
        <w:rPr>
          <w:rFonts w:ascii="Courier New" w:hAnsi="Courier New"/>
          <w:sz w:val="17"/>
        </w:rPr>
        <w:t xml:space="preserve">="http://www.wipo.int/standards/XMLSchema/ST96/Common" </w:t>
      </w:r>
      <w:proofErr w:type="spellStart"/>
      <w:r w:rsidRPr="00A75A8A">
        <w:rPr>
          <w:rFonts w:ascii="Courier New" w:hAnsi="Courier New"/>
          <w:sz w:val="17"/>
        </w:rPr>
        <w:t>schemaLocation</w:t>
      </w:r>
      <w:proofErr w:type="spellEnd"/>
      <w:r w:rsidRPr="00A75A8A">
        <w:rPr>
          <w:rFonts w:ascii="Courier New" w:hAnsi="Courier New"/>
          <w:sz w:val="17"/>
        </w:rPr>
        <w:t>="ST96_Common_V7_1.xsd"/&gt;</w:t>
      </w:r>
    </w:p>
    <w:p w14:paraId="25794AD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PriorityDocumentIndex</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pde:PriorityDocumentIndexType</w:t>
      </w:r>
      <w:proofErr w:type="spellEnd"/>
      <w:r w:rsidRPr="00A75A8A">
        <w:rPr>
          <w:rFonts w:ascii="Courier New" w:hAnsi="Courier New"/>
          <w:sz w:val="17"/>
        </w:rPr>
        <w:t>"&gt;</w:t>
      </w:r>
    </w:p>
    <w:p w14:paraId="39393CE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63E31E9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Index</w:t>
      </w:r>
      <w:proofErr w:type="spellEnd"/>
      <w:r w:rsidRPr="00A75A8A">
        <w:rPr>
          <w:rFonts w:ascii="Courier New" w:hAnsi="Courier New"/>
          <w:sz w:val="17"/>
        </w:rPr>
        <w:t xml:space="preserve"> file </w:t>
      </w:r>
      <w:proofErr w:type="spellStart"/>
      <w:r w:rsidRPr="00A75A8A">
        <w:rPr>
          <w:rFonts w:ascii="Courier New" w:hAnsi="Courier New"/>
          <w:sz w:val="17"/>
        </w:rPr>
        <w:t>for</w:t>
      </w:r>
      <w:proofErr w:type="spellEnd"/>
      <w:r w:rsidRPr="00A75A8A">
        <w:rPr>
          <w:rFonts w:ascii="Courier New" w:hAnsi="Courier New"/>
          <w:sz w:val="17"/>
        </w:rPr>
        <w:t xml:space="preserve">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w:t>
      </w:r>
      <w:proofErr w:type="spellStart"/>
      <w:r w:rsidRPr="00A75A8A">
        <w:rPr>
          <w:rFonts w:ascii="Courier New" w:hAnsi="Courier New"/>
          <w:sz w:val="17"/>
        </w:rPr>
        <w:t>exchange</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1B1AA16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xsd:appinfo</w:t>
      </w:r>
      <w:proofErr w:type="spellEnd"/>
      <w:proofErr w:type="gramEnd"/>
      <w:r w:rsidRPr="00A75A8A">
        <w:rPr>
          <w:rFonts w:ascii="Courier New" w:hAnsi="Courier New"/>
          <w:sz w:val="17"/>
        </w:rPr>
        <w:t>&gt;</w:t>
      </w:r>
    </w:p>
    <w:p w14:paraId="67AE34D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com:SchemaLastModifiedDate</w:t>
      </w:r>
      <w:proofErr w:type="gramEnd"/>
      <w:r w:rsidRPr="00A75A8A">
        <w:rPr>
          <w:rFonts w:ascii="Courier New" w:hAnsi="Courier New"/>
          <w:sz w:val="17"/>
        </w:rPr>
        <w:t>&gt;2023-11-21&lt;/com:SchemaLastModifiedDate&gt;</w:t>
      </w:r>
    </w:p>
    <w:p w14:paraId="212D3EA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com:SchemaContactPoint</w:t>
      </w:r>
      <w:proofErr w:type="gramEnd"/>
      <w:r w:rsidRPr="00A75A8A">
        <w:rPr>
          <w:rFonts w:ascii="Courier New" w:hAnsi="Courier New"/>
          <w:sz w:val="17"/>
        </w:rPr>
        <w:t>&gt;standards@wipo.int&lt;/com:SchemaContactPoint&gt;</w:t>
      </w:r>
    </w:p>
    <w:p w14:paraId="5FCA12E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xsd:appinfo</w:t>
      </w:r>
      <w:proofErr w:type="spellEnd"/>
      <w:proofErr w:type="gramEnd"/>
      <w:r w:rsidRPr="00A75A8A">
        <w:rPr>
          <w:rFonts w:ascii="Courier New" w:hAnsi="Courier New"/>
          <w:sz w:val="17"/>
        </w:rPr>
        <w:t>&gt;</w:t>
      </w:r>
    </w:p>
    <w:p w14:paraId="6644915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6F87C95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4744AEB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PriorityDocumentIndexType</w:t>
      </w:r>
      <w:proofErr w:type="spellEnd"/>
      <w:r w:rsidRPr="00A75A8A">
        <w:rPr>
          <w:rFonts w:ascii="Courier New" w:hAnsi="Courier New"/>
          <w:sz w:val="17"/>
        </w:rPr>
        <w:t>"&gt;</w:t>
      </w:r>
    </w:p>
    <w:p w14:paraId="30EF18F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5F9D92F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pde:IPTypeCategory</w:t>
      </w:r>
      <w:proofErr w:type="spellEnd"/>
      <w:r w:rsidRPr="00A75A8A">
        <w:rPr>
          <w:rFonts w:ascii="Courier New" w:hAnsi="Courier New"/>
          <w:sz w:val="17"/>
        </w:rPr>
        <w:t>"/&gt;</w:t>
      </w:r>
    </w:p>
    <w:p w14:paraId="3B1B383D" w14:textId="5DE01AC9"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pde:ApplicationNumber</w:t>
      </w:r>
      <w:proofErr w:type="spellEnd"/>
      <w:r w:rsidRPr="00A75A8A">
        <w:rPr>
          <w:rFonts w:ascii="Courier New" w:hAnsi="Courier New"/>
          <w:sz w:val="17"/>
        </w:rPr>
        <w:t>"/&gt;</w:t>
      </w:r>
    </w:p>
    <w:p w14:paraId="1E494C5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pde:ApplicationFilingDate</w:t>
      </w:r>
      <w:proofErr w:type="spellEnd"/>
      <w:r w:rsidRPr="00A75A8A">
        <w:rPr>
          <w:rFonts w:ascii="Courier New" w:hAnsi="Courier New"/>
          <w:sz w:val="17"/>
        </w:rPr>
        <w:t>"/&gt;</w:t>
      </w:r>
    </w:p>
    <w:p w14:paraId="7D02405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pde:CertifiedPriorityDocumentBag</w:t>
      </w:r>
      <w:proofErr w:type="spellEnd"/>
      <w:r w:rsidRPr="00A75A8A">
        <w:rPr>
          <w:rFonts w:ascii="Courier New" w:hAnsi="Courier New"/>
          <w:sz w:val="17"/>
        </w:rPr>
        <w:t>"/&gt;</w:t>
      </w:r>
    </w:p>
    <w:p w14:paraId="5A6BB6FA" w14:textId="77777777" w:rsidR="008D242D" w:rsidRPr="00A75A8A" w:rsidRDefault="008D242D" w:rsidP="008D242D">
      <w:pPr>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pde:SupplementaryDocumentBag</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71577F7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44C0FE1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com:id</w:t>
      </w:r>
      <w:proofErr w:type="spellEnd"/>
      <w:r w:rsidRPr="00A75A8A">
        <w:rPr>
          <w:rFonts w:ascii="Courier New" w:hAnsi="Courier New"/>
          <w:sz w:val="17"/>
        </w:rPr>
        <w:t>"/&gt;</w:t>
      </w:r>
    </w:p>
    <w:p w14:paraId="3AE0DC3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com:languageCode</w:t>
      </w:r>
      <w:proofErr w:type="spellEnd"/>
      <w:r w:rsidRPr="00A75A8A">
        <w:rPr>
          <w:rFonts w:ascii="Courier New" w:hAnsi="Courier New"/>
          <w:sz w:val="17"/>
        </w:rPr>
        <w:t>" use="</w:t>
      </w:r>
      <w:proofErr w:type="spellStart"/>
      <w:r w:rsidRPr="00A75A8A">
        <w:rPr>
          <w:rFonts w:ascii="Courier New" w:hAnsi="Courier New"/>
          <w:sz w:val="17"/>
        </w:rPr>
        <w:t>required</w:t>
      </w:r>
      <w:proofErr w:type="spellEnd"/>
      <w:r w:rsidRPr="00A75A8A">
        <w:rPr>
          <w:rFonts w:ascii="Courier New" w:hAnsi="Courier New"/>
          <w:sz w:val="17"/>
        </w:rPr>
        <w:t>"/&gt;</w:t>
      </w:r>
    </w:p>
    <w:p w14:paraId="5F6D5A0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com:creationDate</w:t>
      </w:r>
      <w:proofErr w:type="spellEnd"/>
      <w:r w:rsidRPr="00A75A8A">
        <w:rPr>
          <w:rFonts w:ascii="Courier New" w:hAnsi="Courier New"/>
          <w:sz w:val="17"/>
        </w:rPr>
        <w:t>"/&gt;</w:t>
      </w:r>
    </w:p>
    <w:p w14:paraId="0124EC1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0082AEE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CertifiedPriorityDocumentBagType</w:t>
      </w:r>
      <w:proofErr w:type="spellEnd"/>
      <w:r w:rsidRPr="00A75A8A">
        <w:rPr>
          <w:rFonts w:ascii="Courier New" w:hAnsi="Courier New"/>
          <w:sz w:val="17"/>
        </w:rPr>
        <w:t>"&gt;</w:t>
      </w:r>
    </w:p>
    <w:p w14:paraId="307CF81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4546485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pde:CertifiedPriorityDocument</w:t>
      </w:r>
      <w:proofErr w:type="spellEnd"/>
      <w:r w:rsidRPr="00A75A8A">
        <w:rPr>
          <w:rFonts w:ascii="Courier New" w:hAnsi="Courier New"/>
          <w:sz w:val="17"/>
        </w:rPr>
        <w:t>"/&gt;</w:t>
      </w:r>
    </w:p>
    <w:p w14:paraId="3452ACE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pde:OtherCertifiedDocumentBag</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62BEFF6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545970E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com:id</w:t>
      </w:r>
      <w:proofErr w:type="spellEnd"/>
      <w:r w:rsidRPr="00A75A8A">
        <w:rPr>
          <w:rFonts w:ascii="Courier New" w:hAnsi="Courier New"/>
          <w:sz w:val="17"/>
        </w:rPr>
        <w:t>"/&gt;</w:t>
      </w:r>
    </w:p>
    <w:p w14:paraId="064C4CB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3828E92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ApplicationNumber</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pde:ApplicationNumberType</w:t>
      </w:r>
      <w:proofErr w:type="spellEnd"/>
      <w:r w:rsidRPr="00A75A8A">
        <w:rPr>
          <w:rFonts w:ascii="Courier New" w:hAnsi="Courier New"/>
          <w:sz w:val="17"/>
        </w:rPr>
        <w:t>"&gt;</w:t>
      </w:r>
    </w:p>
    <w:p w14:paraId="1485EFC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714CD1B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Numbers</w:t>
      </w:r>
      <w:proofErr w:type="spellEnd"/>
      <w:r w:rsidRPr="00A75A8A">
        <w:rPr>
          <w:rFonts w:ascii="Courier New" w:hAnsi="Courier New"/>
          <w:sz w:val="17"/>
        </w:rPr>
        <w:t xml:space="preserve"> </w:t>
      </w:r>
      <w:proofErr w:type="spellStart"/>
      <w:r w:rsidRPr="00A75A8A">
        <w:rPr>
          <w:rFonts w:ascii="Courier New" w:hAnsi="Courier New"/>
          <w:sz w:val="17"/>
        </w:rPr>
        <w:t>used</w:t>
      </w:r>
      <w:proofErr w:type="spellEnd"/>
      <w:r w:rsidRPr="00A75A8A">
        <w:rPr>
          <w:rFonts w:ascii="Courier New" w:hAnsi="Courier New"/>
          <w:sz w:val="17"/>
        </w:rPr>
        <w:t xml:space="preserve"> </w:t>
      </w:r>
      <w:proofErr w:type="spellStart"/>
      <w:r w:rsidRPr="00A75A8A">
        <w:rPr>
          <w:rFonts w:ascii="Courier New" w:hAnsi="Courier New"/>
          <w:sz w:val="17"/>
        </w:rPr>
        <w:t>by</w:t>
      </w:r>
      <w:proofErr w:type="spellEnd"/>
      <w:r w:rsidRPr="00A75A8A">
        <w:rPr>
          <w:rFonts w:ascii="Courier New" w:hAnsi="Courier New"/>
          <w:sz w:val="17"/>
        </w:rPr>
        <w:t xml:space="preserve"> </w:t>
      </w:r>
      <w:proofErr w:type="spellStart"/>
      <w:r w:rsidRPr="00A75A8A">
        <w:rPr>
          <w:rFonts w:ascii="Courier New" w:hAnsi="Courier New"/>
          <w:sz w:val="17"/>
        </w:rPr>
        <w:t>IPOs</w:t>
      </w:r>
      <w:proofErr w:type="spellEnd"/>
      <w:r w:rsidRPr="00A75A8A">
        <w:rPr>
          <w:rFonts w:ascii="Courier New" w:hAnsi="Courier New"/>
          <w:sz w:val="17"/>
        </w:rPr>
        <w:t xml:space="preserve"> in </w:t>
      </w:r>
      <w:proofErr w:type="spellStart"/>
      <w:r w:rsidRPr="00A75A8A">
        <w:rPr>
          <w:rFonts w:ascii="Courier New" w:hAnsi="Courier New"/>
          <w:sz w:val="17"/>
        </w:rPr>
        <w:t>order</w:t>
      </w:r>
      <w:proofErr w:type="spellEnd"/>
      <w:r w:rsidRPr="00A75A8A">
        <w:rPr>
          <w:rFonts w:ascii="Courier New" w:hAnsi="Courier New"/>
          <w:sz w:val="17"/>
        </w:rPr>
        <w:t xml:space="preserve"> </w:t>
      </w:r>
      <w:proofErr w:type="spellStart"/>
      <w:r w:rsidRPr="00A75A8A">
        <w:rPr>
          <w:rFonts w:ascii="Courier New" w:hAnsi="Courier New"/>
          <w:sz w:val="17"/>
        </w:rPr>
        <w:t>to</w:t>
      </w:r>
      <w:proofErr w:type="spellEnd"/>
      <w:r w:rsidRPr="00A75A8A">
        <w:rPr>
          <w:rFonts w:ascii="Courier New" w:hAnsi="Courier New"/>
          <w:sz w:val="17"/>
        </w:rPr>
        <w:t xml:space="preserve"> </w:t>
      </w:r>
      <w:proofErr w:type="spellStart"/>
      <w:r w:rsidRPr="00A75A8A">
        <w:rPr>
          <w:rFonts w:ascii="Courier New" w:hAnsi="Courier New"/>
          <w:sz w:val="17"/>
        </w:rPr>
        <w:t>identify</w:t>
      </w:r>
      <w:proofErr w:type="spellEnd"/>
      <w:r w:rsidRPr="00A75A8A">
        <w:rPr>
          <w:rFonts w:ascii="Courier New" w:hAnsi="Courier New"/>
          <w:sz w:val="17"/>
        </w:rPr>
        <w:t xml:space="preserve"> </w:t>
      </w:r>
      <w:proofErr w:type="spellStart"/>
      <w:r w:rsidRPr="00A75A8A">
        <w:rPr>
          <w:rFonts w:ascii="Courier New" w:hAnsi="Courier New"/>
          <w:sz w:val="17"/>
        </w:rPr>
        <w:t>each</w:t>
      </w:r>
      <w:proofErr w:type="spellEnd"/>
      <w:r w:rsidRPr="00A75A8A">
        <w:rPr>
          <w:rFonts w:ascii="Courier New" w:hAnsi="Courier New"/>
          <w:sz w:val="17"/>
        </w:rPr>
        <w:t xml:space="preserve"> </w:t>
      </w:r>
      <w:proofErr w:type="spellStart"/>
      <w:r w:rsidRPr="00A75A8A">
        <w:rPr>
          <w:rFonts w:ascii="Courier New" w:hAnsi="Courier New"/>
          <w:sz w:val="17"/>
        </w:rPr>
        <w:t>application</w:t>
      </w:r>
      <w:proofErr w:type="spellEnd"/>
      <w:r w:rsidRPr="00A75A8A">
        <w:rPr>
          <w:rFonts w:ascii="Courier New" w:hAnsi="Courier New"/>
          <w:sz w:val="17"/>
        </w:rPr>
        <w:t xml:space="preserve"> </w:t>
      </w:r>
      <w:proofErr w:type="spellStart"/>
      <w:r w:rsidRPr="00A75A8A">
        <w:rPr>
          <w:rFonts w:ascii="Courier New" w:hAnsi="Courier New"/>
          <w:sz w:val="17"/>
        </w:rPr>
        <w:t>received</w:t>
      </w:r>
      <w:proofErr w:type="spellEnd"/>
      <w:r w:rsidRPr="00A75A8A">
        <w:rPr>
          <w:rFonts w:ascii="Courier New" w:hAnsi="Courier New"/>
          <w:sz w:val="17"/>
        </w:rPr>
        <w:t xml:space="preserve">, </w:t>
      </w:r>
      <w:proofErr w:type="spellStart"/>
      <w:r w:rsidRPr="00A75A8A">
        <w:rPr>
          <w:rFonts w:ascii="Courier New" w:hAnsi="Courier New"/>
          <w:sz w:val="17"/>
        </w:rPr>
        <w:t>where</w:t>
      </w:r>
      <w:proofErr w:type="spellEnd"/>
      <w:r w:rsidRPr="00A75A8A">
        <w:rPr>
          <w:rFonts w:ascii="Courier New" w:hAnsi="Courier New"/>
          <w:sz w:val="17"/>
        </w:rPr>
        <w:t xml:space="preserve"> IP Office </w:t>
      </w:r>
      <w:proofErr w:type="spellStart"/>
      <w:r w:rsidRPr="00A75A8A">
        <w:rPr>
          <w:rFonts w:ascii="Courier New" w:hAnsi="Courier New"/>
          <w:sz w:val="17"/>
        </w:rPr>
        <w:t>code</w:t>
      </w:r>
      <w:proofErr w:type="spellEnd"/>
      <w:r w:rsidRPr="00A75A8A">
        <w:rPr>
          <w:rFonts w:ascii="Courier New" w:hAnsi="Courier New"/>
          <w:sz w:val="17"/>
        </w:rPr>
        <w:t xml:space="preserve"> </w:t>
      </w:r>
      <w:proofErr w:type="spellStart"/>
      <w:r w:rsidRPr="00A75A8A">
        <w:rPr>
          <w:rFonts w:ascii="Courier New" w:hAnsi="Courier New"/>
          <w:sz w:val="17"/>
        </w:rPr>
        <w:t>is</w:t>
      </w:r>
      <w:proofErr w:type="spellEnd"/>
      <w:r w:rsidRPr="00A75A8A">
        <w:rPr>
          <w:rFonts w:ascii="Courier New" w:hAnsi="Courier New"/>
          <w:sz w:val="17"/>
        </w:rPr>
        <w:t xml:space="preserve"> </w:t>
      </w:r>
      <w:proofErr w:type="spellStart"/>
      <w:r w:rsidRPr="00A75A8A">
        <w:rPr>
          <w:rFonts w:ascii="Courier New" w:hAnsi="Courier New"/>
          <w:sz w:val="17"/>
        </w:rPr>
        <w:t>mandatory</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2B15BE8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7C3A4C1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638586B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ApplicationNumberType</w:t>
      </w:r>
      <w:proofErr w:type="spellEnd"/>
      <w:r w:rsidRPr="00A75A8A">
        <w:rPr>
          <w:rFonts w:ascii="Courier New" w:hAnsi="Courier New"/>
          <w:sz w:val="17"/>
        </w:rPr>
        <w:t>"&gt;</w:t>
      </w:r>
    </w:p>
    <w:p w14:paraId="148DE03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21E0621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com:IPOfficeCode</w:t>
      </w:r>
      <w:proofErr w:type="spellEnd"/>
      <w:r w:rsidRPr="00A75A8A">
        <w:rPr>
          <w:rFonts w:ascii="Courier New" w:hAnsi="Courier New"/>
          <w:sz w:val="17"/>
        </w:rPr>
        <w:t>"/&gt;</w:t>
      </w:r>
    </w:p>
    <w:p w14:paraId="3821108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xsd:choice</w:t>
      </w:r>
      <w:proofErr w:type="spellEnd"/>
      <w:proofErr w:type="gramEnd"/>
      <w:r w:rsidRPr="00A75A8A">
        <w:rPr>
          <w:rFonts w:ascii="Courier New" w:hAnsi="Courier New"/>
          <w:sz w:val="17"/>
        </w:rPr>
        <w:t>&gt;</w:t>
      </w:r>
    </w:p>
    <w:p w14:paraId="67851ADC" w14:textId="77777777" w:rsidR="008D242D" w:rsidRPr="00A75A8A" w:rsidRDefault="008D242D" w:rsidP="008D242D">
      <w:pPr>
        <w:rPr>
          <w:rFonts w:ascii="Courier New" w:hAnsi="Courier New" w:cs="Courier New"/>
          <w:sz w:val="17"/>
          <w:szCs w:val="17"/>
        </w:rPr>
      </w:pPr>
      <w:r w:rsidRPr="00A75A8A">
        <w:rPr>
          <w:rFonts w:ascii="Courier New" w:hAnsi="Courier New"/>
          <w:sz w:val="17"/>
        </w:rPr>
        <w:lastRenderedPageBreak/>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="com:ST13ApplicationNumber"/&gt;</w:t>
      </w:r>
    </w:p>
    <w:p w14:paraId="78644CC0"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com:ApplicationNumberText</w:t>
      </w:r>
      <w:proofErr w:type="spellEnd"/>
      <w:r w:rsidRPr="00A75A8A">
        <w:rPr>
          <w:rFonts w:ascii="Courier New" w:hAnsi="Courier New"/>
          <w:sz w:val="17"/>
        </w:rPr>
        <w:t>"/&gt;</w:t>
      </w:r>
    </w:p>
    <w:p w14:paraId="3AE151F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xsd:choice</w:t>
      </w:r>
      <w:proofErr w:type="spellEnd"/>
      <w:proofErr w:type="gramEnd"/>
      <w:r w:rsidRPr="00A75A8A">
        <w:rPr>
          <w:rFonts w:ascii="Courier New" w:hAnsi="Courier New"/>
          <w:sz w:val="17"/>
        </w:rPr>
        <w:t>&gt;</w:t>
      </w:r>
    </w:p>
    <w:p w14:paraId="71135B0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0E973E7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5B44DE1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CertifiedPriorityDocumentBag</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pde:CertifiedPriorityDocumentBagType</w:t>
      </w:r>
      <w:proofErr w:type="spellEnd"/>
      <w:r w:rsidRPr="00A75A8A">
        <w:rPr>
          <w:rFonts w:ascii="Courier New" w:hAnsi="Courier New"/>
          <w:sz w:val="17"/>
        </w:rPr>
        <w:t>"&gt;</w:t>
      </w:r>
    </w:p>
    <w:p w14:paraId="7C09A17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1883AB5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 xml:space="preserve">&gt;A </w:t>
      </w:r>
      <w:proofErr w:type="spellStart"/>
      <w:r w:rsidRPr="00A75A8A">
        <w:rPr>
          <w:rFonts w:ascii="Courier New" w:hAnsi="Courier New"/>
          <w:sz w:val="17"/>
        </w:rPr>
        <w:t>collection</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artifacts</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0E511E7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590AB0B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0A2A557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OtherCertifiedDocumentBag</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pde:OtherCertifiedDocumentBagType</w:t>
      </w:r>
      <w:proofErr w:type="spellEnd"/>
      <w:r w:rsidRPr="00A75A8A">
        <w:rPr>
          <w:rFonts w:ascii="Courier New" w:hAnsi="Courier New"/>
          <w:sz w:val="17"/>
        </w:rPr>
        <w:t>"&gt;</w:t>
      </w:r>
    </w:p>
    <w:p w14:paraId="151E83A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4EADCFC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 xml:space="preserve">&gt;A </w:t>
      </w:r>
      <w:proofErr w:type="spellStart"/>
      <w:r w:rsidRPr="00A75A8A">
        <w:rPr>
          <w:rFonts w:ascii="Courier New" w:hAnsi="Courier New"/>
          <w:sz w:val="17"/>
        </w:rPr>
        <w:t>collection</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other</w:t>
      </w:r>
      <w:proofErr w:type="spellEnd"/>
      <w:r w:rsidRPr="00A75A8A">
        <w:rPr>
          <w:rFonts w:ascii="Courier New" w:hAnsi="Courier New"/>
          <w:sz w:val="17"/>
        </w:rPr>
        <w:t xml:space="preserve"> </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artifacts</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7D08AF8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51439F2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2A3D301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OtherCertifiedDocumentBagType</w:t>
      </w:r>
      <w:proofErr w:type="spellEnd"/>
      <w:r w:rsidRPr="00A75A8A">
        <w:rPr>
          <w:rFonts w:ascii="Courier New" w:hAnsi="Courier New"/>
          <w:sz w:val="17"/>
        </w:rPr>
        <w:t>"&gt;</w:t>
      </w:r>
    </w:p>
    <w:p w14:paraId="086A166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68E95A0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pde:CertifiedPriorityDocument</w:t>
      </w:r>
      <w:proofErr w:type="spellEnd"/>
      <w:r w:rsidRPr="00A75A8A">
        <w:rPr>
          <w:rFonts w:ascii="Courier New" w:hAnsi="Courier New"/>
          <w:sz w:val="17"/>
        </w:rPr>
        <w:t xml:space="preserve">" </w:t>
      </w:r>
      <w:proofErr w:type="spellStart"/>
      <w:r w:rsidRPr="00A75A8A">
        <w:rPr>
          <w:rFonts w:ascii="Courier New" w:hAnsi="Courier New"/>
          <w:sz w:val="17"/>
        </w:rPr>
        <w:t>maxOccurs</w:t>
      </w:r>
      <w:proofErr w:type="spellEnd"/>
      <w:r w:rsidRPr="00A75A8A">
        <w:rPr>
          <w:rFonts w:ascii="Courier New" w:hAnsi="Courier New"/>
          <w:sz w:val="17"/>
        </w:rPr>
        <w:t>="</w:t>
      </w:r>
      <w:proofErr w:type="spellStart"/>
      <w:r w:rsidRPr="00A75A8A">
        <w:rPr>
          <w:rFonts w:ascii="Courier New" w:hAnsi="Courier New"/>
          <w:sz w:val="17"/>
        </w:rPr>
        <w:t>unbounded</w:t>
      </w:r>
      <w:proofErr w:type="spellEnd"/>
      <w:r w:rsidRPr="00A75A8A">
        <w:rPr>
          <w:rFonts w:ascii="Courier New" w:hAnsi="Courier New"/>
          <w:sz w:val="17"/>
        </w:rPr>
        <w:t>"/&gt;</w:t>
      </w:r>
    </w:p>
    <w:p w14:paraId="5B2FDA1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55CEA7D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com:id</w:t>
      </w:r>
      <w:proofErr w:type="spellEnd"/>
      <w:r w:rsidRPr="00A75A8A">
        <w:rPr>
          <w:rFonts w:ascii="Courier New" w:hAnsi="Courier New"/>
          <w:sz w:val="17"/>
        </w:rPr>
        <w:t>"/&gt;</w:t>
      </w:r>
    </w:p>
    <w:p w14:paraId="740A4DE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4A5C875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SupplementaryDocumentBagType</w:t>
      </w:r>
      <w:proofErr w:type="spellEnd"/>
      <w:r w:rsidRPr="00A75A8A">
        <w:rPr>
          <w:rFonts w:ascii="Courier New" w:hAnsi="Courier New"/>
          <w:sz w:val="17"/>
        </w:rPr>
        <w:t>"&gt;</w:t>
      </w:r>
    </w:p>
    <w:p w14:paraId="5AC0F36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3746148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pde:SupplementaryPriorityDocument</w:t>
      </w:r>
      <w:proofErr w:type="spellEnd"/>
      <w:r w:rsidRPr="00A75A8A">
        <w:rPr>
          <w:rFonts w:ascii="Courier New" w:hAnsi="Courier New"/>
          <w:sz w:val="17"/>
        </w:rPr>
        <w:t xml:space="preserve">" </w:t>
      </w:r>
      <w:proofErr w:type="spellStart"/>
      <w:r w:rsidRPr="00A75A8A">
        <w:rPr>
          <w:rFonts w:ascii="Courier New" w:hAnsi="Courier New"/>
          <w:sz w:val="17"/>
        </w:rPr>
        <w:t>maxOccurs</w:t>
      </w:r>
      <w:proofErr w:type="spellEnd"/>
      <w:r w:rsidRPr="00A75A8A">
        <w:rPr>
          <w:rFonts w:ascii="Courier New" w:hAnsi="Courier New"/>
          <w:sz w:val="17"/>
        </w:rPr>
        <w:t>="</w:t>
      </w:r>
      <w:proofErr w:type="spellStart"/>
      <w:r w:rsidRPr="00A75A8A">
        <w:rPr>
          <w:rFonts w:ascii="Courier New" w:hAnsi="Courier New"/>
          <w:sz w:val="17"/>
        </w:rPr>
        <w:t>unbounded</w:t>
      </w:r>
      <w:proofErr w:type="spellEnd"/>
      <w:r w:rsidRPr="00A75A8A">
        <w:rPr>
          <w:rFonts w:ascii="Courier New" w:hAnsi="Courier New"/>
          <w:sz w:val="17"/>
        </w:rPr>
        <w:t>"/&gt;</w:t>
      </w:r>
    </w:p>
    <w:p w14:paraId="168F3B2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0FDDA13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com:id</w:t>
      </w:r>
      <w:proofErr w:type="spellEnd"/>
      <w:r w:rsidRPr="00A75A8A">
        <w:rPr>
          <w:rFonts w:ascii="Courier New" w:hAnsi="Courier New"/>
          <w:sz w:val="17"/>
        </w:rPr>
        <w:t>"/&gt;</w:t>
      </w:r>
    </w:p>
    <w:p w14:paraId="447E5E1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3EEDAC5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SupplementaryDocumentBag</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pde:SupplementaryDocumentBagType</w:t>
      </w:r>
      <w:proofErr w:type="spellEnd"/>
      <w:r w:rsidRPr="00A75A8A">
        <w:rPr>
          <w:rFonts w:ascii="Courier New" w:hAnsi="Courier New"/>
          <w:sz w:val="17"/>
        </w:rPr>
        <w:t>"&gt;</w:t>
      </w:r>
    </w:p>
    <w:p w14:paraId="3EFA7B9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2A637FA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 xml:space="preserve">&gt;A </w:t>
      </w:r>
      <w:proofErr w:type="spellStart"/>
      <w:r w:rsidRPr="00A75A8A">
        <w:rPr>
          <w:rFonts w:ascii="Courier New" w:hAnsi="Courier New"/>
          <w:sz w:val="17"/>
        </w:rPr>
        <w:t>collection</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supplementary</w:t>
      </w:r>
      <w:proofErr w:type="spellEnd"/>
      <w:r w:rsidRPr="00A75A8A">
        <w:rPr>
          <w:rFonts w:ascii="Courier New" w:hAnsi="Courier New"/>
          <w:sz w:val="17"/>
        </w:rPr>
        <w:t xml:space="preserve"> </w:t>
      </w:r>
      <w:proofErr w:type="spellStart"/>
      <w:r w:rsidRPr="00A75A8A">
        <w:rPr>
          <w:rFonts w:ascii="Courier New" w:hAnsi="Courier New"/>
          <w:sz w:val="17"/>
        </w:rPr>
        <w:t>artifacts</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462628C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40F729B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65083FF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OtherCertifiedDocument</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pde:CertifiedPriorityDocumentType</w:t>
      </w:r>
      <w:proofErr w:type="spellEnd"/>
      <w:r w:rsidRPr="00A75A8A">
        <w:rPr>
          <w:rFonts w:ascii="Courier New" w:hAnsi="Courier New"/>
          <w:sz w:val="17"/>
        </w:rPr>
        <w:t>"&gt;</w:t>
      </w:r>
    </w:p>
    <w:p w14:paraId="088C16C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0152441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Other</w:t>
      </w:r>
      <w:proofErr w:type="spellEnd"/>
      <w:r w:rsidRPr="00A75A8A">
        <w:rPr>
          <w:rFonts w:ascii="Courier New" w:hAnsi="Courier New"/>
          <w:sz w:val="17"/>
        </w:rPr>
        <w:t xml:space="preserve"> </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w:t>
      </w:r>
      <w:proofErr w:type="spellStart"/>
      <w:r w:rsidRPr="00A75A8A">
        <w:rPr>
          <w:rFonts w:ascii="Courier New" w:hAnsi="Courier New"/>
          <w:sz w:val="17"/>
        </w:rPr>
        <w:t>other</w:t>
      </w:r>
      <w:proofErr w:type="spellEnd"/>
      <w:r w:rsidRPr="00A75A8A">
        <w:rPr>
          <w:rFonts w:ascii="Courier New" w:hAnsi="Courier New"/>
          <w:sz w:val="17"/>
        </w:rPr>
        <w:t xml:space="preserve"> </w:t>
      </w:r>
      <w:proofErr w:type="spellStart"/>
      <w:r w:rsidRPr="00A75A8A">
        <w:rPr>
          <w:rFonts w:ascii="Courier New" w:hAnsi="Courier New"/>
          <w:sz w:val="17"/>
        </w:rPr>
        <w:t>than</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in PDF&lt;/</w:t>
      </w:r>
      <w:proofErr w:type="spellStart"/>
      <w:r w:rsidRPr="00A75A8A">
        <w:rPr>
          <w:rFonts w:ascii="Courier New" w:hAnsi="Courier New"/>
          <w:sz w:val="17"/>
        </w:rPr>
        <w:t>xsd:documentation</w:t>
      </w:r>
      <w:proofErr w:type="spellEnd"/>
      <w:r w:rsidRPr="00A75A8A">
        <w:rPr>
          <w:rFonts w:ascii="Courier New" w:hAnsi="Courier New"/>
          <w:sz w:val="17"/>
        </w:rPr>
        <w:t>&gt;</w:t>
      </w:r>
    </w:p>
    <w:p w14:paraId="4C0A9C2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4E15DC7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37B87590"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SupplementaryPriorityDocument</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pde:SupplementaryPriorityDocumentType</w:t>
      </w:r>
      <w:proofErr w:type="spellEnd"/>
      <w:r w:rsidRPr="00A75A8A">
        <w:rPr>
          <w:rFonts w:ascii="Courier New" w:hAnsi="Courier New"/>
          <w:sz w:val="17"/>
        </w:rPr>
        <w:t>"&gt;</w:t>
      </w:r>
    </w:p>
    <w:p w14:paraId="3A82DA1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48F5C12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Supplementary</w:t>
      </w:r>
      <w:proofErr w:type="spellEnd"/>
      <w:r w:rsidRPr="00A75A8A">
        <w:rPr>
          <w:rFonts w:ascii="Courier New" w:hAnsi="Courier New"/>
          <w:sz w:val="17"/>
        </w:rPr>
        <w:t xml:space="preserve"> </w:t>
      </w:r>
      <w:proofErr w:type="spellStart"/>
      <w:r w:rsidRPr="00A75A8A">
        <w:rPr>
          <w:rFonts w:ascii="Courier New" w:hAnsi="Courier New"/>
          <w:sz w:val="17"/>
        </w:rPr>
        <w:t>artifact</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1700E23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17F3566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6D45D7D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CertifiedPriorityDocument</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pde:CertifiedPriorityDocumentType</w:t>
      </w:r>
      <w:proofErr w:type="spellEnd"/>
      <w:r w:rsidRPr="00A75A8A">
        <w:rPr>
          <w:rFonts w:ascii="Courier New" w:hAnsi="Courier New"/>
          <w:sz w:val="17"/>
        </w:rPr>
        <w:t>"&gt;</w:t>
      </w:r>
    </w:p>
    <w:p w14:paraId="2B768F6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7E6827B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in PDF </w:t>
      </w:r>
      <w:proofErr w:type="spellStart"/>
      <w:r w:rsidRPr="00A75A8A">
        <w:rPr>
          <w:rFonts w:ascii="Courier New" w:hAnsi="Courier New"/>
          <w:sz w:val="17"/>
        </w:rPr>
        <w:t>format</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7CC8E51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420940A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7802216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CertifiedPriorityDocumentType</w:t>
      </w:r>
      <w:proofErr w:type="spellEnd"/>
      <w:r w:rsidRPr="00A75A8A">
        <w:rPr>
          <w:rFonts w:ascii="Courier New" w:hAnsi="Courier New"/>
          <w:sz w:val="17"/>
        </w:rPr>
        <w:t>"&gt;</w:t>
      </w:r>
    </w:p>
    <w:p w14:paraId="04C86B5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17CB03C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com:DocumentName</w:t>
      </w:r>
      <w:proofErr w:type="spellEnd"/>
      <w:r w:rsidRPr="00A75A8A">
        <w:rPr>
          <w:rFonts w:ascii="Courier New" w:hAnsi="Courier New"/>
          <w:sz w:val="17"/>
        </w:rPr>
        <w:t>"/&gt;</w:t>
      </w:r>
    </w:p>
    <w:p w14:paraId="625CF050"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com:FileName</w:t>
      </w:r>
      <w:proofErr w:type="spellEnd"/>
      <w:r w:rsidRPr="00A75A8A">
        <w:rPr>
          <w:rFonts w:ascii="Courier New" w:hAnsi="Courier New"/>
          <w:sz w:val="17"/>
        </w:rPr>
        <w:t>"/&gt;</w:t>
      </w:r>
    </w:p>
    <w:p w14:paraId="227C130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com:DocumentLocationURI</w:t>
      </w:r>
      <w:proofErr w:type="spellEnd"/>
      <w:r w:rsidRPr="00A75A8A">
        <w:rPr>
          <w:rFonts w:ascii="Courier New" w:hAnsi="Courier New"/>
          <w:sz w:val="17"/>
        </w:rPr>
        <w:t>"/&gt;</w:t>
      </w:r>
    </w:p>
    <w:p w14:paraId="0CF348A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pde:PriorityDocumentStatusCategory</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6C36858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com:DocumentFormatCategory</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02AD96F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pde:PriorityDocumentComponentCategory</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58852C37" w14:textId="77777777" w:rsidR="008D242D" w:rsidRPr="00A75A8A" w:rsidRDefault="008D242D" w:rsidP="008D242D">
      <w:pPr>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com:DocumentDate</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07FE1373"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lastRenderedPageBreak/>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com:DocumentVersion</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393CE89C"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com:DocumentSizeQuantity</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70B48D99"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com:PageTotalQuantity</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59A91A1F"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com:CommentText</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475BF4B2"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xsd:sequence</w:t>
      </w:r>
      <w:proofErr w:type="spellEnd"/>
      <w:proofErr w:type="gramEnd"/>
      <w:r w:rsidRPr="00A75A8A">
        <w:rPr>
          <w:rFonts w:ascii="Courier New" w:hAnsi="Courier New"/>
          <w:sz w:val="17"/>
          <w:lang w:val="fr-FR"/>
        </w:rPr>
        <w:t>&gt;</w:t>
      </w:r>
    </w:p>
    <w:p w14:paraId="2DC73DE9"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com:id</w:t>
      </w:r>
      <w:proofErr w:type="spellEnd"/>
      <w:r w:rsidRPr="00A75A8A">
        <w:rPr>
          <w:rFonts w:ascii="Courier New" w:hAnsi="Courier New"/>
          <w:sz w:val="17"/>
        </w:rPr>
        <w:t>"/&gt;</w:t>
      </w:r>
    </w:p>
    <w:p w14:paraId="4F9EE70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com:sequenceNumber</w:t>
      </w:r>
      <w:proofErr w:type="spellEnd"/>
      <w:r w:rsidRPr="00A75A8A">
        <w:rPr>
          <w:rFonts w:ascii="Courier New" w:hAnsi="Courier New"/>
          <w:sz w:val="17"/>
        </w:rPr>
        <w:t>"/&gt;</w:t>
      </w:r>
    </w:p>
    <w:p w14:paraId="1E124AD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com:languageCode</w:t>
      </w:r>
      <w:proofErr w:type="spellEnd"/>
      <w:r w:rsidRPr="00A75A8A">
        <w:rPr>
          <w:rFonts w:ascii="Courier New" w:hAnsi="Courier New"/>
          <w:sz w:val="17"/>
        </w:rPr>
        <w:t>"/&gt;</w:t>
      </w:r>
    </w:p>
    <w:p w14:paraId="3ECDFCA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7F61CD9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xsd:simpleType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PriorityDocumentStatusCategoryType</w:t>
      </w:r>
      <w:proofErr w:type="spellEnd"/>
      <w:r w:rsidRPr="00A75A8A">
        <w:rPr>
          <w:rFonts w:ascii="Courier New" w:hAnsi="Courier New"/>
          <w:sz w:val="17"/>
        </w:rPr>
        <w:t>"&gt;</w:t>
      </w:r>
    </w:p>
    <w:p w14:paraId="6618BB3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xsd:restriction</w:t>
      </w:r>
      <w:proofErr w:type="spellEnd"/>
      <w:proofErr w:type="gramEnd"/>
      <w:r w:rsidRPr="00A75A8A">
        <w:rPr>
          <w:rFonts w:ascii="Courier New" w:hAnsi="Courier New"/>
          <w:sz w:val="17"/>
        </w:rPr>
        <w:t xml:space="preserve"> base="</w:t>
      </w:r>
      <w:proofErr w:type="spellStart"/>
      <w:r w:rsidRPr="00A75A8A">
        <w:rPr>
          <w:rFonts w:ascii="Courier New" w:hAnsi="Courier New"/>
          <w:sz w:val="17"/>
        </w:rPr>
        <w:t>xsd:token</w:t>
      </w:r>
      <w:proofErr w:type="spellEnd"/>
      <w:r w:rsidRPr="00A75A8A">
        <w:rPr>
          <w:rFonts w:ascii="Courier New" w:hAnsi="Courier New"/>
          <w:sz w:val="17"/>
        </w:rPr>
        <w:t>"&gt;</w:t>
      </w:r>
    </w:p>
    <w:p w14:paraId="5DD266E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 xml:space="preserve"> </w:t>
      </w:r>
      <w:proofErr w:type="spellStart"/>
      <w:r w:rsidRPr="00A75A8A">
        <w:rPr>
          <w:rFonts w:ascii="Courier New" w:hAnsi="Courier New"/>
          <w:sz w:val="17"/>
        </w:rPr>
        <w:t>value</w:t>
      </w:r>
      <w:proofErr w:type="spellEnd"/>
      <w:r w:rsidRPr="00A75A8A">
        <w:rPr>
          <w:rFonts w:ascii="Courier New" w:hAnsi="Courier New"/>
          <w:sz w:val="17"/>
        </w:rPr>
        <w:t xml:space="preserve">="As </w:t>
      </w:r>
      <w:proofErr w:type="spellStart"/>
      <w:r w:rsidRPr="00A75A8A">
        <w:rPr>
          <w:rFonts w:ascii="Courier New" w:hAnsi="Courier New"/>
          <w:sz w:val="17"/>
        </w:rPr>
        <w:t>Filed</w:t>
      </w:r>
      <w:proofErr w:type="spellEnd"/>
      <w:r w:rsidRPr="00A75A8A">
        <w:rPr>
          <w:rFonts w:ascii="Courier New" w:hAnsi="Courier New"/>
          <w:sz w:val="17"/>
        </w:rPr>
        <w:t>"&gt;</w:t>
      </w:r>
    </w:p>
    <w:p w14:paraId="6BC34BF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3E453F1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w:t>
      </w:r>
      <w:proofErr w:type="spellStart"/>
      <w:r w:rsidRPr="00A75A8A">
        <w:rPr>
          <w:rFonts w:ascii="Courier New" w:hAnsi="Courier New"/>
          <w:sz w:val="17"/>
        </w:rPr>
        <w:t>is</w:t>
      </w:r>
      <w:proofErr w:type="spellEnd"/>
      <w:r w:rsidRPr="00A75A8A">
        <w:rPr>
          <w:rFonts w:ascii="Courier New" w:hAnsi="Courier New"/>
          <w:sz w:val="17"/>
        </w:rPr>
        <w:t xml:space="preserve"> </w:t>
      </w:r>
      <w:proofErr w:type="spellStart"/>
      <w:r w:rsidRPr="00A75A8A">
        <w:rPr>
          <w:rFonts w:ascii="Courier New" w:hAnsi="Courier New"/>
          <w:sz w:val="17"/>
        </w:rPr>
        <w:t>identified</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same</w:t>
      </w:r>
      <w:proofErr w:type="spellEnd"/>
      <w:r w:rsidRPr="00A75A8A">
        <w:rPr>
          <w:rFonts w:ascii="Courier New" w:hAnsi="Courier New"/>
          <w:sz w:val="17"/>
        </w:rPr>
        <w:t xml:space="preserve"> as </w:t>
      </w:r>
      <w:proofErr w:type="spellStart"/>
      <w:r w:rsidRPr="00A75A8A">
        <w:rPr>
          <w:rFonts w:ascii="Courier New" w:hAnsi="Courier New"/>
          <w:sz w:val="17"/>
        </w:rPr>
        <w:t>filed</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0191DD1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53DAF09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&gt;</w:t>
      </w:r>
    </w:p>
    <w:p w14:paraId="114C2CF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 xml:space="preserve"> </w:t>
      </w:r>
      <w:proofErr w:type="spellStart"/>
      <w:r w:rsidRPr="00A75A8A">
        <w:rPr>
          <w:rFonts w:ascii="Courier New" w:hAnsi="Courier New"/>
          <w:sz w:val="17"/>
        </w:rPr>
        <w:t>value</w:t>
      </w:r>
      <w:proofErr w:type="spellEnd"/>
      <w:r w:rsidRPr="00A75A8A">
        <w:rPr>
          <w:rFonts w:ascii="Courier New" w:hAnsi="Courier New"/>
          <w:sz w:val="17"/>
        </w:rPr>
        <w:t xml:space="preserve">="Legal </w:t>
      </w:r>
      <w:proofErr w:type="spellStart"/>
      <w:r w:rsidRPr="00A75A8A">
        <w:rPr>
          <w:rFonts w:ascii="Courier New" w:hAnsi="Courier New"/>
          <w:sz w:val="17"/>
        </w:rPr>
        <w:t>Copy</w:t>
      </w:r>
      <w:proofErr w:type="spellEnd"/>
      <w:r w:rsidRPr="00A75A8A">
        <w:rPr>
          <w:rFonts w:ascii="Courier New" w:hAnsi="Courier New"/>
          <w:sz w:val="17"/>
        </w:rPr>
        <w:t>"&gt;</w:t>
      </w:r>
    </w:p>
    <w:p w14:paraId="3265E4C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0A07B45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w:t>
      </w:r>
      <w:proofErr w:type="spellStart"/>
      <w:r w:rsidRPr="00A75A8A">
        <w:rPr>
          <w:rFonts w:ascii="Courier New" w:hAnsi="Courier New"/>
          <w:sz w:val="17"/>
        </w:rPr>
        <w:t>is</w:t>
      </w:r>
      <w:proofErr w:type="spellEnd"/>
      <w:r w:rsidRPr="00A75A8A">
        <w:rPr>
          <w:rFonts w:ascii="Courier New" w:hAnsi="Courier New"/>
          <w:sz w:val="17"/>
        </w:rPr>
        <w:t xml:space="preserve"> </w:t>
      </w:r>
      <w:proofErr w:type="spellStart"/>
      <w:r w:rsidRPr="00A75A8A">
        <w:rPr>
          <w:rFonts w:ascii="Courier New" w:hAnsi="Courier New"/>
          <w:sz w:val="17"/>
        </w:rPr>
        <w:t>identified</w:t>
      </w:r>
      <w:proofErr w:type="spellEnd"/>
      <w:r w:rsidRPr="00A75A8A">
        <w:rPr>
          <w:rFonts w:ascii="Courier New" w:hAnsi="Courier New"/>
          <w:sz w:val="17"/>
        </w:rPr>
        <w:t xml:space="preserve"> as </w:t>
      </w:r>
      <w:proofErr w:type="spellStart"/>
      <w:r w:rsidRPr="00A75A8A">
        <w:rPr>
          <w:rFonts w:ascii="Courier New" w:hAnsi="Courier New"/>
          <w:sz w:val="17"/>
        </w:rPr>
        <w:t>the</w:t>
      </w:r>
      <w:proofErr w:type="spellEnd"/>
      <w:r w:rsidRPr="00A75A8A">
        <w:rPr>
          <w:rFonts w:ascii="Courier New" w:hAnsi="Courier New"/>
          <w:sz w:val="17"/>
        </w:rPr>
        <w:t xml:space="preserve"> legal </w:t>
      </w:r>
      <w:proofErr w:type="spellStart"/>
      <w:r w:rsidRPr="00A75A8A">
        <w:rPr>
          <w:rFonts w:ascii="Courier New" w:hAnsi="Courier New"/>
          <w:sz w:val="17"/>
        </w:rPr>
        <w:t>copy</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649D361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7E3189D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&gt;</w:t>
      </w:r>
    </w:p>
    <w:p w14:paraId="4D82DE3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xsd:restriction</w:t>
      </w:r>
      <w:proofErr w:type="spellEnd"/>
      <w:proofErr w:type="gramEnd"/>
      <w:r w:rsidRPr="00A75A8A">
        <w:rPr>
          <w:rFonts w:ascii="Courier New" w:hAnsi="Courier New"/>
          <w:sz w:val="17"/>
        </w:rPr>
        <w:t>&gt;</w:t>
      </w:r>
    </w:p>
    <w:p w14:paraId="3094CD3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xsd:simpleType</w:t>
      </w:r>
      <w:proofErr w:type="spellEnd"/>
      <w:proofErr w:type="gramEnd"/>
      <w:r w:rsidRPr="00A75A8A">
        <w:rPr>
          <w:rFonts w:ascii="Courier New" w:hAnsi="Courier New"/>
          <w:sz w:val="17"/>
        </w:rPr>
        <w:t>&gt;</w:t>
      </w:r>
    </w:p>
    <w:p w14:paraId="57915E8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PriorityDocumentStatusCategory</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pde:PriorityDocumentStatusCategoryType</w:t>
      </w:r>
      <w:proofErr w:type="spellEnd"/>
      <w:r w:rsidRPr="00A75A8A">
        <w:rPr>
          <w:rFonts w:ascii="Courier New" w:hAnsi="Courier New"/>
          <w:sz w:val="17"/>
        </w:rPr>
        <w:t>"&gt;</w:t>
      </w:r>
    </w:p>
    <w:p w14:paraId="7EE4D0B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2B28BF20"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Indicates</w:t>
      </w:r>
      <w:proofErr w:type="spellEnd"/>
      <w:r w:rsidRPr="00A75A8A">
        <w:rPr>
          <w:rFonts w:ascii="Courier New" w:hAnsi="Courier New"/>
          <w:sz w:val="17"/>
        </w:rPr>
        <w:t xml:space="preserve"> </w:t>
      </w:r>
      <w:proofErr w:type="spellStart"/>
      <w:r w:rsidRPr="00A75A8A">
        <w:rPr>
          <w:rFonts w:ascii="Courier New" w:hAnsi="Courier New"/>
          <w:sz w:val="17"/>
        </w:rPr>
        <w:t>whether</w:t>
      </w:r>
      <w:proofErr w:type="spellEnd"/>
      <w:r w:rsidRPr="00A75A8A">
        <w:rPr>
          <w:rFonts w:ascii="Courier New" w:hAnsi="Courier New"/>
          <w:sz w:val="17"/>
        </w:rPr>
        <w:t xml:space="preserve"> a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w:t>
      </w:r>
      <w:proofErr w:type="spellStart"/>
      <w:r w:rsidRPr="00A75A8A">
        <w:rPr>
          <w:rFonts w:ascii="Courier New" w:hAnsi="Courier New"/>
          <w:sz w:val="17"/>
        </w:rPr>
        <w:t>is</w:t>
      </w:r>
      <w:proofErr w:type="spellEnd"/>
      <w:r w:rsidRPr="00A75A8A">
        <w:rPr>
          <w:rFonts w:ascii="Courier New" w:hAnsi="Courier New"/>
          <w:sz w:val="17"/>
        </w:rPr>
        <w:t xml:space="preserve"> as </w:t>
      </w:r>
      <w:proofErr w:type="spellStart"/>
      <w:r w:rsidRPr="00A75A8A">
        <w:rPr>
          <w:rFonts w:ascii="Courier New" w:hAnsi="Courier New"/>
          <w:sz w:val="17"/>
        </w:rPr>
        <w:t>filed</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considered</w:t>
      </w:r>
      <w:proofErr w:type="spellEnd"/>
      <w:r w:rsidRPr="00A75A8A">
        <w:rPr>
          <w:rFonts w:ascii="Courier New" w:hAnsi="Courier New"/>
          <w:sz w:val="17"/>
        </w:rPr>
        <w:t xml:space="preserve"> </w:t>
      </w:r>
      <w:proofErr w:type="spellStart"/>
      <w:r w:rsidRPr="00A75A8A">
        <w:rPr>
          <w:rFonts w:ascii="Courier New" w:hAnsi="Courier New"/>
          <w:sz w:val="17"/>
        </w:rPr>
        <w:t>to</w:t>
      </w:r>
      <w:proofErr w:type="spellEnd"/>
      <w:r w:rsidRPr="00A75A8A">
        <w:rPr>
          <w:rFonts w:ascii="Courier New" w:hAnsi="Courier New"/>
          <w:sz w:val="17"/>
        </w:rPr>
        <w:t xml:space="preserve"> be </w:t>
      </w:r>
      <w:proofErr w:type="spellStart"/>
      <w:r w:rsidRPr="00A75A8A">
        <w:rPr>
          <w:rFonts w:ascii="Courier New" w:hAnsi="Courier New"/>
          <w:sz w:val="17"/>
        </w:rPr>
        <w:t>the</w:t>
      </w:r>
      <w:proofErr w:type="spellEnd"/>
      <w:r w:rsidRPr="00A75A8A">
        <w:rPr>
          <w:rFonts w:ascii="Courier New" w:hAnsi="Courier New"/>
          <w:sz w:val="17"/>
        </w:rPr>
        <w:t xml:space="preserve"> legal </w:t>
      </w:r>
      <w:proofErr w:type="spellStart"/>
      <w:r w:rsidRPr="00A75A8A">
        <w:rPr>
          <w:rFonts w:ascii="Courier New" w:hAnsi="Courier New"/>
          <w:sz w:val="17"/>
        </w:rPr>
        <w:t>copy</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5538E7C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0321474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2EB8B4F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SupplementaryPriorityDocumentType</w:t>
      </w:r>
      <w:proofErr w:type="spellEnd"/>
      <w:r w:rsidRPr="00A75A8A">
        <w:rPr>
          <w:rFonts w:ascii="Courier New" w:hAnsi="Courier New"/>
          <w:sz w:val="17"/>
        </w:rPr>
        <w:t>"&gt;</w:t>
      </w:r>
    </w:p>
    <w:p w14:paraId="7F03C58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xsd:sequence</w:t>
      </w:r>
      <w:proofErr w:type="spellEnd"/>
      <w:proofErr w:type="gramEnd"/>
      <w:r w:rsidRPr="00A75A8A">
        <w:rPr>
          <w:rFonts w:ascii="Courier New" w:hAnsi="Courier New"/>
          <w:sz w:val="17"/>
        </w:rPr>
        <w:t>&gt;</w:t>
      </w:r>
    </w:p>
    <w:p w14:paraId="4EBD62F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com:DocumentName</w:t>
      </w:r>
      <w:proofErr w:type="spellEnd"/>
      <w:r w:rsidRPr="00A75A8A">
        <w:rPr>
          <w:rFonts w:ascii="Courier New" w:hAnsi="Courier New"/>
          <w:sz w:val="17"/>
        </w:rPr>
        <w:t>"/&gt;</w:t>
      </w:r>
    </w:p>
    <w:p w14:paraId="528AB46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xsd:choice</w:t>
      </w:r>
      <w:proofErr w:type="spellEnd"/>
      <w:proofErr w:type="gramEnd"/>
      <w:r w:rsidRPr="00A75A8A">
        <w:rPr>
          <w:rFonts w:ascii="Courier New" w:hAnsi="Courier New"/>
          <w:sz w:val="17"/>
        </w:rPr>
        <w:t>&gt;</w:t>
      </w:r>
    </w:p>
    <w:p w14:paraId="2E3804B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com:FileName</w:t>
      </w:r>
      <w:proofErr w:type="spellEnd"/>
      <w:r w:rsidRPr="00A75A8A">
        <w:rPr>
          <w:rFonts w:ascii="Courier New" w:hAnsi="Courier New"/>
          <w:sz w:val="17"/>
        </w:rPr>
        <w:t>"/&gt;</w:t>
      </w:r>
    </w:p>
    <w:p w14:paraId="361917B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com:FileNameBag</w:t>
      </w:r>
      <w:proofErr w:type="spellEnd"/>
      <w:r w:rsidRPr="00A75A8A">
        <w:rPr>
          <w:rFonts w:ascii="Courier New" w:hAnsi="Courier New"/>
          <w:sz w:val="17"/>
        </w:rPr>
        <w:t>"/&gt;</w:t>
      </w:r>
    </w:p>
    <w:p w14:paraId="7BB0061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xsd:choice</w:t>
      </w:r>
      <w:proofErr w:type="spellEnd"/>
      <w:proofErr w:type="gramEnd"/>
      <w:r w:rsidRPr="00A75A8A">
        <w:rPr>
          <w:rFonts w:ascii="Courier New" w:hAnsi="Courier New"/>
          <w:sz w:val="17"/>
        </w:rPr>
        <w:t>&gt;</w:t>
      </w:r>
    </w:p>
    <w:p w14:paraId="2AE6CA8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com:DocumentLocationURI</w:t>
      </w:r>
      <w:proofErr w:type="spellEnd"/>
      <w:r w:rsidRPr="00A75A8A">
        <w:rPr>
          <w:rFonts w:ascii="Courier New" w:hAnsi="Courier New"/>
          <w:sz w:val="17"/>
        </w:rPr>
        <w:t>"/&gt;</w:t>
      </w:r>
    </w:p>
    <w:p w14:paraId="72F4174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pde:PriorityDocumentStatusCategory</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192DB2C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com:DocumentFormatCategory</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0930F1F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pde:PriorityDocumentComponentCategory</w:t>
      </w:r>
      <w:proofErr w:type="spellEnd"/>
      <w:r w:rsidRPr="00A75A8A">
        <w:rPr>
          <w:rFonts w:ascii="Courier New" w:hAnsi="Courier New"/>
          <w:sz w:val="17"/>
        </w:rPr>
        <w:t xml:space="preserve">" </w:t>
      </w:r>
      <w:proofErr w:type="spellStart"/>
      <w:r w:rsidRPr="00A75A8A">
        <w:rPr>
          <w:rFonts w:ascii="Courier New" w:hAnsi="Courier New"/>
          <w:sz w:val="17"/>
        </w:rPr>
        <w:t>minOccurs</w:t>
      </w:r>
      <w:proofErr w:type="spellEnd"/>
      <w:r w:rsidRPr="00A75A8A">
        <w:rPr>
          <w:rFonts w:ascii="Courier New" w:hAnsi="Courier New"/>
          <w:sz w:val="17"/>
        </w:rPr>
        <w:t>="0"/&gt;</w:t>
      </w:r>
    </w:p>
    <w:p w14:paraId="35C01B07" w14:textId="77777777" w:rsidR="008D242D" w:rsidRPr="00A75A8A" w:rsidRDefault="008D242D" w:rsidP="008D242D">
      <w:pPr>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com:DocumentDate</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25D9A427" w14:textId="77777777" w:rsidR="008D242D" w:rsidRPr="00A75A8A" w:rsidRDefault="008D242D" w:rsidP="008D242D">
      <w:pPr>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com:DocumentVersion</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297B2005" w14:textId="77777777" w:rsidR="008D242D" w:rsidRPr="00A75A8A" w:rsidRDefault="008D242D" w:rsidP="008D242D">
      <w:pPr>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com:DocumentSizeQuantity</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73882DF7" w14:textId="77777777" w:rsidR="008D242D" w:rsidRPr="00A75A8A" w:rsidRDefault="008D242D" w:rsidP="008D242D">
      <w:pPr>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com:PageTotalQuantity</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4A5847E1" w14:textId="77777777" w:rsidR="008D242D" w:rsidRPr="00A75A8A" w:rsidRDefault="008D242D" w:rsidP="008D242D">
      <w:pPr>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xsd:element</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ref</w:t>
      </w:r>
      <w:proofErr w:type="spellEnd"/>
      <w:r w:rsidRPr="00A75A8A">
        <w:rPr>
          <w:rFonts w:ascii="Courier New" w:hAnsi="Courier New"/>
          <w:sz w:val="17"/>
          <w:lang w:val="fr-FR"/>
        </w:rPr>
        <w:t>="</w:t>
      </w:r>
      <w:proofErr w:type="spellStart"/>
      <w:r w:rsidRPr="00A75A8A">
        <w:rPr>
          <w:rFonts w:ascii="Courier New" w:hAnsi="Courier New"/>
          <w:sz w:val="17"/>
          <w:lang w:val="fr-FR"/>
        </w:rPr>
        <w:t>com:CommentText</w:t>
      </w:r>
      <w:proofErr w:type="spellEnd"/>
      <w:r w:rsidRPr="00A75A8A">
        <w:rPr>
          <w:rFonts w:ascii="Courier New" w:hAnsi="Courier New"/>
          <w:sz w:val="17"/>
          <w:lang w:val="fr-FR"/>
        </w:rPr>
        <w:t xml:space="preserve">" </w:t>
      </w:r>
      <w:proofErr w:type="spellStart"/>
      <w:r w:rsidRPr="00A75A8A">
        <w:rPr>
          <w:rFonts w:ascii="Courier New" w:hAnsi="Courier New"/>
          <w:sz w:val="17"/>
          <w:lang w:val="fr-FR"/>
        </w:rPr>
        <w:t>minOccurs</w:t>
      </w:r>
      <w:proofErr w:type="spellEnd"/>
      <w:r w:rsidRPr="00A75A8A">
        <w:rPr>
          <w:rFonts w:ascii="Courier New" w:hAnsi="Courier New"/>
          <w:sz w:val="17"/>
          <w:lang w:val="fr-FR"/>
        </w:rPr>
        <w:t>="0"/&gt;</w:t>
      </w:r>
    </w:p>
    <w:p w14:paraId="37CA52FD" w14:textId="204FC515" w:rsidR="008D242D" w:rsidRPr="00A75A8A" w:rsidRDefault="008D242D" w:rsidP="008D242D">
      <w:pPr>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xsd:sequence</w:t>
      </w:r>
      <w:proofErr w:type="spellEnd"/>
      <w:proofErr w:type="gramEnd"/>
      <w:r w:rsidRPr="00A75A8A">
        <w:rPr>
          <w:rFonts w:ascii="Courier New" w:hAnsi="Courier New"/>
          <w:sz w:val="17"/>
          <w:lang w:val="fr-FR"/>
        </w:rPr>
        <w:t>&gt;</w:t>
      </w:r>
    </w:p>
    <w:p w14:paraId="67DE7BFD" w14:textId="77777777" w:rsidR="008D242D" w:rsidRPr="00A75A8A" w:rsidRDefault="008D242D" w:rsidP="008D242D">
      <w:pPr>
        <w:rPr>
          <w:rFonts w:ascii="Courier New" w:hAnsi="Courier New" w:cs="Courier New"/>
          <w:sz w:val="17"/>
          <w:szCs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com:id</w:t>
      </w:r>
      <w:proofErr w:type="spellEnd"/>
      <w:r w:rsidRPr="00A75A8A">
        <w:rPr>
          <w:rFonts w:ascii="Courier New" w:hAnsi="Courier New"/>
          <w:sz w:val="17"/>
        </w:rPr>
        <w:t>"/&gt;</w:t>
      </w:r>
    </w:p>
    <w:p w14:paraId="5D478F12"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com:sequenceNumber</w:t>
      </w:r>
      <w:proofErr w:type="spellEnd"/>
      <w:r w:rsidRPr="00A75A8A">
        <w:rPr>
          <w:rFonts w:ascii="Courier New" w:hAnsi="Courier New"/>
          <w:sz w:val="17"/>
        </w:rPr>
        <w:t>"/&gt;</w:t>
      </w:r>
    </w:p>
    <w:p w14:paraId="1D48908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xsd:attribute</w:t>
      </w:r>
      <w:proofErr w:type="spellEnd"/>
      <w:proofErr w:type="gramEnd"/>
      <w:r w:rsidRPr="00A75A8A">
        <w:rPr>
          <w:rFonts w:ascii="Courier New" w:hAnsi="Courier New"/>
          <w:sz w:val="17"/>
        </w:rPr>
        <w:t xml:space="preserve"> </w:t>
      </w:r>
      <w:proofErr w:type="spellStart"/>
      <w:r w:rsidRPr="00A75A8A">
        <w:rPr>
          <w:rFonts w:ascii="Courier New" w:hAnsi="Courier New"/>
          <w:sz w:val="17"/>
        </w:rPr>
        <w:t>ref</w:t>
      </w:r>
      <w:proofErr w:type="spellEnd"/>
      <w:r w:rsidRPr="00A75A8A">
        <w:rPr>
          <w:rFonts w:ascii="Courier New" w:hAnsi="Courier New"/>
          <w:sz w:val="17"/>
        </w:rPr>
        <w:t>="</w:t>
      </w:r>
      <w:proofErr w:type="spellStart"/>
      <w:r w:rsidRPr="00A75A8A">
        <w:rPr>
          <w:rFonts w:ascii="Courier New" w:hAnsi="Courier New"/>
          <w:sz w:val="17"/>
        </w:rPr>
        <w:t>com:languageCode</w:t>
      </w:r>
      <w:proofErr w:type="spellEnd"/>
      <w:r w:rsidRPr="00A75A8A">
        <w:rPr>
          <w:rFonts w:ascii="Courier New" w:hAnsi="Courier New"/>
          <w:sz w:val="17"/>
        </w:rPr>
        <w:t>"/&gt;</w:t>
      </w:r>
    </w:p>
    <w:p w14:paraId="03DDC04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xsd:complexType</w:t>
      </w:r>
      <w:proofErr w:type="spellEnd"/>
      <w:proofErr w:type="gramEnd"/>
      <w:r w:rsidRPr="00A75A8A">
        <w:rPr>
          <w:rFonts w:ascii="Courier New" w:hAnsi="Courier New"/>
          <w:sz w:val="17"/>
        </w:rPr>
        <w:t>&gt;</w:t>
      </w:r>
    </w:p>
    <w:p w14:paraId="6D26E5F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IPTypeCategory</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pde:IPTypeCategoryType</w:t>
      </w:r>
      <w:proofErr w:type="spellEnd"/>
      <w:r w:rsidRPr="00A75A8A">
        <w:rPr>
          <w:rFonts w:ascii="Courier New" w:hAnsi="Courier New"/>
          <w:sz w:val="17"/>
        </w:rPr>
        <w:t>"&gt;</w:t>
      </w:r>
    </w:p>
    <w:p w14:paraId="08523EE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5644FB77" w14:textId="09C93F2D"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 xml:space="preserve">&gt;Describes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filing</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application</w:t>
      </w:r>
      <w:proofErr w:type="spellEnd"/>
      <w:r w:rsidRPr="00A75A8A">
        <w:rPr>
          <w:rFonts w:ascii="Courier New" w:hAnsi="Courier New"/>
          <w:sz w:val="17"/>
        </w:rPr>
        <w:t xml:space="preserve"> i.e., </w:t>
      </w:r>
      <w:proofErr w:type="spellStart"/>
      <w:r w:rsidRPr="00A75A8A">
        <w:rPr>
          <w:rFonts w:ascii="Courier New" w:hAnsi="Courier New"/>
          <w:sz w:val="17"/>
        </w:rPr>
        <w:t>Patent</w:t>
      </w:r>
      <w:proofErr w:type="spellEnd"/>
      <w:r w:rsidRPr="00A75A8A">
        <w:rPr>
          <w:rFonts w:ascii="Courier New" w:hAnsi="Courier New"/>
          <w:sz w:val="17"/>
        </w:rPr>
        <w:t xml:space="preserve">, </w:t>
      </w:r>
      <w:proofErr w:type="spellStart"/>
      <w:r w:rsidRPr="00A75A8A">
        <w:rPr>
          <w:rFonts w:ascii="Courier New" w:hAnsi="Courier New"/>
          <w:sz w:val="17"/>
        </w:rPr>
        <w:t>Trademark</w:t>
      </w:r>
      <w:proofErr w:type="spellEnd"/>
      <w:r w:rsidRPr="00A75A8A">
        <w:rPr>
          <w:rFonts w:ascii="Courier New" w:hAnsi="Courier New"/>
          <w:sz w:val="17"/>
        </w:rPr>
        <w:t xml:space="preserve"> and Industrial </w:t>
      </w:r>
      <w:proofErr w:type="spellStart"/>
      <w:r w:rsidRPr="00A75A8A">
        <w:rPr>
          <w:rFonts w:ascii="Courier New" w:hAnsi="Courier New"/>
          <w:sz w:val="17"/>
        </w:rPr>
        <w:t>Design</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2F6FD74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70A195F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02038EF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xsd:simpleType</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IPTypeCategoryType</w:t>
      </w:r>
      <w:proofErr w:type="spellEnd"/>
      <w:r w:rsidRPr="00A75A8A">
        <w:rPr>
          <w:rFonts w:ascii="Courier New" w:hAnsi="Courier New"/>
          <w:sz w:val="17"/>
        </w:rPr>
        <w:t>"&gt;</w:t>
      </w:r>
    </w:p>
    <w:p w14:paraId="5D901FA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xsd:restriction</w:t>
      </w:r>
      <w:proofErr w:type="spellEnd"/>
      <w:proofErr w:type="gramEnd"/>
      <w:r w:rsidRPr="00A75A8A">
        <w:rPr>
          <w:rFonts w:ascii="Courier New" w:hAnsi="Courier New"/>
          <w:sz w:val="17"/>
        </w:rPr>
        <w:t xml:space="preserve"> base="</w:t>
      </w:r>
      <w:proofErr w:type="spellStart"/>
      <w:r w:rsidRPr="00A75A8A">
        <w:rPr>
          <w:rFonts w:ascii="Courier New" w:hAnsi="Courier New"/>
          <w:sz w:val="17"/>
        </w:rPr>
        <w:t>xsd:token</w:t>
      </w:r>
      <w:proofErr w:type="spellEnd"/>
      <w:r w:rsidRPr="00A75A8A">
        <w:rPr>
          <w:rFonts w:ascii="Courier New" w:hAnsi="Courier New"/>
          <w:sz w:val="17"/>
        </w:rPr>
        <w:t>"&gt;</w:t>
      </w:r>
    </w:p>
    <w:p w14:paraId="7D1B0A8E"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 xml:space="preserve"> </w:t>
      </w:r>
      <w:proofErr w:type="spellStart"/>
      <w:r w:rsidRPr="00A75A8A">
        <w:rPr>
          <w:rFonts w:ascii="Courier New" w:hAnsi="Courier New"/>
          <w:sz w:val="17"/>
        </w:rPr>
        <w:t>value</w:t>
      </w:r>
      <w:proofErr w:type="spellEnd"/>
      <w:r w:rsidRPr="00A75A8A">
        <w:rPr>
          <w:rFonts w:ascii="Courier New" w:hAnsi="Courier New"/>
          <w:sz w:val="17"/>
        </w:rPr>
        <w:t>="</w:t>
      </w:r>
      <w:proofErr w:type="spellStart"/>
      <w:r w:rsidRPr="00A75A8A">
        <w:rPr>
          <w:rFonts w:ascii="Courier New" w:hAnsi="Courier New"/>
          <w:sz w:val="17"/>
        </w:rPr>
        <w:t>Patent</w:t>
      </w:r>
      <w:proofErr w:type="spellEnd"/>
      <w:r w:rsidRPr="00A75A8A">
        <w:rPr>
          <w:rFonts w:ascii="Courier New" w:hAnsi="Courier New"/>
          <w:sz w:val="17"/>
        </w:rPr>
        <w:t>"&gt;</w:t>
      </w:r>
    </w:p>
    <w:p w14:paraId="1170E5F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333322A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Patent</w:t>
      </w:r>
      <w:proofErr w:type="spellEnd"/>
      <w:r w:rsidRPr="00A75A8A">
        <w:rPr>
          <w:rFonts w:ascii="Courier New" w:hAnsi="Courier New"/>
          <w:sz w:val="17"/>
        </w:rPr>
        <w:t xml:space="preserve"> </w:t>
      </w:r>
      <w:proofErr w:type="spellStart"/>
      <w:r w:rsidRPr="00A75A8A">
        <w:rPr>
          <w:rFonts w:ascii="Courier New" w:hAnsi="Courier New"/>
          <w:sz w:val="17"/>
        </w:rPr>
        <w:t>includes</w:t>
      </w:r>
      <w:proofErr w:type="spellEnd"/>
      <w:r w:rsidRPr="00A75A8A">
        <w:rPr>
          <w:rFonts w:ascii="Courier New" w:hAnsi="Courier New"/>
          <w:sz w:val="17"/>
        </w:rPr>
        <w:t xml:space="preserve"> </w:t>
      </w:r>
      <w:proofErr w:type="spellStart"/>
      <w:r w:rsidRPr="00A75A8A">
        <w:rPr>
          <w:rFonts w:ascii="Courier New" w:hAnsi="Courier New"/>
          <w:sz w:val="17"/>
        </w:rPr>
        <w:t>such</w:t>
      </w:r>
      <w:proofErr w:type="spellEnd"/>
      <w:r w:rsidRPr="00A75A8A">
        <w:rPr>
          <w:rFonts w:ascii="Courier New" w:hAnsi="Courier New"/>
          <w:sz w:val="17"/>
        </w:rPr>
        <w:t xml:space="preserve"> industrial </w:t>
      </w:r>
      <w:proofErr w:type="spellStart"/>
      <w:r w:rsidRPr="00A75A8A">
        <w:rPr>
          <w:rFonts w:ascii="Courier New" w:hAnsi="Courier New"/>
          <w:sz w:val="17"/>
        </w:rPr>
        <w:t>property</w:t>
      </w:r>
      <w:proofErr w:type="spellEnd"/>
      <w:r w:rsidRPr="00A75A8A">
        <w:rPr>
          <w:rFonts w:ascii="Courier New" w:hAnsi="Courier New"/>
          <w:sz w:val="17"/>
        </w:rPr>
        <w:t xml:space="preserve"> </w:t>
      </w:r>
      <w:proofErr w:type="spellStart"/>
      <w:r w:rsidRPr="00A75A8A">
        <w:rPr>
          <w:rFonts w:ascii="Courier New" w:hAnsi="Courier New"/>
          <w:sz w:val="17"/>
        </w:rPr>
        <w:t>rights</w:t>
      </w:r>
      <w:proofErr w:type="spellEnd"/>
      <w:r w:rsidRPr="00A75A8A">
        <w:rPr>
          <w:rFonts w:ascii="Courier New" w:hAnsi="Courier New"/>
          <w:sz w:val="17"/>
        </w:rPr>
        <w:t xml:space="preserve"> as </w:t>
      </w:r>
      <w:proofErr w:type="spellStart"/>
      <w:r w:rsidRPr="00A75A8A">
        <w:rPr>
          <w:rFonts w:ascii="Courier New" w:hAnsi="Courier New"/>
          <w:sz w:val="17"/>
        </w:rPr>
        <w:t>patents</w:t>
      </w:r>
      <w:proofErr w:type="spellEnd"/>
      <w:r w:rsidRPr="00A75A8A">
        <w:rPr>
          <w:rFonts w:ascii="Courier New" w:hAnsi="Courier New"/>
          <w:sz w:val="17"/>
        </w:rPr>
        <w:t xml:space="preserve"> </w:t>
      </w:r>
      <w:proofErr w:type="spellStart"/>
      <w:r w:rsidRPr="00A75A8A">
        <w:rPr>
          <w:rFonts w:ascii="Courier New" w:hAnsi="Courier New"/>
          <w:sz w:val="17"/>
        </w:rPr>
        <w:t>for</w:t>
      </w:r>
      <w:proofErr w:type="spellEnd"/>
      <w:r w:rsidRPr="00A75A8A">
        <w:rPr>
          <w:rFonts w:ascii="Courier New" w:hAnsi="Courier New"/>
          <w:sz w:val="17"/>
        </w:rPr>
        <w:t xml:space="preserve"> </w:t>
      </w:r>
      <w:proofErr w:type="spellStart"/>
      <w:r w:rsidRPr="00A75A8A">
        <w:rPr>
          <w:rFonts w:ascii="Courier New" w:hAnsi="Courier New"/>
          <w:sz w:val="17"/>
        </w:rPr>
        <w:t>inventions</w:t>
      </w:r>
      <w:proofErr w:type="spellEnd"/>
      <w:r w:rsidRPr="00A75A8A">
        <w:rPr>
          <w:rFonts w:ascii="Courier New" w:hAnsi="Courier New"/>
          <w:sz w:val="17"/>
        </w:rPr>
        <w:t xml:space="preserve">, </w:t>
      </w:r>
      <w:proofErr w:type="spellStart"/>
      <w:r w:rsidRPr="00A75A8A">
        <w:rPr>
          <w:rFonts w:ascii="Courier New" w:hAnsi="Courier New"/>
          <w:sz w:val="17"/>
        </w:rPr>
        <w:t>plant</w:t>
      </w:r>
      <w:proofErr w:type="spellEnd"/>
      <w:r w:rsidRPr="00A75A8A">
        <w:rPr>
          <w:rFonts w:ascii="Courier New" w:hAnsi="Courier New"/>
          <w:sz w:val="17"/>
        </w:rPr>
        <w:t xml:space="preserve"> </w:t>
      </w:r>
      <w:proofErr w:type="spellStart"/>
      <w:r w:rsidRPr="00A75A8A">
        <w:rPr>
          <w:rFonts w:ascii="Courier New" w:hAnsi="Courier New"/>
          <w:sz w:val="17"/>
        </w:rPr>
        <w:t>patents</w:t>
      </w:r>
      <w:proofErr w:type="spellEnd"/>
      <w:r w:rsidRPr="00A75A8A">
        <w:rPr>
          <w:rFonts w:ascii="Courier New" w:hAnsi="Courier New"/>
          <w:sz w:val="17"/>
        </w:rPr>
        <w:t xml:space="preserve">, </w:t>
      </w:r>
      <w:proofErr w:type="spellStart"/>
      <w:r w:rsidRPr="00A75A8A">
        <w:rPr>
          <w:rFonts w:ascii="Courier New" w:hAnsi="Courier New"/>
          <w:sz w:val="17"/>
        </w:rPr>
        <w:t>design</w:t>
      </w:r>
      <w:proofErr w:type="spellEnd"/>
      <w:r w:rsidRPr="00A75A8A">
        <w:rPr>
          <w:rFonts w:ascii="Courier New" w:hAnsi="Courier New"/>
          <w:sz w:val="17"/>
        </w:rPr>
        <w:t xml:space="preserve"> </w:t>
      </w:r>
      <w:proofErr w:type="spellStart"/>
      <w:r w:rsidRPr="00A75A8A">
        <w:rPr>
          <w:rFonts w:ascii="Courier New" w:hAnsi="Courier New"/>
          <w:sz w:val="17"/>
        </w:rPr>
        <w:t>patents</w:t>
      </w:r>
      <w:proofErr w:type="spellEnd"/>
      <w:r w:rsidRPr="00A75A8A">
        <w:rPr>
          <w:rFonts w:ascii="Courier New" w:hAnsi="Courier New"/>
          <w:sz w:val="17"/>
        </w:rPr>
        <w:t xml:space="preserve">, </w:t>
      </w:r>
      <w:proofErr w:type="spellStart"/>
      <w:r w:rsidRPr="00A75A8A">
        <w:rPr>
          <w:rFonts w:ascii="Courier New" w:hAnsi="Courier New"/>
          <w:sz w:val="17"/>
        </w:rPr>
        <w:t>inventor's</w:t>
      </w:r>
      <w:proofErr w:type="spellEnd"/>
      <w:r w:rsidRPr="00A75A8A">
        <w:rPr>
          <w:rFonts w:ascii="Courier New" w:hAnsi="Courier New"/>
          <w:sz w:val="17"/>
        </w:rPr>
        <w:t xml:space="preserve"> </w:t>
      </w:r>
      <w:proofErr w:type="spellStart"/>
      <w:r w:rsidRPr="00A75A8A">
        <w:rPr>
          <w:rFonts w:ascii="Courier New" w:hAnsi="Courier New"/>
          <w:sz w:val="17"/>
        </w:rPr>
        <w:t>certificates</w:t>
      </w:r>
      <w:proofErr w:type="spellEnd"/>
      <w:r w:rsidRPr="00A75A8A">
        <w:rPr>
          <w:rFonts w:ascii="Courier New" w:hAnsi="Courier New"/>
          <w:sz w:val="17"/>
        </w:rPr>
        <w:t xml:space="preserve">, </w:t>
      </w:r>
      <w:proofErr w:type="spellStart"/>
      <w:r w:rsidRPr="00A75A8A">
        <w:rPr>
          <w:rFonts w:ascii="Courier New" w:hAnsi="Courier New"/>
          <w:sz w:val="17"/>
        </w:rPr>
        <w:t>utility</w:t>
      </w:r>
      <w:proofErr w:type="spellEnd"/>
      <w:r w:rsidRPr="00A75A8A">
        <w:rPr>
          <w:rFonts w:ascii="Courier New" w:hAnsi="Courier New"/>
          <w:sz w:val="17"/>
        </w:rPr>
        <w:t xml:space="preserve"> </w:t>
      </w:r>
      <w:proofErr w:type="spellStart"/>
      <w:r w:rsidRPr="00A75A8A">
        <w:rPr>
          <w:rFonts w:ascii="Courier New" w:hAnsi="Courier New"/>
          <w:sz w:val="17"/>
        </w:rPr>
        <w:t>certificates</w:t>
      </w:r>
      <w:proofErr w:type="spellEnd"/>
      <w:r w:rsidRPr="00A75A8A">
        <w:rPr>
          <w:rFonts w:ascii="Courier New" w:hAnsi="Courier New"/>
          <w:sz w:val="17"/>
        </w:rPr>
        <w:t xml:space="preserve">, </w:t>
      </w:r>
      <w:proofErr w:type="spellStart"/>
      <w:r w:rsidRPr="00A75A8A">
        <w:rPr>
          <w:rFonts w:ascii="Courier New" w:hAnsi="Courier New"/>
          <w:sz w:val="17"/>
        </w:rPr>
        <w:t>utility</w:t>
      </w:r>
      <w:proofErr w:type="spellEnd"/>
      <w:r w:rsidRPr="00A75A8A">
        <w:rPr>
          <w:rFonts w:ascii="Courier New" w:hAnsi="Courier New"/>
          <w:sz w:val="17"/>
        </w:rPr>
        <w:t xml:space="preserve"> </w:t>
      </w:r>
      <w:proofErr w:type="spellStart"/>
      <w:r w:rsidRPr="00A75A8A">
        <w:rPr>
          <w:rFonts w:ascii="Courier New" w:hAnsi="Courier New"/>
          <w:sz w:val="17"/>
        </w:rPr>
        <w:t>models</w:t>
      </w:r>
      <w:proofErr w:type="spellEnd"/>
      <w:r w:rsidRPr="00A75A8A">
        <w:rPr>
          <w:rFonts w:ascii="Courier New" w:hAnsi="Courier New"/>
          <w:sz w:val="17"/>
        </w:rPr>
        <w:t xml:space="preserve">, </w:t>
      </w:r>
      <w:proofErr w:type="spellStart"/>
      <w:r w:rsidRPr="00A75A8A">
        <w:rPr>
          <w:rFonts w:ascii="Courier New" w:hAnsi="Courier New"/>
          <w:sz w:val="17"/>
        </w:rPr>
        <w:t>patents</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addition</w:t>
      </w:r>
      <w:proofErr w:type="spellEnd"/>
      <w:r w:rsidRPr="00A75A8A">
        <w:rPr>
          <w:rFonts w:ascii="Courier New" w:hAnsi="Courier New"/>
          <w:sz w:val="17"/>
        </w:rPr>
        <w:t xml:space="preserve">, </w:t>
      </w:r>
      <w:proofErr w:type="spellStart"/>
      <w:r w:rsidRPr="00A75A8A">
        <w:rPr>
          <w:rFonts w:ascii="Courier New" w:hAnsi="Courier New"/>
          <w:sz w:val="17"/>
        </w:rPr>
        <w:t>inventor's</w:t>
      </w:r>
      <w:proofErr w:type="spellEnd"/>
      <w:r w:rsidRPr="00A75A8A">
        <w:rPr>
          <w:rFonts w:ascii="Courier New" w:hAnsi="Courier New"/>
          <w:sz w:val="17"/>
        </w:rPr>
        <w:t xml:space="preserve"> </w:t>
      </w:r>
      <w:proofErr w:type="spellStart"/>
      <w:r w:rsidRPr="00A75A8A">
        <w:rPr>
          <w:rFonts w:ascii="Courier New" w:hAnsi="Courier New"/>
          <w:sz w:val="17"/>
        </w:rPr>
        <w:t>certificates</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addition</w:t>
      </w:r>
      <w:proofErr w:type="spellEnd"/>
      <w:r w:rsidRPr="00A75A8A">
        <w:rPr>
          <w:rFonts w:ascii="Courier New" w:hAnsi="Courier New"/>
          <w:sz w:val="17"/>
        </w:rPr>
        <w:t xml:space="preserve"> and </w:t>
      </w:r>
      <w:proofErr w:type="spellStart"/>
      <w:r w:rsidRPr="00A75A8A">
        <w:rPr>
          <w:rFonts w:ascii="Courier New" w:hAnsi="Courier New"/>
          <w:sz w:val="17"/>
        </w:rPr>
        <w:t>utility</w:t>
      </w:r>
      <w:proofErr w:type="spellEnd"/>
      <w:r w:rsidRPr="00A75A8A">
        <w:rPr>
          <w:rFonts w:ascii="Courier New" w:hAnsi="Courier New"/>
          <w:sz w:val="17"/>
        </w:rPr>
        <w:t xml:space="preserve"> </w:t>
      </w:r>
      <w:proofErr w:type="spellStart"/>
      <w:r w:rsidRPr="00A75A8A">
        <w:rPr>
          <w:rFonts w:ascii="Courier New" w:hAnsi="Courier New"/>
          <w:sz w:val="17"/>
        </w:rPr>
        <w:t>certificates</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addition</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4BC5260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6551A234"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&gt;</w:t>
      </w:r>
    </w:p>
    <w:p w14:paraId="07C88ACC" w14:textId="77777777" w:rsidR="008D242D" w:rsidRPr="00A75A8A" w:rsidRDefault="008D242D" w:rsidP="008D242D">
      <w:pPr>
        <w:rPr>
          <w:rFonts w:ascii="Courier New" w:hAnsi="Courier New" w:cs="Courier New"/>
          <w:sz w:val="17"/>
          <w:szCs w:val="17"/>
        </w:rPr>
      </w:pPr>
      <w:r w:rsidRPr="00A75A8A">
        <w:rPr>
          <w:rFonts w:ascii="Courier New" w:hAnsi="Courier New"/>
          <w:sz w:val="17"/>
        </w:rPr>
        <w:lastRenderedPageBreak/>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 xml:space="preserve"> </w:t>
      </w:r>
      <w:proofErr w:type="spellStart"/>
      <w:r w:rsidRPr="00A75A8A">
        <w:rPr>
          <w:rFonts w:ascii="Courier New" w:hAnsi="Courier New"/>
          <w:sz w:val="17"/>
        </w:rPr>
        <w:t>value</w:t>
      </w:r>
      <w:proofErr w:type="spellEnd"/>
      <w:r w:rsidRPr="00A75A8A">
        <w:rPr>
          <w:rFonts w:ascii="Courier New" w:hAnsi="Courier New"/>
          <w:sz w:val="17"/>
        </w:rPr>
        <w:t>="</w:t>
      </w:r>
      <w:proofErr w:type="spellStart"/>
      <w:r w:rsidRPr="00A75A8A">
        <w:rPr>
          <w:rFonts w:ascii="Courier New" w:hAnsi="Courier New"/>
          <w:sz w:val="17"/>
        </w:rPr>
        <w:t>Trademark</w:t>
      </w:r>
      <w:proofErr w:type="spellEnd"/>
      <w:r w:rsidRPr="00A75A8A">
        <w:rPr>
          <w:rFonts w:ascii="Courier New" w:hAnsi="Courier New"/>
          <w:sz w:val="17"/>
        </w:rPr>
        <w:t>"&gt;</w:t>
      </w:r>
    </w:p>
    <w:p w14:paraId="338168C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069DB519"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Trademarks</w:t>
      </w:r>
      <w:proofErr w:type="spellEnd"/>
      <w:r w:rsidRPr="00A75A8A">
        <w:rPr>
          <w:rFonts w:ascii="Courier New" w:hAnsi="Courier New"/>
          <w:sz w:val="17"/>
        </w:rPr>
        <w:t xml:space="preserve"> </w:t>
      </w:r>
      <w:proofErr w:type="spellStart"/>
      <w:r w:rsidRPr="00A75A8A">
        <w:rPr>
          <w:rFonts w:ascii="Courier New" w:hAnsi="Courier New"/>
          <w:sz w:val="17"/>
        </w:rPr>
        <w:t>means</w:t>
      </w:r>
      <w:proofErr w:type="spellEnd"/>
      <w:r w:rsidRPr="00A75A8A">
        <w:rPr>
          <w:rFonts w:ascii="Courier New" w:hAnsi="Courier New"/>
          <w:sz w:val="17"/>
        </w:rPr>
        <w:t xml:space="preserve"> a </w:t>
      </w:r>
      <w:proofErr w:type="spellStart"/>
      <w:r w:rsidRPr="00A75A8A">
        <w:rPr>
          <w:rFonts w:ascii="Courier New" w:hAnsi="Courier New"/>
          <w:sz w:val="17"/>
        </w:rPr>
        <w:t>sign</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combination</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signs</w:t>
      </w:r>
      <w:proofErr w:type="spellEnd"/>
      <w:r w:rsidRPr="00A75A8A">
        <w:rPr>
          <w:rFonts w:ascii="Courier New" w:hAnsi="Courier New"/>
          <w:sz w:val="17"/>
        </w:rPr>
        <w:t xml:space="preserve"> </w:t>
      </w:r>
      <w:proofErr w:type="spellStart"/>
      <w:r w:rsidRPr="00A75A8A">
        <w:rPr>
          <w:rFonts w:ascii="Courier New" w:hAnsi="Courier New"/>
          <w:sz w:val="17"/>
        </w:rPr>
        <w:t>which</w:t>
      </w:r>
      <w:proofErr w:type="spellEnd"/>
      <w:r w:rsidRPr="00A75A8A">
        <w:rPr>
          <w:rFonts w:ascii="Courier New" w:hAnsi="Courier New"/>
          <w:sz w:val="17"/>
        </w:rPr>
        <w:t xml:space="preserve"> </w:t>
      </w:r>
      <w:proofErr w:type="spellStart"/>
      <w:r w:rsidRPr="00A75A8A">
        <w:rPr>
          <w:rFonts w:ascii="Courier New" w:hAnsi="Courier New"/>
          <w:sz w:val="17"/>
        </w:rPr>
        <w:t>distinguishes</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goods</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services</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one</w:t>
      </w:r>
      <w:proofErr w:type="spellEnd"/>
      <w:r w:rsidRPr="00A75A8A">
        <w:rPr>
          <w:rFonts w:ascii="Courier New" w:hAnsi="Courier New"/>
          <w:sz w:val="17"/>
        </w:rPr>
        <w:t xml:space="preserve"> </w:t>
      </w:r>
      <w:proofErr w:type="spellStart"/>
      <w:r w:rsidRPr="00A75A8A">
        <w:rPr>
          <w:rFonts w:ascii="Courier New" w:hAnsi="Courier New"/>
          <w:sz w:val="17"/>
        </w:rPr>
        <w:t>undertaking</w:t>
      </w:r>
      <w:proofErr w:type="spellEnd"/>
      <w:r w:rsidRPr="00A75A8A">
        <w:rPr>
          <w:rFonts w:ascii="Courier New" w:hAnsi="Courier New"/>
          <w:sz w:val="17"/>
        </w:rPr>
        <w:t xml:space="preserve"> </w:t>
      </w:r>
      <w:proofErr w:type="spellStart"/>
      <w:r w:rsidRPr="00A75A8A">
        <w:rPr>
          <w:rFonts w:ascii="Courier New" w:hAnsi="Courier New"/>
          <w:sz w:val="17"/>
        </w:rPr>
        <w:t>from</w:t>
      </w:r>
      <w:proofErr w:type="spellEnd"/>
      <w:r w:rsidRPr="00A75A8A">
        <w:rPr>
          <w:rFonts w:ascii="Courier New" w:hAnsi="Courier New"/>
          <w:sz w:val="17"/>
        </w:rPr>
        <w:t xml:space="preserve"> </w:t>
      </w:r>
      <w:proofErr w:type="spellStart"/>
      <w:r w:rsidRPr="00A75A8A">
        <w:rPr>
          <w:rFonts w:ascii="Courier New" w:hAnsi="Courier New"/>
          <w:sz w:val="17"/>
        </w:rPr>
        <w:t>those</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other</w:t>
      </w:r>
      <w:proofErr w:type="spellEnd"/>
      <w:r w:rsidRPr="00A75A8A">
        <w:rPr>
          <w:rFonts w:ascii="Courier New" w:hAnsi="Courier New"/>
          <w:sz w:val="17"/>
        </w:rPr>
        <w:t xml:space="preserve"> </w:t>
      </w:r>
      <w:proofErr w:type="spellStart"/>
      <w:r w:rsidRPr="00A75A8A">
        <w:rPr>
          <w:rFonts w:ascii="Courier New" w:hAnsi="Courier New"/>
          <w:sz w:val="17"/>
        </w:rPr>
        <w:t>undertakings</w:t>
      </w:r>
      <w:proofErr w:type="spellEnd"/>
      <w:r w:rsidRPr="00A75A8A">
        <w:rPr>
          <w:rFonts w:ascii="Courier New" w:hAnsi="Courier New"/>
          <w:sz w:val="17"/>
        </w:rPr>
        <w:t xml:space="preserve">.  </w:t>
      </w:r>
      <w:proofErr w:type="spellStart"/>
      <w:r w:rsidRPr="00A75A8A">
        <w:rPr>
          <w:rFonts w:ascii="Courier New" w:hAnsi="Courier New"/>
          <w:sz w:val="17"/>
        </w:rPr>
        <w:t>Signs</w:t>
      </w:r>
      <w:proofErr w:type="spellEnd"/>
      <w:r w:rsidRPr="00A75A8A">
        <w:rPr>
          <w:rFonts w:ascii="Courier New" w:hAnsi="Courier New"/>
          <w:sz w:val="17"/>
        </w:rPr>
        <w:t xml:space="preserve"> </w:t>
      </w:r>
      <w:proofErr w:type="spellStart"/>
      <w:r w:rsidRPr="00A75A8A">
        <w:rPr>
          <w:rFonts w:ascii="Courier New" w:hAnsi="Courier New"/>
          <w:sz w:val="17"/>
        </w:rPr>
        <w:t>may</w:t>
      </w:r>
      <w:proofErr w:type="spellEnd"/>
      <w:r w:rsidRPr="00A75A8A">
        <w:rPr>
          <w:rFonts w:ascii="Courier New" w:hAnsi="Courier New"/>
          <w:sz w:val="17"/>
        </w:rPr>
        <w:t xml:space="preserve"> </w:t>
      </w:r>
      <w:proofErr w:type="spellStart"/>
      <w:r w:rsidRPr="00A75A8A">
        <w:rPr>
          <w:rFonts w:ascii="Courier New" w:hAnsi="Courier New"/>
          <w:sz w:val="17"/>
        </w:rPr>
        <w:t>consist</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one</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more </w:t>
      </w:r>
      <w:proofErr w:type="spellStart"/>
      <w:r w:rsidRPr="00A75A8A">
        <w:rPr>
          <w:rFonts w:ascii="Courier New" w:hAnsi="Courier New"/>
          <w:sz w:val="17"/>
        </w:rPr>
        <w:t>distinctive</w:t>
      </w:r>
      <w:proofErr w:type="spellEnd"/>
      <w:r w:rsidRPr="00A75A8A">
        <w:rPr>
          <w:rFonts w:ascii="Courier New" w:hAnsi="Courier New"/>
          <w:sz w:val="17"/>
        </w:rPr>
        <w:t xml:space="preserve"> </w:t>
      </w:r>
      <w:proofErr w:type="spellStart"/>
      <w:r w:rsidRPr="00A75A8A">
        <w:rPr>
          <w:rFonts w:ascii="Courier New" w:hAnsi="Courier New"/>
          <w:sz w:val="17"/>
        </w:rPr>
        <w:t>words</w:t>
      </w:r>
      <w:proofErr w:type="spellEnd"/>
      <w:r w:rsidRPr="00A75A8A">
        <w:rPr>
          <w:rFonts w:ascii="Courier New" w:hAnsi="Courier New"/>
          <w:sz w:val="17"/>
        </w:rPr>
        <w:t xml:space="preserve">, </w:t>
      </w:r>
      <w:proofErr w:type="spellStart"/>
      <w:r w:rsidRPr="00A75A8A">
        <w:rPr>
          <w:rFonts w:ascii="Courier New" w:hAnsi="Courier New"/>
          <w:sz w:val="17"/>
        </w:rPr>
        <w:t>letters</w:t>
      </w:r>
      <w:proofErr w:type="spellEnd"/>
      <w:r w:rsidRPr="00A75A8A">
        <w:rPr>
          <w:rFonts w:ascii="Courier New" w:hAnsi="Courier New"/>
          <w:sz w:val="17"/>
        </w:rPr>
        <w:t xml:space="preserve">, </w:t>
      </w:r>
      <w:proofErr w:type="spellStart"/>
      <w:r w:rsidRPr="00A75A8A">
        <w:rPr>
          <w:rFonts w:ascii="Courier New" w:hAnsi="Courier New"/>
          <w:sz w:val="17"/>
        </w:rPr>
        <w:t>numbers</w:t>
      </w:r>
      <w:proofErr w:type="spellEnd"/>
      <w:r w:rsidRPr="00A75A8A">
        <w:rPr>
          <w:rFonts w:ascii="Courier New" w:hAnsi="Courier New"/>
          <w:sz w:val="17"/>
        </w:rPr>
        <w:t xml:space="preserve">, </w:t>
      </w:r>
      <w:proofErr w:type="spellStart"/>
      <w:r w:rsidRPr="00A75A8A">
        <w:rPr>
          <w:rFonts w:ascii="Courier New" w:hAnsi="Courier New"/>
          <w:sz w:val="17"/>
        </w:rPr>
        <w:t>drawings</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pictures</w:t>
      </w:r>
      <w:proofErr w:type="spellEnd"/>
      <w:r w:rsidRPr="00A75A8A">
        <w:rPr>
          <w:rFonts w:ascii="Courier New" w:hAnsi="Courier New"/>
          <w:sz w:val="17"/>
        </w:rPr>
        <w:t xml:space="preserve">, symbols, </w:t>
      </w:r>
      <w:proofErr w:type="spellStart"/>
      <w:r w:rsidRPr="00A75A8A">
        <w:rPr>
          <w:rFonts w:ascii="Courier New" w:hAnsi="Courier New"/>
          <w:sz w:val="17"/>
        </w:rPr>
        <w:t>colours</w:t>
      </w:r>
      <w:proofErr w:type="spellEnd"/>
      <w:r w:rsidRPr="00A75A8A">
        <w:rPr>
          <w:rFonts w:ascii="Courier New" w:hAnsi="Courier New"/>
          <w:sz w:val="17"/>
        </w:rPr>
        <w:t xml:space="preserve">, </w:t>
      </w:r>
      <w:proofErr w:type="spellStart"/>
      <w:r w:rsidRPr="00A75A8A">
        <w:rPr>
          <w:rFonts w:ascii="Courier New" w:hAnsi="Courier New"/>
          <w:sz w:val="17"/>
        </w:rPr>
        <w:t>sounds</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form</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other</w:t>
      </w:r>
      <w:proofErr w:type="spellEnd"/>
      <w:r w:rsidRPr="00A75A8A">
        <w:rPr>
          <w:rFonts w:ascii="Courier New" w:hAnsi="Courier New"/>
          <w:sz w:val="17"/>
        </w:rPr>
        <w:t xml:space="preserve"> </w:t>
      </w:r>
      <w:proofErr w:type="spellStart"/>
      <w:r w:rsidRPr="00A75A8A">
        <w:rPr>
          <w:rFonts w:ascii="Courier New" w:hAnsi="Courier New"/>
          <w:sz w:val="17"/>
        </w:rPr>
        <w:t>special</w:t>
      </w:r>
      <w:proofErr w:type="spellEnd"/>
      <w:r w:rsidRPr="00A75A8A">
        <w:rPr>
          <w:rFonts w:ascii="Courier New" w:hAnsi="Courier New"/>
          <w:sz w:val="17"/>
        </w:rPr>
        <w:t xml:space="preserve"> </w:t>
      </w:r>
      <w:proofErr w:type="spellStart"/>
      <w:r w:rsidRPr="00A75A8A">
        <w:rPr>
          <w:rFonts w:ascii="Courier New" w:hAnsi="Courier New"/>
          <w:sz w:val="17"/>
        </w:rPr>
        <w:t>presentation</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containers</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packages</w:t>
      </w:r>
      <w:proofErr w:type="spellEnd"/>
      <w:r w:rsidRPr="00A75A8A">
        <w:rPr>
          <w:rFonts w:ascii="Courier New" w:hAnsi="Courier New"/>
          <w:sz w:val="17"/>
        </w:rPr>
        <w:t xml:space="preserve"> </w:t>
      </w:r>
      <w:proofErr w:type="spellStart"/>
      <w:r w:rsidRPr="00A75A8A">
        <w:rPr>
          <w:rFonts w:ascii="Courier New" w:hAnsi="Courier New"/>
          <w:sz w:val="17"/>
        </w:rPr>
        <w:t>for</w:t>
      </w:r>
      <w:proofErr w:type="spellEnd"/>
      <w:r w:rsidRPr="00A75A8A">
        <w:rPr>
          <w:rFonts w:ascii="Courier New" w:hAnsi="Courier New"/>
          <w:sz w:val="17"/>
        </w:rPr>
        <w:t xml:space="preserve"> a </w:t>
      </w:r>
      <w:proofErr w:type="spellStart"/>
      <w:r w:rsidRPr="00A75A8A">
        <w:rPr>
          <w:rFonts w:ascii="Courier New" w:hAnsi="Courier New"/>
          <w:sz w:val="17"/>
        </w:rPr>
        <w:t>product</w:t>
      </w:r>
      <w:proofErr w:type="spellEnd"/>
      <w:r w:rsidRPr="00A75A8A">
        <w:rPr>
          <w:rFonts w:ascii="Courier New" w:hAnsi="Courier New"/>
          <w:sz w:val="17"/>
        </w:rPr>
        <w:t xml:space="preserve"> (</w:t>
      </w:r>
      <w:proofErr w:type="spellStart"/>
      <w:r w:rsidRPr="00A75A8A">
        <w:rPr>
          <w:rFonts w:ascii="Courier New" w:hAnsi="Courier New"/>
          <w:sz w:val="17"/>
        </w:rPr>
        <w:t>provided</w:t>
      </w:r>
      <w:proofErr w:type="spellEnd"/>
      <w:r w:rsidRPr="00A75A8A">
        <w:rPr>
          <w:rFonts w:ascii="Courier New" w:hAnsi="Courier New"/>
          <w:sz w:val="17"/>
        </w:rPr>
        <w:t xml:space="preserve"> </w:t>
      </w:r>
      <w:proofErr w:type="spellStart"/>
      <w:r w:rsidRPr="00A75A8A">
        <w:rPr>
          <w:rFonts w:ascii="Courier New" w:hAnsi="Courier New"/>
          <w:sz w:val="17"/>
        </w:rPr>
        <w:t>it</w:t>
      </w:r>
      <w:proofErr w:type="spellEnd"/>
      <w:r w:rsidRPr="00A75A8A">
        <w:rPr>
          <w:rFonts w:ascii="Courier New" w:hAnsi="Courier New"/>
          <w:sz w:val="17"/>
        </w:rPr>
        <w:t xml:space="preserve"> </w:t>
      </w:r>
      <w:proofErr w:type="spellStart"/>
      <w:r w:rsidRPr="00A75A8A">
        <w:rPr>
          <w:rFonts w:ascii="Courier New" w:hAnsi="Courier New"/>
          <w:sz w:val="17"/>
        </w:rPr>
        <w:t>is</w:t>
      </w:r>
      <w:proofErr w:type="spellEnd"/>
      <w:r w:rsidRPr="00A75A8A">
        <w:rPr>
          <w:rFonts w:ascii="Courier New" w:hAnsi="Courier New"/>
          <w:sz w:val="17"/>
        </w:rPr>
        <w:t xml:space="preserve"> </w:t>
      </w:r>
      <w:proofErr w:type="spellStart"/>
      <w:r w:rsidRPr="00A75A8A">
        <w:rPr>
          <w:rFonts w:ascii="Courier New" w:hAnsi="Courier New"/>
          <w:sz w:val="17"/>
        </w:rPr>
        <w:t>not</w:t>
      </w:r>
      <w:proofErr w:type="spellEnd"/>
      <w:r w:rsidRPr="00A75A8A">
        <w:rPr>
          <w:rFonts w:ascii="Courier New" w:hAnsi="Courier New"/>
          <w:sz w:val="17"/>
        </w:rPr>
        <w:t xml:space="preserve"> </w:t>
      </w:r>
      <w:proofErr w:type="spellStart"/>
      <w:r w:rsidRPr="00A75A8A">
        <w:rPr>
          <w:rFonts w:ascii="Courier New" w:hAnsi="Courier New"/>
          <w:sz w:val="17"/>
        </w:rPr>
        <w:t>solely</w:t>
      </w:r>
      <w:proofErr w:type="spellEnd"/>
      <w:r w:rsidRPr="00A75A8A">
        <w:rPr>
          <w:rFonts w:ascii="Courier New" w:hAnsi="Courier New"/>
          <w:sz w:val="17"/>
        </w:rPr>
        <w:t xml:space="preserve"> </w:t>
      </w:r>
      <w:proofErr w:type="spellStart"/>
      <w:r w:rsidRPr="00A75A8A">
        <w:rPr>
          <w:rFonts w:ascii="Courier New" w:hAnsi="Courier New"/>
          <w:sz w:val="17"/>
        </w:rPr>
        <w:t>dictated</w:t>
      </w:r>
      <w:proofErr w:type="spellEnd"/>
      <w:r w:rsidRPr="00A75A8A">
        <w:rPr>
          <w:rFonts w:ascii="Courier New" w:hAnsi="Courier New"/>
          <w:sz w:val="17"/>
        </w:rPr>
        <w:t xml:space="preserve"> </w:t>
      </w:r>
      <w:proofErr w:type="spellStart"/>
      <w:r w:rsidRPr="00A75A8A">
        <w:rPr>
          <w:rFonts w:ascii="Courier New" w:hAnsi="Courier New"/>
          <w:sz w:val="17"/>
        </w:rPr>
        <w:t>by</w:t>
      </w:r>
      <w:proofErr w:type="spellEnd"/>
      <w:r w:rsidRPr="00A75A8A">
        <w:rPr>
          <w:rFonts w:ascii="Courier New" w:hAnsi="Courier New"/>
          <w:sz w:val="17"/>
        </w:rPr>
        <w:t xml:space="preserve"> </w:t>
      </w:r>
      <w:proofErr w:type="spellStart"/>
      <w:r w:rsidRPr="00A75A8A">
        <w:rPr>
          <w:rFonts w:ascii="Courier New" w:hAnsi="Courier New"/>
          <w:sz w:val="17"/>
        </w:rPr>
        <w:t>their</w:t>
      </w:r>
      <w:proofErr w:type="spellEnd"/>
      <w:r w:rsidRPr="00A75A8A">
        <w:rPr>
          <w:rFonts w:ascii="Courier New" w:hAnsi="Courier New"/>
          <w:sz w:val="17"/>
        </w:rPr>
        <w:t xml:space="preserve"> </w:t>
      </w:r>
      <w:proofErr w:type="spellStart"/>
      <w:r w:rsidRPr="00A75A8A">
        <w:rPr>
          <w:rFonts w:ascii="Courier New" w:hAnsi="Courier New"/>
          <w:sz w:val="17"/>
        </w:rPr>
        <w:t>function</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other</w:t>
      </w:r>
      <w:proofErr w:type="spellEnd"/>
      <w:r w:rsidRPr="00A75A8A">
        <w:rPr>
          <w:rFonts w:ascii="Courier New" w:hAnsi="Courier New"/>
          <w:sz w:val="17"/>
        </w:rPr>
        <w:t xml:space="preserve"> </w:t>
      </w:r>
      <w:proofErr w:type="spellStart"/>
      <w:r w:rsidRPr="00A75A8A">
        <w:rPr>
          <w:rFonts w:ascii="Courier New" w:hAnsi="Courier New"/>
          <w:sz w:val="17"/>
        </w:rPr>
        <w:t>aspects</w:t>
      </w:r>
      <w:proofErr w:type="spellEnd"/>
      <w:r w:rsidRPr="00A75A8A">
        <w:rPr>
          <w:rFonts w:ascii="Courier New" w:hAnsi="Courier New"/>
          <w:sz w:val="17"/>
        </w:rPr>
        <w:t xml:space="preserve"> </w:t>
      </w:r>
      <w:proofErr w:type="spellStart"/>
      <w:r w:rsidRPr="00A75A8A">
        <w:rPr>
          <w:rFonts w:ascii="Courier New" w:hAnsi="Courier New"/>
          <w:sz w:val="17"/>
        </w:rPr>
        <w:t>depending</w:t>
      </w:r>
      <w:proofErr w:type="spellEnd"/>
      <w:r w:rsidRPr="00A75A8A">
        <w:rPr>
          <w:rFonts w:ascii="Courier New" w:hAnsi="Courier New"/>
          <w:sz w:val="17"/>
        </w:rPr>
        <w:t xml:space="preserve"> </w:t>
      </w:r>
      <w:proofErr w:type="spellStart"/>
      <w:r w:rsidRPr="00A75A8A">
        <w:rPr>
          <w:rFonts w:ascii="Courier New" w:hAnsi="Courier New"/>
          <w:sz w:val="17"/>
        </w:rPr>
        <w:t>on</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jurisdiction</w:t>
      </w:r>
      <w:proofErr w:type="spellEnd"/>
      <w:r w:rsidRPr="00A75A8A">
        <w:rPr>
          <w:rFonts w:ascii="Courier New" w:hAnsi="Courier New"/>
          <w:sz w:val="17"/>
        </w:rPr>
        <w:t>. &lt;/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
    <w:p w14:paraId="6B393DE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0E0874C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&gt;</w:t>
      </w:r>
    </w:p>
    <w:p w14:paraId="7574B00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 xml:space="preserve"> </w:t>
      </w:r>
      <w:proofErr w:type="spellStart"/>
      <w:r w:rsidRPr="00A75A8A">
        <w:rPr>
          <w:rFonts w:ascii="Courier New" w:hAnsi="Courier New"/>
          <w:sz w:val="17"/>
        </w:rPr>
        <w:t>value</w:t>
      </w:r>
      <w:proofErr w:type="spellEnd"/>
      <w:r w:rsidRPr="00A75A8A">
        <w:rPr>
          <w:rFonts w:ascii="Courier New" w:hAnsi="Courier New"/>
          <w:sz w:val="17"/>
        </w:rPr>
        <w:t xml:space="preserve">="Industrial </w:t>
      </w:r>
      <w:proofErr w:type="spellStart"/>
      <w:r w:rsidRPr="00A75A8A">
        <w:rPr>
          <w:rFonts w:ascii="Courier New" w:hAnsi="Courier New"/>
          <w:sz w:val="17"/>
        </w:rPr>
        <w:t>Design</w:t>
      </w:r>
      <w:proofErr w:type="spellEnd"/>
      <w:r w:rsidRPr="00A75A8A">
        <w:rPr>
          <w:rFonts w:ascii="Courier New" w:hAnsi="Courier New"/>
          <w:sz w:val="17"/>
        </w:rPr>
        <w:t>"&gt;</w:t>
      </w:r>
    </w:p>
    <w:p w14:paraId="1893316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61DA088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 xml:space="preserve">&gt;Industrial </w:t>
      </w:r>
      <w:proofErr w:type="spellStart"/>
      <w:r w:rsidRPr="00A75A8A">
        <w:rPr>
          <w:rFonts w:ascii="Courier New" w:hAnsi="Courier New"/>
          <w:sz w:val="17"/>
        </w:rPr>
        <w:t>design</w:t>
      </w:r>
      <w:proofErr w:type="spellEnd"/>
      <w:r w:rsidRPr="00A75A8A">
        <w:rPr>
          <w:rFonts w:ascii="Courier New" w:hAnsi="Courier New"/>
          <w:sz w:val="17"/>
        </w:rPr>
        <w:t xml:space="preserve"> </w:t>
      </w:r>
      <w:proofErr w:type="spellStart"/>
      <w:r w:rsidRPr="00A75A8A">
        <w:rPr>
          <w:rFonts w:ascii="Courier New" w:hAnsi="Courier New"/>
          <w:sz w:val="17"/>
        </w:rPr>
        <w:t>means</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visual </w:t>
      </w:r>
      <w:proofErr w:type="spellStart"/>
      <w:r w:rsidRPr="00A75A8A">
        <w:rPr>
          <w:rFonts w:ascii="Courier New" w:hAnsi="Courier New"/>
          <w:sz w:val="17"/>
        </w:rPr>
        <w:t>aspect</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an</w:t>
      </w:r>
      <w:proofErr w:type="spellEnd"/>
      <w:r w:rsidRPr="00A75A8A">
        <w:rPr>
          <w:rFonts w:ascii="Courier New" w:hAnsi="Courier New"/>
          <w:sz w:val="17"/>
        </w:rPr>
        <w:t xml:space="preserve"> </w:t>
      </w:r>
      <w:proofErr w:type="spellStart"/>
      <w:r w:rsidRPr="00A75A8A">
        <w:rPr>
          <w:rFonts w:ascii="Courier New" w:hAnsi="Courier New"/>
          <w:sz w:val="17"/>
        </w:rPr>
        <w:t>object</w:t>
      </w:r>
      <w:proofErr w:type="spellEnd"/>
      <w:r w:rsidRPr="00A75A8A">
        <w:rPr>
          <w:rFonts w:ascii="Courier New" w:hAnsi="Courier New"/>
          <w:sz w:val="17"/>
        </w:rPr>
        <w:t xml:space="preserve">, </w:t>
      </w:r>
      <w:proofErr w:type="spellStart"/>
      <w:r w:rsidRPr="00A75A8A">
        <w:rPr>
          <w:rFonts w:ascii="Courier New" w:hAnsi="Courier New"/>
          <w:sz w:val="17"/>
        </w:rPr>
        <w:t>including</w:t>
      </w:r>
      <w:proofErr w:type="spellEnd"/>
      <w:r w:rsidRPr="00A75A8A">
        <w:rPr>
          <w:rFonts w:ascii="Courier New" w:hAnsi="Courier New"/>
          <w:sz w:val="17"/>
        </w:rPr>
        <w:t xml:space="preserve"> </w:t>
      </w:r>
      <w:proofErr w:type="spellStart"/>
      <w:r w:rsidRPr="00A75A8A">
        <w:rPr>
          <w:rFonts w:ascii="Courier New" w:hAnsi="Courier New"/>
          <w:sz w:val="17"/>
        </w:rPr>
        <w:t>its</w:t>
      </w:r>
      <w:proofErr w:type="spellEnd"/>
      <w:r w:rsidRPr="00A75A8A">
        <w:rPr>
          <w:rFonts w:ascii="Courier New" w:hAnsi="Courier New"/>
          <w:sz w:val="17"/>
        </w:rPr>
        <w:t xml:space="preserve"> </w:t>
      </w:r>
      <w:proofErr w:type="spellStart"/>
      <w:r w:rsidRPr="00A75A8A">
        <w:rPr>
          <w:rFonts w:ascii="Courier New" w:hAnsi="Courier New"/>
          <w:sz w:val="17"/>
        </w:rPr>
        <w:t>two</w:t>
      </w:r>
      <w:proofErr w:type="spellEnd"/>
      <w:r w:rsidRPr="00A75A8A">
        <w:rPr>
          <w:rFonts w:ascii="Courier New" w:hAnsi="Courier New"/>
          <w:sz w:val="17"/>
        </w:rPr>
        <w:t xml:space="preserve">-dimensional and </w:t>
      </w:r>
      <w:proofErr w:type="spellStart"/>
      <w:r w:rsidRPr="00A75A8A">
        <w:rPr>
          <w:rFonts w:ascii="Courier New" w:hAnsi="Courier New"/>
          <w:sz w:val="17"/>
        </w:rPr>
        <w:t>three</w:t>
      </w:r>
      <w:proofErr w:type="spellEnd"/>
      <w:r w:rsidRPr="00A75A8A">
        <w:rPr>
          <w:rFonts w:ascii="Courier New" w:hAnsi="Courier New"/>
          <w:sz w:val="17"/>
        </w:rPr>
        <w:t xml:space="preserve">-dimensional </w:t>
      </w:r>
      <w:proofErr w:type="spellStart"/>
      <w:r w:rsidRPr="00A75A8A">
        <w:rPr>
          <w:rFonts w:ascii="Courier New" w:hAnsi="Courier New"/>
          <w:sz w:val="17"/>
        </w:rPr>
        <w:t>features</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shape</w:t>
      </w:r>
      <w:proofErr w:type="spellEnd"/>
      <w:r w:rsidRPr="00A75A8A">
        <w:rPr>
          <w:rFonts w:ascii="Courier New" w:hAnsi="Courier New"/>
          <w:sz w:val="17"/>
        </w:rPr>
        <w:t xml:space="preserve"> and </w:t>
      </w:r>
      <w:proofErr w:type="spellStart"/>
      <w:r w:rsidRPr="00A75A8A">
        <w:rPr>
          <w:rFonts w:ascii="Courier New" w:hAnsi="Courier New"/>
          <w:sz w:val="17"/>
        </w:rPr>
        <w:t>surface</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objects</w:t>
      </w:r>
      <w:proofErr w:type="spellEnd"/>
      <w:r w:rsidRPr="00A75A8A">
        <w:rPr>
          <w:rFonts w:ascii="Courier New" w:hAnsi="Courier New"/>
          <w:sz w:val="17"/>
        </w:rPr>
        <w:t xml:space="preserve">, and </w:t>
      </w:r>
      <w:proofErr w:type="spellStart"/>
      <w:r w:rsidRPr="00A75A8A">
        <w:rPr>
          <w:rFonts w:ascii="Courier New" w:hAnsi="Courier New"/>
          <w:sz w:val="17"/>
        </w:rPr>
        <w:t>thus</w:t>
      </w:r>
      <w:proofErr w:type="spellEnd"/>
      <w:r w:rsidRPr="00A75A8A">
        <w:rPr>
          <w:rFonts w:ascii="Courier New" w:hAnsi="Courier New"/>
          <w:sz w:val="17"/>
        </w:rPr>
        <w:t xml:space="preserve"> </w:t>
      </w:r>
      <w:proofErr w:type="spellStart"/>
      <w:r w:rsidRPr="00A75A8A">
        <w:rPr>
          <w:rFonts w:ascii="Courier New" w:hAnsi="Courier New"/>
          <w:sz w:val="17"/>
        </w:rPr>
        <w:t>covers</w:t>
      </w:r>
      <w:proofErr w:type="spellEnd"/>
      <w:r w:rsidRPr="00A75A8A">
        <w:rPr>
          <w:rFonts w:ascii="Courier New" w:hAnsi="Courier New"/>
          <w:sz w:val="17"/>
        </w:rPr>
        <w:t xml:space="preserve"> </w:t>
      </w:r>
      <w:proofErr w:type="spellStart"/>
      <w:r w:rsidRPr="00A75A8A">
        <w:rPr>
          <w:rFonts w:ascii="Courier New" w:hAnsi="Courier New"/>
          <w:sz w:val="17"/>
        </w:rPr>
        <w:t>both</w:t>
      </w:r>
      <w:proofErr w:type="spellEnd"/>
      <w:r w:rsidRPr="00A75A8A">
        <w:rPr>
          <w:rFonts w:ascii="Courier New" w:hAnsi="Courier New"/>
          <w:sz w:val="17"/>
        </w:rPr>
        <w:t xml:space="preserve"> </w:t>
      </w:r>
      <w:proofErr w:type="spellStart"/>
      <w:r w:rsidRPr="00A75A8A">
        <w:rPr>
          <w:rFonts w:ascii="Courier New" w:hAnsi="Courier New"/>
          <w:sz w:val="17"/>
        </w:rPr>
        <w:t>concepts</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designs</w:t>
      </w:r>
      <w:proofErr w:type="spellEnd"/>
      <w:r w:rsidRPr="00A75A8A">
        <w:rPr>
          <w:rFonts w:ascii="Courier New" w:hAnsi="Courier New"/>
          <w:sz w:val="17"/>
        </w:rPr>
        <w:t xml:space="preserve"> and </w:t>
      </w:r>
      <w:proofErr w:type="spellStart"/>
      <w:r w:rsidRPr="00A75A8A">
        <w:rPr>
          <w:rFonts w:ascii="Courier New" w:hAnsi="Courier New"/>
          <w:sz w:val="17"/>
        </w:rPr>
        <w:t>models</w:t>
      </w:r>
      <w:proofErr w:type="spellEnd"/>
      <w:r w:rsidRPr="00A75A8A">
        <w:rPr>
          <w:rFonts w:ascii="Courier New" w:hAnsi="Courier New"/>
          <w:sz w:val="17"/>
        </w:rPr>
        <w:t xml:space="preserve"> </w:t>
      </w:r>
      <w:proofErr w:type="spellStart"/>
      <w:r w:rsidRPr="00A75A8A">
        <w:rPr>
          <w:rFonts w:ascii="Courier New" w:hAnsi="Courier New"/>
          <w:sz w:val="17"/>
        </w:rPr>
        <w:t>where</w:t>
      </w:r>
      <w:proofErr w:type="spellEnd"/>
      <w:r w:rsidRPr="00A75A8A">
        <w:rPr>
          <w:rFonts w:ascii="Courier New" w:hAnsi="Courier New"/>
          <w:sz w:val="17"/>
        </w:rPr>
        <w:t xml:space="preserve"> a </w:t>
      </w:r>
      <w:proofErr w:type="spellStart"/>
      <w:r w:rsidRPr="00A75A8A">
        <w:rPr>
          <w:rFonts w:ascii="Courier New" w:hAnsi="Courier New"/>
          <w:sz w:val="17"/>
        </w:rPr>
        <w:t>distinction</w:t>
      </w:r>
      <w:proofErr w:type="spellEnd"/>
      <w:r w:rsidRPr="00A75A8A">
        <w:rPr>
          <w:rFonts w:ascii="Courier New" w:hAnsi="Courier New"/>
          <w:sz w:val="17"/>
        </w:rPr>
        <w:t xml:space="preserve"> </w:t>
      </w:r>
      <w:proofErr w:type="spellStart"/>
      <w:r w:rsidRPr="00A75A8A">
        <w:rPr>
          <w:rFonts w:ascii="Courier New" w:hAnsi="Courier New"/>
          <w:sz w:val="17"/>
        </w:rPr>
        <w:t>is</w:t>
      </w:r>
      <w:proofErr w:type="spellEnd"/>
      <w:r w:rsidRPr="00A75A8A">
        <w:rPr>
          <w:rFonts w:ascii="Courier New" w:hAnsi="Courier New"/>
          <w:sz w:val="17"/>
        </w:rPr>
        <w:t xml:space="preserve"> </w:t>
      </w:r>
      <w:proofErr w:type="spellStart"/>
      <w:r w:rsidRPr="00A75A8A">
        <w:rPr>
          <w:rFonts w:ascii="Courier New" w:hAnsi="Courier New"/>
          <w:sz w:val="17"/>
        </w:rPr>
        <w:t>made</w:t>
      </w:r>
      <w:proofErr w:type="spellEnd"/>
      <w:r w:rsidRPr="00A75A8A">
        <w:rPr>
          <w:rFonts w:ascii="Courier New" w:hAnsi="Courier New"/>
          <w:sz w:val="17"/>
        </w:rPr>
        <w:t xml:space="preserve"> </w:t>
      </w:r>
      <w:proofErr w:type="spellStart"/>
      <w:r w:rsidRPr="00A75A8A">
        <w:rPr>
          <w:rFonts w:ascii="Courier New" w:hAnsi="Courier New"/>
          <w:sz w:val="17"/>
        </w:rPr>
        <w:t>between</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former</w:t>
      </w:r>
      <w:proofErr w:type="spellEnd"/>
      <w:r w:rsidRPr="00A75A8A">
        <w:rPr>
          <w:rFonts w:ascii="Courier New" w:hAnsi="Courier New"/>
          <w:sz w:val="17"/>
        </w:rPr>
        <w:t xml:space="preserve"> and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latter</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term</w:t>
      </w:r>
      <w:proofErr w:type="spellEnd"/>
      <w:r w:rsidRPr="00A75A8A">
        <w:rPr>
          <w:rFonts w:ascii="Courier New" w:hAnsi="Courier New"/>
          <w:sz w:val="17"/>
        </w:rPr>
        <w:t xml:space="preserve"> industrial </w:t>
      </w:r>
      <w:proofErr w:type="spellStart"/>
      <w:r w:rsidRPr="00A75A8A">
        <w:rPr>
          <w:rFonts w:ascii="Courier New" w:hAnsi="Courier New"/>
          <w:sz w:val="17"/>
        </w:rPr>
        <w:t>designs</w:t>
      </w:r>
      <w:proofErr w:type="spellEnd"/>
      <w:r w:rsidRPr="00A75A8A">
        <w:rPr>
          <w:rFonts w:ascii="Courier New" w:hAnsi="Courier New"/>
          <w:sz w:val="17"/>
        </w:rPr>
        <w:t xml:space="preserve"> </w:t>
      </w:r>
      <w:proofErr w:type="spellStart"/>
      <w:r w:rsidRPr="00A75A8A">
        <w:rPr>
          <w:rFonts w:ascii="Courier New" w:hAnsi="Courier New"/>
          <w:sz w:val="17"/>
        </w:rPr>
        <w:t>does</w:t>
      </w:r>
      <w:proofErr w:type="spellEnd"/>
      <w:r w:rsidRPr="00A75A8A">
        <w:rPr>
          <w:rFonts w:ascii="Courier New" w:hAnsi="Courier New"/>
          <w:sz w:val="17"/>
        </w:rPr>
        <w:t xml:space="preserve"> </w:t>
      </w:r>
      <w:proofErr w:type="spellStart"/>
      <w:r w:rsidRPr="00A75A8A">
        <w:rPr>
          <w:rFonts w:ascii="Courier New" w:hAnsi="Courier New"/>
          <w:sz w:val="17"/>
        </w:rPr>
        <w:t>not</w:t>
      </w:r>
      <w:proofErr w:type="spellEnd"/>
      <w:r w:rsidRPr="00A75A8A">
        <w:rPr>
          <w:rFonts w:ascii="Courier New" w:hAnsi="Courier New"/>
          <w:sz w:val="17"/>
        </w:rPr>
        <w:t xml:space="preserve"> </w:t>
      </w:r>
      <w:proofErr w:type="spellStart"/>
      <w:r w:rsidRPr="00A75A8A">
        <w:rPr>
          <w:rFonts w:ascii="Courier New" w:hAnsi="Courier New"/>
          <w:sz w:val="17"/>
        </w:rPr>
        <w:t>include</w:t>
      </w:r>
      <w:proofErr w:type="spellEnd"/>
      <w:r w:rsidRPr="00A75A8A">
        <w:rPr>
          <w:rFonts w:ascii="Courier New" w:hAnsi="Courier New"/>
          <w:sz w:val="17"/>
        </w:rPr>
        <w:t xml:space="preserve"> </w:t>
      </w:r>
      <w:proofErr w:type="spellStart"/>
      <w:r w:rsidRPr="00A75A8A">
        <w:rPr>
          <w:rFonts w:ascii="Courier New" w:hAnsi="Courier New"/>
          <w:sz w:val="17"/>
        </w:rPr>
        <w:t>design</w:t>
      </w:r>
      <w:proofErr w:type="spellEnd"/>
      <w:r w:rsidRPr="00A75A8A">
        <w:rPr>
          <w:rFonts w:ascii="Courier New" w:hAnsi="Courier New"/>
          <w:sz w:val="17"/>
        </w:rPr>
        <w:t xml:space="preserve"> </w:t>
      </w:r>
      <w:proofErr w:type="spellStart"/>
      <w:r w:rsidRPr="00A75A8A">
        <w:rPr>
          <w:rFonts w:ascii="Courier New" w:hAnsi="Courier New"/>
          <w:sz w:val="17"/>
        </w:rPr>
        <w:t>patents</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0485853A"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1154AA4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xsd:enumeration</w:t>
      </w:r>
      <w:proofErr w:type="spellEnd"/>
      <w:proofErr w:type="gramEnd"/>
      <w:r w:rsidRPr="00A75A8A">
        <w:rPr>
          <w:rFonts w:ascii="Courier New" w:hAnsi="Courier New"/>
          <w:sz w:val="17"/>
        </w:rPr>
        <w:t>&gt;</w:t>
      </w:r>
    </w:p>
    <w:p w14:paraId="781660ED"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xsd:restriction</w:t>
      </w:r>
      <w:proofErr w:type="spellEnd"/>
      <w:proofErr w:type="gramEnd"/>
      <w:r w:rsidRPr="00A75A8A">
        <w:rPr>
          <w:rFonts w:ascii="Courier New" w:hAnsi="Courier New"/>
          <w:sz w:val="17"/>
        </w:rPr>
        <w:t>&gt;</w:t>
      </w:r>
    </w:p>
    <w:p w14:paraId="0D91683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xsd:simpleType</w:t>
      </w:r>
      <w:proofErr w:type="spellEnd"/>
      <w:proofErr w:type="gramEnd"/>
      <w:r w:rsidRPr="00A75A8A">
        <w:rPr>
          <w:rFonts w:ascii="Courier New" w:hAnsi="Courier New"/>
          <w:sz w:val="17"/>
        </w:rPr>
        <w:t>&gt;</w:t>
      </w:r>
    </w:p>
    <w:p w14:paraId="1E5728F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PriorityDocumentComponentCategory</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xsd:token</w:t>
      </w:r>
      <w:proofErr w:type="spellEnd"/>
      <w:r w:rsidRPr="00A75A8A">
        <w:rPr>
          <w:rFonts w:ascii="Courier New" w:hAnsi="Courier New"/>
          <w:sz w:val="17"/>
        </w:rPr>
        <w:t>"&gt;</w:t>
      </w:r>
    </w:p>
    <w:p w14:paraId="10CC8885"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119E0D8B"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 xml:space="preserve">&gt;A </w:t>
      </w:r>
      <w:proofErr w:type="spellStart"/>
      <w:r w:rsidRPr="00A75A8A">
        <w:rPr>
          <w:rFonts w:ascii="Courier New" w:hAnsi="Courier New"/>
          <w:sz w:val="17"/>
        </w:rPr>
        <w:t>category</w:t>
      </w:r>
      <w:proofErr w:type="spellEnd"/>
      <w:r w:rsidRPr="00A75A8A">
        <w:rPr>
          <w:rFonts w:ascii="Courier New" w:hAnsi="Courier New"/>
          <w:sz w:val="17"/>
        </w:rPr>
        <w:t xml:space="preserve"> </w:t>
      </w:r>
      <w:proofErr w:type="spellStart"/>
      <w:r w:rsidRPr="00A75A8A">
        <w:rPr>
          <w:rFonts w:ascii="Courier New" w:hAnsi="Courier New"/>
          <w:sz w:val="17"/>
        </w:rPr>
        <w:t>which</w:t>
      </w:r>
      <w:proofErr w:type="spellEnd"/>
      <w:r w:rsidRPr="00A75A8A">
        <w:rPr>
          <w:rFonts w:ascii="Courier New" w:hAnsi="Courier New"/>
          <w:sz w:val="17"/>
        </w:rPr>
        <w:t xml:space="preserve"> </w:t>
      </w:r>
      <w:proofErr w:type="spellStart"/>
      <w:r w:rsidRPr="00A75A8A">
        <w:rPr>
          <w:rFonts w:ascii="Courier New" w:hAnsi="Courier New"/>
          <w:sz w:val="17"/>
        </w:rPr>
        <w:t>identifies</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component</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a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 xml:space="preserve">, </w:t>
      </w:r>
      <w:proofErr w:type="spellStart"/>
      <w:r w:rsidRPr="00A75A8A">
        <w:rPr>
          <w:rFonts w:ascii="Courier New" w:hAnsi="Courier New"/>
          <w:sz w:val="17"/>
        </w:rPr>
        <w:t>such</w:t>
      </w:r>
      <w:proofErr w:type="spellEnd"/>
      <w:r w:rsidRPr="00A75A8A">
        <w:rPr>
          <w:rFonts w:ascii="Courier New" w:hAnsi="Courier New"/>
          <w:sz w:val="17"/>
        </w:rPr>
        <w:t xml:space="preserve"> as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application</w:t>
      </w:r>
      <w:proofErr w:type="spellEnd"/>
      <w:r w:rsidRPr="00A75A8A">
        <w:rPr>
          <w:rFonts w:ascii="Courier New" w:hAnsi="Courier New"/>
          <w:sz w:val="17"/>
        </w:rPr>
        <w:t xml:space="preserve"> </w:t>
      </w:r>
      <w:proofErr w:type="spellStart"/>
      <w:r w:rsidRPr="00A75A8A">
        <w:rPr>
          <w:rFonts w:ascii="Courier New" w:hAnsi="Courier New"/>
          <w:sz w:val="17"/>
        </w:rPr>
        <w:t>body</w:t>
      </w:r>
      <w:proofErr w:type="spellEnd"/>
      <w:r w:rsidRPr="00A75A8A">
        <w:rPr>
          <w:rFonts w:ascii="Courier New" w:hAnsi="Courier New"/>
          <w:sz w:val="17"/>
        </w:rPr>
        <w:t xml:space="preserve"> </w:t>
      </w:r>
      <w:proofErr w:type="spellStart"/>
      <w:r w:rsidRPr="00A75A8A">
        <w:rPr>
          <w:rFonts w:ascii="Courier New" w:hAnsi="Courier New"/>
          <w:sz w:val="17"/>
        </w:rPr>
        <w:t>of</w:t>
      </w:r>
      <w:proofErr w:type="spellEnd"/>
      <w:r w:rsidRPr="00A75A8A">
        <w:rPr>
          <w:rFonts w:ascii="Courier New" w:hAnsi="Courier New"/>
          <w:sz w:val="17"/>
        </w:rPr>
        <w:t xml:space="preserve"> a </w:t>
      </w:r>
      <w:proofErr w:type="spellStart"/>
      <w:r w:rsidRPr="00A75A8A">
        <w:rPr>
          <w:rFonts w:ascii="Courier New" w:hAnsi="Courier New"/>
          <w:sz w:val="17"/>
        </w:rPr>
        <w:t>patent</w:t>
      </w:r>
      <w:proofErr w:type="spellEnd"/>
      <w:r w:rsidRPr="00A75A8A">
        <w:rPr>
          <w:rFonts w:ascii="Courier New" w:hAnsi="Courier New"/>
          <w:sz w:val="17"/>
        </w:rPr>
        <w:t xml:space="preserve"> </w:t>
      </w:r>
      <w:proofErr w:type="spellStart"/>
      <w:r w:rsidRPr="00A75A8A">
        <w:rPr>
          <w:rFonts w:ascii="Courier New" w:hAnsi="Courier New"/>
          <w:sz w:val="17"/>
        </w:rPr>
        <w:t>application</w:t>
      </w:r>
      <w:proofErr w:type="spellEnd"/>
      <w:r w:rsidRPr="00A75A8A">
        <w:rPr>
          <w:rFonts w:ascii="Courier New" w:hAnsi="Courier New"/>
          <w:sz w:val="17"/>
        </w:rPr>
        <w:t xml:space="preserve"> </w:t>
      </w:r>
      <w:proofErr w:type="spellStart"/>
      <w:r w:rsidRPr="00A75A8A">
        <w:rPr>
          <w:rFonts w:ascii="Courier New" w:hAnsi="Courier New"/>
          <w:sz w:val="17"/>
        </w:rPr>
        <w:t>or</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sound</w:t>
      </w:r>
      <w:proofErr w:type="spellEnd"/>
      <w:r w:rsidRPr="00A75A8A">
        <w:rPr>
          <w:rFonts w:ascii="Courier New" w:hAnsi="Courier New"/>
          <w:sz w:val="17"/>
        </w:rPr>
        <w:t xml:space="preserve"> file </w:t>
      </w:r>
      <w:proofErr w:type="spellStart"/>
      <w:r w:rsidRPr="00A75A8A">
        <w:rPr>
          <w:rFonts w:ascii="Courier New" w:hAnsi="Courier New"/>
          <w:sz w:val="17"/>
        </w:rPr>
        <w:t>of</w:t>
      </w:r>
      <w:proofErr w:type="spellEnd"/>
      <w:r w:rsidRPr="00A75A8A">
        <w:rPr>
          <w:rFonts w:ascii="Courier New" w:hAnsi="Courier New"/>
          <w:sz w:val="17"/>
        </w:rPr>
        <w:t xml:space="preserve"> a </w:t>
      </w:r>
      <w:proofErr w:type="spellStart"/>
      <w:r w:rsidRPr="00A75A8A">
        <w:rPr>
          <w:rFonts w:ascii="Courier New" w:hAnsi="Courier New"/>
          <w:sz w:val="17"/>
        </w:rPr>
        <w:t>trademark</w:t>
      </w:r>
      <w:proofErr w:type="spellEnd"/>
      <w:r w:rsidRPr="00A75A8A">
        <w:rPr>
          <w:rFonts w:ascii="Courier New" w:hAnsi="Courier New"/>
          <w:sz w:val="17"/>
        </w:rPr>
        <w:t xml:space="preserve"> </w:t>
      </w:r>
      <w:proofErr w:type="spellStart"/>
      <w:r w:rsidRPr="00A75A8A">
        <w:rPr>
          <w:rFonts w:ascii="Courier New" w:hAnsi="Courier New"/>
          <w:sz w:val="17"/>
        </w:rPr>
        <w:t>application</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777A3BF3"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275ACACC"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6122AEC7"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 xml:space="preserve"> </w:t>
      </w:r>
      <w:proofErr w:type="spellStart"/>
      <w:r w:rsidRPr="00A75A8A">
        <w:rPr>
          <w:rFonts w:ascii="Courier New" w:hAnsi="Courier New"/>
          <w:sz w:val="17"/>
        </w:rPr>
        <w:t>name</w:t>
      </w:r>
      <w:proofErr w:type="spellEnd"/>
      <w:r w:rsidRPr="00A75A8A">
        <w:rPr>
          <w:rFonts w:ascii="Courier New" w:hAnsi="Courier New"/>
          <w:sz w:val="17"/>
        </w:rPr>
        <w:t>="</w:t>
      </w:r>
      <w:proofErr w:type="spellStart"/>
      <w:r w:rsidRPr="00A75A8A">
        <w:rPr>
          <w:rFonts w:ascii="Courier New" w:hAnsi="Courier New"/>
          <w:sz w:val="17"/>
        </w:rPr>
        <w:t>ApplicationFilingDate</w:t>
      </w:r>
      <w:proofErr w:type="spellEnd"/>
      <w:r w:rsidRPr="00A75A8A">
        <w:rPr>
          <w:rFonts w:ascii="Courier New" w:hAnsi="Courier New"/>
          <w:sz w:val="17"/>
        </w:rPr>
        <w:t xml:space="preserve">" </w:t>
      </w:r>
      <w:proofErr w:type="spellStart"/>
      <w:r w:rsidRPr="00A75A8A">
        <w:rPr>
          <w:rFonts w:ascii="Courier New" w:hAnsi="Courier New"/>
          <w:sz w:val="17"/>
        </w:rPr>
        <w:t>type</w:t>
      </w:r>
      <w:proofErr w:type="spellEnd"/>
      <w:r w:rsidRPr="00A75A8A">
        <w:rPr>
          <w:rFonts w:ascii="Courier New" w:hAnsi="Courier New"/>
          <w:sz w:val="17"/>
        </w:rPr>
        <w:t>="</w:t>
      </w:r>
      <w:proofErr w:type="spellStart"/>
      <w:r w:rsidRPr="00A75A8A">
        <w:rPr>
          <w:rFonts w:ascii="Courier New" w:hAnsi="Courier New"/>
          <w:sz w:val="17"/>
        </w:rPr>
        <w:t>com:DateType</w:t>
      </w:r>
      <w:proofErr w:type="spellEnd"/>
      <w:r w:rsidRPr="00A75A8A">
        <w:rPr>
          <w:rFonts w:ascii="Courier New" w:hAnsi="Courier New"/>
          <w:sz w:val="17"/>
        </w:rPr>
        <w:t>"&gt;</w:t>
      </w:r>
    </w:p>
    <w:p w14:paraId="0A97EAC1"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01159528"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xsd:documentation</w:t>
      </w:r>
      <w:proofErr w:type="spellEnd"/>
      <w:proofErr w:type="gramEnd"/>
      <w:r w:rsidRPr="00A75A8A">
        <w:rPr>
          <w:rFonts w:ascii="Courier New" w:hAnsi="Courier New"/>
          <w:sz w:val="17"/>
        </w:rPr>
        <w:t>&gt;</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filing</w:t>
      </w:r>
      <w:proofErr w:type="spellEnd"/>
      <w:r w:rsidRPr="00A75A8A">
        <w:rPr>
          <w:rFonts w:ascii="Courier New" w:hAnsi="Courier New"/>
          <w:sz w:val="17"/>
        </w:rPr>
        <w:t xml:space="preserve"> date </w:t>
      </w:r>
      <w:proofErr w:type="spellStart"/>
      <w:r w:rsidRPr="00A75A8A">
        <w:rPr>
          <w:rFonts w:ascii="Courier New" w:hAnsi="Courier New"/>
          <w:sz w:val="17"/>
        </w:rPr>
        <w:t>of</w:t>
      </w:r>
      <w:proofErr w:type="spellEnd"/>
      <w:r w:rsidRPr="00A75A8A">
        <w:rPr>
          <w:rFonts w:ascii="Courier New" w:hAnsi="Courier New"/>
          <w:sz w:val="17"/>
        </w:rPr>
        <w:t xml:space="preserve"> </w:t>
      </w:r>
      <w:proofErr w:type="spellStart"/>
      <w:r w:rsidRPr="00A75A8A">
        <w:rPr>
          <w:rFonts w:ascii="Courier New" w:hAnsi="Courier New"/>
          <w:sz w:val="17"/>
        </w:rPr>
        <w:t>the</w:t>
      </w:r>
      <w:proofErr w:type="spellEnd"/>
      <w:r w:rsidRPr="00A75A8A">
        <w:rPr>
          <w:rFonts w:ascii="Courier New" w:hAnsi="Courier New"/>
          <w:sz w:val="17"/>
        </w:rPr>
        <w:t xml:space="preserve"> </w:t>
      </w:r>
      <w:proofErr w:type="spellStart"/>
      <w:r w:rsidRPr="00A75A8A">
        <w:rPr>
          <w:rFonts w:ascii="Courier New" w:hAnsi="Courier New"/>
          <w:sz w:val="17"/>
        </w:rPr>
        <w:t>application</w:t>
      </w:r>
      <w:proofErr w:type="spellEnd"/>
      <w:r w:rsidRPr="00A75A8A">
        <w:rPr>
          <w:rFonts w:ascii="Courier New" w:hAnsi="Courier New"/>
          <w:sz w:val="17"/>
        </w:rPr>
        <w:t>&lt;/</w:t>
      </w:r>
      <w:proofErr w:type="spellStart"/>
      <w:r w:rsidRPr="00A75A8A">
        <w:rPr>
          <w:rFonts w:ascii="Courier New" w:hAnsi="Courier New"/>
          <w:sz w:val="17"/>
        </w:rPr>
        <w:t>xsd:documentation</w:t>
      </w:r>
      <w:proofErr w:type="spellEnd"/>
      <w:r w:rsidRPr="00A75A8A">
        <w:rPr>
          <w:rFonts w:ascii="Courier New" w:hAnsi="Courier New"/>
          <w:sz w:val="17"/>
        </w:rPr>
        <w:t>&gt;</w:t>
      </w:r>
    </w:p>
    <w:p w14:paraId="3407C4FF"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xsd:annotation</w:t>
      </w:r>
      <w:proofErr w:type="spellEnd"/>
      <w:proofErr w:type="gramEnd"/>
      <w:r w:rsidRPr="00A75A8A">
        <w:rPr>
          <w:rFonts w:ascii="Courier New" w:hAnsi="Courier New"/>
          <w:sz w:val="17"/>
        </w:rPr>
        <w:t>&gt;</w:t>
      </w:r>
    </w:p>
    <w:p w14:paraId="291D3D96" w14:textId="77777777" w:rsidR="008D242D" w:rsidRPr="00A75A8A" w:rsidRDefault="008D242D" w:rsidP="008D242D">
      <w:pPr>
        <w:rPr>
          <w:rFonts w:ascii="Courier New" w:hAnsi="Courier New" w:cs="Courier New"/>
          <w:sz w:val="17"/>
          <w:szCs w:val="17"/>
        </w:rPr>
      </w:pPr>
      <w:r w:rsidRPr="00A75A8A">
        <w:rPr>
          <w:rFonts w:ascii="Courier New" w:hAnsi="Courier New"/>
          <w:sz w:val="17"/>
        </w:rPr>
        <w:tab/>
        <w:t>&lt;/</w:t>
      </w:r>
      <w:proofErr w:type="spellStart"/>
      <w:proofErr w:type="gramStart"/>
      <w:r w:rsidRPr="00A75A8A">
        <w:rPr>
          <w:rFonts w:ascii="Courier New" w:hAnsi="Courier New"/>
          <w:sz w:val="17"/>
        </w:rPr>
        <w:t>xsd:element</w:t>
      </w:r>
      <w:proofErr w:type="spellEnd"/>
      <w:proofErr w:type="gramEnd"/>
      <w:r w:rsidRPr="00A75A8A">
        <w:rPr>
          <w:rFonts w:ascii="Courier New" w:hAnsi="Courier New"/>
          <w:sz w:val="17"/>
        </w:rPr>
        <w:t>&gt;</w:t>
      </w:r>
    </w:p>
    <w:p w14:paraId="2BF88E4C" w14:textId="61D06564" w:rsidR="00522677" w:rsidRPr="00A75A8A" w:rsidRDefault="008D242D" w:rsidP="004A5DAD">
      <w:r w:rsidRPr="00A75A8A">
        <w:rPr>
          <w:rFonts w:ascii="Courier New" w:hAnsi="Courier New"/>
          <w:sz w:val="17"/>
        </w:rPr>
        <w:t>&lt;/</w:t>
      </w:r>
      <w:proofErr w:type="spellStart"/>
      <w:proofErr w:type="gramStart"/>
      <w:r w:rsidRPr="00A75A8A">
        <w:rPr>
          <w:rFonts w:ascii="Courier New" w:hAnsi="Courier New"/>
          <w:sz w:val="17"/>
        </w:rPr>
        <w:t>xsd:schema</w:t>
      </w:r>
      <w:proofErr w:type="spellEnd"/>
      <w:proofErr w:type="gramEnd"/>
      <w:r w:rsidRPr="00A75A8A">
        <w:rPr>
          <w:rFonts w:ascii="Courier New" w:hAnsi="Courier New"/>
          <w:sz w:val="17"/>
        </w:rPr>
        <w:t>&gt;</w:t>
      </w:r>
    </w:p>
    <w:p w14:paraId="2455262D" w14:textId="77777777" w:rsidR="00522677" w:rsidRPr="00A75A8A" w:rsidRDefault="00522677" w:rsidP="004A5DAD">
      <w:pPr>
        <w:pStyle w:val="List0"/>
        <w:jc w:val="right"/>
      </w:pPr>
    </w:p>
    <w:p w14:paraId="71A65134" w14:textId="4242CD35" w:rsidR="00522677" w:rsidRPr="00A75A8A" w:rsidRDefault="00CE3EA3">
      <w:pPr>
        <w:pStyle w:val="List0"/>
        <w:jc w:val="right"/>
      </w:pPr>
      <w:r w:rsidRPr="00A75A8A">
        <w:t>[Sigue el Apéndice del Anexo II]</w:t>
      </w:r>
    </w:p>
    <w:p w14:paraId="026427C1" w14:textId="7A13BA04" w:rsidR="008063D2" w:rsidRPr="00A75A8A" w:rsidRDefault="008063D2" w:rsidP="008D242D">
      <w:pPr>
        <w:widowControl/>
        <w:kinsoku/>
        <w:rPr>
          <w:rFonts w:eastAsia="Times New Roman" w:cs="Times New Roman"/>
          <w:sz w:val="17"/>
          <w:szCs w:val="20"/>
        </w:rPr>
      </w:pPr>
      <w:r w:rsidRPr="00A75A8A">
        <w:br w:type="page"/>
      </w:r>
    </w:p>
    <w:p w14:paraId="14863553" w14:textId="77777777" w:rsidR="00522677" w:rsidRPr="00A75A8A" w:rsidRDefault="00522677">
      <w:pPr>
        <w:pStyle w:val="List0"/>
        <w:jc w:val="right"/>
      </w:pPr>
    </w:p>
    <w:p w14:paraId="7BB86752" w14:textId="7C79A5EC" w:rsidR="00522677" w:rsidRPr="00A75A8A" w:rsidRDefault="00522677">
      <w:pPr>
        <w:widowControl/>
        <w:kinsoku/>
        <w:rPr>
          <w:b/>
          <w:bCs/>
          <w:sz w:val="17"/>
          <w:szCs w:val="17"/>
        </w:rPr>
      </w:pPr>
      <w:bookmarkStart w:id="81" w:name="_Toc1153351788"/>
      <w:bookmarkStart w:id="82" w:name="_Hlk144130776"/>
    </w:p>
    <w:p w14:paraId="6C60C181" w14:textId="77777777" w:rsidR="00522677" w:rsidRPr="00A75A8A" w:rsidRDefault="00CE3EA3" w:rsidP="00977920">
      <w:pPr>
        <w:pStyle w:val="StandardNumber"/>
        <w:rPr>
          <w:i/>
          <w:iCs/>
        </w:rPr>
      </w:pPr>
      <w:bookmarkStart w:id="83" w:name="_Toc152151938"/>
      <w:r w:rsidRPr="00A75A8A">
        <w:t>APÉNDICE DEL ANEXO II</w:t>
      </w:r>
      <w:bookmarkEnd w:id="83"/>
    </w:p>
    <w:p w14:paraId="18D0CB98" w14:textId="322036C9" w:rsidR="00977920" w:rsidRPr="00A75A8A" w:rsidRDefault="00CE3EA3" w:rsidP="00977920">
      <w:pPr>
        <w:pStyle w:val="StandardTitle"/>
      </w:pPr>
      <w:r w:rsidRPr="00A75A8A">
        <w:t xml:space="preserve">EJEMPLO DE FICHERO DE ÍNDICE DE DOCUMENTO DE PRIORIDAD </w:t>
      </w:r>
      <w:bookmarkEnd w:id="81"/>
      <w:r w:rsidRPr="00A75A8A">
        <w:t>DE PATENTE</w:t>
      </w:r>
    </w:p>
    <w:p w14:paraId="263FCC07" w14:textId="77777777" w:rsidR="00522677" w:rsidRPr="00A75A8A" w:rsidRDefault="00CE3EA3">
      <w:pPr>
        <w:shd w:val="clear" w:color="auto" w:fill="FFFFFF" w:themeFill="background1"/>
        <w:jc w:val="center"/>
        <w:rPr>
          <w:i/>
          <w:color w:val="000000"/>
          <w:sz w:val="17"/>
          <w:szCs w:val="17"/>
        </w:rPr>
      </w:pPr>
      <w:r w:rsidRPr="00A75A8A">
        <w:rPr>
          <w:i/>
          <w:color w:val="000000"/>
          <w:sz w:val="17"/>
        </w:rPr>
        <w:t>Propuesta sometida al examen del Comité de Normas Técnicas de la OMPI (CWS)</w:t>
      </w:r>
    </w:p>
    <w:p w14:paraId="53AEEA67" w14:textId="7DFDE9B7" w:rsidR="00522677" w:rsidRPr="00A75A8A" w:rsidRDefault="00CE3EA3" w:rsidP="00977920">
      <w:pPr>
        <w:shd w:val="clear" w:color="auto" w:fill="FFFFFF" w:themeFill="background1"/>
        <w:spacing w:after="360"/>
        <w:jc w:val="center"/>
        <w:rPr>
          <w:i/>
          <w:color w:val="000000"/>
          <w:sz w:val="17"/>
          <w:szCs w:val="17"/>
        </w:rPr>
      </w:pPr>
      <w:r w:rsidRPr="00A75A8A">
        <w:rPr>
          <w:i/>
          <w:sz w:val="17"/>
        </w:rPr>
        <w:t>en su undécima sesión</w:t>
      </w:r>
    </w:p>
    <w:bookmarkEnd w:id="82"/>
    <w:p w14:paraId="1B43F46B" w14:textId="77777777" w:rsidR="008D242D" w:rsidRPr="00A75A8A" w:rsidRDefault="008D242D" w:rsidP="004A5DAD">
      <w:pPr>
        <w:widowControl/>
        <w:kinsoku/>
        <w:rPr>
          <w:rFonts w:ascii="Courier New" w:hAnsi="Courier New"/>
          <w:sz w:val="17"/>
        </w:rPr>
      </w:pPr>
      <w:r w:rsidRPr="00A75A8A">
        <w:rPr>
          <w:rFonts w:ascii="Courier New" w:hAnsi="Courier New"/>
          <w:sz w:val="17"/>
        </w:rPr>
        <w:t>&lt;?</w:t>
      </w:r>
      <w:proofErr w:type="spellStart"/>
      <w:r w:rsidRPr="00A75A8A">
        <w:rPr>
          <w:rFonts w:ascii="Courier New" w:hAnsi="Courier New"/>
          <w:sz w:val="17"/>
        </w:rPr>
        <w:t>xml</w:t>
      </w:r>
      <w:proofErr w:type="spellEnd"/>
      <w:r w:rsidRPr="00A75A8A">
        <w:rPr>
          <w:rFonts w:ascii="Courier New" w:hAnsi="Courier New"/>
          <w:sz w:val="17"/>
        </w:rPr>
        <w:t xml:space="preserve"> </w:t>
      </w:r>
      <w:proofErr w:type="spellStart"/>
      <w:r w:rsidRPr="00A75A8A">
        <w:rPr>
          <w:rFonts w:ascii="Courier New" w:hAnsi="Courier New"/>
          <w:sz w:val="17"/>
        </w:rPr>
        <w:t>version</w:t>
      </w:r>
      <w:proofErr w:type="spellEnd"/>
      <w:r w:rsidRPr="00A75A8A">
        <w:rPr>
          <w:rFonts w:ascii="Courier New" w:hAnsi="Courier New"/>
          <w:sz w:val="17"/>
        </w:rPr>
        <w:t xml:space="preserve">="1.0" </w:t>
      </w:r>
      <w:proofErr w:type="spellStart"/>
      <w:r w:rsidRPr="00A75A8A">
        <w:rPr>
          <w:rFonts w:ascii="Courier New" w:hAnsi="Courier New"/>
          <w:sz w:val="17"/>
        </w:rPr>
        <w:t>encoding</w:t>
      </w:r>
      <w:proofErr w:type="spellEnd"/>
      <w:r w:rsidRPr="00A75A8A">
        <w:rPr>
          <w:rFonts w:ascii="Courier New" w:hAnsi="Courier New"/>
          <w:sz w:val="17"/>
        </w:rPr>
        <w:t>="UTF-8"?&gt;</w:t>
      </w:r>
    </w:p>
    <w:p w14:paraId="1904740E"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&lt;</w:t>
      </w:r>
      <w:proofErr w:type="spellStart"/>
      <w:proofErr w:type="gramStart"/>
      <w:r w:rsidRPr="00A75A8A">
        <w:rPr>
          <w:rFonts w:ascii="Courier New" w:hAnsi="Courier New"/>
          <w:sz w:val="17"/>
          <w:lang w:val="fr-FR"/>
        </w:rPr>
        <w:t>pde:PriorityDocumentIndex</w:t>
      </w:r>
      <w:proofErr w:type="spellEnd"/>
      <w:proofErr w:type="gramEnd"/>
      <w:r w:rsidRPr="00A75A8A">
        <w:rPr>
          <w:rFonts w:ascii="Courier New" w:hAnsi="Courier New"/>
          <w:sz w:val="17"/>
          <w:lang w:val="fr-FR"/>
        </w:rPr>
        <w:t xml:space="preserve"> </w:t>
      </w:r>
      <w:proofErr w:type="spellStart"/>
      <w:r w:rsidRPr="00A75A8A">
        <w:rPr>
          <w:rFonts w:ascii="Courier New" w:hAnsi="Courier New"/>
          <w:sz w:val="17"/>
          <w:lang w:val="fr-FR"/>
        </w:rPr>
        <w:t>xmlns:xsi</w:t>
      </w:r>
      <w:proofErr w:type="spellEnd"/>
      <w:r w:rsidRPr="00A75A8A">
        <w:rPr>
          <w:rFonts w:ascii="Courier New" w:hAnsi="Courier New"/>
          <w:sz w:val="17"/>
          <w:lang w:val="fr-FR"/>
        </w:rPr>
        <w:t xml:space="preserve">="http://www.w3.org/2001/XMLSchema-instance" xmlns:pde="http://www.wipo.int/standards/XMLSchema/PriorityDocumentExchange" </w:t>
      </w:r>
      <w:proofErr w:type="spellStart"/>
      <w:r w:rsidRPr="00A75A8A">
        <w:rPr>
          <w:rFonts w:ascii="Courier New" w:hAnsi="Courier New"/>
          <w:sz w:val="17"/>
          <w:lang w:val="fr-FR"/>
        </w:rPr>
        <w:t>xmlns:com</w:t>
      </w:r>
      <w:proofErr w:type="spellEnd"/>
      <w:r w:rsidRPr="00A75A8A">
        <w:rPr>
          <w:rFonts w:ascii="Courier New" w:hAnsi="Courier New"/>
          <w:sz w:val="17"/>
          <w:lang w:val="fr-FR"/>
        </w:rPr>
        <w:t xml:space="preserve">="http://www.wipo.int/standards/XMLSchema/ST96/Common" </w:t>
      </w:r>
      <w:proofErr w:type="spellStart"/>
      <w:r w:rsidRPr="00A75A8A">
        <w:rPr>
          <w:rFonts w:ascii="Courier New" w:hAnsi="Courier New"/>
          <w:sz w:val="17"/>
          <w:lang w:val="fr-FR"/>
        </w:rPr>
        <w:t>com:languageCode</w:t>
      </w:r>
      <w:proofErr w:type="spellEnd"/>
      <w:r w:rsidRPr="00A75A8A">
        <w:rPr>
          <w:rFonts w:ascii="Courier New" w:hAnsi="Courier New"/>
          <w:sz w:val="17"/>
          <w:lang w:val="fr-FR"/>
        </w:rPr>
        <w:t>="en" xsi:schemaLocation="http://www.wipo.int/standards/XMLSchema/PriorityDocumentExchange PriorityDocumentIndex_V1_0.xsd"&gt;</w:t>
      </w:r>
    </w:p>
    <w:p w14:paraId="5AE505FD"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pde:IPTypeCategory</w:t>
      </w:r>
      <w:proofErr w:type="spellEnd"/>
      <w:proofErr w:type="gramEnd"/>
      <w:r w:rsidRPr="00A75A8A">
        <w:rPr>
          <w:rFonts w:ascii="Courier New" w:hAnsi="Courier New"/>
          <w:sz w:val="17"/>
        </w:rPr>
        <w:t>&gt;</w:t>
      </w:r>
      <w:proofErr w:type="spellStart"/>
      <w:r w:rsidRPr="00A75A8A">
        <w:rPr>
          <w:rFonts w:ascii="Courier New" w:hAnsi="Courier New"/>
          <w:sz w:val="17"/>
        </w:rPr>
        <w:t>Patent</w:t>
      </w:r>
      <w:proofErr w:type="spellEnd"/>
      <w:r w:rsidRPr="00A75A8A">
        <w:rPr>
          <w:rFonts w:ascii="Courier New" w:hAnsi="Courier New"/>
          <w:sz w:val="17"/>
        </w:rPr>
        <w:t>&lt;/</w:t>
      </w:r>
      <w:proofErr w:type="spellStart"/>
      <w:r w:rsidRPr="00A75A8A">
        <w:rPr>
          <w:rFonts w:ascii="Courier New" w:hAnsi="Courier New"/>
          <w:sz w:val="17"/>
        </w:rPr>
        <w:t>pde:IPTypeCategory</w:t>
      </w:r>
      <w:proofErr w:type="spellEnd"/>
      <w:r w:rsidRPr="00A75A8A">
        <w:rPr>
          <w:rFonts w:ascii="Courier New" w:hAnsi="Courier New"/>
          <w:sz w:val="17"/>
        </w:rPr>
        <w:t>&gt;</w:t>
      </w:r>
    </w:p>
    <w:p w14:paraId="1F23B100" w14:textId="77777777" w:rsidR="008D242D" w:rsidRPr="00A75A8A" w:rsidRDefault="008D242D" w:rsidP="008D242D">
      <w:pPr>
        <w:widowControl/>
        <w:kinsoku/>
        <w:rPr>
          <w:rFonts w:ascii="Courier New" w:hAnsi="Courier New" w:cs="Courier New"/>
          <w:sz w:val="17"/>
          <w:szCs w:val="17"/>
        </w:rPr>
      </w:pPr>
      <w:r w:rsidRPr="00A75A8A">
        <w:rPr>
          <w:rFonts w:ascii="Courier New" w:hAnsi="Courier New"/>
          <w:sz w:val="17"/>
          <w:lang w:eastAsia="en-US"/>
        </w:rPr>
        <w:tab/>
        <w:t>&lt;</w:t>
      </w:r>
      <w:proofErr w:type="spellStart"/>
      <w:proofErr w:type="gramStart"/>
      <w:r w:rsidRPr="00A75A8A">
        <w:rPr>
          <w:rFonts w:ascii="Courier New" w:hAnsi="Courier New"/>
          <w:sz w:val="17"/>
          <w:lang w:eastAsia="en-US"/>
        </w:rPr>
        <w:t>pde:ApplicationNumber</w:t>
      </w:r>
      <w:proofErr w:type="spellEnd"/>
      <w:proofErr w:type="gramEnd"/>
      <w:r w:rsidRPr="00A75A8A">
        <w:rPr>
          <w:rFonts w:ascii="Courier New" w:hAnsi="Courier New"/>
          <w:sz w:val="17"/>
          <w:lang w:eastAsia="en-US"/>
        </w:rPr>
        <w:t>&gt;</w:t>
      </w:r>
    </w:p>
    <w:p w14:paraId="374A0AAB" w14:textId="77777777" w:rsidR="008D242D" w:rsidRPr="00A75A8A" w:rsidRDefault="008D242D" w:rsidP="004A5DAD">
      <w:pPr>
        <w:widowControl/>
        <w:kinsoku/>
        <w:rPr>
          <w:rFonts w:ascii="Courier New" w:hAnsi="Courier New"/>
          <w:sz w:val="17"/>
        </w:rPr>
      </w:pPr>
      <w:r w:rsidRPr="00A75A8A">
        <w:rPr>
          <w:rFonts w:ascii="Courier New" w:hAnsi="Courier New"/>
          <w:sz w:val="17"/>
          <w:lang w:eastAsia="en-US"/>
        </w:rPr>
        <w:tab/>
      </w:r>
      <w:r w:rsidRPr="00A75A8A">
        <w:rPr>
          <w:rFonts w:ascii="Courier New" w:hAnsi="Courier New"/>
          <w:sz w:val="17"/>
        </w:rPr>
        <w:tab/>
        <w:t>&lt;</w:t>
      </w:r>
      <w:proofErr w:type="spellStart"/>
      <w:proofErr w:type="gramStart"/>
      <w:r w:rsidRPr="00A75A8A">
        <w:rPr>
          <w:rFonts w:ascii="Courier New" w:hAnsi="Courier New"/>
          <w:sz w:val="17"/>
        </w:rPr>
        <w:t>com:IPOfficeCode</w:t>
      </w:r>
      <w:proofErr w:type="spellEnd"/>
      <w:proofErr w:type="gramEnd"/>
      <w:r w:rsidRPr="00A75A8A">
        <w:rPr>
          <w:rFonts w:ascii="Courier New" w:hAnsi="Courier New"/>
          <w:sz w:val="17"/>
        </w:rPr>
        <w:t>&gt;US&lt;/</w:t>
      </w:r>
      <w:proofErr w:type="spellStart"/>
      <w:r w:rsidRPr="00A75A8A">
        <w:rPr>
          <w:rFonts w:ascii="Courier New" w:hAnsi="Courier New"/>
          <w:sz w:val="17"/>
        </w:rPr>
        <w:t>com:IPOfficeCode</w:t>
      </w:r>
      <w:proofErr w:type="spellEnd"/>
      <w:r w:rsidRPr="00A75A8A">
        <w:rPr>
          <w:rFonts w:ascii="Courier New" w:hAnsi="Courier New"/>
          <w:sz w:val="17"/>
        </w:rPr>
        <w:t>&gt;</w:t>
      </w:r>
    </w:p>
    <w:p w14:paraId="2E880868"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com:ApplicationNumberText</w:t>
      </w:r>
      <w:proofErr w:type="spellEnd"/>
      <w:proofErr w:type="gramEnd"/>
      <w:r w:rsidRPr="00A75A8A">
        <w:rPr>
          <w:rFonts w:ascii="Courier New" w:hAnsi="Courier New"/>
          <w:sz w:val="17"/>
        </w:rPr>
        <w:t>&gt;17822338&lt;/</w:t>
      </w:r>
      <w:proofErr w:type="spellStart"/>
      <w:r w:rsidRPr="00A75A8A">
        <w:rPr>
          <w:rFonts w:ascii="Courier New" w:hAnsi="Courier New"/>
          <w:sz w:val="17"/>
        </w:rPr>
        <w:t>com:ApplicationNumberText</w:t>
      </w:r>
      <w:proofErr w:type="spellEnd"/>
      <w:r w:rsidRPr="00A75A8A">
        <w:rPr>
          <w:rFonts w:ascii="Courier New" w:hAnsi="Courier New"/>
          <w:sz w:val="17"/>
        </w:rPr>
        <w:t>&gt;</w:t>
      </w:r>
    </w:p>
    <w:p w14:paraId="33B73FCB" w14:textId="01BB4D93" w:rsidR="008D242D" w:rsidRPr="00A75A8A" w:rsidRDefault="008D242D" w:rsidP="004A5DAD">
      <w:pPr>
        <w:widowControl/>
        <w:kinsoku/>
        <w:rPr>
          <w:rFonts w:ascii="Courier New" w:hAnsi="Courier New"/>
          <w:sz w:val="17"/>
        </w:rPr>
      </w:pPr>
      <w:r w:rsidRPr="00A75A8A">
        <w:rPr>
          <w:rFonts w:ascii="Courier New" w:hAnsi="Courier New"/>
          <w:sz w:val="17"/>
        </w:rPr>
        <w:tab/>
        <w:t>&lt;/</w:t>
      </w:r>
      <w:proofErr w:type="spellStart"/>
      <w:proofErr w:type="gramStart"/>
      <w:r w:rsidRPr="00A75A8A">
        <w:rPr>
          <w:rFonts w:ascii="Courier New" w:hAnsi="Courier New"/>
          <w:sz w:val="17"/>
          <w:lang w:eastAsia="en-US"/>
        </w:rPr>
        <w:t>pde</w:t>
      </w:r>
      <w:r w:rsidRPr="00A75A8A">
        <w:rPr>
          <w:rFonts w:ascii="Courier New" w:hAnsi="Courier New"/>
          <w:sz w:val="17"/>
        </w:rPr>
        <w:t>:ApplicationNumber</w:t>
      </w:r>
      <w:proofErr w:type="spellEnd"/>
      <w:proofErr w:type="gramEnd"/>
      <w:r w:rsidRPr="00A75A8A">
        <w:rPr>
          <w:rFonts w:ascii="Courier New" w:hAnsi="Courier New"/>
          <w:sz w:val="17"/>
        </w:rPr>
        <w:t>&gt;</w:t>
      </w:r>
    </w:p>
    <w:p w14:paraId="18172990" w14:textId="77777777" w:rsidR="008D242D" w:rsidRPr="00A75A8A" w:rsidRDefault="008D242D" w:rsidP="004A5DAD">
      <w:pPr>
        <w:widowControl/>
        <w:kinsoku/>
        <w:rPr>
          <w:rFonts w:ascii="Courier New" w:hAnsi="Courier New"/>
          <w:sz w:val="17"/>
        </w:rPr>
      </w:pPr>
      <w:r w:rsidRPr="00A75A8A">
        <w:rPr>
          <w:rFonts w:ascii="Courier New" w:hAnsi="Courier New"/>
          <w:sz w:val="17"/>
        </w:rPr>
        <w:tab/>
        <w:t>&lt;</w:t>
      </w:r>
      <w:proofErr w:type="gramStart"/>
      <w:r w:rsidRPr="00A75A8A">
        <w:rPr>
          <w:rFonts w:ascii="Courier New" w:hAnsi="Courier New"/>
          <w:sz w:val="17"/>
        </w:rPr>
        <w:t>pde:ApplicationFilingDate</w:t>
      </w:r>
      <w:proofErr w:type="gramEnd"/>
      <w:r w:rsidRPr="00A75A8A">
        <w:rPr>
          <w:rFonts w:ascii="Courier New" w:hAnsi="Courier New"/>
          <w:sz w:val="17"/>
        </w:rPr>
        <w:t>&gt;2017-03-31&lt;/pde:ApplicationFilingDate&gt;</w:t>
      </w:r>
    </w:p>
    <w:p w14:paraId="4BA2327B" w14:textId="77777777" w:rsidR="008D242D" w:rsidRPr="00A75A8A" w:rsidRDefault="008D242D" w:rsidP="004A5DAD">
      <w:pPr>
        <w:widowControl/>
        <w:kinsoku/>
        <w:rPr>
          <w:rFonts w:ascii="Courier New" w:hAnsi="Courier New"/>
          <w:sz w:val="17"/>
        </w:rPr>
      </w:pPr>
      <w:r w:rsidRPr="00A75A8A">
        <w:rPr>
          <w:rFonts w:ascii="Courier New" w:hAnsi="Courier New"/>
          <w:sz w:val="17"/>
        </w:rPr>
        <w:tab/>
        <w:t>&lt;</w:t>
      </w:r>
      <w:proofErr w:type="spellStart"/>
      <w:proofErr w:type="gramStart"/>
      <w:r w:rsidRPr="00A75A8A">
        <w:rPr>
          <w:rFonts w:ascii="Courier New" w:hAnsi="Courier New"/>
          <w:sz w:val="17"/>
        </w:rPr>
        <w:t>pde:CertifiedPriorityDocumentBag</w:t>
      </w:r>
      <w:proofErr w:type="spellEnd"/>
      <w:proofErr w:type="gramEnd"/>
      <w:r w:rsidRPr="00A75A8A">
        <w:rPr>
          <w:rFonts w:ascii="Courier New" w:hAnsi="Courier New"/>
          <w:sz w:val="17"/>
        </w:rPr>
        <w:t>&gt;</w:t>
      </w:r>
    </w:p>
    <w:p w14:paraId="2877893A"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pde:CertifiedPriorityDocument</w:t>
      </w:r>
      <w:proofErr w:type="spellEnd"/>
      <w:proofErr w:type="gramEnd"/>
      <w:r w:rsidRPr="00A75A8A">
        <w:rPr>
          <w:rFonts w:ascii="Courier New" w:hAnsi="Courier New"/>
          <w:sz w:val="17"/>
        </w:rPr>
        <w:t>&gt;</w:t>
      </w:r>
    </w:p>
    <w:p w14:paraId="0CD8492B"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com:DocumentName</w:t>
      </w:r>
      <w:proofErr w:type="spellEnd"/>
      <w:proofErr w:type="gramEnd"/>
      <w:r w:rsidRPr="00A75A8A">
        <w:rPr>
          <w:rFonts w:ascii="Courier New" w:hAnsi="Courier New"/>
          <w:sz w:val="17"/>
        </w:rPr>
        <w:t>&gt;</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&lt;/</w:t>
      </w:r>
      <w:proofErr w:type="spellStart"/>
      <w:r w:rsidRPr="00A75A8A">
        <w:rPr>
          <w:rFonts w:ascii="Courier New" w:hAnsi="Courier New"/>
          <w:sz w:val="17"/>
        </w:rPr>
        <w:t>com:DocumentName</w:t>
      </w:r>
      <w:proofErr w:type="spellEnd"/>
      <w:r w:rsidRPr="00A75A8A">
        <w:rPr>
          <w:rFonts w:ascii="Courier New" w:hAnsi="Courier New"/>
          <w:sz w:val="17"/>
        </w:rPr>
        <w:t>&gt;</w:t>
      </w:r>
    </w:p>
    <w:p w14:paraId="607BBAF4" w14:textId="7A9EE5C1"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com:FileName</w:t>
      </w:r>
      <w:proofErr w:type="gramEnd"/>
      <w:r w:rsidRPr="00A75A8A">
        <w:rPr>
          <w:rFonts w:ascii="Courier New" w:hAnsi="Courier New"/>
          <w:sz w:val="17"/>
        </w:rPr>
        <w:t>&gt;US_17822338_20170331_PriorityDocument_000497.pdf&lt;/com:FileName&gt;</w:t>
      </w:r>
    </w:p>
    <w:p w14:paraId="05C015A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com:DocumentLocationURI</w:t>
      </w:r>
      <w:proofErr w:type="spellEnd"/>
      <w:proofErr w:type="gramEnd"/>
      <w:r w:rsidRPr="00A75A8A">
        <w:rPr>
          <w:rFonts w:ascii="Courier New" w:hAnsi="Courier New"/>
          <w:sz w:val="17"/>
        </w:rPr>
        <w:t>&gt;/&lt;/</w:t>
      </w:r>
      <w:proofErr w:type="spellStart"/>
      <w:r w:rsidRPr="00A75A8A">
        <w:rPr>
          <w:rFonts w:ascii="Courier New" w:hAnsi="Courier New"/>
          <w:sz w:val="17"/>
        </w:rPr>
        <w:t>com:DocumentLocationURI</w:t>
      </w:r>
      <w:proofErr w:type="spellEnd"/>
      <w:r w:rsidRPr="00A75A8A">
        <w:rPr>
          <w:rFonts w:ascii="Courier New" w:hAnsi="Courier New"/>
          <w:sz w:val="17"/>
        </w:rPr>
        <w:t>&gt;</w:t>
      </w:r>
    </w:p>
    <w:p w14:paraId="350BA0E7"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&gt;PDF&lt;/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1A2893B7"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pde:PriorityDocumentComponentCategory</w:t>
      </w:r>
      <w:proofErr w:type="spellEnd"/>
      <w:proofErr w:type="gramEnd"/>
      <w:r w:rsidRPr="00A75A8A">
        <w:rPr>
          <w:rFonts w:ascii="Courier New" w:hAnsi="Courier New"/>
          <w:sz w:val="17"/>
        </w:rPr>
        <w:t>&gt;</w:t>
      </w:r>
      <w:proofErr w:type="spellStart"/>
      <w:r w:rsidRPr="00A75A8A">
        <w:rPr>
          <w:rFonts w:ascii="Courier New" w:hAnsi="Courier New"/>
          <w:sz w:val="17"/>
        </w:rPr>
        <w:t>Certified</w:t>
      </w:r>
      <w:proofErr w:type="spellEnd"/>
      <w:r w:rsidRPr="00A75A8A">
        <w:rPr>
          <w:rFonts w:ascii="Courier New" w:hAnsi="Courier New"/>
          <w:sz w:val="17"/>
        </w:rPr>
        <w:t xml:space="preserve"> </w:t>
      </w:r>
      <w:proofErr w:type="spellStart"/>
      <w:r w:rsidRPr="00A75A8A">
        <w:rPr>
          <w:rFonts w:ascii="Courier New" w:hAnsi="Courier New"/>
          <w:sz w:val="17"/>
        </w:rPr>
        <w:t>priority</w:t>
      </w:r>
      <w:proofErr w:type="spellEnd"/>
      <w:r w:rsidRPr="00A75A8A">
        <w:rPr>
          <w:rFonts w:ascii="Courier New" w:hAnsi="Courier New"/>
          <w:sz w:val="17"/>
        </w:rPr>
        <w:t xml:space="preserve"> </w:t>
      </w:r>
      <w:proofErr w:type="spellStart"/>
      <w:r w:rsidRPr="00A75A8A">
        <w:rPr>
          <w:rFonts w:ascii="Courier New" w:hAnsi="Courier New"/>
          <w:sz w:val="17"/>
        </w:rPr>
        <w:t>document</w:t>
      </w:r>
      <w:proofErr w:type="spellEnd"/>
      <w:r w:rsidRPr="00A75A8A">
        <w:rPr>
          <w:rFonts w:ascii="Courier New" w:hAnsi="Courier New"/>
          <w:sz w:val="17"/>
        </w:rPr>
        <w:t>&lt;/</w:t>
      </w:r>
      <w:proofErr w:type="spellStart"/>
      <w:r w:rsidRPr="00A75A8A">
        <w:rPr>
          <w:rFonts w:ascii="Courier New" w:hAnsi="Courier New"/>
          <w:sz w:val="17"/>
        </w:rPr>
        <w:t>pde:PriorityDocumentComponentCategory</w:t>
      </w:r>
      <w:proofErr w:type="spellEnd"/>
      <w:r w:rsidRPr="00A75A8A">
        <w:rPr>
          <w:rFonts w:ascii="Courier New" w:hAnsi="Courier New"/>
          <w:sz w:val="17"/>
        </w:rPr>
        <w:t>&gt;</w:t>
      </w:r>
    </w:p>
    <w:p w14:paraId="21B78622"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com:DocumentDate</w:t>
      </w:r>
      <w:proofErr w:type="spellEnd"/>
      <w:proofErr w:type="gramEnd"/>
      <w:r w:rsidRPr="00A75A8A">
        <w:rPr>
          <w:rFonts w:ascii="Courier New" w:hAnsi="Courier New"/>
          <w:sz w:val="17"/>
        </w:rPr>
        <w:t>&gt;2022-06-24&lt;/</w:t>
      </w:r>
      <w:proofErr w:type="spellStart"/>
      <w:r w:rsidRPr="00A75A8A">
        <w:rPr>
          <w:rFonts w:ascii="Courier New" w:hAnsi="Courier New"/>
          <w:sz w:val="17"/>
        </w:rPr>
        <w:t>com:DocumentDate</w:t>
      </w:r>
      <w:proofErr w:type="spellEnd"/>
      <w:r w:rsidRPr="00A75A8A">
        <w:rPr>
          <w:rFonts w:ascii="Courier New" w:hAnsi="Courier New"/>
          <w:sz w:val="17"/>
        </w:rPr>
        <w:t>&gt;</w:t>
      </w:r>
    </w:p>
    <w:p w14:paraId="18A1981A"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com:PageTotalQuantity</w:t>
      </w:r>
      <w:proofErr w:type="spellEnd"/>
      <w:proofErr w:type="gramEnd"/>
      <w:r w:rsidRPr="00A75A8A">
        <w:rPr>
          <w:rFonts w:ascii="Courier New" w:hAnsi="Courier New"/>
          <w:sz w:val="17"/>
        </w:rPr>
        <w:t>&gt;6&lt;/</w:t>
      </w:r>
      <w:proofErr w:type="spellStart"/>
      <w:r w:rsidRPr="00A75A8A">
        <w:rPr>
          <w:rFonts w:ascii="Courier New" w:hAnsi="Courier New"/>
          <w:sz w:val="17"/>
        </w:rPr>
        <w:t>com:PageTotalQuantity</w:t>
      </w:r>
      <w:proofErr w:type="spellEnd"/>
      <w:r w:rsidRPr="00A75A8A">
        <w:rPr>
          <w:rFonts w:ascii="Courier New" w:hAnsi="Courier New"/>
          <w:sz w:val="17"/>
        </w:rPr>
        <w:t>&gt;</w:t>
      </w:r>
    </w:p>
    <w:p w14:paraId="0A54D772"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pde:CertifiedPriorityDocument</w:t>
      </w:r>
      <w:proofErr w:type="spellEnd"/>
      <w:proofErr w:type="gramEnd"/>
      <w:r w:rsidRPr="00A75A8A">
        <w:rPr>
          <w:rFonts w:ascii="Courier New" w:hAnsi="Courier New"/>
          <w:sz w:val="17"/>
        </w:rPr>
        <w:t>&gt;</w:t>
      </w:r>
    </w:p>
    <w:p w14:paraId="73D9D427"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pde:OtherCertifiedDocumentBag</w:t>
      </w:r>
      <w:proofErr w:type="spellEnd"/>
      <w:proofErr w:type="gramEnd"/>
      <w:r w:rsidRPr="00A75A8A">
        <w:rPr>
          <w:rFonts w:ascii="Courier New" w:hAnsi="Courier New"/>
          <w:sz w:val="17"/>
        </w:rPr>
        <w:t>&gt;</w:t>
      </w:r>
    </w:p>
    <w:p w14:paraId="06ACCEAA"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pde:CertifiedPriorityDocument</w:t>
      </w:r>
      <w:proofErr w:type="spellEnd"/>
      <w:proofErr w:type="gramEnd"/>
      <w:r w:rsidRPr="00A75A8A">
        <w:rPr>
          <w:rFonts w:ascii="Courier New" w:hAnsi="Courier New"/>
          <w:sz w:val="17"/>
        </w:rPr>
        <w:t>&gt;</w:t>
      </w:r>
    </w:p>
    <w:p w14:paraId="2E80F1DA"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com:DocumentName</w:t>
      </w:r>
      <w:proofErr w:type="spellEnd"/>
      <w:proofErr w:type="gramEnd"/>
      <w:r w:rsidRPr="00A75A8A">
        <w:rPr>
          <w:rFonts w:ascii="Courier New" w:hAnsi="Courier New"/>
          <w:sz w:val="17"/>
        </w:rPr>
        <w:t>&gt;</w:t>
      </w:r>
      <w:proofErr w:type="spellStart"/>
      <w:r w:rsidRPr="00A75A8A">
        <w:rPr>
          <w:rFonts w:ascii="Courier New" w:hAnsi="Courier New"/>
          <w:sz w:val="17"/>
        </w:rPr>
        <w:t>Sequence</w:t>
      </w:r>
      <w:proofErr w:type="spellEnd"/>
      <w:r w:rsidRPr="00A75A8A">
        <w:rPr>
          <w:rFonts w:ascii="Courier New" w:hAnsi="Courier New"/>
          <w:sz w:val="17"/>
        </w:rPr>
        <w:t xml:space="preserve"> </w:t>
      </w:r>
      <w:proofErr w:type="spellStart"/>
      <w:r w:rsidRPr="00A75A8A">
        <w:rPr>
          <w:rFonts w:ascii="Courier New" w:hAnsi="Courier New"/>
          <w:sz w:val="17"/>
        </w:rPr>
        <w:t>Listing</w:t>
      </w:r>
      <w:proofErr w:type="spellEnd"/>
      <w:r w:rsidRPr="00A75A8A">
        <w:rPr>
          <w:rFonts w:ascii="Courier New" w:hAnsi="Courier New"/>
          <w:sz w:val="17"/>
        </w:rPr>
        <w:t>&lt;/</w:t>
      </w:r>
      <w:proofErr w:type="spellStart"/>
      <w:r w:rsidRPr="00A75A8A">
        <w:rPr>
          <w:rFonts w:ascii="Courier New" w:hAnsi="Courier New"/>
          <w:sz w:val="17"/>
        </w:rPr>
        <w:t>com:DocumentName</w:t>
      </w:r>
      <w:proofErr w:type="spellEnd"/>
      <w:r w:rsidRPr="00A75A8A">
        <w:rPr>
          <w:rFonts w:ascii="Courier New" w:hAnsi="Courier New"/>
          <w:sz w:val="17"/>
        </w:rPr>
        <w:t>&gt;</w:t>
      </w:r>
    </w:p>
    <w:p w14:paraId="23CB047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com:FileName</w:t>
      </w:r>
      <w:proofErr w:type="gramEnd"/>
      <w:r w:rsidRPr="00A75A8A">
        <w:rPr>
          <w:rFonts w:ascii="Courier New" w:hAnsi="Courier New"/>
          <w:sz w:val="17"/>
        </w:rPr>
        <w:t>&gt;US_17822338_20170331_SequenceListing_ST26.xml&lt;/com:FileName&gt;</w:t>
      </w:r>
    </w:p>
    <w:p w14:paraId="3E776C5A" w14:textId="3CE1063D"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w:t>
      </w:r>
      <w:r w:rsidRPr="00A75A8A">
        <w:rPr>
          <w:rFonts w:ascii="Courier New" w:hAnsi="Courier New"/>
          <w:sz w:val="17"/>
          <w:lang w:eastAsia="en-US"/>
        </w:rPr>
        <w:t>OtherCertifiedArtifacts</w:t>
      </w:r>
      <w:r w:rsidRPr="00A75A8A">
        <w:rPr>
          <w:rFonts w:ascii="Courier New" w:hAnsi="Courier New"/>
          <w:sz w:val="17"/>
        </w:rPr>
        <w:t>/&lt;/com:DocumentLocationURI&gt;</w:t>
      </w:r>
    </w:p>
    <w:p w14:paraId="06847CBC" w14:textId="77777777" w:rsidR="008D242D" w:rsidRPr="00A75A8A" w:rsidRDefault="008D242D" w:rsidP="008D242D">
      <w:pPr>
        <w:widowControl/>
        <w:kinsoku/>
        <w:rPr>
          <w:rFonts w:ascii="Courier New" w:hAnsi="Courier New" w:cs="Courier New"/>
          <w:sz w:val="17"/>
          <w:szCs w:val="17"/>
        </w:rPr>
      </w:pPr>
      <w:r w:rsidRPr="00A75A8A">
        <w:rPr>
          <w:rFonts w:ascii="Courier New" w:hAnsi="Courier New"/>
          <w:sz w:val="17"/>
          <w:lang w:eastAsia="en-US"/>
        </w:rPr>
        <w:tab/>
      </w:r>
      <w:r w:rsidRPr="00A75A8A">
        <w:rPr>
          <w:rFonts w:ascii="Courier New" w:hAnsi="Courier New"/>
          <w:sz w:val="17"/>
          <w:lang w:eastAsia="en-US"/>
        </w:rPr>
        <w:tab/>
      </w:r>
      <w:r w:rsidRPr="00A75A8A">
        <w:rPr>
          <w:rFonts w:ascii="Courier New" w:hAnsi="Courier New"/>
          <w:sz w:val="17"/>
          <w:lang w:eastAsia="en-US"/>
        </w:rPr>
        <w:tab/>
      </w:r>
      <w:r w:rsidRPr="00A75A8A">
        <w:rPr>
          <w:rFonts w:ascii="Courier New" w:hAnsi="Courier New"/>
          <w:sz w:val="17"/>
          <w:lang w:eastAsia="en-US"/>
        </w:rPr>
        <w:tab/>
        <w:t>&lt;</w:t>
      </w:r>
      <w:proofErr w:type="spellStart"/>
      <w:proofErr w:type="gramStart"/>
      <w:r w:rsidRPr="00A75A8A">
        <w:rPr>
          <w:rFonts w:ascii="Courier New" w:hAnsi="Courier New"/>
          <w:sz w:val="17"/>
          <w:lang w:eastAsia="en-US"/>
        </w:rPr>
        <w:t>pde:PriorityDocumentStatusCategory</w:t>
      </w:r>
      <w:proofErr w:type="spellEnd"/>
      <w:proofErr w:type="gramEnd"/>
      <w:r w:rsidRPr="00A75A8A">
        <w:rPr>
          <w:rFonts w:ascii="Courier New" w:hAnsi="Courier New"/>
          <w:sz w:val="17"/>
          <w:lang w:eastAsia="en-US"/>
        </w:rPr>
        <w:t xml:space="preserve">&gt;Legal </w:t>
      </w:r>
      <w:proofErr w:type="spellStart"/>
      <w:r w:rsidRPr="00A75A8A">
        <w:rPr>
          <w:rFonts w:ascii="Courier New" w:hAnsi="Courier New"/>
          <w:sz w:val="17"/>
          <w:lang w:eastAsia="en-US"/>
        </w:rPr>
        <w:t>Copy</w:t>
      </w:r>
      <w:proofErr w:type="spellEnd"/>
      <w:r w:rsidRPr="00A75A8A">
        <w:rPr>
          <w:rFonts w:ascii="Courier New" w:hAnsi="Courier New"/>
          <w:sz w:val="17"/>
          <w:lang w:eastAsia="en-US"/>
        </w:rPr>
        <w:t>&lt;/</w:t>
      </w:r>
      <w:proofErr w:type="spellStart"/>
      <w:r w:rsidRPr="00A75A8A">
        <w:rPr>
          <w:rFonts w:ascii="Courier New" w:hAnsi="Courier New"/>
          <w:sz w:val="17"/>
          <w:lang w:eastAsia="en-US"/>
        </w:rPr>
        <w:t>pde:PriorityDocumentStatusCategory</w:t>
      </w:r>
      <w:proofErr w:type="spellEnd"/>
      <w:r w:rsidRPr="00A75A8A">
        <w:rPr>
          <w:rFonts w:ascii="Courier New" w:hAnsi="Courier New"/>
          <w:sz w:val="17"/>
          <w:lang w:eastAsia="en-US"/>
        </w:rPr>
        <w:t>&gt;</w:t>
      </w:r>
    </w:p>
    <w:p w14:paraId="23B1E914"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7B476141"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pde:PriorityDocumentComponentCategory</w:t>
      </w:r>
      <w:proofErr w:type="spellEnd"/>
      <w:proofErr w:type="gramEnd"/>
      <w:r w:rsidRPr="00A75A8A">
        <w:rPr>
          <w:rFonts w:ascii="Courier New" w:hAnsi="Courier New"/>
          <w:sz w:val="17"/>
        </w:rPr>
        <w:t>&gt;</w:t>
      </w:r>
      <w:proofErr w:type="spellStart"/>
      <w:r w:rsidRPr="00A75A8A">
        <w:rPr>
          <w:rFonts w:ascii="Courier New" w:hAnsi="Courier New"/>
          <w:sz w:val="17"/>
        </w:rPr>
        <w:t>Sequence</w:t>
      </w:r>
      <w:proofErr w:type="spellEnd"/>
      <w:r w:rsidRPr="00A75A8A">
        <w:rPr>
          <w:rFonts w:ascii="Courier New" w:hAnsi="Courier New"/>
          <w:sz w:val="17"/>
        </w:rPr>
        <w:t xml:space="preserve"> </w:t>
      </w:r>
      <w:proofErr w:type="spellStart"/>
      <w:r w:rsidRPr="00A75A8A">
        <w:rPr>
          <w:rFonts w:ascii="Courier New" w:hAnsi="Courier New"/>
          <w:sz w:val="17"/>
        </w:rPr>
        <w:t>listing</w:t>
      </w:r>
      <w:proofErr w:type="spellEnd"/>
      <w:r w:rsidRPr="00A75A8A">
        <w:rPr>
          <w:rFonts w:ascii="Courier New" w:hAnsi="Courier New"/>
          <w:sz w:val="17"/>
        </w:rPr>
        <w:t>&lt;/</w:t>
      </w:r>
      <w:proofErr w:type="spellStart"/>
      <w:r w:rsidRPr="00A75A8A">
        <w:rPr>
          <w:rFonts w:ascii="Courier New" w:hAnsi="Courier New"/>
          <w:sz w:val="17"/>
        </w:rPr>
        <w:t>pde:PriorityDocumentComponentCategory</w:t>
      </w:r>
      <w:proofErr w:type="spellEnd"/>
      <w:r w:rsidRPr="00A75A8A">
        <w:rPr>
          <w:rFonts w:ascii="Courier New" w:hAnsi="Courier New"/>
          <w:sz w:val="17"/>
        </w:rPr>
        <w:t>&gt;</w:t>
      </w:r>
    </w:p>
    <w:p w14:paraId="7C6AF544"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com:DocumentDate</w:t>
      </w:r>
      <w:proofErr w:type="spellEnd"/>
      <w:proofErr w:type="gramEnd"/>
      <w:r w:rsidRPr="00A75A8A">
        <w:rPr>
          <w:rFonts w:ascii="Courier New" w:hAnsi="Courier New"/>
          <w:sz w:val="17"/>
          <w:lang w:val="fr-FR"/>
        </w:rPr>
        <w:t>&gt;2017-03-31&lt;/</w:t>
      </w:r>
      <w:proofErr w:type="spellStart"/>
      <w:r w:rsidRPr="00A75A8A">
        <w:rPr>
          <w:rFonts w:ascii="Courier New" w:hAnsi="Courier New"/>
          <w:sz w:val="17"/>
          <w:lang w:val="fr-FR"/>
        </w:rPr>
        <w:t>com:DocumentDate</w:t>
      </w:r>
      <w:proofErr w:type="spellEnd"/>
      <w:r w:rsidRPr="00A75A8A">
        <w:rPr>
          <w:rFonts w:ascii="Courier New" w:hAnsi="Courier New"/>
          <w:sz w:val="17"/>
          <w:lang w:val="fr-FR"/>
        </w:rPr>
        <w:t>&gt;</w:t>
      </w:r>
    </w:p>
    <w:p w14:paraId="2E503F3E"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pde:CertifiedPriorityDocument</w:t>
      </w:r>
      <w:proofErr w:type="spellEnd"/>
      <w:proofErr w:type="gramEnd"/>
      <w:r w:rsidRPr="00A75A8A">
        <w:rPr>
          <w:rFonts w:ascii="Courier New" w:hAnsi="Courier New"/>
          <w:sz w:val="17"/>
          <w:lang w:val="fr-FR"/>
        </w:rPr>
        <w:t>&gt;</w:t>
      </w:r>
    </w:p>
    <w:p w14:paraId="57970C02"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pde:OtherCertifiedDocumentBag</w:t>
      </w:r>
      <w:proofErr w:type="spellEnd"/>
      <w:proofErr w:type="gramEnd"/>
      <w:r w:rsidRPr="00A75A8A">
        <w:rPr>
          <w:rFonts w:ascii="Courier New" w:hAnsi="Courier New"/>
          <w:sz w:val="17"/>
          <w:lang w:val="fr-FR"/>
        </w:rPr>
        <w:t>&gt;</w:t>
      </w:r>
    </w:p>
    <w:p w14:paraId="58B48470"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t>&lt;/</w:t>
      </w:r>
      <w:proofErr w:type="spellStart"/>
      <w:proofErr w:type="gramStart"/>
      <w:r w:rsidRPr="00A75A8A">
        <w:rPr>
          <w:rFonts w:ascii="Courier New" w:hAnsi="Courier New"/>
          <w:sz w:val="17"/>
          <w:lang w:val="fr-FR"/>
        </w:rPr>
        <w:t>pde:CertifiedPriorityDocumentBag</w:t>
      </w:r>
      <w:proofErr w:type="spellEnd"/>
      <w:proofErr w:type="gramEnd"/>
      <w:r w:rsidRPr="00A75A8A">
        <w:rPr>
          <w:rFonts w:ascii="Courier New" w:hAnsi="Courier New"/>
          <w:sz w:val="17"/>
          <w:lang w:val="fr-FR"/>
        </w:rPr>
        <w:t>&gt;</w:t>
      </w:r>
    </w:p>
    <w:p w14:paraId="2049A31E"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pde:SupplementaryDocumentBag</w:t>
      </w:r>
      <w:proofErr w:type="spellEnd"/>
      <w:proofErr w:type="gramEnd"/>
      <w:r w:rsidRPr="00A75A8A">
        <w:rPr>
          <w:rFonts w:ascii="Courier New" w:hAnsi="Courier New"/>
          <w:sz w:val="17"/>
          <w:lang w:val="fr-FR"/>
        </w:rPr>
        <w:t>&gt;</w:t>
      </w:r>
    </w:p>
    <w:p w14:paraId="440374FD"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53ABE580"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w:t>
      </w:r>
      <w:proofErr w:type="spellStart"/>
      <w:r w:rsidRPr="00A75A8A">
        <w:rPr>
          <w:rFonts w:ascii="Courier New" w:hAnsi="Courier New"/>
          <w:sz w:val="17"/>
          <w:lang w:val="fr-FR"/>
        </w:rPr>
        <w:t>ApplicationBody</w:t>
      </w:r>
      <w:proofErr w:type="spellEnd"/>
      <w:r w:rsidRPr="00A75A8A">
        <w:rPr>
          <w:rFonts w:ascii="Courier New" w:hAnsi="Courier New"/>
          <w:sz w:val="17"/>
          <w:lang w:val="fr-FR"/>
        </w:rPr>
        <w:t>&lt;/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0490464E"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gramStart"/>
      <w:r w:rsidRPr="00A75A8A">
        <w:rPr>
          <w:rFonts w:ascii="Courier New" w:hAnsi="Courier New"/>
          <w:sz w:val="17"/>
          <w:lang w:val="fr-FR"/>
        </w:rPr>
        <w:t>com:FileName</w:t>
      </w:r>
      <w:proofErr w:type="gramEnd"/>
      <w:r w:rsidRPr="00A75A8A">
        <w:rPr>
          <w:rFonts w:ascii="Courier New" w:hAnsi="Courier New"/>
          <w:sz w:val="17"/>
          <w:lang w:val="fr-FR"/>
        </w:rPr>
        <w:t>&gt;US_17822338_20170331_ApplicationBody.xml&lt;/com:FileName&gt;</w:t>
      </w:r>
    </w:p>
    <w:p w14:paraId="2DE5D9E8"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gramStart"/>
      <w:r w:rsidRPr="00A75A8A">
        <w:rPr>
          <w:rFonts w:ascii="Courier New" w:hAnsi="Courier New"/>
          <w:sz w:val="17"/>
          <w:lang w:val="fr-FR"/>
        </w:rPr>
        <w:t>com:DocumentLocationURI</w:t>
      </w:r>
      <w:proofErr w:type="gramEnd"/>
      <w:r w:rsidRPr="00A75A8A">
        <w:rPr>
          <w:rFonts w:ascii="Courier New" w:hAnsi="Courier New"/>
          <w:sz w:val="17"/>
          <w:lang w:val="fr-FR"/>
        </w:rPr>
        <w:t>&gt;SupplementaryArtifacts/XML/&lt;/com:DocumentLocationURI&gt;</w:t>
      </w:r>
    </w:p>
    <w:p w14:paraId="65E55C44" w14:textId="77777777" w:rsidR="008D242D" w:rsidRPr="00A75A8A" w:rsidRDefault="008D242D" w:rsidP="008D242D">
      <w:pPr>
        <w:widowControl/>
        <w:kinsoku/>
        <w:rPr>
          <w:rFonts w:ascii="Courier New" w:hAnsi="Courier New" w:cs="Courier New"/>
          <w:sz w:val="17"/>
          <w:szCs w:val="17"/>
        </w:rPr>
      </w:pPr>
      <w:r w:rsidRPr="00A75A8A">
        <w:rPr>
          <w:rFonts w:ascii="Courier New" w:hAnsi="Courier New"/>
          <w:sz w:val="17"/>
          <w:lang w:val="fr-FR" w:eastAsia="en-US"/>
        </w:rPr>
        <w:tab/>
      </w:r>
      <w:r w:rsidRPr="00A75A8A">
        <w:rPr>
          <w:rFonts w:ascii="Courier New" w:hAnsi="Courier New"/>
          <w:sz w:val="17"/>
          <w:lang w:val="fr-FR" w:eastAsia="en-US"/>
        </w:rPr>
        <w:tab/>
      </w:r>
      <w:r w:rsidRPr="00A75A8A">
        <w:rPr>
          <w:rFonts w:ascii="Courier New" w:hAnsi="Courier New"/>
          <w:sz w:val="17"/>
          <w:lang w:val="fr-FR" w:eastAsia="en-US"/>
        </w:rPr>
        <w:tab/>
      </w:r>
      <w:r w:rsidRPr="00A75A8A">
        <w:rPr>
          <w:rFonts w:ascii="Courier New" w:hAnsi="Courier New"/>
          <w:sz w:val="17"/>
          <w:lang w:eastAsia="en-US"/>
        </w:rPr>
        <w:t>&lt;</w:t>
      </w:r>
      <w:proofErr w:type="spellStart"/>
      <w:proofErr w:type="gramStart"/>
      <w:r w:rsidRPr="00A75A8A">
        <w:rPr>
          <w:rFonts w:ascii="Courier New" w:hAnsi="Courier New"/>
          <w:sz w:val="17"/>
          <w:lang w:eastAsia="en-US"/>
        </w:rPr>
        <w:t>pde:PriorityDocumentStatusCategory</w:t>
      </w:r>
      <w:proofErr w:type="spellEnd"/>
      <w:proofErr w:type="gramEnd"/>
      <w:r w:rsidRPr="00A75A8A">
        <w:rPr>
          <w:rFonts w:ascii="Courier New" w:hAnsi="Courier New"/>
          <w:sz w:val="17"/>
          <w:lang w:eastAsia="en-US"/>
        </w:rPr>
        <w:t xml:space="preserve">&gt;Legal </w:t>
      </w:r>
      <w:proofErr w:type="spellStart"/>
      <w:r w:rsidRPr="00A75A8A">
        <w:rPr>
          <w:rFonts w:ascii="Courier New" w:hAnsi="Courier New"/>
          <w:sz w:val="17"/>
          <w:lang w:eastAsia="en-US"/>
        </w:rPr>
        <w:t>Copy</w:t>
      </w:r>
      <w:proofErr w:type="spellEnd"/>
      <w:r w:rsidRPr="00A75A8A">
        <w:rPr>
          <w:rFonts w:ascii="Courier New" w:hAnsi="Courier New"/>
          <w:sz w:val="17"/>
          <w:lang w:eastAsia="en-US"/>
        </w:rPr>
        <w:t>&lt;/</w:t>
      </w:r>
      <w:proofErr w:type="spellStart"/>
      <w:r w:rsidRPr="00A75A8A">
        <w:rPr>
          <w:rFonts w:ascii="Courier New" w:hAnsi="Courier New"/>
          <w:sz w:val="17"/>
          <w:lang w:eastAsia="en-US"/>
        </w:rPr>
        <w:t>pde:PriorityDocumentStatusCategory</w:t>
      </w:r>
      <w:proofErr w:type="spellEnd"/>
      <w:r w:rsidRPr="00A75A8A">
        <w:rPr>
          <w:rFonts w:ascii="Courier New" w:hAnsi="Courier New"/>
          <w:sz w:val="17"/>
          <w:lang w:eastAsia="en-US"/>
        </w:rPr>
        <w:t>&gt;</w:t>
      </w:r>
    </w:p>
    <w:p w14:paraId="2B118561"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5A36AA8F"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pde:PriorityDocumentComponentCategory</w:t>
      </w:r>
      <w:proofErr w:type="spellEnd"/>
      <w:proofErr w:type="gramEnd"/>
      <w:r w:rsidRPr="00A75A8A">
        <w:rPr>
          <w:rFonts w:ascii="Courier New" w:hAnsi="Courier New"/>
          <w:sz w:val="17"/>
        </w:rPr>
        <w:t>&gt;</w:t>
      </w:r>
      <w:proofErr w:type="spellStart"/>
      <w:r w:rsidRPr="00A75A8A">
        <w:rPr>
          <w:rFonts w:ascii="Courier New" w:hAnsi="Courier New"/>
          <w:sz w:val="17"/>
        </w:rPr>
        <w:t>Application</w:t>
      </w:r>
      <w:proofErr w:type="spellEnd"/>
      <w:r w:rsidRPr="00A75A8A">
        <w:rPr>
          <w:rFonts w:ascii="Courier New" w:hAnsi="Courier New"/>
          <w:sz w:val="17"/>
        </w:rPr>
        <w:t xml:space="preserve"> </w:t>
      </w:r>
      <w:proofErr w:type="spellStart"/>
      <w:r w:rsidRPr="00A75A8A">
        <w:rPr>
          <w:rFonts w:ascii="Courier New" w:hAnsi="Courier New"/>
          <w:sz w:val="17"/>
        </w:rPr>
        <w:t>body</w:t>
      </w:r>
      <w:proofErr w:type="spellEnd"/>
      <w:r w:rsidRPr="00A75A8A">
        <w:rPr>
          <w:rFonts w:ascii="Courier New" w:hAnsi="Courier New"/>
          <w:sz w:val="17"/>
        </w:rPr>
        <w:t>&lt;/</w:t>
      </w:r>
      <w:proofErr w:type="spellStart"/>
      <w:r w:rsidRPr="00A75A8A">
        <w:rPr>
          <w:rFonts w:ascii="Courier New" w:hAnsi="Courier New"/>
          <w:sz w:val="17"/>
        </w:rPr>
        <w:t>pde:PriorityDocumentComponentCategory</w:t>
      </w:r>
      <w:proofErr w:type="spellEnd"/>
      <w:r w:rsidRPr="00A75A8A">
        <w:rPr>
          <w:rFonts w:ascii="Courier New" w:hAnsi="Courier New"/>
          <w:sz w:val="17"/>
        </w:rPr>
        <w:t>&gt;</w:t>
      </w:r>
    </w:p>
    <w:p w14:paraId="7E3A255C"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17B82C77"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0F8E9664"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&gt;Abstract&lt;/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6C2C46E7"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com:FileName</w:t>
      </w:r>
      <w:proofErr w:type="spellEnd"/>
      <w:proofErr w:type="gramEnd"/>
      <w:r w:rsidRPr="00A75A8A">
        <w:rPr>
          <w:rFonts w:ascii="Courier New" w:hAnsi="Courier New"/>
          <w:sz w:val="17"/>
        </w:rPr>
        <w:t>&gt;US_17822338_20170331_Abstract.xml&lt;/</w:t>
      </w:r>
      <w:proofErr w:type="spellStart"/>
      <w:r w:rsidRPr="00A75A8A">
        <w:rPr>
          <w:rFonts w:ascii="Courier New" w:hAnsi="Courier New"/>
          <w:sz w:val="17"/>
        </w:rPr>
        <w:t>com:FileName</w:t>
      </w:r>
      <w:proofErr w:type="spellEnd"/>
      <w:r w:rsidRPr="00A75A8A">
        <w:rPr>
          <w:rFonts w:ascii="Courier New" w:hAnsi="Courier New"/>
          <w:sz w:val="17"/>
        </w:rPr>
        <w:t>&gt;</w:t>
      </w:r>
    </w:p>
    <w:p w14:paraId="79A8FE2E"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&gt;SupplementaryArtifacts/XML/&lt;/com:DocumentLocationURI&gt;</w:t>
      </w:r>
    </w:p>
    <w:p w14:paraId="632C2B10" w14:textId="77777777" w:rsidR="008D242D" w:rsidRPr="00A75A8A" w:rsidRDefault="008D242D" w:rsidP="008D242D">
      <w:pPr>
        <w:widowControl/>
        <w:kinsoku/>
        <w:rPr>
          <w:rFonts w:ascii="Courier New" w:hAnsi="Courier New" w:cs="Courier New"/>
          <w:sz w:val="17"/>
          <w:szCs w:val="17"/>
        </w:rPr>
      </w:pPr>
      <w:r w:rsidRPr="00A75A8A">
        <w:rPr>
          <w:rFonts w:ascii="Courier New" w:hAnsi="Courier New"/>
          <w:sz w:val="17"/>
          <w:lang w:eastAsia="en-US"/>
        </w:rPr>
        <w:lastRenderedPageBreak/>
        <w:tab/>
      </w:r>
      <w:r w:rsidRPr="00A75A8A">
        <w:rPr>
          <w:rFonts w:ascii="Courier New" w:hAnsi="Courier New"/>
          <w:sz w:val="17"/>
          <w:lang w:eastAsia="en-US"/>
        </w:rPr>
        <w:tab/>
      </w:r>
      <w:r w:rsidRPr="00A75A8A">
        <w:rPr>
          <w:rFonts w:ascii="Courier New" w:hAnsi="Courier New"/>
          <w:sz w:val="17"/>
          <w:lang w:eastAsia="en-US"/>
        </w:rPr>
        <w:tab/>
        <w:t>&lt;</w:t>
      </w:r>
      <w:proofErr w:type="spellStart"/>
      <w:proofErr w:type="gramStart"/>
      <w:r w:rsidRPr="00A75A8A">
        <w:rPr>
          <w:rFonts w:ascii="Courier New" w:hAnsi="Courier New"/>
          <w:sz w:val="17"/>
          <w:lang w:eastAsia="en-US"/>
        </w:rPr>
        <w:t>pde:PriorityDocumentStatusCategory</w:t>
      </w:r>
      <w:proofErr w:type="spellEnd"/>
      <w:proofErr w:type="gramEnd"/>
      <w:r w:rsidRPr="00A75A8A">
        <w:rPr>
          <w:rFonts w:ascii="Courier New" w:hAnsi="Courier New"/>
          <w:sz w:val="17"/>
          <w:lang w:eastAsia="en-US"/>
        </w:rPr>
        <w:t xml:space="preserve">&gt;As </w:t>
      </w:r>
      <w:proofErr w:type="spellStart"/>
      <w:r w:rsidRPr="00A75A8A">
        <w:rPr>
          <w:rFonts w:ascii="Courier New" w:hAnsi="Courier New"/>
          <w:sz w:val="17"/>
          <w:lang w:eastAsia="en-US"/>
        </w:rPr>
        <w:t>Filed</w:t>
      </w:r>
      <w:proofErr w:type="spellEnd"/>
      <w:r w:rsidRPr="00A75A8A">
        <w:rPr>
          <w:rFonts w:ascii="Courier New" w:hAnsi="Courier New"/>
          <w:sz w:val="17"/>
          <w:lang w:eastAsia="en-US"/>
        </w:rPr>
        <w:t>&lt;/</w:t>
      </w:r>
      <w:proofErr w:type="spellStart"/>
      <w:r w:rsidRPr="00A75A8A">
        <w:rPr>
          <w:rFonts w:ascii="Courier New" w:hAnsi="Courier New"/>
          <w:sz w:val="17"/>
          <w:lang w:eastAsia="en-US"/>
        </w:rPr>
        <w:t>pde:PriorityDocumentStatusCategory</w:t>
      </w:r>
      <w:proofErr w:type="spellEnd"/>
      <w:r w:rsidRPr="00A75A8A">
        <w:rPr>
          <w:rFonts w:ascii="Courier New" w:hAnsi="Courier New"/>
          <w:sz w:val="17"/>
          <w:lang w:eastAsia="en-US"/>
        </w:rPr>
        <w:t>&gt;</w:t>
      </w:r>
    </w:p>
    <w:p w14:paraId="307CE47F"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4256B441"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&gt;Abstract&lt;/pde:PriorityDocumentComponentCategory&gt;</w:t>
      </w:r>
    </w:p>
    <w:p w14:paraId="134DEC78"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2F757CAE"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493CE4D2"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&gt;Description&lt;/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40231C50"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gramStart"/>
      <w:r w:rsidRPr="00A75A8A">
        <w:rPr>
          <w:rFonts w:ascii="Courier New" w:hAnsi="Courier New"/>
          <w:sz w:val="17"/>
        </w:rPr>
        <w:t>com:FileName</w:t>
      </w:r>
      <w:proofErr w:type="gramEnd"/>
      <w:r w:rsidRPr="00A75A8A">
        <w:rPr>
          <w:rFonts w:ascii="Courier New" w:hAnsi="Courier New"/>
          <w:sz w:val="17"/>
        </w:rPr>
        <w:t>&gt;US_17822338_20170331_Description.xml&lt;/com:FileName&gt;</w:t>
      </w:r>
    </w:p>
    <w:p w14:paraId="1E02029B"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&gt;SupplementaryArtifacts/XML/&lt;/com:DocumentLocationURI&gt;</w:t>
      </w:r>
    </w:p>
    <w:p w14:paraId="4E2AAA1B"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55CCB7AE"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&gt;Description&lt;/pde:PriorityDocumentComponentCategory&gt;</w:t>
      </w:r>
    </w:p>
    <w:p w14:paraId="29AF814D"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4D0040D0"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1DC33D3D"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&gt;Drawings&lt;/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6611002F"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com:FileNameBag</w:t>
      </w:r>
      <w:proofErr w:type="spellEnd"/>
      <w:proofErr w:type="gramEnd"/>
      <w:r w:rsidRPr="00A75A8A">
        <w:rPr>
          <w:rFonts w:ascii="Courier New" w:hAnsi="Courier New"/>
          <w:sz w:val="17"/>
        </w:rPr>
        <w:t>&gt;</w:t>
      </w:r>
    </w:p>
    <w:p w14:paraId="3540FFAA"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com:FileName</w:t>
      </w:r>
      <w:proofErr w:type="spellEnd"/>
      <w:proofErr w:type="gramEnd"/>
      <w:r w:rsidRPr="00A75A8A">
        <w:rPr>
          <w:rFonts w:ascii="Courier New" w:hAnsi="Courier New"/>
          <w:sz w:val="17"/>
        </w:rPr>
        <w:t>&gt;US_17822338_20170331_00001.tif&lt;/</w:t>
      </w:r>
      <w:proofErr w:type="spellStart"/>
      <w:r w:rsidRPr="00A75A8A">
        <w:rPr>
          <w:rFonts w:ascii="Courier New" w:hAnsi="Courier New"/>
          <w:sz w:val="17"/>
        </w:rPr>
        <w:t>com:FileName</w:t>
      </w:r>
      <w:proofErr w:type="spellEnd"/>
      <w:r w:rsidRPr="00A75A8A">
        <w:rPr>
          <w:rFonts w:ascii="Courier New" w:hAnsi="Courier New"/>
          <w:sz w:val="17"/>
        </w:rPr>
        <w:t>&gt;</w:t>
      </w:r>
    </w:p>
    <w:p w14:paraId="199CE883"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com:FileName</w:t>
      </w:r>
      <w:proofErr w:type="spellEnd"/>
      <w:proofErr w:type="gramEnd"/>
      <w:r w:rsidRPr="00A75A8A">
        <w:rPr>
          <w:rFonts w:ascii="Courier New" w:hAnsi="Courier New"/>
          <w:sz w:val="17"/>
        </w:rPr>
        <w:t>&gt;US_17822338_20170331_00002.tif&lt;/</w:t>
      </w:r>
      <w:proofErr w:type="spellStart"/>
      <w:r w:rsidRPr="00A75A8A">
        <w:rPr>
          <w:rFonts w:ascii="Courier New" w:hAnsi="Courier New"/>
          <w:sz w:val="17"/>
        </w:rPr>
        <w:t>com:FileName</w:t>
      </w:r>
      <w:proofErr w:type="spellEnd"/>
      <w:r w:rsidRPr="00A75A8A">
        <w:rPr>
          <w:rFonts w:ascii="Courier New" w:hAnsi="Courier New"/>
          <w:sz w:val="17"/>
        </w:rPr>
        <w:t>&gt;</w:t>
      </w:r>
    </w:p>
    <w:p w14:paraId="3390B591"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com:FileNameBag</w:t>
      </w:r>
      <w:proofErr w:type="spellEnd"/>
      <w:proofErr w:type="gramEnd"/>
      <w:r w:rsidRPr="00A75A8A">
        <w:rPr>
          <w:rFonts w:ascii="Courier New" w:hAnsi="Courier New"/>
          <w:sz w:val="17"/>
        </w:rPr>
        <w:t>&gt;</w:t>
      </w:r>
    </w:p>
    <w:p w14:paraId="51925C8F"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&gt;SupplementaryArtifacts/XML/&lt;/com:DocumentLocationURI&gt;</w:t>
      </w:r>
    </w:p>
    <w:p w14:paraId="76F5AE77"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&gt;TIFF&lt;/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4A33073D"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&gt;Drawing&lt;/pde:PriorityDocumentComponentCategory&gt;</w:t>
      </w:r>
    </w:p>
    <w:p w14:paraId="22A97A51"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5AC63005"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002D0B4F"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&gt;Claims&lt;/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5B1780DB"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com:FileName</w:t>
      </w:r>
      <w:proofErr w:type="spellEnd"/>
      <w:proofErr w:type="gramEnd"/>
      <w:r w:rsidRPr="00A75A8A">
        <w:rPr>
          <w:rFonts w:ascii="Courier New" w:hAnsi="Courier New"/>
          <w:sz w:val="17"/>
        </w:rPr>
        <w:t>&gt;US_17822338_20170331_Claims.xml&lt;/</w:t>
      </w:r>
      <w:proofErr w:type="spellStart"/>
      <w:r w:rsidRPr="00A75A8A">
        <w:rPr>
          <w:rFonts w:ascii="Courier New" w:hAnsi="Courier New"/>
          <w:sz w:val="17"/>
        </w:rPr>
        <w:t>com:FileName</w:t>
      </w:r>
      <w:proofErr w:type="spellEnd"/>
      <w:r w:rsidRPr="00A75A8A">
        <w:rPr>
          <w:rFonts w:ascii="Courier New" w:hAnsi="Courier New"/>
          <w:sz w:val="17"/>
        </w:rPr>
        <w:t>&gt;</w:t>
      </w:r>
    </w:p>
    <w:p w14:paraId="2FB74361"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&gt;SupplementaryArtifacts/XML/&lt;/com:DocumentLocationURI&gt;</w:t>
      </w:r>
    </w:p>
    <w:p w14:paraId="24A09EBB"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40F63224"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&gt;Claims&lt;/pde:PriorityDocumentComponentCategory&gt;</w:t>
      </w:r>
    </w:p>
    <w:p w14:paraId="3FEE707C"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395E23FB"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6B973357"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w:t>
      </w:r>
      <w:proofErr w:type="spellStart"/>
      <w:r w:rsidRPr="00A75A8A">
        <w:rPr>
          <w:rFonts w:ascii="Courier New" w:hAnsi="Courier New"/>
          <w:sz w:val="17"/>
          <w:lang w:val="fr-FR"/>
        </w:rPr>
        <w:t>Bibliographic</w:t>
      </w:r>
      <w:proofErr w:type="spellEnd"/>
      <w:r w:rsidRPr="00A75A8A">
        <w:rPr>
          <w:rFonts w:ascii="Courier New" w:hAnsi="Courier New"/>
          <w:sz w:val="17"/>
          <w:lang w:val="fr-FR"/>
        </w:rPr>
        <w:t xml:space="preserve"> Data&lt;/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229984AC"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gramStart"/>
      <w:r w:rsidRPr="00A75A8A">
        <w:rPr>
          <w:rFonts w:ascii="Courier New" w:hAnsi="Courier New"/>
          <w:sz w:val="17"/>
        </w:rPr>
        <w:t>com:FileName</w:t>
      </w:r>
      <w:proofErr w:type="gramEnd"/>
      <w:r w:rsidRPr="00A75A8A">
        <w:rPr>
          <w:rFonts w:ascii="Courier New" w:hAnsi="Courier New"/>
          <w:sz w:val="17"/>
        </w:rPr>
        <w:t>&gt;US_17822338_20170331_BibliographicData.xml&lt;/com:FileName&gt;</w:t>
      </w:r>
    </w:p>
    <w:p w14:paraId="76837BE5"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&gt;SupplementaryArtifacts/XML/&lt;/com:DocumentLocationURI&gt;</w:t>
      </w:r>
    </w:p>
    <w:p w14:paraId="2D34EFFC"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62E770AF"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pde:PriorityDocumentComponentCategory</w:t>
      </w:r>
      <w:proofErr w:type="spellEnd"/>
      <w:proofErr w:type="gramEnd"/>
      <w:r w:rsidRPr="00A75A8A">
        <w:rPr>
          <w:rFonts w:ascii="Courier New" w:hAnsi="Courier New"/>
          <w:sz w:val="17"/>
        </w:rPr>
        <w:t>&gt;</w:t>
      </w:r>
      <w:proofErr w:type="spellStart"/>
      <w:r w:rsidRPr="00A75A8A">
        <w:rPr>
          <w:rFonts w:ascii="Courier New" w:hAnsi="Courier New"/>
          <w:sz w:val="17"/>
        </w:rPr>
        <w:t>Bibliographic</w:t>
      </w:r>
      <w:proofErr w:type="spellEnd"/>
      <w:r w:rsidRPr="00A75A8A">
        <w:rPr>
          <w:rFonts w:ascii="Courier New" w:hAnsi="Courier New"/>
          <w:sz w:val="17"/>
        </w:rPr>
        <w:t xml:space="preserve"> data&lt;/</w:t>
      </w:r>
      <w:proofErr w:type="spellStart"/>
      <w:r w:rsidRPr="00A75A8A">
        <w:rPr>
          <w:rFonts w:ascii="Courier New" w:hAnsi="Courier New"/>
          <w:sz w:val="17"/>
        </w:rPr>
        <w:t>pde:PriorityDocumentComponentCategory</w:t>
      </w:r>
      <w:proofErr w:type="spellEnd"/>
      <w:r w:rsidRPr="00A75A8A">
        <w:rPr>
          <w:rFonts w:ascii="Courier New" w:hAnsi="Courier New"/>
          <w:sz w:val="17"/>
        </w:rPr>
        <w:t>&gt;</w:t>
      </w:r>
    </w:p>
    <w:p w14:paraId="63DAD71E"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5D7B892A"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674A0658"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&gt;Classification Data&lt;/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1DE24200"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gramStart"/>
      <w:r w:rsidRPr="00A75A8A">
        <w:rPr>
          <w:rFonts w:ascii="Courier New" w:hAnsi="Courier New"/>
          <w:sz w:val="17"/>
        </w:rPr>
        <w:t>com:FileName</w:t>
      </w:r>
      <w:proofErr w:type="gramEnd"/>
      <w:r w:rsidRPr="00A75A8A">
        <w:rPr>
          <w:rFonts w:ascii="Courier New" w:hAnsi="Courier New"/>
          <w:sz w:val="17"/>
        </w:rPr>
        <w:t>&gt;US_17822338_20170331_ClassificationData.xml&lt;/com:FileName&gt;</w:t>
      </w:r>
    </w:p>
    <w:p w14:paraId="0C0AC04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com:DocumentLocationURI</w:t>
      </w:r>
      <w:proofErr w:type="gramEnd"/>
      <w:r w:rsidRPr="00A75A8A">
        <w:rPr>
          <w:rFonts w:ascii="Courier New" w:hAnsi="Courier New"/>
          <w:sz w:val="17"/>
        </w:rPr>
        <w:t>&gt;SupplementaryArtifacts/XML/&lt;/com:DocumentLocationURI&gt;</w:t>
      </w:r>
    </w:p>
    <w:p w14:paraId="137F728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&gt;XML&lt;/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1B59A63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pde:PriorityDocumentComponentCategory</w:t>
      </w:r>
      <w:proofErr w:type="spellEnd"/>
      <w:proofErr w:type="gramEnd"/>
      <w:r w:rsidRPr="00A75A8A">
        <w:rPr>
          <w:rFonts w:ascii="Courier New" w:hAnsi="Courier New"/>
          <w:sz w:val="17"/>
        </w:rPr>
        <w:t>&gt;</w:t>
      </w:r>
      <w:proofErr w:type="spellStart"/>
      <w:r w:rsidRPr="00A75A8A">
        <w:rPr>
          <w:rFonts w:ascii="Courier New" w:hAnsi="Courier New"/>
          <w:sz w:val="17"/>
        </w:rPr>
        <w:t>Classification</w:t>
      </w:r>
      <w:proofErr w:type="spellEnd"/>
      <w:r w:rsidRPr="00A75A8A">
        <w:rPr>
          <w:rFonts w:ascii="Courier New" w:hAnsi="Courier New"/>
          <w:sz w:val="17"/>
        </w:rPr>
        <w:t xml:space="preserve"> data&lt;/</w:t>
      </w:r>
      <w:proofErr w:type="spellStart"/>
      <w:r w:rsidRPr="00A75A8A">
        <w:rPr>
          <w:rFonts w:ascii="Courier New" w:hAnsi="Courier New"/>
          <w:sz w:val="17"/>
        </w:rPr>
        <w:t>pde:PriorityDocumentComponentCategory</w:t>
      </w:r>
      <w:proofErr w:type="spellEnd"/>
      <w:r w:rsidRPr="00A75A8A">
        <w:rPr>
          <w:rFonts w:ascii="Courier New" w:hAnsi="Courier New"/>
          <w:sz w:val="17"/>
        </w:rPr>
        <w:t>&gt;</w:t>
      </w:r>
    </w:p>
    <w:p w14:paraId="594A91E0"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1CCB2EEB"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39D3C078"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&gt;Drawings&lt;/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0B8B7FEF"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com:FileName</w:t>
      </w:r>
      <w:proofErr w:type="spellEnd"/>
      <w:proofErr w:type="gramEnd"/>
      <w:r w:rsidRPr="00A75A8A">
        <w:rPr>
          <w:rFonts w:ascii="Courier New" w:hAnsi="Courier New"/>
          <w:sz w:val="17"/>
        </w:rPr>
        <w:t>&gt;US_17822338_20170331_Drawings.pdf&lt;/</w:t>
      </w:r>
      <w:proofErr w:type="spellStart"/>
      <w:r w:rsidRPr="00A75A8A">
        <w:rPr>
          <w:rFonts w:ascii="Courier New" w:hAnsi="Courier New"/>
          <w:sz w:val="17"/>
        </w:rPr>
        <w:t>com:FileName</w:t>
      </w:r>
      <w:proofErr w:type="spellEnd"/>
      <w:r w:rsidRPr="00A75A8A">
        <w:rPr>
          <w:rFonts w:ascii="Courier New" w:hAnsi="Courier New"/>
          <w:sz w:val="17"/>
        </w:rPr>
        <w:t>&gt;</w:t>
      </w:r>
    </w:p>
    <w:p w14:paraId="01B79A1E"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gramStart"/>
      <w:r w:rsidRPr="00A75A8A">
        <w:rPr>
          <w:rFonts w:ascii="Courier New" w:hAnsi="Courier New"/>
          <w:sz w:val="17"/>
          <w:lang w:val="fr-FR"/>
        </w:rPr>
        <w:t>com:DocumentLocationURI</w:t>
      </w:r>
      <w:proofErr w:type="gramEnd"/>
      <w:r w:rsidRPr="00A75A8A">
        <w:rPr>
          <w:rFonts w:ascii="Courier New" w:hAnsi="Courier New"/>
          <w:sz w:val="17"/>
          <w:lang w:val="fr-FR"/>
        </w:rPr>
        <w:t>&gt;SupplementaryArtifacts/Images/&lt;/com:DocumentLocationURI&gt;</w:t>
      </w:r>
    </w:p>
    <w:p w14:paraId="7BA01D67"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&gt;PDF&lt;/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4894F494"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&gt;Drawing&lt;/pde:PriorityDocumentComponentCategory&gt;</w:t>
      </w:r>
    </w:p>
    <w:p w14:paraId="15779B6C"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289246EB"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lastRenderedPageBreak/>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0EB76031"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&gt;Claims&lt;/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2BF201D5"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com:FileName</w:t>
      </w:r>
      <w:proofErr w:type="spellEnd"/>
      <w:proofErr w:type="gramEnd"/>
      <w:r w:rsidRPr="00A75A8A">
        <w:rPr>
          <w:rFonts w:ascii="Courier New" w:hAnsi="Courier New"/>
          <w:sz w:val="17"/>
        </w:rPr>
        <w:t>&gt;US_17822338_20170331_Claims.docx&lt;/</w:t>
      </w:r>
      <w:proofErr w:type="spellStart"/>
      <w:r w:rsidRPr="00A75A8A">
        <w:rPr>
          <w:rFonts w:ascii="Courier New" w:hAnsi="Courier New"/>
          <w:sz w:val="17"/>
        </w:rPr>
        <w:t>com:FileName</w:t>
      </w:r>
      <w:proofErr w:type="spellEnd"/>
      <w:r w:rsidRPr="00A75A8A">
        <w:rPr>
          <w:rFonts w:ascii="Courier New" w:hAnsi="Courier New"/>
          <w:sz w:val="17"/>
        </w:rPr>
        <w:t>&gt;</w:t>
      </w:r>
    </w:p>
    <w:p w14:paraId="7E3D0D8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gramStart"/>
      <w:r w:rsidRPr="00A75A8A">
        <w:rPr>
          <w:rFonts w:ascii="Courier New" w:hAnsi="Courier New"/>
          <w:sz w:val="17"/>
          <w:lang w:val="fr-FR"/>
        </w:rPr>
        <w:t>com:DocumentLocationURI</w:t>
      </w:r>
      <w:proofErr w:type="gramEnd"/>
      <w:r w:rsidRPr="00A75A8A">
        <w:rPr>
          <w:rFonts w:ascii="Courier New" w:hAnsi="Courier New"/>
          <w:sz w:val="17"/>
          <w:lang w:val="fr-FR"/>
        </w:rPr>
        <w:t>&gt;SupplementaryArtifacts/DOCX/&lt;/com:DocumentLocationURI&gt;</w:t>
      </w:r>
    </w:p>
    <w:p w14:paraId="073D33B7"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&gt;MS Word&lt;/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51F5992B"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&gt;Claims&lt;/pde:PriorityDocumentComponentCategory&gt;</w:t>
      </w:r>
    </w:p>
    <w:p w14:paraId="5601EE78"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2326685B"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pde:SupplementaryPriorityDocument</w:t>
      </w:r>
      <w:proofErr w:type="spellEnd"/>
      <w:proofErr w:type="gramEnd"/>
      <w:r w:rsidRPr="00A75A8A">
        <w:rPr>
          <w:rFonts w:ascii="Courier New" w:hAnsi="Courier New"/>
          <w:sz w:val="17"/>
          <w:lang w:val="fr-FR"/>
        </w:rPr>
        <w:t>&gt;</w:t>
      </w:r>
    </w:p>
    <w:p w14:paraId="137E4114"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t>&lt;</w:t>
      </w:r>
      <w:proofErr w:type="spellStart"/>
      <w:proofErr w:type="gramStart"/>
      <w:r w:rsidRPr="00A75A8A">
        <w:rPr>
          <w:rFonts w:ascii="Courier New" w:hAnsi="Courier New"/>
          <w:sz w:val="17"/>
          <w:lang w:val="fr-FR"/>
        </w:rPr>
        <w:t>com:DocumentName</w:t>
      </w:r>
      <w:proofErr w:type="spellEnd"/>
      <w:proofErr w:type="gramEnd"/>
      <w:r w:rsidRPr="00A75A8A">
        <w:rPr>
          <w:rFonts w:ascii="Courier New" w:hAnsi="Courier New"/>
          <w:sz w:val="17"/>
          <w:lang w:val="fr-FR"/>
        </w:rPr>
        <w:t>&gt;Description&lt;/</w:t>
      </w:r>
      <w:proofErr w:type="spellStart"/>
      <w:r w:rsidRPr="00A75A8A">
        <w:rPr>
          <w:rFonts w:ascii="Courier New" w:hAnsi="Courier New"/>
          <w:sz w:val="17"/>
          <w:lang w:val="fr-FR"/>
        </w:rPr>
        <w:t>com:DocumentName</w:t>
      </w:r>
      <w:proofErr w:type="spellEnd"/>
      <w:r w:rsidRPr="00A75A8A">
        <w:rPr>
          <w:rFonts w:ascii="Courier New" w:hAnsi="Courier New"/>
          <w:sz w:val="17"/>
          <w:lang w:val="fr-FR"/>
        </w:rPr>
        <w:t>&gt;</w:t>
      </w:r>
    </w:p>
    <w:p w14:paraId="6D9363D2"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gramStart"/>
      <w:r w:rsidRPr="00A75A8A">
        <w:rPr>
          <w:rFonts w:ascii="Courier New" w:hAnsi="Courier New"/>
          <w:sz w:val="17"/>
        </w:rPr>
        <w:t>com:FileName</w:t>
      </w:r>
      <w:proofErr w:type="gramEnd"/>
      <w:r w:rsidRPr="00A75A8A">
        <w:rPr>
          <w:rFonts w:ascii="Courier New" w:hAnsi="Courier New"/>
          <w:sz w:val="17"/>
        </w:rPr>
        <w:t>&gt;US_17822338_20170331_Description.docx&lt;/com:FileName&gt;</w:t>
      </w:r>
    </w:p>
    <w:p w14:paraId="4A695B09"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r>
      <w:r w:rsidRPr="00A75A8A">
        <w:rPr>
          <w:rFonts w:ascii="Courier New" w:hAnsi="Courier New"/>
          <w:sz w:val="17"/>
          <w:lang w:val="fr-FR"/>
        </w:rPr>
        <w:t>&lt;</w:t>
      </w:r>
      <w:proofErr w:type="gramStart"/>
      <w:r w:rsidRPr="00A75A8A">
        <w:rPr>
          <w:rFonts w:ascii="Courier New" w:hAnsi="Courier New"/>
          <w:sz w:val="17"/>
          <w:lang w:val="fr-FR"/>
        </w:rPr>
        <w:t>com:DocumentLocationURI</w:t>
      </w:r>
      <w:proofErr w:type="gramEnd"/>
      <w:r w:rsidRPr="00A75A8A">
        <w:rPr>
          <w:rFonts w:ascii="Courier New" w:hAnsi="Courier New"/>
          <w:sz w:val="17"/>
          <w:lang w:val="fr-FR"/>
        </w:rPr>
        <w:t>&gt;SupplementaryArtifacts/DOCX/&lt;/com:DocumentLocationURI&gt;</w:t>
      </w:r>
    </w:p>
    <w:p w14:paraId="46D649E7" w14:textId="77777777" w:rsidR="008D242D" w:rsidRPr="00A75A8A" w:rsidRDefault="008D242D" w:rsidP="004A5DAD">
      <w:pPr>
        <w:widowControl/>
        <w:kinsoku/>
        <w:rPr>
          <w:rFonts w:ascii="Courier New" w:hAnsi="Courier New"/>
          <w:sz w:val="17"/>
        </w:rPr>
      </w:pP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lang w:val="fr-FR"/>
        </w:rPr>
        <w:tab/>
      </w:r>
      <w:r w:rsidRPr="00A75A8A">
        <w:rPr>
          <w:rFonts w:ascii="Courier New" w:hAnsi="Courier New"/>
          <w:sz w:val="17"/>
        </w:rPr>
        <w:t>&lt;</w:t>
      </w:r>
      <w:proofErr w:type="spellStart"/>
      <w:proofErr w:type="gramStart"/>
      <w:r w:rsidRPr="00A75A8A">
        <w:rPr>
          <w:rFonts w:ascii="Courier New" w:hAnsi="Courier New"/>
          <w:sz w:val="17"/>
        </w:rPr>
        <w:t>com:DocumentFormatCategory</w:t>
      </w:r>
      <w:proofErr w:type="spellEnd"/>
      <w:proofErr w:type="gramEnd"/>
      <w:r w:rsidRPr="00A75A8A">
        <w:rPr>
          <w:rFonts w:ascii="Courier New" w:hAnsi="Courier New"/>
          <w:sz w:val="17"/>
        </w:rPr>
        <w:t>&gt;MS Word&lt;/</w:t>
      </w:r>
      <w:proofErr w:type="spellStart"/>
      <w:r w:rsidRPr="00A75A8A">
        <w:rPr>
          <w:rFonts w:ascii="Courier New" w:hAnsi="Courier New"/>
          <w:sz w:val="17"/>
        </w:rPr>
        <w:t>com:DocumentFormatCategory</w:t>
      </w:r>
      <w:proofErr w:type="spellEnd"/>
      <w:r w:rsidRPr="00A75A8A">
        <w:rPr>
          <w:rFonts w:ascii="Courier New" w:hAnsi="Courier New"/>
          <w:sz w:val="17"/>
        </w:rPr>
        <w:t>&gt;</w:t>
      </w:r>
    </w:p>
    <w:p w14:paraId="25DDF065"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r>
      <w:r w:rsidRPr="00A75A8A">
        <w:rPr>
          <w:rFonts w:ascii="Courier New" w:hAnsi="Courier New"/>
          <w:sz w:val="17"/>
        </w:rPr>
        <w:tab/>
        <w:t>&lt;</w:t>
      </w:r>
      <w:proofErr w:type="gramStart"/>
      <w:r w:rsidRPr="00A75A8A">
        <w:rPr>
          <w:rFonts w:ascii="Courier New" w:hAnsi="Courier New"/>
          <w:sz w:val="17"/>
        </w:rPr>
        <w:t>pde:PriorityDocumentComponentCategory</w:t>
      </w:r>
      <w:proofErr w:type="gramEnd"/>
      <w:r w:rsidRPr="00A75A8A">
        <w:rPr>
          <w:rFonts w:ascii="Courier New" w:hAnsi="Courier New"/>
          <w:sz w:val="17"/>
        </w:rPr>
        <w:t>&gt;Description&lt;/pde:PriorityDocumentComponentCategory&gt;</w:t>
      </w:r>
    </w:p>
    <w:p w14:paraId="4E5C257D" w14:textId="77777777" w:rsidR="008D242D" w:rsidRPr="00A75A8A" w:rsidRDefault="008D242D" w:rsidP="004A5DAD">
      <w:pPr>
        <w:widowControl/>
        <w:kinsoku/>
        <w:rPr>
          <w:rFonts w:ascii="Courier New" w:hAnsi="Courier New"/>
          <w:sz w:val="17"/>
        </w:rPr>
      </w:pPr>
      <w:r w:rsidRPr="00A75A8A">
        <w:rPr>
          <w:rFonts w:ascii="Courier New" w:hAnsi="Courier New"/>
          <w:sz w:val="17"/>
        </w:rPr>
        <w:tab/>
      </w:r>
      <w:r w:rsidRPr="00A75A8A">
        <w:rPr>
          <w:rFonts w:ascii="Courier New" w:hAnsi="Courier New"/>
          <w:sz w:val="17"/>
        </w:rPr>
        <w:tab/>
        <w:t>&lt;/</w:t>
      </w:r>
      <w:proofErr w:type="spellStart"/>
      <w:proofErr w:type="gramStart"/>
      <w:r w:rsidRPr="00A75A8A">
        <w:rPr>
          <w:rFonts w:ascii="Courier New" w:hAnsi="Courier New"/>
          <w:sz w:val="17"/>
        </w:rPr>
        <w:t>pde:SupplementaryPriorityDocument</w:t>
      </w:r>
      <w:proofErr w:type="spellEnd"/>
      <w:proofErr w:type="gramEnd"/>
      <w:r w:rsidRPr="00A75A8A">
        <w:rPr>
          <w:rFonts w:ascii="Courier New" w:hAnsi="Courier New"/>
          <w:sz w:val="17"/>
        </w:rPr>
        <w:t>&gt;</w:t>
      </w:r>
    </w:p>
    <w:p w14:paraId="4016FB3C" w14:textId="77777777" w:rsidR="008D242D" w:rsidRPr="00A75A8A" w:rsidRDefault="008D242D" w:rsidP="004A5DAD">
      <w:pPr>
        <w:widowControl/>
        <w:kinsoku/>
        <w:rPr>
          <w:rFonts w:ascii="Courier New" w:hAnsi="Courier New"/>
          <w:sz w:val="17"/>
        </w:rPr>
      </w:pPr>
      <w:r w:rsidRPr="00A75A8A">
        <w:rPr>
          <w:rFonts w:ascii="Courier New" w:hAnsi="Courier New"/>
          <w:sz w:val="17"/>
        </w:rPr>
        <w:tab/>
        <w:t>&lt;/</w:t>
      </w:r>
      <w:proofErr w:type="spellStart"/>
      <w:proofErr w:type="gramStart"/>
      <w:r w:rsidRPr="00A75A8A">
        <w:rPr>
          <w:rFonts w:ascii="Courier New" w:hAnsi="Courier New"/>
          <w:sz w:val="17"/>
        </w:rPr>
        <w:t>pde:SupplementaryDocumentBag</w:t>
      </w:r>
      <w:proofErr w:type="spellEnd"/>
      <w:proofErr w:type="gramEnd"/>
      <w:r w:rsidRPr="00A75A8A">
        <w:rPr>
          <w:rFonts w:ascii="Courier New" w:hAnsi="Courier New"/>
          <w:sz w:val="17"/>
        </w:rPr>
        <w:t>&gt;</w:t>
      </w:r>
    </w:p>
    <w:p w14:paraId="178AEE69" w14:textId="4CB109EF" w:rsidR="00522677" w:rsidRPr="00A75A8A" w:rsidRDefault="008D242D" w:rsidP="004A5DAD">
      <w:pPr>
        <w:widowControl/>
        <w:kinsoku/>
        <w:rPr>
          <w:i/>
          <w:sz w:val="17"/>
        </w:rPr>
      </w:pPr>
      <w:r w:rsidRPr="00A75A8A">
        <w:rPr>
          <w:rFonts w:ascii="Courier New" w:hAnsi="Courier New"/>
          <w:sz w:val="17"/>
        </w:rPr>
        <w:t>&lt;/</w:t>
      </w:r>
      <w:proofErr w:type="spellStart"/>
      <w:proofErr w:type="gramStart"/>
      <w:r w:rsidRPr="00A75A8A">
        <w:rPr>
          <w:rFonts w:ascii="Courier New" w:hAnsi="Courier New"/>
          <w:sz w:val="17"/>
        </w:rPr>
        <w:t>pde:PriorityDocumentIndex</w:t>
      </w:r>
      <w:proofErr w:type="spellEnd"/>
      <w:proofErr w:type="gramEnd"/>
      <w:r w:rsidRPr="00A75A8A">
        <w:rPr>
          <w:rFonts w:ascii="Courier New" w:hAnsi="Courier New"/>
          <w:sz w:val="17"/>
        </w:rPr>
        <w:t>&gt;</w:t>
      </w:r>
    </w:p>
    <w:p w14:paraId="55704D0B" w14:textId="77777777" w:rsidR="008D242D" w:rsidRPr="00A75A8A" w:rsidRDefault="008D242D" w:rsidP="004A5DAD">
      <w:pPr>
        <w:pStyle w:val="List0"/>
        <w:jc w:val="right"/>
      </w:pPr>
    </w:p>
    <w:p w14:paraId="080B5303" w14:textId="77777777" w:rsidR="008D242D" w:rsidRPr="00A75A8A" w:rsidRDefault="008D242D" w:rsidP="00B90F57">
      <w:pPr>
        <w:pStyle w:val="List0"/>
        <w:jc w:val="right"/>
      </w:pPr>
    </w:p>
    <w:p w14:paraId="5010B027" w14:textId="50487DB4" w:rsidR="00522677" w:rsidRPr="00A75A8A" w:rsidRDefault="00CE3EA3" w:rsidP="00B90F57">
      <w:pPr>
        <w:pStyle w:val="List0"/>
        <w:jc w:val="right"/>
      </w:pPr>
      <w:r w:rsidRPr="00A75A8A">
        <w:t>[Fin del Anexo II y del documento]</w:t>
      </w:r>
    </w:p>
    <w:p w14:paraId="47907319" w14:textId="79971DC1" w:rsidR="00477598" w:rsidRPr="00A75A8A" w:rsidRDefault="00477598" w:rsidP="00B90F57">
      <w:pPr>
        <w:pStyle w:val="List0"/>
        <w:jc w:val="right"/>
      </w:pPr>
    </w:p>
    <w:p w14:paraId="4B94AC02" w14:textId="4C34FE14" w:rsidR="00477598" w:rsidRPr="00A75A8A" w:rsidRDefault="00477598" w:rsidP="00477598">
      <w:pPr>
        <w:pStyle w:val="List0"/>
        <w:jc w:val="right"/>
        <w:rPr>
          <w:sz w:val="22"/>
          <w:szCs w:val="22"/>
        </w:rPr>
      </w:pPr>
      <w:r w:rsidRPr="00A75A8A">
        <w:rPr>
          <w:sz w:val="22"/>
        </w:rPr>
        <w:t>[Fin del Anexo y del documento]</w:t>
      </w:r>
    </w:p>
    <w:p w14:paraId="355D71A5" w14:textId="77777777" w:rsidR="00477598" w:rsidRPr="00A75A8A" w:rsidRDefault="00477598" w:rsidP="00B90F57">
      <w:pPr>
        <w:pStyle w:val="List0"/>
        <w:jc w:val="right"/>
      </w:pPr>
    </w:p>
    <w:p w14:paraId="63FD20EF" w14:textId="77777777" w:rsidR="00477598" w:rsidRPr="00A75A8A" w:rsidRDefault="00477598" w:rsidP="00B90F57">
      <w:pPr>
        <w:pStyle w:val="List0"/>
        <w:jc w:val="right"/>
      </w:pPr>
    </w:p>
    <w:sectPr w:rsidR="00477598" w:rsidRPr="00A75A8A">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4DB" w14:textId="77777777" w:rsidR="005D01FB" w:rsidRDefault="005D01FB">
      <w:r>
        <w:separator/>
      </w:r>
    </w:p>
    <w:p w14:paraId="7D03337A" w14:textId="77777777" w:rsidR="005D01FB" w:rsidRDefault="005D01FB"/>
    <w:p w14:paraId="7EDABB10" w14:textId="77777777" w:rsidR="005D01FB" w:rsidRDefault="005D01FB"/>
    <w:p w14:paraId="28475CCF" w14:textId="77777777" w:rsidR="005D01FB" w:rsidRDefault="005D01FB"/>
  </w:endnote>
  <w:endnote w:type="continuationSeparator" w:id="0">
    <w:p w14:paraId="6E342583" w14:textId="77777777" w:rsidR="005D01FB" w:rsidRDefault="005D01FB">
      <w:r>
        <w:continuationSeparator/>
      </w:r>
    </w:p>
    <w:p w14:paraId="619003A8" w14:textId="77777777" w:rsidR="005D01FB" w:rsidRDefault="005D01FB"/>
    <w:p w14:paraId="6CE9219D" w14:textId="77777777" w:rsidR="005D01FB" w:rsidRDefault="005D01FB"/>
    <w:p w14:paraId="46BB7F38" w14:textId="77777777" w:rsidR="005D01FB" w:rsidRDefault="005D01FB"/>
  </w:endnote>
  <w:endnote w:type="continuationNotice" w:id="1">
    <w:p w14:paraId="4DC5B318" w14:textId="77777777" w:rsidR="005D01FB" w:rsidRDefault="005D01FB"/>
    <w:p w14:paraId="34747B35" w14:textId="77777777" w:rsidR="005D01FB" w:rsidRDefault="005D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6035" w14:textId="77777777" w:rsidR="007E128F" w:rsidRDefault="007E128F">
    <w:pPr>
      <w:widowControl/>
      <w:pBdr>
        <w:top w:val="single" w:sz="6" w:space="6" w:color="auto"/>
      </w:pBdr>
      <w:tabs>
        <w:tab w:val="right" w:pos="9356"/>
      </w:tabs>
      <w:kinsoku/>
      <w:rPr>
        <w:rFonts w:eastAsia="Times New Roman" w:cs="Times New Roman"/>
        <w:sz w:val="17"/>
        <w:szCs w:val="20"/>
      </w:rPr>
    </w:pPr>
    <w:r>
      <w:rPr>
        <w:sz w:val="17"/>
      </w:rPr>
      <w:t>es / por determinar</w:t>
    </w:r>
    <w:r>
      <w:rPr>
        <w:sz w:val="17"/>
      </w:rPr>
      <w:tab/>
      <w:t xml:space="preserve">Fecha:  </w:t>
    </w:r>
    <w:proofErr w:type="gramStart"/>
    <w:r>
      <w:rPr>
        <w:sz w:val="17"/>
      </w:rPr>
      <w:t>Junio</w:t>
    </w:r>
    <w:proofErr w:type="gramEnd"/>
    <w:r>
      <w:rPr>
        <w:sz w:val="17"/>
      </w:rPr>
      <w:t xml:space="preserve"> de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45C" w14:textId="4888E8C1" w:rsidR="007E128F" w:rsidRDefault="007E128F" w:rsidP="00B90F57">
    <w:pPr>
      <w:widowControl/>
      <w:tabs>
        <w:tab w:val="right" w:pos="9356"/>
      </w:tabs>
      <w:kinsoku/>
      <w:rPr>
        <w:rFonts w:eastAsia="Times New Roman" w:cs="Times New Roman"/>
        <w:sz w:val="17"/>
        <w:szCs w:val="20"/>
      </w:rPr>
    </w:pPr>
    <w:r>
      <w:rPr>
        <w:sz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392B" w14:textId="43204877" w:rsidR="007E128F" w:rsidRDefault="007E128F" w:rsidP="00B90F57">
    <w:pPr>
      <w:widowControl/>
      <w:tabs>
        <w:tab w:val="right" w:pos="9356"/>
      </w:tabs>
      <w:kinsoku/>
      <w:rPr>
        <w:rFonts w:eastAsia="Times New Roman" w:cs="Times New Roman"/>
        <w:sz w:val="17"/>
        <w:szCs w:val="20"/>
      </w:rPr>
    </w:pPr>
    <w:r>
      <w:rPr>
        <w:sz w:val="17"/>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AC2" w14:textId="77777777" w:rsidR="007E128F" w:rsidRDefault="007E128F">
    <w:pPr>
      <w:widowControl/>
      <w:pBdr>
        <w:top w:val="single" w:sz="6" w:space="6" w:color="auto"/>
      </w:pBdr>
      <w:tabs>
        <w:tab w:val="right" w:pos="9356"/>
      </w:tabs>
      <w:kinsoku/>
      <w:rPr>
        <w:rFonts w:eastAsia="Times New Roman" w:cs="Times New Roman"/>
        <w:sz w:val="17"/>
        <w:szCs w:val="20"/>
      </w:rPr>
    </w:pPr>
    <w:r>
      <w:rPr>
        <w:sz w:val="17"/>
      </w:rPr>
      <w:t>es / por determinar</w:t>
    </w:r>
    <w:r>
      <w:rPr>
        <w:sz w:val="17"/>
      </w:rPr>
      <w:tab/>
      <w:t xml:space="preserve">Fecha:  </w:t>
    </w:r>
    <w:proofErr w:type="gramStart"/>
    <w:r>
      <w:rPr>
        <w:sz w:val="17"/>
      </w:rPr>
      <w:t>Junio</w:t>
    </w:r>
    <w:proofErr w:type="gramEnd"/>
    <w:r>
      <w:rPr>
        <w:sz w:val="17"/>
      </w:rPr>
      <w:t xml:space="preserve"> de 2023</w:t>
    </w:r>
  </w:p>
  <w:p w14:paraId="61C30014" w14:textId="77777777" w:rsidR="007E128F" w:rsidRDefault="007E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040" w14:textId="1F3EB130" w:rsidR="007E128F" w:rsidRDefault="007E128F">
    <w:pPr>
      <w:widowControl/>
      <w:pBdr>
        <w:top w:val="single" w:sz="6" w:space="6" w:color="auto"/>
      </w:pBdr>
      <w:tabs>
        <w:tab w:val="right" w:pos="9356"/>
      </w:tabs>
      <w:kinsoku/>
      <w:rPr>
        <w:rFonts w:eastAsia="Times New Roman" w:cs="Times New Roman"/>
        <w:sz w:val="17"/>
        <w:szCs w:val="20"/>
      </w:rPr>
    </w:pPr>
    <w:r>
      <w:rPr>
        <w:sz w:val="17"/>
      </w:rPr>
      <w:t>es / por determinar</w:t>
    </w:r>
    <w:r>
      <w:rPr>
        <w:sz w:val="17"/>
      </w:rPr>
      <w:tab/>
      <w:t xml:space="preserve">Fecha:  </w:t>
    </w:r>
    <w:proofErr w:type="gramStart"/>
    <w:r>
      <w:rPr>
        <w:sz w:val="17"/>
      </w:rPr>
      <w:t>Septiembre</w:t>
    </w:r>
    <w:proofErr w:type="gramEnd"/>
    <w:r>
      <w:rPr>
        <w:sz w:val="17"/>
      </w:rPr>
      <w:t xml:space="preserve"> de 2023</w:t>
    </w:r>
  </w:p>
  <w:p w14:paraId="484B44A8" w14:textId="77777777" w:rsidR="007E128F" w:rsidRDefault="007E12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FC8" w14:textId="77777777" w:rsidR="007E128F" w:rsidRDefault="007E1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6F5" w14:textId="77777777" w:rsidR="007E128F" w:rsidRDefault="007E128F">
    <w:pPr>
      <w:widowControl/>
      <w:pBdr>
        <w:top w:val="single" w:sz="6" w:space="6" w:color="auto"/>
      </w:pBdr>
      <w:tabs>
        <w:tab w:val="right" w:pos="9356"/>
      </w:tabs>
      <w:kinsoku/>
      <w:rPr>
        <w:sz w:val="17"/>
      </w:rPr>
    </w:pPr>
    <w:r>
      <w:rPr>
        <w:sz w:val="17"/>
      </w:rPr>
      <w:t>es / por determinar</w:t>
    </w:r>
    <w:r>
      <w:rPr>
        <w:sz w:val="17"/>
      </w:rPr>
      <w:tab/>
      <w:t xml:space="preserve">Fecha:  </w:t>
    </w:r>
    <w:proofErr w:type="gramStart"/>
    <w:r>
      <w:rPr>
        <w:sz w:val="17"/>
      </w:rPr>
      <w:t>Junio</w:t>
    </w:r>
    <w:proofErr w:type="gramEnd"/>
    <w:r>
      <w:rPr>
        <w:sz w:val="17"/>
      </w:rPr>
      <w:t xml:space="preserve"> de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E07" w14:textId="1A61B444" w:rsidR="007E128F" w:rsidRDefault="007E128F" w:rsidP="00B90F57">
    <w:pPr>
      <w:widowControl/>
      <w:tabs>
        <w:tab w:val="right" w:pos="9356"/>
      </w:tabs>
      <w:kinsoku/>
      <w:rPr>
        <w:rFonts w:eastAsia="Times New Roman" w:cs="Times New Roman"/>
        <w:sz w:val="17"/>
        <w:szCs w:val="20"/>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1AF" w14:textId="3B4F7F51" w:rsidR="007E128F" w:rsidRDefault="007E128F">
    <w:pPr>
      <w:widowControl/>
      <w:pBdr>
        <w:top w:val="single" w:sz="6" w:space="6" w:color="auto"/>
      </w:pBdr>
      <w:tabs>
        <w:tab w:val="right" w:pos="9356"/>
      </w:tabs>
      <w:kinsoku/>
      <w:rPr>
        <w:rFonts w:eastAsia="Times New Roman" w:cs="Times New Roman"/>
        <w:sz w:val="17"/>
        <w:szCs w:val="20"/>
      </w:rPr>
    </w:pPr>
    <w:r>
      <w:rPr>
        <w:sz w:val="17"/>
      </w:rPr>
      <w:t>es / por determinar</w:t>
    </w:r>
    <w:r>
      <w:rPr>
        <w:sz w:val="17"/>
      </w:rPr>
      <w:tab/>
      <w:t xml:space="preserve">Fecha:  </w:t>
    </w:r>
    <w:proofErr w:type="gramStart"/>
    <w:r>
      <w:rPr>
        <w:sz w:val="17"/>
      </w:rPr>
      <w:t>Junio</w:t>
    </w:r>
    <w:proofErr w:type="gramEnd"/>
    <w:r>
      <w:rPr>
        <w:sz w:val="17"/>
      </w:rPr>
      <w:t xml:space="preserve">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133" w14:textId="77777777" w:rsidR="005D01FB" w:rsidRDefault="005D01FB">
      <w:r>
        <w:separator/>
      </w:r>
    </w:p>
    <w:p w14:paraId="2ED5B45D" w14:textId="77777777" w:rsidR="005D01FB" w:rsidRDefault="005D01FB"/>
    <w:p w14:paraId="57750E4E" w14:textId="77777777" w:rsidR="005D01FB" w:rsidRDefault="005D01FB"/>
    <w:p w14:paraId="40B29ADB" w14:textId="77777777" w:rsidR="005D01FB" w:rsidRDefault="005D01FB"/>
  </w:footnote>
  <w:footnote w:type="continuationSeparator" w:id="0">
    <w:p w14:paraId="4F612AF8" w14:textId="77777777" w:rsidR="005D01FB" w:rsidRDefault="005D01FB">
      <w:r>
        <w:continuationSeparator/>
      </w:r>
    </w:p>
    <w:p w14:paraId="5DBA4615" w14:textId="77777777" w:rsidR="005D01FB" w:rsidRDefault="005D01FB"/>
    <w:p w14:paraId="4E1F733D" w14:textId="77777777" w:rsidR="005D01FB" w:rsidRDefault="005D01FB"/>
    <w:p w14:paraId="2794BC4F" w14:textId="77777777" w:rsidR="005D01FB" w:rsidRDefault="005D01FB"/>
  </w:footnote>
  <w:footnote w:type="continuationNotice" w:id="1">
    <w:p w14:paraId="422C3E8F" w14:textId="77777777" w:rsidR="005D01FB" w:rsidRDefault="005D01FB"/>
    <w:p w14:paraId="3668BD15" w14:textId="77777777" w:rsidR="005D01FB" w:rsidRDefault="005D01FB"/>
  </w:footnote>
  <w:footnote w:id="2">
    <w:p w14:paraId="113235F2" w14:textId="4E6B2A56" w:rsidR="00E85077" w:rsidRPr="00861C96" w:rsidRDefault="00E85077">
      <w:pPr>
        <w:pStyle w:val="FootnoteText"/>
        <w:rPr>
          <w:sz w:val="16"/>
          <w:szCs w:val="16"/>
        </w:rPr>
      </w:pPr>
      <w:r>
        <w:rPr>
          <w:rStyle w:val="FootnoteReference"/>
          <w:sz w:val="16"/>
          <w:szCs w:val="16"/>
        </w:rPr>
        <w:footnoteRef/>
      </w:r>
      <w:r>
        <w:t xml:space="preserve"> Párrafo 9 del documento </w:t>
      </w:r>
      <w:hyperlink r:id="rId1" w:history="1">
        <w:r w:rsidRPr="000C75CA">
          <w:rPr>
            <w:rStyle w:val="Hyperlink"/>
            <w:color w:val="auto"/>
            <w:sz w:val="16"/>
          </w:rPr>
          <w:t>A/40/6</w:t>
        </w:r>
      </w:hyperlink>
      <w:r w:rsidRPr="000C75CA">
        <w:t>.</w:t>
      </w:r>
    </w:p>
  </w:footnote>
  <w:footnote w:id="3">
    <w:p w14:paraId="43AB314C" w14:textId="77777777" w:rsidR="00A75A8A" w:rsidRPr="004B02D5" w:rsidRDefault="00A75A8A" w:rsidP="00A75A8A">
      <w:pPr>
        <w:pStyle w:val="FootnoteText"/>
        <w:rPr>
          <w:sz w:val="16"/>
          <w:szCs w:val="16"/>
        </w:rPr>
      </w:pPr>
      <w:r w:rsidRPr="004B02D5">
        <w:rPr>
          <w:rStyle w:val="FootnoteReference"/>
          <w:sz w:val="16"/>
          <w:szCs w:val="16"/>
        </w:rPr>
        <w:footnoteRef/>
      </w:r>
      <w:r>
        <w:rPr>
          <w:sz w:val="16"/>
          <w:szCs w:val="16"/>
        </w:rPr>
        <w:t xml:space="preserve"> https://www.winzip.com/en/ </w:t>
      </w:r>
    </w:p>
  </w:footnote>
  <w:footnote w:id="4">
    <w:p w14:paraId="65FB3803" w14:textId="77777777" w:rsidR="00A75A8A" w:rsidRPr="004B02D5" w:rsidRDefault="00A75A8A" w:rsidP="00A75A8A">
      <w:pPr>
        <w:pStyle w:val="FootnoteText"/>
        <w:rPr>
          <w:sz w:val="16"/>
          <w:szCs w:val="16"/>
        </w:rPr>
      </w:pPr>
      <w:r w:rsidRPr="004B02D5">
        <w:rPr>
          <w:rStyle w:val="FootnoteReference"/>
          <w:sz w:val="16"/>
          <w:szCs w:val="16"/>
        </w:rPr>
        <w:footnoteRef/>
      </w:r>
      <w:r>
        <w:rPr>
          <w:sz w:val="16"/>
          <w:szCs w:val="16"/>
        </w:rPr>
        <w:t xml:space="preserve"> https://www.7-zip.org/</w:t>
      </w:r>
    </w:p>
  </w:footnote>
  <w:footnote w:id="5">
    <w:p w14:paraId="587298D1" w14:textId="117DA5F6" w:rsidR="00BE0559" w:rsidRPr="004B02D5" w:rsidRDefault="00BE0559">
      <w:pPr>
        <w:pStyle w:val="FootnoteText"/>
        <w:rPr>
          <w:sz w:val="16"/>
          <w:szCs w:val="16"/>
        </w:rPr>
      </w:pPr>
      <w:r>
        <w:rPr>
          <w:rStyle w:val="FootnoteReference"/>
          <w:sz w:val="16"/>
          <w:szCs w:val="16"/>
        </w:rPr>
        <w:footnoteRef/>
      </w:r>
      <w:r>
        <w:rPr>
          <w:sz w:val="16"/>
        </w:rPr>
        <w:t xml:space="preserve"> Véase la Norma ST.26 de la OMPI</w:t>
      </w:r>
    </w:p>
  </w:footnote>
  <w:footnote w:id="6">
    <w:p w14:paraId="4EF2197E" w14:textId="6455A78E" w:rsidR="00BE0559" w:rsidRPr="004B02D5" w:rsidRDefault="00BE0559">
      <w:pPr>
        <w:pStyle w:val="FootnoteText"/>
        <w:rPr>
          <w:sz w:val="16"/>
          <w:szCs w:val="16"/>
        </w:rPr>
      </w:pPr>
      <w:r>
        <w:rPr>
          <w:rStyle w:val="FootnoteReference"/>
          <w:sz w:val="16"/>
          <w:szCs w:val="16"/>
        </w:rPr>
        <w:footnoteRef/>
      </w:r>
      <w:r>
        <w:rPr>
          <w:sz w:val="16"/>
        </w:rPr>
        <w:t xml:space="preserve"> Véase la Norma ST.68 de la OMPI</w:t>
      </w:r>
    </w:p>
  </w:footnote>
  <w:footnote w:id="7">
    <w:p w14:paraId="2141F155" w14:textId="51B3DF10" w:rsidR="00BE0559" w:rsidRDefault="00BE0559">
      <w:pPr>
        <w:pStyle w:val="FootnoteText"/>
      </w:pPr>
      <w:r>
        <w:rPr>
          <w:rStyle w:val="FootnoteReference"/>
          <w:sz w:val="16"/>
          <w:szCs w:val="16"/>
        </w:rPr>
        <w:footnoteRef/>
      </w:r>
      <w:r>
        <w:rPr>
          <w:sz w:val="16"/>
        </w:rPr>
        <w:t xml:space="preserve"> Véanse las Normas ST.88 y ST.91 de la OMPI</w:t>
      </w:r>
    </w:p>
  </w:footnote>
  <w:footnote w:id="8">
    <w:p w14:paraId="4F8C5674" w14:textId="3C870F1F" w:rsidR="00ED2F66" w:rsidRPr="0009150C" w:rsidRDefault="00ED2F66" w:rsidP="00ED2F66">
      <w:pPr>
        <w:pStyle w:val="FootnoteText"/>
        <w:rPr>
          <w:sz w:val="16"/>
        </w:rPr>
      </w:pPr>
      <w:r>
        <w:rPr>
          <w:rStyle w:val="FootnoteReference"/>
          <w:sz w:val="16"/>
        </w:rPr>
        <w:footnoteRef/>
      </w:r>
      <w:r w:rsidR="00A75A8A">
        <w:t xml:space="preserve"> </w:t>
      </w:r>
      <w:r>
        <w:t>Todas las secuencias de aminoácidos y de nucleótidos que se divulguen en solicitudes presentadas a partir del 1 de julio de 2022 deben presentarse en listas en formato XML compatible con la Norma ST.26.</w:t>
      </w:r>
      <w:r>
        <w:rPr>
          <w:sz w:val="16"/>
        </w:rPr>
        <w:t xml:space="preserve"> Toda lista de secuencias facilitada respecto de cualquier solicitud presentada antes de esa fecha deberá seguir ajustándose a las Normas ST.25 o ST.23 de la OMPI.</w:t>
      </w:r>
    </w:p>
  </w:footnote>
  <w:footnote w:id="9">
    <w:p w14:paraId="7C158490" w14:textId="44749D4C" w:rsidR="00357D47" w:rsidRPr="00357D47" w:rsidRDefault="00357D47">
      <w:pPr>
        <w:pStyle w:val="FootnoteText"/>
        <w:rPr>
          <w:sz w:val="17"/>
          <w:szCs w:val="17"/>
        </w:rPr>
      </w:pPr>
      <w:r>
        <w:rPr>
          <w:rStyle w:val="FootnoteReference"/>
          <w:sz w:val="16"/>
        </w:rPr>
        <w:footnoteRef/>
      </w:r>
      <w:r>
        <w:t xml:space="preserve"> La carpeta XML puede contener contenidos que no sean archivos XML, pero, en ese caso, esos contenidos deben referenciarse a partir de los ficheros XML incluidos en esa carpeta. </w:t>
      </w:r>
      <w:r>
        <w:rPr>
          <w:sz w:val="16"/>
        </w:rPr>
        <w:t xml:space="preserve">  Por ejemplo, los ficheros de imagen TIFF que no están referenciados en las instancias XML proporcionadas deben facilitarse en la carpeta </w:t>
      </w:r>
      <w:proofErr w:type="spellStart"/>
      <w:r>
        <w:rPr>
          <w:i/>
          <w:sz w:val="16"/>
        </w:rPr>
        <w:t>Images</w:t>
      </w:r>
      <w:proofErr w:type="spellEnd"/>
      <w:r>
        <w:rPr>
          <w:sz w:val="16"/>
        </w:rPr>
        <w:t>.</w:t>
      </w:r>
    </w:p>
  </w:footnote>
  <w:footnote w:id="10">
    <w:p w14:paraId="75B60DBF" w14:textId="77777777" w:rsidR="008D242D" w:rsidRPr="007103F7" w:rsidRDefault="008D242D" w:rsidP="008D242D">
      <w:pPr>
        <w:rPr>
          <w:i/>
          <w:iCs/>
          <w:sz w:val="16"/>
          <w:szCs w:val="16"/>
        </w:rPr>
      </w:pPr>
      <w:r>
        <w:rPr>
          <w:rStyle w:val="FootnoteReference"/>
        </w:rPr>
        <w:footnoteRef/>
      </w:r>
      <w:r>
        <w:t xml:space="preserve"> </w:t>
      </w:r>
      <w:r>
        <w:rPr>
          <w:sz w:val="16"/>
        </w:rPr>
        <w:t>Nota: Este esquema XML (XSD) se basa en la versión 7.1 de la Norma ST.96 de la OMPI.</w:t>
      </w:r>
    </w:p>
    <w:p w14:paraId="79583812" w14:textId="643A41CF" w:rsidR="008D242D" w:rsidRDefault="008D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FBEBD9E" w14:textId="77777777">
      <w:tc>
        <w:tcPr>
          <w:tcW w:w="2411" w:type="dxa"/>
          <w:shd w:val="clear" w:color="auto" w:fill="auto"/>
        </w:tcPr>
        <w:p w14:paraId="10242E36"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6CEC2899" wp14:editId="3ADE6B25">
                <wp:extent cx="1092200" cy="774700"/>
                <wp:effectExtent l="0" t="0" r="0" b="6350"/>
                <wp:docPr id="3" name="Picture 3"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70D994B" w14:textId="77777777" w:rsidR="007E128F" w:rsidRDefault="007E128F">
          <w:pPr>
            <w:widowControl/>
            <w:kinsoku/>
            <w:spacing w:after="120"/>
            <w:ind w:left="2869" w:right="-66"/>
            <w:jc w:val="right"/>
            <w:rPr>
              <w:rFonts w:eastAsia="Times New Roman" w:cs="Times New Roman"/>
              <w:b/>
              <w:sz w:val="17"/>
              <w:szCs w:val="20"/>
            </w:rPr>
          </w:pPr>
          <w:r>
            <w:rPr>
              <w:b/>
              <w:sz w:val="17"/>
            </w:rPr>
            <w:t>Manual de Información y Documentación en materia de Propiedad Industrial</w:t>
          </w:r>
        </w:p>
      </w:tc>
    </w:tr>
  </w:tbl>
  <w:p w14:paraId="137D3B68"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r>
      <w:rPr>
        <w:sz w:val="17"/>
      </w:rPr>
      <w:t xml:space="preserve">Ref.:  </w:t>
    </w:r>
    <w:r>
      <w:t xml:space="preserve">Normas - ST. </w:t>
    </w:r>
    <w:r>
      <w:rPr>
        <w:sz w:val="17"/>
      </w:rPr>
      <w:t>##</w:t>
    </w:r>
    <w:r>
      <w:rPr>
        <w:sz w:val="17"/>
      </w:rPr>
      <w:tab/>
      <w:t xml:space="preserve">página:  </w:t>
    </w:r>
    <w:r>
      <w:rPr>
        <w:rFonts w:eastAsia="Times New Roman" w:cs="Times New Roman"/>
        <w:sz w:val="17"/>
      </w:rPr>
      <w:fldChar w:fldCharType="begin"/>
    </w:r>
    <w:r>
      <w:rPr>
        <w:rFonts w:eastAsia="Times New Roman" w:cs="Times New Roman"/>
        <w:sz w:val="17"/>
      </w:rPr>
      <w:instrText xml:space="preserve"> PAGE </w:instrText>
    </w:r>
    <w:r>
      <w:rPr>
        <w:rFonts w:eastAsia="Times New Roman" w:cs="Times New Roman"/>
        <w:sz w:val="17"/>
      </w:rPr>
      <w:fldChar w:fldCharType="separate"/>
    </w:r>
    <w:r>
      <w:rPr>
        <w:rFonts w:eastAsia="Times New Roman" w:cs="Times New Roman"/>
        <w:sz w:val="17"/>
      </w:rPr>
      <w:t>4</w:t>
    </w:r>
    <w:r>
      <w:rPr>
        <w:rFonts w:eastAsia="Times New Roman" w:cs="Times New Roman"/>
        <w:sz w:val="17"/>
      </w:rPr>
      <w:fldChar w:fldCharType="end"/>
    </w:r>
  </w:p>
  <w:p w14:paraId="465CB290" w14:textId="77777777" w:rsidR="007E128F" w:rsidRDefault="007E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EFC" w14:textId="1D0F7AC4" w:rsidR="00B90F57" w:rsidRDefault="00B90F57" w:rsidP="00B90F57">
    <w:pPr>
      <w:pStyle w:val="Header"/>
      <w:jc w:val="right"/>
    </w:pPr>
    <w:r>
      <w:t xml:space="preserve">CWS/11/20 Rev. </w:t>
    </w:r>
  </w:p>
  <w:p w14:paraId="3E4E188D" w14:textId="6A70E3ED" w:rsidR="00B90F57" w:rsidRDefault="00B90F57" w:rsidP="00B90F57">
    <w:pPr>
      <w:pStyle w:val="Header"/>
      <w:jc w:val="right"/>
      <w:rPr>
        <w:noProof/>
      </w:rPr>
    </w:pPr>
    <w:r>
      <w:t xml:space="preserve">Anexo, página </w:t>
    </w:r>
    <w:r>
      <w:fldChar w:fldCharType="begin"/>
    </w:r>
    <w:r>
      <w:instrText xml:space="preserve"> PAGE   \* MERGEFORMAT </w:instrText>
    </w:r>
    <w:r>
      <w:fldChar w:fldCharType="separate"/>
    </w:r>
    <w:r>
      <w:t>1</w:t>
    </w:r>
    <w:r>
      <w:fldChar w:fldCharType="end"/>
    </w:r>
  </w:p>
  <w:p w14:paraId="07E4EAAB" w14:textId="77777777" w:rsidR="00CD4908" w:rsidRDefault="00CD4908" w:rsidP="00B90F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76F5" w14:textId="39CCD350" w:rsidR="00B90F57" w:rsidRDefault="00B90F57">
    <w:pPr>
      <w:jc w:val="right"/>
    </w:pPr>
    <w:r>
      <w:t xml:space="preserve">CWS/11/20 Rev. </w:t>
    </w:r>
  </w:p>
  <w:p w14:paraId="369B50AE" w14:textId="3B400902" w:rsidR="007E128F" w:rsidRDefault="00B90F57">
    <w:pPr>
      <w:jc w:val="right"/>
      <w:rPr>
        <w:caps/>
        <w:sz w:val="22"/>
      </w:rPr>
    </w:pPr>
    <w:r>
      <w:t>ANEXO</w:t>
    </w:r>
  </w:p>
  <w:p w14:paraId="7F72F780" w14:textId="77777777" w:rsidR="007E128F" w:rsidRDefault="007E128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CFC7D2E" w14:textId="77777777">
      <w:tc>
        <w:tcPr>
          <w:tcW w:w="2411" w:type="dxa"/>
          <w:shd w:val="clear" w:color="auto" w:fill="auto"/>
        </w:tcPr>
        <w:p w14:paraId="66A9BFF3"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3123E663" wp14:editId="494A424D">
                <wp:extent cx="1092200" cy="774700"/>
                <wp:effectExtent l="0" t="0" r="0" b="6350"/>
                <wp:docPr id="4" name="Picture 4"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935B8BA" w14:textId="77777777" w:rsidR="007E128F" w:rsidRDefault="007E128F">
          <w:pPr>
            <w:widowControl/>
            <w:kinsoku/>
            <w:spacing w:after="120"/>
            <w:ind w:left="2869" w:right="-66"/>
            <w:jc w:val="right"/>
            <w:rPr>
              <w:rFonts w:eastAsia="Times New Roman" w:cs="Times New Roman"/>
              <w:b/>
              <w:sz w:val="17"/>
              <w:szCs w:val="20"/>
            </w:rPr>
          </w:pPr>
          <w:r>
            <w:rPr>
              <w:b/>
              <w:sz w:val="17"/>
            </w:rPr>
            <w:t>Manual de Información y Documentación en materia de Propiedad Industrial</w:t>
          </w:r>
        </w:p>
      </w:tc>
    </w:tr>
  </w:tbl>
  <w:p w14:paraId="3D5B1DBC"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r>
      <w:rPr>
        <w:sz w:val="17"/>
      </w:rPr>
      <w:t>Ref.:  Normas - ST. ##</w:t>
    </w:r>
    <w:r>
      <w:rPr>
        <w:sz w:val="17"/>
      </w:rPr>
      <w:tab/>
      <w:t>página:    7</w:t>
    </w:r>
  </w:p>
  <w:p w14:paraId="6B908ED5" w14:textId="77777777" w:rsidR="007E128F" w:rsidRDefault="007E1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1AD9B594" w14:textId="77777777">
      <w:tc>
        <w:tcPr>
          <w:tcW w:w="2411" w:type="dxa"/>
          <w:shd w:val="clear" w:color="auto" w:fill="auto"/>
        </w:tcPr>
        <w:p w14:paraId="45051EF1"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40DE51C0" wp14:editId="2BF2FB0F">
                <wp:extent cx="1092200" cy="774700"/>
                <wp:effectExtent l="0" t="0" r="0" b="6350"/>
                <wp:docPr id="7" name="Picture 7"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080DE36" w14:textId="77777777" w:rsidR="007E128F" w:rsidRDefault="007E128F">
          <w:pPr>
            <w:widowControl/>
            <w:kinsoku/>
            <w:spacing w:after="120"/>
            <w:ind w:left="2869" w:right="-66"/>
            <w:jc w:val="right"/>
            <w:rPr>
              <w:rFonts w:eastAsia="Times New Roman" w:cs="Times New Roman"/>
              <w:b/>
              <w:sz w:val="17"/>
              <w:szCs w:val="20"/>
            </w:rPr>
          </w:pPr>
          <w:r>
            <w:rPr>
              <w:b/>
              <w:sz w:val="17"/>
            </w:rPr>
            <w:t>Manual de Información y Documentación en materia de Propiedad Industrial</w:t>
          </w:r>
        </w:p>
      </w:tc>
    </w:tr>
  </w:tbl>
  <w:p w14:paraId="2D17C14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r>
      <w:rPr>
        <w:sz w:val="17"/>
      </w:rPr>
      <w:t xml:space="preserve">Ref.:  </w:t>
    </w:r>
    <w:r>
      <w:t xml:space="preserve">Normas - ST. </w:t>
    </w:r>
    <w:r>
      <w:rPr>
        <w:sz w:val="17"/>
      </w:rPr>
      <w:t>##</w:t>
    </w:r>
    <w:r>
      <w:rPr>
        <w:sz w:val="17"/>
      </w:rPr>
      <w:tab/>
      <w:t xml:space="preserve">página:  </w:t>
    </w:r>
    <w:r>
      <w:rPr>
        <w:rFonts w:eastAsia="Times New Roman" w:cs="Times New Roman"/>
        <w:sz w:val="17"/>
      </w:rPr>
      <w:fldChar w:fldCharType="begin"/>
    </w:r>
    <w:r>
      <w:rPr>
        <w:rFonts w:eastAsia="Times New Roman" w:cs="Times New Roman"/>
        <w:sz w:val="17"/>
      </w:rPr>
      <w:instrText xml:space="preserve"> PAGE </w:instrText>
    </w:r>
    <w:r>
      <w:rPr>
        <w:rFonts w:eastAsia="Times New Roman" w:cs="Times New Roman"/>
        <w:sz w:val="17"/>
      </w:rPr>
      <w:fldChar w:fldCharType="separate"/>
    </w:r>
    <w:r>
      <w:rPr>
        <w:rFonts w:eastAsia="Times New Roman" w:cs="Times New Roman"/>
        <w:sz w:val="17"/>
      </w:rPr>
      <w:t>9</w:t>
    </w:r>
    <w:r>
      <w:rPr>
        <w:rFonts w:eastAsia="Times New Roman" w:cs="Times New Roman"/>
        <w:sz w:val="17"/>
      </w:rPr>
      <w:fldChar w:fldCharType="end"/>
    </w:r>
  </w:p>
  <w:p w14:paraId="035E00A9" w14:textId="77777777" w:rsidR="007E128F" w:rsidRDefault="007E1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810" w14:textId="70D0FF8D" w:rsidR="00B90F57" w:rsidRDefault="00B90F57" w:rsidP="00B90F57">
    <w:pPr>
      <w:pStyle w:val="Header"/>
      <w:jc w:val="right"/>
    </w:pPr>
    <w:r>
      <w:t>CWS/11/20 Rev.</w:t>
    </w:r>
  </w:p>
  <w:p w14:paraId="2D9C09C5" w14:textId="160A2004" w:rsidR="007E128F" w:rsidRDefault="00B90F57" w:rsidP="00B90F57">
    <w:pPr>
      <w:pStyle w:val="Header"/>
      <w:jc w:val="right"/>
    </w:pPr>
    <w:r>
      <w:t xml:space="preserve">Anexo, página </w:t>
    </w:r>
    <w:r>
      <w:fldChar w:fldCharType="begin"/>
    </w:r>
    <w:r>
      <w:instrText xml:space="preserve"> PAGE   \* MERGEFORMAT </w:instrText>
    </w:r>
    <w:r>
      <w:fldChar w:fldCharType="separate"/>
    </w:r>
    <w:r>
      <w:t>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057EEACF" w14:textId="77777777">
      <w:tc>
        <w:tcPr>
          <w:tcW w:w="2411" w:type="dxa"/>
          <w:shd w:val="clear" w:color="auto" w:fill="auto"/>
        </w:tcPr>
        <w:p w14:paraId="6B39DDC3"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42C658B1" wp14:editId="4E454ED9">
                <wp:extent cx="1092200" cy="774700"/>
                <wp:effectExtent l="0" t="0" r="0" b="6350"/>
                <wp:docPr id="2" name="Picture 2"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5FD67AC" w14:textId="77777777" w:rsidR="007E128F" w:rsidRDefault="007E128F">
          <w:pPr>
            <w:widowControl/>
            <w:kinsoku/>
            <w:spacing w:after="120"/>
            <w:ind w:left="2869" w:right="-66"/>
            <w:jc w:val="right"/>
            <w:rPr>
              <w:rFonts w:eastAsia="Times New Roman" w:cs="Times New Roman"/>
              <w:b/>
              <w:sz w:val="17"/>
              <w:szCs w:val="20"/>
            </w:rPr>
          </w:pPr>
          <w:r>
            <w:rPr>
              <w:b/>
              <w:sz w:val="17"/>
            </w:rPr>
            <w:t>Manual de Información y Documentación en materia de Propiedad Industrial</w:t>
          </w:r>
        </w:p>
      </w:tc>
    </w:tr>
  </w:tbl>
  <w:p w14:paraId="7102B8F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r>
      <w:rPr>
        <w:sz w:val="17"/>
      </w:rPr>
      <w:t>Ref.:  Normas - ST. ##</w:t>
    </w:r>
    <w:r>
      <w:rPr>
        <w:sz w:val="17"/>
      </w:rPr>
      <w:tab/>
      <w:t>página:  19</w:t>
    </w:r>
  </w:p>
  <w:p w14:paraId="107E337F" w14:textId="77777777" w:rsidR="007E128F" w:rsidRDefault="007E128F">
    <w:pPr>
      <w:pStyle w:val="Header"/>
      <w:jc w:val="right"/>
      <w:rPr>
        <w:noProof/>
        <w:sz w:val="22"/>
        <w:szCs w:val="22"/>
        <w:lang w:val="de-CH"/>
      </w:rPr>
    </w:pPr>
  </w:p>
  <w:p w14:paraId="548A544B" w14:textId="77777777" w:rsidR="007E128F" w:rsidRDefault="007E128F">
    <w:pPr>
      <w:pStyle w:val="Header"/>
      <w:rPr>
        <w:sz w:val="17"/>
        <w:szCs w:val="17"/>
      </w:rPr>
    </w:pPr>
  </w:p>
  <w:p w14:paraId="4FAA62C9" w14:textId="77777777" w:rsidR="00BC7A37" w:rsidRDefault="00BC7A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86A" w14:textId="175F1410" w:rsidR="00B90F57" w:rsidRDefault="00B90F57" w:rsidP="00B90F57">
    <w:pPr>
      <w:pStyle w:val="Header"/>
      <w:jc w:val="right"/>
    </w:pPr>
    <w:r>
      <w:t xml:space="preserve">CWS/11/20 Rev. </w:t>
    </w:r>
  </w:p>
  <w:p w14:paraId="0F6114A5" w14:textId="77777777" w:rsidR="00B90F57" w:rsidRDefault="00B90F57" w:rsidP="00B90F57">
    <w:pPr>
      <w:pStyle w:val="Header"/>
      <w:jc w:val="right"/>
    </w:pPr>
    <w:r>
      <w:t xml:space="preserve">Anexo, página </w:t>
    </w:r>
    <w:r>
      <w:fldChar w:fldCharType="begin"/>
    </w:r>
    <w:r>
      <w:instrText xml:space="preserve"> PAGE   \* MERGEFORMAT </w:instrText>
    </w:r>
    <w:r>
      <w:fldChar w:fldCharType="separate"/>
    </w:r>
    <w:r>
      <w:t>8</w:t>
    </w:r>
    <w:r>
      <w:fldChar w:fldCharType="end"/>
    </w:r>
  </w:p>
  <w:p w14:paraId="369D6157" w14:textId="77777777" w:rsidR="007E128F" w:rsidRDefault="007E128F" w:rsidP="00B90F57">
    <w:pPr>
      <w:pStyle w:val="Header"/>
      <w:jc w:val="right"/>
    </w:pPr>
  </w:p>
  <w:p w14:paraId="751948B8" w14:textId="77777777" w:rsidR="00BC7A37" w:rsidRDefault="00BC7A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F973" w14:textId="77777777" w:rsidR="007E128F" w:rsidRDefault="007E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B"/>
    <w:multiLevelType w:val="hybridMultilevel"/>
    <w:tmpl w:val="73D65D30"/>
    <w:lvl w:ilvl="0" w:tplc="6B4EE9E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82AFA"/>
    <w:multiLevelType w:val="hybridMultilevel"/>
    <w:tmpl w:val="A87083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675211"/>
    <w:multiLevelType w:val="hybridMultilevel"/>
    <w:tmpl w:val="B1AA675E"/>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0C6649F1"/>
    <w:multiLevelType w:val="hybridMultilevel"/>
    <w:tmpl w:val="D864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E"/>
    <w:multiLevelType w:val="hybridMultilevel"/>
    <w:tmpl w:val="98523240"/>
    <w:lvl w:ilvl="0" w:tplc="2B0CEB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9"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1E4D3728"/>
    <w:multiLevelType w:val="multilevel"/>
    <w:tmpl w:val="B736191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4" w15:restartNumberingAfterBreak="0">
    <w:nsid w:val="31484DAB"/>
    <w:multiLevelType w:val="hybridMultilevel"/>
    <w:tmpl w:val="3E1AE498"/>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345A1E93"/>
    <w:multiLevelType w:val="hybridMultilevel"/>
    <w:tmpl w:val="6698550A"/>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5A5CB9"/>
    <w:multiLevelType w:val="hybridMultilevel"/>
    <w:tmpl w:val="329AAB74"/>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9"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0" w15:restartNumberingAfterBreak="0">
    <w:nsid w:val="444D05E3"/>
    <w:multiLevelType w:val="hybridMultilevel"/>
    <w:tmpl w:val="A4422682"/>
    <w:lvl w:ilvl="0" w:tplc="F5008144">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C53C4E"/>
    <w:multiLevelType w:val="hybridMultilevel"/>
    <w:tmpl w:val="9B5A5436"/>
    <w:lvl w:ilvl="0" w:tplc="C0E222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E3C31"/>
    <w:multiLevelType w:val="hybridMultilevel"/>
    <w:tmpl w:val="EC704A7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595C7049"/>
    <w:multiLevelType w:val="hybridMultilevel"/>
    <w:tmpl w:val="FAA888AA"/>
    <w:lvl w:ilvl="0" w:tplc="FFD07C24">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4" w15:restartNumberingAfterBreak="0">
    <w:nsid w:val="70AE13AB"/>
    <w:multiLevelType w:val="multilevel"/>
    <w:tmpl w:val="54FA64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760D19D4"/>
    <w:multiLevelType w:val="hybridMultilevel"/>
    <w:tmpl w:val="FA9E2926"/>
    <w:lvl w:ilvl="0" w:tplc="144E3FA0">
      <w:numFmt w:val="bullet"/>
      <w:lvlText w:val="-"/>
      <w:lvlJc w:val="left"/>
      <w:pPr>
        <w:ind w:left="720" w:hanging="360"/>
      </w:pPr>
      <w:rPr>
        <w:rFonts w:ascii="Arial" w:eastAsia="SimSun"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1F3488"/>
    <w:multiLevelType w:val="multilevel"/>
    <w:tmpl w:val="283E333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1802786">
    <w:abstractNumId w:val="3"/>
  </w:num>
  <w:num w:numId="2" w16cid:durableId="503862884">
    <w:abstractNumId w:val="22"/>
  </w:num>
  <w:num w:numId="3" w16cid:durableId="312638231">
    <w:abstractNumId w:val="17"/>
  </w:num>
  <w:num w:numId="4" w16cid:durableId="1655988912">
    <w:abstractNumId w:val="11"/>
  </w:num>
  <w:num w:numId="5" w16cid:durableId="873075547">
    <w:abstractNumId w:val="25"/>
  </w:num>
  <w:num w:numId="6" w16cid:durableId="1329288169">
    <w:abstractNumId w:val="9"/>
  </w:num>
  <w:num w:numId="7" w16cid:durableId="998460304">
    <w:abstractNumId w:val="13"/>
  </w:num>
  <w:num w:numId="8" w16cid:durableId="637762075">
    <w:abstractNumId w:val="4"/>
  </w:num>
  <w:num w:numId="9" w16cid:durableId="701713346">
    <w:abstractNumId w:val="15"/>
  </w:num>
  <w:num w:numId="10" w16cid:durableId="184054589">
    <w:abstractNumId w:val="28"/>
  </w:num>
  <w:num w:numId="11" w16cid:durableId="1614554250">
    <w:abstractNumId w:val="36"/>
  </w:num>
  <w:num w:numId="12" w16cid:durableId="1848714126">
    <w:abstractNumId w:val="32"/>
  </w:num>
  <w:num w:numId="13" w16cid:durableId="544370694">
    <w:abstractNumId w:val="30"/>
  </w:num>
  <w:num w:numId="14" w16cid:durableId="1940134547">
    <w:abstractNumId w:val="26"/>
  </w:num>
  <w:num w:numId="15" w16cid:durableId="896209738">
    <w:abstractNumId w:val="31"/>
  </w:num>
  <w:num w:numId="16" w16cid:durableId="965501318">
    <w:abstractNumId w:val="12"/>
  </w:num>
  <w:num w:numId="17" w16cid:durableId="335887448">
    <w:abstractNumId w:val="7"/>
  </w:num>
  <w:num w:numId="18" w16cid:durableId="1043022179">
    <w:abstractNumId w:val="23"/>
  </w:num>
  <w:num w:numId="19" w16cid:durableId="209533936">
    <w:abstractNumId w:val="6"/>
  </w:num>
  <w:num w:numId="20" w16cid:durableId="1179738940">
    <w:abstractNumId w:val="5"/>
  </w:num>
  <w:num w:numId="21" w16cid:durableId="1155341453">
    <w:abstractNumId w:val="27"/>
  </w:num>
  <w:num w:numId="22" w16cid:durableId="1546747154">
    <w:abstractNumId w:val="24"/>
  </w:num>
  <w:num w:numId="23" w16cid:durableId="704870212">
    <w:abstractNumId w:val="2"/>
  </w:num>
  <w:num w:numId="24" w16cid:durableId="178468559">
    <w:abstractNumId w:val="1"/>
  </w:num>
  <w:num w:numId="25" w16cid:durableId="330371818">
    <w:abstractNumId w:val="0"/>
  </w:num>
  <w:num w:numId="26" w16cid:durableId="1715232282">
    <w:abstractNumId w:val="29"/>
  </w:num>
  <w:num w:numId="27" w16cid:durableId="868035211">
    <w:abstractNumId w:val="14"/>
  </w:num>
  <w:num w:numId="28" w16cid:durableId="1991593979">
    <w:abstractNumId w:val="16"/>
  </w:num>
  <w:num w:numId="29" w16cid:durableId="911963051">
    <w:abstractNumId w:val="37"/>
  </w:num>
  <w:num w:numId="30" w16cid:durableId="75395932">
    <w:abstractNumId w:val="20"/>
  </w:num>
  <w:num w:numId="31" w16cid:durableId="994918532">
    <w:abstractNumId w:val="35"/>
  </w:num>
  <w:num w:numId="32" w16cid:durableId="780957494">
    <w:abstractNumId w:val="34"/>
  </w:num>
  <w:num w:numId="33" w16cid:durableId="874463707">
    <w:abstractNumId w:val="38"/>
  </w:num>
  <w:num w:numId="34" w16cid:durableId="834495409">
    <w:abstractNumId w:val="10"/>
  </w:num>
  <w:num w:numId="35" w16cid:durableId="1702127388">
    <w:abstractNumId w:val="21"/>
  </w:num>
  <w:num w:numId="36" w16cid:durableId="1513644679">
    <w:abstractNumId w:val="8"/>
  </w:num>
  <w:num w:numId="37" w16cid:durableId="36051378">
    <w:abstractNumId w:val="33"/>
  </w:num>
  <w:num w:numId="38" w16cid:durableId="1786465261">
    <w:abstractNumId w:val="18"/>
  </w:num>
  <w:num w:numId="39" w16cid:durableId="1804695229">
    <w:abstractNumId w:val="19"/>
  </w:num>
  <w:num w:numId="40" w16cid:durableId="1253585165">
    <w:abstractNumId w:val="19"/>
  </w:num>
  <w:num w:numId="41" w16cid:durableId="1282810182">
    <w:abstractNumId w:val="19"/>
  </w:num>
  <w:num w:numId="42" w16cid:durableId="12227884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7"/>
    <w:rsid w:val="000035D0"/>
    <w:rsid w:val="000149A2"/>
    <w:rsid w:val="00015091"/>
    <w:rsid w:val="00016BCB"/>
    <w:rsid w:val="00022933"/>
    <w:rsid w:val="00031F0C"/>
    <w:rsid w:val="00032AFB"/>
    <w:rsid w:val="000352E3"/>
    <w:rsid w:val="00040767"/>
    <w:rsid w:val="0004082B"/>
    <w:rsid w:val="000454C9"/>
    <w:rsid w:val="00053A1B"/>
    <w:rsid w:val="00054E91"/>
    <w:rsid w:val="000650C5"/>
    <w:rsid w:val="00066E19"/>
    <w:rsid w:val="000710DF"/>
    <w:rsid w:val="00073399"/>
    <w:rsid w:val="00073CB8"/>
    <w:rsid w:val="00073E42"/>
    <w:rsid w:val="00074A9C"/>
    <w:rsid w:val="00080F5D"/>
    <w:rsid w:val="00086203"/>
    <w:rsid w:val="00086A67"/>
    <w:rsid w:val="000911ED"/>
    <w:rsid w:val="0009150C"/>
    <w:rsid w:val="0009568E"/>
    <w:rsid w:val="000A13DB"/>
    <w:rsid w:val="000A3813"/>
    <w:rsid w:val="000B1AE8"/>
    <w:rsid w:val="000B1E4B"/>
    <w:rsid w:val="000B20F8"/>
    <w:rsid w:val="000B469E"/>
    <w:rsid w:val="000B48A1"/>
    <w:rsid w:val="000C75CA"/>
    <w:rsid w:val="000D56BC"/>
    <w:rsid w:val="000E21A0"/>
    <w:rsid w:val="000E2C62"/>
    <w:rsid w:val="000E35C2"/>
    <w:rsid w:val="000E7D60"/>
    <w:rsid w:val="000F338F"/>
    <w:rsid w:val="000F4C02"/>
    <w:rsid w:val="000F5B69"/>
    <w:rsid w:val="000F65BF"/>
    <w:rsid w:val="00100A4A"/>
    <w:rsid w:val="0010181F"/>
    <w:rsid w:val="001052C7"/>
    <w:rsid w:val="0010793E"/>
    <w:rsid w:val="0011110D"/>
    <w:rsid w:val="001129E3"/>
    <w:rsid w:val="001142BB"/>
    <w:rsid w:val="00134A64"/>
    <w:rsid w:val="00135C37"/>
    <w:rsid w:val="001566E8"/>
    <w:rsid w:val="00156801"/>
    <w:rsid w:val="001577A3"/>
    <w:rsid w:val="001675C6"/>
    <w:rsid w:val="001704CD"/>
    <w:rsid w:val="001727B0"/>
    <w:rsid w:val="001736C4"/>
    <w:rsid w:val="00182711"/>
    <w:rsid w:val="001865FE"/>
    <w:rsid w:val="0019220A"/>
    <w:rsid w:val="00193D71"/>
    <w:rsid w:val="00194DBD"/>
    <w:rsid w:val="0019649E"/>
    <w:rsid w:val="001A439E"/>
    <w:rsid w:val="001A62CA"/>
    <w:rsid w:val="001B0FC8"/>
    <w:rsid w:val="001B183E"/>
    <w:rsid w:val="001B48AE"/>
    <w:rsid w:val="001B7415"/>
    <w:rsid w:val="001C0E6D"/>
    <w:rsid w:val="001C3198"/>
    <w:rsid w:val="001C78CE"/>
    <w:rsid w:val="001D2CE9"/>
    <w:rsid w:val="001D3074"/>
    <w:rsid w:val="001D435C"/>
    <w:rsid w:val="001F1DA7"/>
    <w:rsid w:val="001F3895"/>
    <w:rsid w:val="001F5864"/>
    <w:rsid w:val="0020491B"/>
    <w:rsid w:val="00205C04"/>
    <w:rsid w:val="00212286"/>
    <w:rsid w:val="00212CF5"/>
    <w:rsid w:val="00224D6F"/>
    <w:rsid w:val="00225AF3"/>
    <w:rsid w:val="00226AA1"/>
    <w:rsid w:val="00226F55"/>
    <w:rsid w:val="00231E5B"/>
    <w:rsid w:val="00232C8C"/>
    <w:rsid w:val="00232CB6"/>
    <w:rsid w:val="00232DAF"/>
    <w:rsid w:val="00237A0C"/>
    <w:rsid w:val="00241616"/>
    <w:rsid w:val="00243B6A"/>
    <w:rsid w:val="0024455A"/>
    <w:rsid w:val="00245F8B"/>
    <w:rsid w:val="00246E10"/>
    <w:rsid w:val="002512DC"/>
    <w:rsid w:val="00253FC1"/>
    <w:rsid w:val="0026071E"/>
    <w:rsid w:val="002607EC"/>
    <w:rsid w:val="00262BF0"/>
    <w:rsid w:val="00265A86"/>
    <w:rsid w:val="0027312F"/>
    <w:rsid w:val="00283361"/>
    <w:rsid w:val="0029195B"/>
    <w:rsid w:val="00293F0A"/>
    <w:rsid w:val="00294124"/>
    <w:rsid w:val="00294C21"/>
    <w:rsid w:val="002966D0"/>
    <w:rsid w:val="002A6E88"/>
    <w:rsid w:val="002B00C6"/>
    <w:rsid w:val="002B4E0A"/>
    <w:rsid w:val="002B600A"/>
    <w:rsid w:val="002C03D1"/>
    <w:rsid w:val="002C2363"/>
    <w:rsid w:val="002C5570"/>
    <w:rsid w:val="002D0006"/>
    <w:rsid w:val="002D0F74"/>
    <w:rsid w:val="002D612C"/>
    <w:rsid w:val="002E124A"/>
    <w:rsid w:val="002F365E"/>
    <w:rsid w:val="002F4DFF"/>
    <w:rsid w:val="0031149C"/>
    <w:rsid w:val="0031656B"/>
    <w:rsid w:val="00316A59"/>
    <w:rsid w:val="00323050"/>
    <w:rsid w:val="00323F4F"/>
    <w:rsid w:val="00324086"/>
    <w:rsid w:val="00324D8B"/>
    <w:rsid w:val="00324ED7"/>
    <w:rsid w:val="00327A26"/>
    <w:rsid w:val="00331FE4"/>
    <w:rsid w:val="00332DC2"/>
    <w:rsid w:val="003336CD"/>
    <w:rsid w:val="003345DE"/>
    <w:rsid w:val="00346444"/>
    <w:rsid w:val="00347F98"/>
    <w:rsid w:val="00357D47"/>
    <w:rsid w:val="00357DA3"/>
    <w:rsid w:val="00360030"/>
    <w:rsid w:val="00364085"/>
    <w:rsid w:val="00366439"/>
    <w:rsid w:val="00366A37"/>
    <w:rsid w:val="003732EE"/>
    <w:rsid w:val="00374E42"/>
    <w:rsid w:val="00377343"/>
    <w:rsid w:val="00377651"/>
    <w:rsid w:val="00381094"/>
    <w:rsid w:val="00386681"/>
    <w:rsid w:val="003918CA"/>
    <w:rsid w:val="00395D77"/>
    <w:rsid w:val="003B1384"/>
    <w:rsid w:val="003D6AF3"/>
    <w:rsid w:val="003E324A"/>
    <w:rsid w:val="003E42DB"/>
    <w:rsid w:val="003F2FE8"/>
    <w:rsid w:val="003F33F5"/>
    <w:rsid w:val="003F7BB8"/>
    <w:rsid w:val="00404C12"/>
    <w:rsid w:val="00404F8A"/>
    <w:rsid w:val="00416A6C"/>
    <w:rsid w:val="004205B0"/>
    <w:rsid w:val="00424AF6"/>
    <w:rsid w:val="00432152"/>
    <w:rsid w:val="00433523"/>
    <w:rsid w:val="00437954"/>
    <w:rsid w:val="0044061B"/>
    <w:rsid w:val="00440693"/>
    <w:rsid w:val="0044201E"/>
    <w:rsid w:val="0044301E"/>
    <w:rsid w:val="0044558D"/>
    <w:rsid w:val="00447938"/>
    <w:rsid w:val="00465C76"/>
    <w:rsid w:val="004663A2"/>
    <w:rsid w:val="00470583"/>
    <w:rsid w:val="0047174F"/>
    <w:rsid w:val="004725BD"/>
    <w:rsid w:val="00472A6C"/>
    <w:rsid w:val="00473C8D"/>
    <w:rsid w:val="0047434F"/>
    <w:rsid w:val="00476FE3"/>
    <w:rsid w:val="00477598"/>
    <w:rsid w:val="0048728B"/>
    <w:rsid w:val="00496DD8"/>
    <w:rsid w:val="004976A7"/>
    <w:rsid w:val="004A0E1E"/>
    <w:rsid w:val="004A4B6D"/>
    <w:rsid w:val="004A5DAD"/>
    <w:rsid w:val="004B02D5"/>
    <w:rsid w:val="004B28DB"/>
    <w:rsid w:val="004B493E"/>
    <w:rsid w:val="004B6F08"/>
    <w:rsid w:val="004C0F57"/>
    <w:rsid w:val="004C159D"/>
    <w:rsid w:val="004C2D30"/>
    <w:rsid w:val="004C5E2F"/>
    <w:rsid w:val="004C7E31"/>
    <w:rsid w:val="004D01E9"/>
    <w:rsid w:val="004D069F"/>
    <w:rsid w:val="004D29F2"/>
    <w:rsid w:val="004D4CE0"/>
    <w:rsid w:val="004E3A0A"/>
    <w:rsid w:val="004E3C65"/>
    <w:rsid w:val="004F1C3B"/>
    <w:rsid w:val="004F257B"/>
    <w:rsid w:val="0050683E"/>
    <w:rsid w:val="005069D1"/>
    <w:rsid w:val="00510966"/>
    <w:rsid w:val="0051775C"/>
    <w:rsid w:val="00522677"/>
    <w:rsid w:val="00523131"/>
    <w:rsid w:val="00523613"/>
    <w:rsid w:val="00525718"/>
    <w:rsid w:val="005265CD"/>
    <w:rsid w:val="005306B4"/>
    <w:rsid w:val="00530C66"/>
    <w:rsid w:val="00534A57"/>
    <w:rsid w:val="00535A99"/>
    <w:rsid w:val="005470FB"/>
    <w:rsid w:val="00554A7C"/>
    <w:rsid w:val="0056256C"/>
    <w:rsid w:val="00593A66"/>
    <w:rsid w:val="00594C1D"/>
    <w:rsid w:val="005A0C3B"/>
    <w:rsid w:val="005A15DE"/>
    <w:rsid w:val="005A3B92"/>
    <w:rsid w:val="005A3BAB"/>
    <w:rsid w:val="005B7F6E"/>
    <w:rsid w:val="005C3D70"/>
    <w:rsid w:val="005C4E5D"/>
    <w:rsid w:val="005D01FB"/>
    <w:rsid w:val="005D0576"/>
    <w:rsid w:val="005D23A9"/>
    <w:rsid w:val="005D7FBA"/>
    <w:rsid w:val="005E6910"/>
    <w:rsid w:val="005F21DF"/>
    <w:rsid w:val="005F326B"/>
    <w:rsid w:val="005F4011"/>
    <w:rsid w:val="005F76C3"/>
    <w:rsid w:val="00601320"/>
    <w:rsid w:val="00602FB8"/>
    <w:rsid w:val="0060519F"/>
    <w:rsid w:val="00616CDC"/>
    <w:rsid w:val="00622FF6"/>
    <w:rsid w:val="00623890"/>
    <w:rsid w:val="0062457F"/>
    <w:rsid w:val="006303F8"/>
    <w:rsid w:val="00631E7F"/>
    <w:rsid w:val="00634D6C"/>
    <w:rsid w:val="0064169C"/>
    <w:rsid w:val="00647079"/>
    <w:rsid w:val="006530AD"/>
    <w:rsid w:val="0065340B"/>
    <w:rsid w:val="00653F84"/>
    <w:rsid w:val="006543C2"/>
    <w:rsid w:val="0065469A"/>
    <w:rsid w:val="00656244"/>
    <w:rsid w:val="006576C7"/>
    <w:rsid w:val="006600F1"/>
    <w:rsid w:val="006627E5"/>
    <w:rsid w:val="00671097"/>
    <w:rsid w:val="00674E07"/>
    <w:rsid w:val="0067709C"/>
    <w:rsid w:val="0068255A"/>
    <w:rsid w:val="00682F9D"/>
    <w:rsid w:val="006912FA"/>
    <w:rsid w:val="00693C6E"/>
    <w:rsid w:val="006A3DAB"/>
    <w:rsid w:val="006C5CE7"/>
    <w:rsid w:val="006C6F23"/>
    <w:rsid w:val="006D4041"/>
    <w:rsid w:val="006D6646"/>
    <w:rsid w:val="006E4896"/>
    <w:rsid w:val="006F239F"/>
    <w:rsid w:val="006F4B59"/>
    <w:rsid w:val="006F7526"/>
    <w:rsid w:val="006F7929"/>
    <w:rsid w:val="00701370"/>
    <w:rsid w:val="00701DCB"/>
    <w:rsid w:val="007055D4"/>
    <w:rsid w:val="00706512"/>
    <w:rsid w:val="007103F7"/>
    <w:rsid w:val="00714191"/>
    <w:rsid w:val="00724141"/>
    <w:rsid w:val="00725338"/>
    <w:rsid w:val="00726870"/>
    <w:rsid w:val="0072717F"/>
    <w:rsid w:val="007323DF"/>
    <w:rsid w:val="007343C7"/>
    <w:rsid w:val="0073747C"/>
    <w:rsid w:val="0074195D"/>
    <w:rsid w:val="00742507"/>
    <w:rsid w:val="00763D49"/>
    <w:rsid w:val="007676C2"/>
    <w:rsid w:val="00770D2D"/>
    <w:rsid w:val="00772D77"/>
    <w:rsid w:val="007735CA"/>
    <w:rsid w:val="0077548E"/>
    <w:rsid w:val="007765A6"/>
    <w:rsid w:val="00776CC3"/>
    <w:rsid w:val="0078359D"/>
    <w:rsid w:val="00783ECF"/>
    <w:rsid w:val="007A3F3B"/>
    <w:rsid w:val="007B1F6A"/>
    <w:rsid w:val="007B4A1F"/>
    <w:rsid w:val="007B6001"/>
    <w:rsid w:val="007C07FF"/>
    <w:rsid w:val="007C0A94"/>
    <w:rsid w:val="007C6E47"/>
    <w:rsid w:val="007C795F"/>
    <w:rsid w:val="007D0A30"/>
    <w:rsid w:val="007D1D32"/>
    <w:rsid w:val="007D1E0F"/>
    <w:rsid w:val="007D639D"/>
    <w:rsid w:val="007D6791"/>
    <w:rsid w:val="007D7424"/>
    <w:rsid w:val="007E128F"/>
    <w:rsid w:val="007E4CAA"/>
    <w:rsid w:val="007E5491"/>
    <w:rsid w:val="0080254B"/>
    <w:rsid w:val="0080521C"/>
    <w:rsid w:val="008063D2"/>
    <w:rsid w:val="00815B12"/>
    <w:rsid w:val="0081667F"/>
    <w:rsid w:val="00817634"/>
    <w:rsid w:val="0082023F"/>
    <w:rsid w:val="00821A56"/>
    <w:rsid w:val="0083021A"/>
    <w:rsid w:val="0083071D"/>
    <w:rsid w:val="0084292D"/>
    <w:rsid w:val="00844E61"/>
    <w:rsid w:val="00861C96"/>
    <w:rsid w:val="00863327"/>
    <w:rsid w:val="00863EE4"/>
    <w:rsid w:val="00867E17"/>
    <w:rsid w:val="00871B54"/>
    <w:rsid w:val="00871C92"/>
    <w:rsid w:val="00871FCE"/>
    <w:rsid w:val="00874DB4"/>
    <w:rsid w:val="00875798"/>
    <w:rsid w:val="008777D2"/>
    <w:rsid w:val="0088379E"/>
    <w:rsid w:val="008854C3"/>
    <w:rsid w:val="00885D3C"/>
    <w:rsid w:val="00887014"/>
    <w:rsid w:val="008954A2"/>
    <w:rsid w:val="008965A5"/>
    <w:rsid w:val="008A495C"/>
    <w:rsid w:val="008C1192"/>
    <w:rsid w:val="008D242D"/>
    <w:rsid w:val="008D3FE3"/>
    <w:rsid w:val="008E331B"/>
    <w:rsid w:val="008E72F3"/>
    <w:rsid w:val="008F15C3"/>
    <w:rsid w:val="008F2891"/>
    <w:rsid w:val="008F49E8"/>
    <w:rsid w:val="008F600D"/>
    <w:rsid w:val="008F71D9"/>
    <w:rsid w:val="00924829"/>
    <w:rsid w:val="0092504E"/>
    <w:rsid w:val="00926649"/>
    <w:rsid w:val="00936CF1"/>
    <w:rsid w:val="00947161"/>
    <w:rsid w:val="009500B9"/>
    <w:rsid w:val="00970E5A"/>
    <w:rsid w:val="00970E8A"/>
    <w:rsid w:val="00977458"/>
    <w:rsid w:val="00977920"/>
    <w:rsid w:val="009845C3"/>
    <w:rsid w:val="0099010B"/>
    <w:rsid w:val="00991092"/>
    <w:rsid w:val="00996616"/>
    <w:rsid w:val="009A1F49"/>
    <w:rsid w:val="009A31B6"/>
    <w:rsid w:val="009B6334"/>
    <w:rsid w:val="009C02D7"/>
    <w:rsid w:val="009C3FD1"/>
    <w:rsid w:val="009D3348"/>
    <w:rsid w:val="009D4D0C"/>
    <w:rsid w:val="009E2B34"/>
    <w:rsid w:val="009E2D4E"/>
    <w:rsid w:val="009E646B"/>
    <w:rsid w:val="009E65D3"/>
    <w:rsid w:val="009E6929"/>
    <w:rsid w:val="009F6284"/>
    <w:rsid w:val="00A01D97"/>
    <w:rsid w:val="00A1093E"/>
    <w:rsid w:val="00A10DF6"/>
    <w:rsid w:val="00A21643"/>
    <w:rsid w:val="00A230E0"/>
    <w:rsid w:val="00A243F3"/>
    <w:rsid w:val="00A2600E"/>
    <w:rsid w:val="00A370D6"/>
    <w:rsid w:val="00A37A55"/>
    <w:rsid w:val="00A43588"/>
    <w:rsid w:val="00A43C74"/>
    <w:rsid w:val="00A46655"/>
    <w:rsid w:val="00A50A4F"/>
    <w:rsid w:val="00A50BA4"/>
    <w:rsid w:val="00A631F1"/>
    <w:rsid w:val="00A64476"/>
    <w:rsid w:val="00A6619B"/>
    <w:rsid w:val="00A707C4"/>
    <w:rsid w:val="00A72500"/>
    <w:rsid w:val="00A75A8A"/>
    <w:rsid w:val="00A87AA9"/>
    <w:rsid w:val="00A910B3"/>
    <w:rsid w:val="00A91185"/>
    <w:rsid w:val="00A92BA7"/>
    <w:rsid w:val="00A95B1D"/>
    <w:rsid w:val="00AA36C0"/>
    <w:rsid w:val="00AA3F74"/>
    <w:rsid w:val="00AA5A1F"/>
    <w:rsid w:val="00AA7977"/>
    <w:rsid w:val="00AC0D9B"/>
    <w:rsid w:val="00AC4AD4"/>
    <w:rsid w:val="00AD26F2"/>
    <w:rsid w:val="00AD467D"/>
    <w:rsid w:val="00AD5E97"/>
    <w:rsid w:val="00AE3B06"/>
    <w:rsid w:val="00AE5CC4"/>
    <w:rsid w:val="00AE68C8"/>
    <w:rsid w:val="00B02367"/>
    <w:rsid w:val="00B03F0D"/>
    <w:rsid w:val="00B10F62"/>
    <w:rsid w:val="00B13A50"/>
    <w:rsid w:val="00B21B46"/>
    <w:rsid w:val="00B21C7E"/>
    <w:rsid w:val="00B222A5"/>
    <w:rsid w:val="00B26A07"/>
    <w:rsid w:val="00B329D9"/>
    <w:rsid w:val="00B33DB9"/>
    <w:rsid w:val="00B33DDD"/>
    <w:rsid w:val="00B419D2"/>
    <w:rsid w:val="00B41B83"/>
    <w:rsid w:val="00B43ADE"/>
    <w:rsid w:val="00B50EDD"/>
    <w:rsid w:val="00B51ADF"/>
    <w:rsid w:val="00B52039"/>
    <w:rsid w:val="00B54287"/>
    <w:rsid w:val="00B553B5"/>
    <w:rsid w:val="00B553CF"/>
    <w:rsid w:val="00B62BA5"/>
    <w:rsid w:val="00B651EA"/>
    <w:rsid w:val="00B7081D"/>
    <w:rsid w:val="00B70D56"/>
    <w:rsid w:val="00B8067F"/>
    <w:rsid w:val="00B81322"/>
    <w:rsid w:val="00B837CF"/>
    <w:rsid w:val="00B90839"/>
    <w:rsid w:val="00B90F57"/>
    <w:rsid w:val="00B91DBC"/>
    <w:rsid w:val="00B91F5B"/>
    <w:rsid w:val="00BA3852"/>
    <w:rsid w:val="00BA44C6"/>
    <w:rsid w:val="00BA5819"/>
    <w:rsid w:val="00BA5D75"/>
    <w:rsid w:val="00BB2312"/>
    <w:rsid w:val="00BB2FE9"/>
    <w:rsid w:val="00BC7A37"/>
    <w:rsid w:val="00BD1CC4"/>
    <w:rsid w:val="00BD2B67"/>
    <w:rsid w:val="00BE0559"/>
    <w:rsid w:val="00BE1B99"/>
    <w:rsid w:val="00BE5E7E"/>
    <w:rsid w:val="00BF2019"/>
    <w:rsid w:val="00BF40A3"/>
    <w:rsid w:val="00BF529F"/>
    <w:rsid w:val="00BF73D5"/>
    <w:rsid w:val="00C03091"/>
    <w:rsid w:val="00C0361B"/>
    <w:rsid w:val="00C04D64"/>
    <w:rsid w:val="00C072C3"/>
    <w:rsid w:val="00C07B88"/>
    <w:rsid w:val="00C11AF6"/>
    <w:rsid w:val="00C16385"/>
    <w:rsid w:val="00C17B80"/>
    <w:rsid w:val="00C22AFA"/>
    <w:rsid w:val="00C24B02"/>
    <w:rsid w:val="00C24E61"/>
    <w:rsid w:val="00C26A04"/>
    <w:rsid w:val="00C37DD9"/>
    <w:rsid w:val="00C40DE0"/>
    <w:rsid w:val="00C41127"/>
    <w:rsid w:val="00C45FCB"/>
    <w:rsid w:val="00C46289"/>
    <w:rsid w:val="00C512CE"/>
    <w:rsid w:val="00C53BAC"/>
    <w:rsid w:val="00C53FD8"/>
    <w:rsid w:val="00C555E4"/>
    <w:rsid w:val="00C56EAC"/>
    <w:rsid w:val="00C63DE2"/>
    <w:rsid w:val="00C6490C"/>
    <w:rsid w:val="00C65BC3"/>
    <w:rsid w:val="00C71778"/>
    <w:rsid w:val="00C73F29"/>
    <w:rsid w:val="00C836D8"/>
    <w:rsid w:val="00C916FF"/>
    <w:rsid w:val="00C9315C"/>
    <w:rsid w:val="00CA20F4"/>
    <w:rsid w:val="00CA2C96"/>
    <w:rsid w:val="00CA3E64"/>
    <w:rsid w:val="00CA3F4A"/>
    <w:rsid w:val="00CA5E8B"/>
    <w:rsid w:val="00CB0361"/>
    <w:rsid w:val="00CB080A"/>
    <w:rsid w:val="00CB1230"/>
    <w:rsid w:val="00CB1B24"/>
    <w:rsid w:val="00CB1B6D"/>
    <w:rsid w:val="00CC002E"/>
    <w:rsid w:val="00CC3A67"/>
    <w:rsid w:val="00CC4052"/>
    <w:rsid w:val="00CC73A2"/>
    <w:rsid w:val="00CD3B50"/>
    <w:rsid w:val="00CD48B0"/>
    <w:rsid w:val="00CD4908"/>
    <w:rsid w:val="00CE3EA3"/>
    <w:rsid w:val="00CE4928"/>
    <w:rsid w:val="00CF0999"/>
    <w:rsid w:val="00CF383C"/>
    <w:rsid w:val="00D14BA1"/>
    <w:rsid w:val="00D23054"/>
    <w:rsid w:val="00D2364A"/>
    <w:rsid w:val="00D25C68"/>
    <w:rsid w:val="00D262E8"/>
    <w:rsid w:val="00D26D09"/>
    <w:rsid w:val="00D270F8"/>
    <w:rsid w:val="00D27D08"/>
    <w:rsid w:val="00D324BF"/>
    <w:rsid w:val="00D4241D"/>
    <w:rsid w:val="00D43993"/>
    <w:rsid w:val="00D6624D"/>
    <w:rsid w:val="00D70A21"/>
    <w:rsid w:val="00D817BE"/>
    <w:rsid w:val="00D82500"/>
    <w:rsid w:val="00D863F4"/>
    <w:rsid w:val="00D87808"/>
    <w:rsid w:val="00D942E4"/>
    <w:rsid w:val="00DA0188"/>
    <w:rsid w:val="00DA542D"/>
    <w:rsid w:val="00DB44FE"/>
    <w:rsid w:val="00DC18EA"/>
    <w:rsid w:val="00DC321F"/>
    <w:rsid w:val="00DC42C3"/>
    <w:rsid w:val="00DC42ED"/>
    <w:rsid w:val="00DD0C4F"/>
    <w:rsid w:val="00DD2A82"/>
    <w:rsid w:val="00DD40DE"/>
    <w:rsid w:val="00DE3E41"/>
    <w:rsid w:val="00DE5876"/>
    <w:rsid w:val="00DF34ED"/>
    <w:rsid w:val="00DF40E6"/>
    <w:rsid w:val="00E018CD"/>
    <w:rsid w:val="00E04DD5"/>
    <w:rsid w:val="00E05A89"/>
    <w:rsid w:val="00E065EE"/>
    <w:rsid w:val="00E100F4"/>
    <w:rsid w:val="00E1154D"/>
    <w:rsid w:val="00E119D0"/>
    <w:rsid w:val="00E138DD"/>
    <w:rsid w:val="00E13AFC"/>
    <w:rsid w:val="00E167A4"/>
    <w:rsid w:val="00E16AF2"/>
    <w:rsid w:val="00E16B26"/>
    <w:rsid w:val="00E26145"/>
    <w:rsid w:val="00E45C8B"/>
    <w:rsid w:val="00E50875"/>
    <w:rsid w:val="00E52D63"/>
    <w:rsid w:val="00E835CF"/>
    <w:rsid w:val="00E8384F"/>
    <w:rsid w:val="00E85077"/>
    <w:rsid w:val="00E90BCF"/>
    <w:rsid w:val="00E90F85"/>
    <w:rsid w:val="00E94C5D"/>
    <w:rsid w:val="00E979D2"/>
    <w:rsid w:val="00EA0208"/>
    <w:rsid w:val="00EA1B8F"/>
    <w:rsid w:val="00EA37AB"/>
    <w:rsid w:val="00EA73C4"/>
    <w:rsid w:val="00EC1D44"/>
    <w:rsid w:val="00EC5FE6"/>
    <w:rsid w:val="00EC616D"/>
    <w:rsid w:val="00EC7E03"/>
    <w:rsid w:val="00ED26D7"/>
    <w:rsid w:val="00ED2F66"/>
    <w:rsid w:val="00ED4F7F"/>
    <w:rsid w:val="00ED6832"/>
    <w:rsid w:val="00ED7302"/>
    <w:rsid w:val="00EE0DB9"/>
    <w:rsid w:val="00EE70FD"/>
    <w:rsid w:val="00EF71C9"/>
    <w:rsid w:val="00F071A3"/>
    <w:rsid w:val="00F11E9C"/>
    <w:rsid w:val="00F14B2F"/>
    <w:rsid w:val="00F20730"/>
    <w:rsid w:val="00F21710"/>
    <w:rsid w:val="00F23618"/>
    <w:rsid w:val="00F24481"/>
    <w:rsid w:val="00F30F7B"/>
    <w:rsid w:val="00F36221"/>
    <w:rsid w:val="00F45375"/>
    <w:rsid w:val="00F55C13"/>
    <w:rsid w:val="00F64881"/>
    <w:rsid w:val="00F67FE2"/>
    <w:rsid w:val="00F82054"/>
    <w:rsid w:val="00F830CF"/>
    <w:rsid w:val="00F8423A"/>
    <w:rsid w:val="00F87D5F"/>
    <w:rsid w:val="00F91A59"/>
    <w:rsid w:val="00F93727"/>
    <w:rsid w:val="00F93D78"/>
    <w:rsid w:val="00FA3482"/>
    <w:rsid w:val="00FA355C"/>
    <w:rsid w:val="00FB4079"/>
    <w:rsid w:val="00FB4D7F"/>
    <w:rsid w:val="00FB5722"/>
    <w:rsid w:val="00FB5C37"/>
    <w:rsid w:val="00FC17CD"/>
    <w:rsid w:val="00FC51A5"/>
    <w:rsid w:val="00FC5F2C"/>
    <w:rsid w:val="00FD03D0"/>
    <w:rsid w:val="00FD078C"/>
    <w:rsid w:val="00FE11F6"/>
    <w:rsid w:val="00FE3A1F"/>
    <w:rsid w:val="00FF6DB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EC23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eastAsia="zh-CN"/>
    </w:rPr>
  </w:style>
  <w:style w:type="paragraph" w:styleId="Heading1">
    <w:name w:val="heading 1"/>
    <w:basedOn w:val="Normal"/>
    <w:next w:val="Normal"/>
    <w:link w:val="Heading1Char"/>
    <w:qFormat/>
    <w:rsid w:val="0080254B"/>
    <w:pPr>
      <w:spacing w:before="684" w:after="60" w:line="211" w:lineRule="auto"/>
      <w:outlineLvl w:val="0"/>
    </w:pPr>
    <w:rPr>
      <w:sz w:val="17"/>
      <w:szCs w:val="17"/>
    </w:rPr>
  </w:style>
  <w:style w:type="paragraph" w:styleId="Heading2">
    <w:name w:val="heading 2"/>
    <w:basedOn w:val="Normal"/>
    <w:next w:val="Normal"/>
    <w:link w:val="Heading2Char"/>
    <w:qFormat/>
    <w:rsid w:val="0080254B"/>
    <w:pPr>
      <w:keepNext/>
      <w:spacing w:before="240" w:after="60"/>
      <w:outlineLvl w:val="1"/>
    </w:pPr>
    <w:rPr>
      <w:bCs/>
      <w:i/>
      <w:iCs/>
      <w:sz w:val="17"/>
      <w:szCs w:val="28"/>
    </w:rPr>
  </w:style>
  <w:style w:type="paragraph" w:styleId="Heading3">
    <w:name w:val="heading 3"/>
    <w:basedOn w:val="Normal"/>
    <w:next w:val="Normal"/>
    <w:link w:val="Heading3Char"/>
    <w:qFormat/>
    <w:rsid w:val="0080254B"/>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39"/>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39"/>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39"/>
      </w:numPr>
      <w:kinsoku/>
      <w:spacing w:before="200"/>
      <w:outlineLvl w:val="5"/>
    </w:pPr>
    <w:rPr>
      <w:rFonts w:asciiTheme="majorHAnsi" w:eastAsiaTheme="majorEastAsia" w:hAnsiTheme="majorHAnsi" w:cstheme="majorBidi"/>
      <w:i/>
      <w:iCs/>
      <w:color w:val="243F60" w:themeColor="accent1" w:themeShade="7F"/>
      <w:sz w:val="17"/>
      <w:szCs w:val="20"/>
      <w:lang w:eastAsia="en-US"/>
    </w:rPr>
  </w:style>
  <w:style w:type="paragraph" w:styleId="Heading7">
    <w:name w:val="heading 7"/>
    <w:basedOn w:val="Normal"/>
    <w:next w:val="Normal"/>
    <w:link w:val="Heading7Char"/>
    <w:semiHidden/>
    <w:unhideWhenUsed/>
    <w:qFormat/>
    <w:pPr>
      <w:keepNext/>
      <w:keepLines/>
      <w:widowControl/>
      <w:numPr>
        <w:ilvl w:val="6"/>
        <w:numId w:val="39"/>
      </w:numPr>
      <w:kinsoku/>
      <w:spacing w:before="200"/>
      <w:outlineLvl w:val="6"/>
    </w:pPr>
    <w:rPr>
      <w:rFonts w:asciiTheme="majorHAnsi" w:eastAsiaTheme="majorEastAsia" w:hAnsiTheme="majorHAnsi" w:cstheme="majorBidi"/>
      <w:i/>
      <w:iCs/>
      <w:color w:val="404040" w:themeColor="text1" w:themeTint="BF"/>
      <w:sz w:val="17"/>
      <w:szCs w:val="20"/>
      <w:lang w:eastAsia="en-US"/>
    </w:rPr>
  </w:style>
  <w:style w:type="paragraph" w:styleId="Heading8">
    <w:name w:val="heading 8"/>
    <w:basedOn w:val="Normal"/>
    <w:next w:val="Normal"/>
    <w:link w:val="Heading8Char"/>
    <w:semiHidden/>
    <w:unhideWhenUsed/>
    <w:qFormat/>
    <w:pPr>
      <w:keepNext/>
      <w:keepLines/>
      <w:widowControl/>
      <w:numPr>
        <w:ilvl w:val="7"/>
        <w:numId w:val="39"/>
      </w:numPr>
      <w:kinsoku/>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pPr>
      <w:numPr>
        <w:ilvl w:val="8"/>
        <w:numId w:val="3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pPr>
      <w:spacing w:after="100"/>
    </w:pPr>
    <w:rPr>
      <w:sz w:val="17"/>
    </w:rPr>
  </w:style>
  <w:style w:type="character" w:customStyle="1" w:styleId="Heading1Char">
    <w:name w:val="Heading 1 Char"/>
    <w:link w:val="Heading1"/>
    <w:rsid w:val="0080254B"/>
    <w:rPr>
      <w:rFonts w:ascii="Arial" w:hAnsi="Arial" w:cs="Arial"/>
      <w:sz w:val="17"/>
      <w:szCs w:val="17"/>
      <w:lang w:val="es-ES" w:eastAsia="zh-CN"/>
    </w:rPr>
  </w:style>
  <w:style w:type="paragraph" w:styleId="TOC2">
    <w:name w:val="toc 2"/>
    <w:basedOn w:val="Normal"/>
    <w:next w:val="Normal"/>
    <w:autoRedefine/>
    <w:uiPriority w:val="39"/>
    <w:rsid w:val="008F49E8"/>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es-ES"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es-ES"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5"/>
      </w:numPr>
    </w:pPr>
    <w:rPr>
      <w:szCs w:val="20"/>
    </w:rPr>
  </w:style>
  <w:style w:type="paragraph" w:customStyle="1" w:styleId="ParagraphList">
    <w:name w:val="Paragraph List"/>
    <w:basedOn w:val="Paragraph"/>
    <w:pPr>
      <w:numPr>
        <w:numId w:val="4"/>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es-ES"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es-ES"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80254B"/>
    <w:rPr>
      <w:rFonts w:ascii="Arial" w:hAnsi="Arial" w:cs="Arial"/>
      <w:bCs/>
      <w:i/>
      <w:iCs/>
      <w:sz w:val="17"/>
      <w:szCs w:val="28"/>
      <w:lang w:val="es-ES" w:eastAsia="zh-CN"/>
    </w:rPr>
  </w:style>
  <w:style w:type="character" w:customStyle="1" w:styleId="Heading3Char">
    <w:name w:val="Heading 3 Char"/>
    <w:basedOn w:val="DefaultParagraphFont"/>
    <w:link w:val="Heading3"/>
    <w:rsid w:val="0080254B"/>
    <w:rPr>
      <w:rFonts w:ascii="Arial" w:hAnsi="Arial" w:cs="Arial"/>
      <w:bCs/>
      <w:sz w:val="17"/>
      <w:szCs w:val="26"/>
      <w:u w:val="single"/>
      <w:lang w:val="es-ES"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s-ES"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es-ES"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es-ES" w:eastAsia="en-US"/>
    </w:rPr>
  </w:style>
  <w:style w:type="character" w:customStyle="1" w:styleId="EPONormalChar">
    <w:name w:val="EPONormal Char"/>
    <w:basedOn w:val="TitleCAPSChar"/>
    <w:link w:val="EPONormal"/>
    <w:rPr>
      <w:rFonts w:ascii="Arial" w:eastAsia="Times New Roman" w:hAnsi="Arial" w:cs="Arial"/>
      <w:b/>
      <w:caps w:val="0"/>
      <w:sz w:val="24"/>
      <w:szCs w:val="24"/>
      <w:lang w:val="es-ES"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es-ES" w:eastAsia="zh-CN"/>
    </w:rPr>
  </w:style>
  <w:style w:type="paragraph" w:customStyle="1" w:styleId="EPODocHeading1">
    <w:name w:val="EPODocHeading1"/>
    <w:basedOn w:val="EPONormal"/>
    <w:next w:val="EPODocNormal"/>
    <w:link w:val="EPODocHeading1Char"/>
    <w:pPr>
      <w:numPr>
        <w:numId w:val="8"/>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es-ES" w:eastAsia="zh-CN"/>
    </w:rPr>
  </w:style>
  <w:style w:type="paragraph" w:customStyle="1" w:styleId="EPODocHeading2">
    <w:name w:val="EPODocHeading2"/>
    <w:basedOn w:val="EPONormal"/>
    <w:next w:val="EPODocNormal"/>
    <w:link w:val="EPODocHeading2Char"/>
    <w:pPr>
      <w:numPr>
        <w:ilvl w:val="1"/>
        <w:numId w:val="8"/>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es-ES" w:eastAsia="zh-CN"/>
    </w:rPr>
  </w:style>
  <w:style w:type="paragraph" w:customStyle="1" w:styleId="EPODocHeading3">
    <w:name w:val="EPODocHeading3"/>
    <w:basedOn w:val="EPONormal"/>
    <w:next w:val="EPODocNormal"/>
    <w:link w:val="EPODocHeading3Char"/>
    <w:pPr>
      <w:numPr>
        <w:ilvl w:val="2"/>
        <w:numId w:val="8"/>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es-ES" w:eastAsia="zh-CN"/>
    </w:rPr>
  </w:style>
  <w:style w:type="paragraph" w:customStyle="1" w:styleId="EPODocHeading4">
    <w:name w:val="EPODocHeading4"/>
    <w:basedOn w:val="EPONormal"/>
    <w:next w:val="EPODocNormal"/>
    <w:link w:val="EPODocHeading4Char"/>
    <w:pPr>
      <w:numPr>
        <w:ilvl w:val="3"/>
        <w:numId w:val="8"/>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es-ES" w:eastAsia="zh-CN"/>
    </w:rPr>
  </w:style>
  <w:style w:type="paragraph" w:customStyle="1" w:styleId="EPOBullet">
    <w:name w:val="EPOBullet"/>
    <w:basedOn w:val="EPONormal"/>
    <w:link w:val="EPOBulletChar"/>
    <w:pPr>
      <w:numPr>
        <w:numId w:val="6"/>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es-ES" w:eastAsia="zh-CN"/>
    </w:rPr>
  </w:style>
  <w:style w:type="paragraph" w:customStyle="1" w:styleId="EPODocBullet">
    <w:name w:val="EPODocBullet"/>
    <w:basedOn w:val="EPONormal"/>
    <w:link w:val="EPODocBulletChar"/>
    <w:pPr>
      <w:numPr>
        <w:numId w:val="9"/>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es-ES" w:eastAsia="zh-CN"/>
    </w:rPr>
  </w:style>
  <w:style w:type="paragraph" w:customStyle="1" w:styleId="EPOList">
    <w:name w:val="EPOList"/>
    <w:basedOn w:val="EPONormal"/>
    <w:link w:val="EPOListChar"/>
    <w:pPr>
      <w:numPr>
        <w:numId w:val="7"/>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es-ES" w:eastAsia="zh-CN"/>
    </w:rPr>
  </w:style>
  <w:style w:type="paragraph" w:customStyle="1" w:styleId="EPODocList">
    <w:name w:val="EPODocList"/>
    <w:basedOn w:val="EPONormal"/>
    <w:link w:val="EPODocListChar"/>
    <w:pPr>
      <w:numPr>
        <w:numId w:val="10"/>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es-ES"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s-E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es-ES"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es-ES"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es-ES"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es-ES"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es-ES"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es-ES"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es-ES"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es-ES"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es-ES"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es-ES" w:eastAsia="zh-CN"/>
    </w:rPr>
  </w:style>
  <w:style w:type="paragraph" w:customStyle="1" w:styleId="ONUMFS">
    <w:name w:val="ONUM FS"/>
    <w:basedOn w:val="BodyText"/>
    <w:pPr>
      <w:numPr>
        <w:numId w:val="12"/>
      </w:numPr>
    </w:pPr>
  </w:style>
  <w:style w:type="paragraph" w:customStyle="1" w:styleId="ONUME">
    <w:name w:val="ONUM E"/>
    <w:basedOn w:val="BodyText"/>
    <w:pPr>
      <w:numPr>
        <w:numId w:val="11"/>
      </w:numPr>
    </w:pPr>
  </w:style>
  <w:style w:type="paragraph" w:styleId="ListNumber">
    <w:name w:val="List Number"/>
    <w:basedOn w:val="Normal"/>
    <w:pPr>
      <w:numPr>
        <w:numId w:val="13"/>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es-ES"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es-ES" w:eastAsia="zh-CN"/>
    </w:rPr>
  </w:style>
  <w:style w:type="paragraph" w:customStyle="1" w:styleId="Style2ST26controlledVocabulary">
    <w:name w:val="Style2_ST26_controlledVocabulary"/>
    <w:basedOn w:val="ListParagraph"/>
    <w:link w:val="Style2ST26controlledVocabularyChar"/>
    <w:autoRedefine/>
    <w:pPr>
      <w:keepNext/>
      <w:numPr>
        <w:ilvl w:val="1"/>
        <w:numId w:val="14"/>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5"/>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es-ES"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es-ES" w:eastAsia="zh-CN"/>
    </w:rPr>
  </w:style>
  <w:style w:type="paragraph" w:customStyle="1" w:styleId="Chapter7ST26ControlledVocabulary">
    <w:name w:val="Chapter7_ST26_ControlledVocabulary"/>
    <w:basedOn w:val="ListParagraph"/>
    <w:link w:val="Chapter7ST26ControlledVocabularyChar"/>
    <w:pPr>
      <w:keepNext/>
      <w:numPr>
        <w:ilvl w:val="1"/>
        <w:numId w:val="16"/>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es-ES"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es-ES"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es-ES"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es-ES"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es-ES"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es-ES"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es-ES"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es-ES"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s-ES"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es-ES"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rsid w:val="007765A6"/>
    <w:pPr>
      <w:widowControl w:val="0"/>
      <w:kinsoku w:val="0"/>
      <w:spacing w:line="287" w:lineRule="auto"/>
      <w:jc w:val="both"/>
    </w:pPr>
    <w:rPr>
      <w:rFonts w:ascii="Arial" w:hAnsi="Arial" w:cs="Arial"/>
      <w:sz w:val="22"/>
      <w:szCs w:val="24"/>
      <w:lang w:eastAsia="zh-CN"/>
    </w:rPr>
  </w:style>
  <w:style w:type="paragraph" w:customStyle="1" w:styleId="EPOSubheading11pt">
    <w:name w:val="EPO Subheading 11pt"/>
    <w:next w:val="EPONormal0"/>
    <w:rsid w:val="007765A6"/>
    <w:pPr>
      <w:keepNext/>
      <w:widowControl w:val="0"/>
      <w:kinsoku w:val="0"/>
      <w:spacing w:before="220" w:after="220" w:line="287" w:lineRule="auto"/>
    </w:pPr>
    <w:rPr>
      <w:rFonts w:ascii="Arial" w:hAnsi="Arial" w:cs="Arial"/>
      <w:b/>
      <w:sz w:val="22"/>
      <w:szCs w:val="24"/>
      <w:lang w:eastAsia="zh-CN"/>
    </w:rPr>
  </w:style>
  <w:style w:type="paragraph" w:customStyle="1" w:styleId="EPOFootnote">
    <w:name w:val="EPO Footnote"/>
    <w:rsid w:val="007765A6"/>
    <w:pPr>
      <w:widowControl w:val="0"/>
      <w:kinsoku w:val="0"/>
      <w:spacing w:line="287" w:lineRule="auto"/>
      <w:jc w:val="both"/>
    </w:pPr>
    <w:rPr>
      <w:rFonts w:ascii="Arial" w:hAnsi="Arial" w:cs="Arial"/>
      <w:sz w:val="16"/>
      <w:szCs w:val="24"/>
      <w:lang w:eastAsia="zh-CN"/>
    </w:rPr>
  </w:style>
  <w:style w:type="paragraph" w:customStyle="1" w:styleId="EPOFooter">
    <w:name w:val="EPO Footer"/>
    <w:rsid w:val="007765A6"/>
    <w:pPr>
      <w:widowControl w:val="0"/>
      <w:kinsoku w:val="0"/>
      <w:spacing w:line="287" w:lineRule="auto"/>
    </w:pPr>
    <w:rPr>
      <w:rFonts w:ascii="Arial" w:hAnsi="Arial" w:cs="Arial"/>
      <w:sz w:val="16"/>
      <w:szCs w:val="24"/>
      <w:lang w:eastAsia="zh-CN"/>
    </w:rPr>
  </w:style>
  <w:style w:type="paragraph" w:customStyle="1" w:styleId="EPOHeader">
    <w:name w:val="EPO Header"/>
    <w:rsid w:val="007765A6"/>
    <w:pPr>
      <w:widowControl w:val="0"/>
      <w:kinsoku w:val="0"/>
      <w:spacing w:line="287" w:lineRule="auto"/>
    </w:pPr>
    <w:rPr>
      <w:rFonts w:ascii="Arial" w:hAnsi="Arial" w:cs="Arial"/>
      <w:sz w:val="16"/>
      <w:szCs w:val="24"/>
      <w:lang w:eastAsia="zh-CN"/>
    </w:rPr>
  </w:style>
  <w:style w:type="paragraph" w:customStyle="1" w:styleId="EPOSubheading14pt">
    <w:name w:val="EPO Subheading 14pt"/>
    <w:next w:val="EPONormal0"/>
    <w:rsid w:val="007765A6"/>
    <w:pPr>
      <w:keepNext/>
      <w:widowControl w:val="0"/>
      <w:kinsoku w:val="0"/>
      <w:spacing w:before="220" w:after="220" w:line="287" w:lineRule="auto"/>
    </w:pPr>
    <w:rPr>
      <w:rFonts w:ascii="Arial" w:hAnsi="Arial" w:cs="Arial"/>
      <w:b/>
      <w:sz w:val="28"/>
      <w:szCs w:val="24"/>
      <w:lang w:eastAsia="zh-CN"/>
    </w:rPr>
  </w:style>
  <w:style w:type="paragraph" w:customStyle="1" w:styleId="EPOAnnex">
    <w:name w:val="EPO Annex"/>
    <w:next w:val="EPONormal0"/>
    <w:rsid w:val="007765A6"/>
    <w:pPr>
      <w:pageBreakBefore/>
      <w:widowControl w:val="0"/>
      <w:numPr>
        <w:numId w:val="31"/>
      </w:numPr>
      <w:tabs>
        <w:tab w:val="clear" w:pos="567"/>
        <w:tab w:val="left" w:pos="1417"/>
      </w:tabs>
      <w:kinsoku w:val="0"/>
      <w:spacing w:after="220" w:line="287" w:lineRule="auto"/>
      <w:ind w:left="1417" w:hanging="1417"/>
    </w:pPr>
    <w:rPr>
      <w:rFonts w:ascii="Arial" w:hAnsi="Arial" w:cs="Arial"/>
      <w:b/>
      <w:sz w:val="28"/>
      <w:szCs w:val="24"/>
      <w:lang w:eastAsia="zh-CN"/>
    </w:rPr>
  </w:style>
  <w:style w:type="paragraph" w:customStyle="1" w:styleId="EPOTitle1-25pt">
    <w:name w:val="EPO Title 1 - 25pt"/>
    <w:next w:val="EPONormal0"/>
    <w:rsid w:val="007765A6"/>
    <w:pPr>
      <w:widowControl w:val="0"/>
      <w:kinsoku w:val="0"/>
      <w:spacing w:after="220" w:line="287" w:lineRule="auto"/>
    </w:pPr>
    <w:rPr>
      <w:rFonts w:ascii="Arial" w:hAnsi="Arial" w:cs="Arial"/>
      <w:b/>
      <w:sz w:val="50"/>
      <w:szCs w:val="24"/>
      <w:lang w:eastAsia="zh-CN"/>
    </w:rPr>
  </w:style>
  <w:style w:type="paragraph" w:customStyle="1" w:styleId="EPOTitle2-18pt">
    <w:name w:val="EPO Title 2 - 18pt"/>
    <w:next w:val="EPONormal0"/>
    <w:rsid w:val="007765A6"/>
    <w:pPr>
      <w:widowControl w:val="0"/>
      <w:kinsoku w:val="0"/>
      <w:spacing w:after="220" w:line="287" w:lineRule="auto"/>
    </w:pPr>
    <w:rPr>
      <w:rFonts w:ascii="Arial" w:hAnsi="Arial" w:cs="Arial"/>
      <w:b/>
      <w:sz w:val="36"/>
      <w:szCs w:val="24"/>
      <w:lang w:eastAsia="zh-CN"/>
    </w:rPr>
  </w:style>
  <w:style w:type="paragraph" w:customStyle="1" w:styleId="EPOHeading1">
    <w:name w:val="EPO Heading 1"/>
    <w:next w:val="EPONormal0"/>
    <w:rsid w:val="007765A6"/>
    <w:pPr>
      <w:keepNext/>
      <w:widowControl w:val="0"/>
      <w:numPr>
        <w:numId w:val="35"/>
      </w:numPr>
      <w:kinsoku w:val="0"/>
      <w:spacing w:before="220" w:after="220" w:line="287" w:lineRule="auto"/>
      <w:outlineLvl w:val="0"/>
    </w:pPr>
    <w:rPr>
      <w:rFonts w:ascii="Arial" w:hAnsi="Arial" w:cs="Arial"/>
      <w:b/>
      <w:sz w:val="28"/>
      <w:szCs w:val="24"/>
      <w:lang w:eastAsia="zh-CN"/>
    </w:rPr>
  </w:style>
  <w:style w:type="paragraph" w:customStyle="1" w:styleId="EPOHeading2">
    <w:name w:val="EPO Heading 2"/>
    <w:next w:val="EPONormal0"/>
    <w:rsid w:val="007765A6"/>
    <w:pPr>
      <w:keepNext/>
      <w:widowControl w:val="0"/>
      <w:numPr>
        <w:ilvl w:val="1"/>
        <w:numId w:val="35"/>
      </w:numPr>
      <w:kinsoku w:val="0"/>
      <w:spacing w:before="220" w:after="220" w:line="287" w:lineRule="auto"/>
      <w:outlineLvl w:val="1"/>
    </w:pPr>
    <w:rPr>
      <w:rFonts w:ascii="Arial" w:hAnsi="Arial" w:cs="Arial"/>
      <w:b/>
      <w:sz w:val="24"/>
      <w:szCs w:val="24"/>
      <w:lang w:eastAsia="zh-CN"/>
    </w:rPr>
  </w:style>
  <w:style w:type="paragraph" w:customStyle="1" w:styleId="EPOHeading3">
    <w:name w:val="EPO Heading 3"/>
    <w:next w:val="EPONormal0"/>
    <w:rsid w:val="007765A6"/>
    <w:pPr>
      <w:keepNext/>
      <w:widowControl w:val="0"/>
      <w:numPr>
        <w:ilvl w:val="2"/>
        <w:numId w:val="35"/>
      </w:numPr>
      <w:kinsoku w:val="0"/>
      <w:spacing w:before="220" w:after="220" w:line="287" w:lineRule="auto"/>
      <w:outlineLvl w:val="2"/>
    </w:pPr>
    <w:rPr>
      <w:rFonts w:ascii="Arial" w:hAnsi="Arial" w:cs="Arial"/>
      <w:b/>
      <w:sz w:val="22"/>
      <w:szCs w:val="24"/>
      <w:lang w:eastAsia="zh-CN"/>
    </w:rPr>
  </w:style>
  <w:style w:type="paragraph" w:customStyle="1" w:styleId="EPOHeading4">
    <w:name w:val="EPO Heading 4"/>
    <w:next w:val="EPONormal0"/>
    <w:rsid w:val="007765A6"/>
    <w:pPr>
      <w:keepNext/>
      <w:widowControl w:val="0"/>
      <w:numPr>
        <w:ilvl w:val="3"/>
        <w:numId w:val="35"/>
      </w:numPr>
      <w:kinsoku w:val="0"/>
      <w:spacing w:before="220" w:after="220" w:line="287" w:lineRule="auto"/>
      <w:outlineLvl w:val="3"/>
    </w:pPr>
    <w:rPr>
      <w:rFonts w:ascii="Arial" w:hAnsi="Arial" w:cs="Arial"/>
      <w:b/>
      <w:sz w:val="22"/>
      <w:szCs w:val="24"/>
      <w:lang w:eastAsia="zh-CN"/>
    </w:rPr>
  </w:style>
  <w:style w:type="paragraph" w:customStyle="1" w:styleId="EPOBullet1stlevel">
    <w:name w:val="EPO Bullet 1st level"/>
    <w:rsid w:val="007765A6"/>
    <w:pPr>
      <w:widowControl w:val="0"/>
      <w:numPr>
        <w:numId w:val="36"/>
      </w:numPr>
      <w:tabs>
        <w:tab w:val="clear" w:pos="1134"/>
      </w:tabs>
      <w:kinsoku w:val="0"/>
      <w:spacing w:line="287" w:lineRule="auto"/>
      <w:ind w:left="397" w:hanging="397"/>
      <w:jc w:val="both"/>
    </w:pPr>
    <w:rPr>
      <w:rFonts w:ascii="Arial" w:hAnsi="Arial" w:cs="Arial"/>
      <w:sz w:val="22"/>
      <w:szCs w:val="24"/>
      <w:lang w:eastAsia="zh-CN"/>
    </w:rPr>
  </w:style>
  <w:style w:type="paragraph" w:customStyle="1" w:styleId="EPOBullet2ndlevel">
    <w:name w:val="EPO Bullet 2nd level"/>
    <w:rsid w:val="007765A6"/>
    <w:pPr>
      <w:widowControl w:val="0"/>
      <w:numPr>
        <w:numId w:val="37"/>
      </w:numPr>
      <w:tabs>
        <w:tab w:val="clear" w:pos="1701"/>
      </w:tabs>
      <w:kinsoku w:val="0"/>
      <w:spacing w:line="287" w:lineRule="auto"/>
      <w:ind w:left="794" w:hanging="397"/>
      <w:jc w:val="both"/>
    </w:pPr>
    <w:rPr>
      <w:rFonts w:ascii="Arial" w:hAnsi="Arial" w:cs="Arial"/>
      <w:sz w:val="22"/>
      <w:szCs w:val="24"/>
      <w:lang w:eastAsia="zh-CN"/>
    </w:rPr>
  </w:style>
  <w:style w:type="paragraph" w:customStyle="1" w:styleId="EPOList-numbers">
    <w:name w:val="EPO List - numbers"/>
    <w:rsid w:val="007765A6"/>
    <w:pPr>
      <w:widowControl w:val="0"/>
      <w:numPr>
        <w:numId w:val="38"/>
      </w:numPr>
      <w:tabs>
        <w:tab w:val="left" w:pos="397"/>
      </w:tabs>
      <w:kinsoku w:val="0"/>
      <w:spacing w:line="287" w:lineRule="auto"/>
      <w:jc w:val="both"/>
    </w:pPr>
    <w:rPr>
      <w:rFonts w:ascii="Arial" w:hAnsi="Arial" w:cs="Arial"/>
      <w:sz w:val="22"/>
      <w:szCs w:val="24"/>
      <w:lang w:eastAsia="zh-CN"/>
    </w:rPr>
  </w:style>
  <w:style w:type="paragraph" w:customStyle="1" w:styleId="EPOList-letters">
    <w:name w:val="EPO List - letters"/>
    <w:rsid w:val="007765A6"/>
    <w:pPr>
      <w:widowControl w:val="0"/>
      <w:numPr>
        <w:numId w:val="39"/>
      </w:numPr>
      <w:tabs>
        <w:tab w:val="left" w:pos="397"/>
      </w:tabs>
      <w:kinsoku w:val="0"/>
      <w:spacing w:line="287" w:lineRule="auto"/>
      <w:jc w:val="both"/>
    </w:pPr>
    <w:rPr>
      <w:rFonts w:ascii="Arial" w:hAnsi="Arial" w:cs="Arial"/>
      <w:sz w:val="22"/>
      <w:szCs w:val="24"/>
      <w:lang w:eastAsia="zh-CN"/>
    </w:rPr>
  </w:style>
  <w:style w:type="paragraph" w:customStyle="1" w:styleId="StandardNumber">
    <w:name w:val="Standard Number"/>
    <w:basedOn w:val="Normal"/>
    <w:qFormat/>
    <w:rsid w:val="0080254B"/>
    <w:pPr>
      <w:widowControl/>
      <w:kinsoku/>
      <w:autoSpaceDE w:val="0"/>
      <w:autoSpaceDN w:val="0"/>
      <w:adjustRightInd w:val="0"/>
      <w:spacing w:line="360" w:lineRule="auto"/>
      <w:jc w:val="center"/>
      <w:outlineLvl w:val="0"/>
    </w:pPr>
    <w:rPr>
      <w:b/>
      <w:bCs/>
      <w:color w:val="000000"/>
      <w:sz w:val="20"/>
      <w:szCs w:val="20"/>
    </w:rPr>
  </w:style>
  <w:style w:type="paragraph" w:customStyle="1" w:styleId="StandardTitle">
    <w:name w:val="Standard Title"/>
    <w:basedOn w:val="Normal"/>
    <w:qFormat/>
    <w:rsid w:val="0080254B"/>
    <w:pPr>
      <w:widowControl/>
      <w:kinsoku/>
      <w:autoSpaceDE w:val="0"/>
      <w:autoSpaceDN w:val="0"/>
      <w:adjustRightInd w:val="0"/>
      <w:spacing w:after="340"/>
      <w:ind w:left="1843" w:right="1843"/>
      <w:jc w:val="center"/>
    </w:pPr>
    <w:rPr>
      <w:caps/>
      <w:color w:val="000000"/>
      <w:sz w:val="17"/>
      <w:szCs w:val="17"/>
    </w:rPr>
  </w:style>
  <w:style w:type="paragraph" w:customStyle="1" w:styleId="pf0">
    <w:name w:val="pf0"/>
    <w:basedOn w:val="Normal"/>
    <w:rsid w:val="005069D1"/>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sid w:val="005069D1"/>
    <w:rPr>
      <w:rFonts w:ascii="Segoe UI" w:hAnsi="Segoe UI" w:cs="Segoe UI" w:hint="default"/>
      <w:b/>
      <w:bCs/>
      <w:sz w:val="18"/>
      <w:szCs w:val="18"/>
    </w:rPr>
  </w:style>
  <w:style w:type="character" w:customStyle="1" w:styleId="cf11">
    <w:name w:val="cf11"/>
    <w:basedOn w:val="DefaultParagraphFont"/>
    <w:rsid w:val="005069D1"/>
    <w:rPr>
      <w:rFonts w:ascii="Segoe UI" w:hAnsi="Segoe UI" w:cs="Segoe UI" w:hint="default"/>
      <w:sz w:val="18"/>
      <w:szCs w:val="18"/>
    </w:rPr>
  </w:style>
  <w:style w:type="character" w:styleId="PlaceholderText">
    <w:name w:val="Placeholder Text"/>
    <w:basedOn w:val="DefaultParagraphFont"/>
    <w:uiPriority w:val="99"/>
    <w:semiHidden/>
    <w:rsid w:val="00091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s/pdf/03-25-01.pdf" TargetMode="External"/><Relationship Id="rId18" Type="http://schemas.openxmlformats.org/officeDocument/2006/relationships/hyperlink" Target="https://www.wipo.int/export/sites/www/standards/es/pdf/03-90-01.pdf"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wipo.int/export/sites/www/standards/es/pdf/03-97-01.pdf"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export/sites/www/standards/es/pdf/03-68-01.pdf" TargetMode="External"/><Relationship Id="rId20" Type="http://schemas.openxmlformats.org/officeDocument/2006/relationships/hyperlink" Target="https://www.wipo.int/standards/es/pdf/03-96-01.pdf"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es/pdf/03-02-01.pdf"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standards/es/pdf/03-36-01.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wipo.int/export/sites/www/standards/es/pdf/03-91-01.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es/pdf/03-26-01.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ipo.int/standards/es/pdf/03-03-01.pdf" TargetMode="External"/><Relationship Id="rId17" Type="http://schemas.openxmlformats.org/officeDocument/2006/relationships/hyperlink" Target="https://www.wipo.int/export/sites/www/standards/es/pdf/03-88-01.pdf"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s/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2.xml><?xml version="1.0" encoding="utf-8"?>
<ds:datastoreItem xmlns:ds="http://schemas.openxmlformats.org/officeDocument/2006/customXml" ds:itemID="{1CE582B7-07BD-4C83-AAC1-9FA102FF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4.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3829</Words>
  <Characters>35385</Characters>
  <Application>Microsoft Office Word</Application>
  <DocSecurity>0</DocSecurity>
  <Lines>294</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WIPO Standard ST.26</vt:lpstr>
      <vt:lpstr>WIPO Standard ST.26</vt:lpstr>
    </vt:vector>
  </TitlesOfParts>
  <Company>WIPO</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MOSTAJO Apolonia</cp:lastModifiedBy>
  <cp:revision>2</cp:revision>
  <cp:lastPrinted>2023-11-23T13:36:00Z</cp:lastPrinted>
  <dcterms:created xsi:type="dcterms:W3CDTF">2023-11-30T09:04:00Z</dcterms:created>
  <dcterms:modified xsi:type="dcterms:W3CDTF">2023-11-30T09:04:00Z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